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F91B4" w14:textId="77777777" w:rsidR="00881ACE" w:rsidRPr="008E51AD" w:rsidRDefault="00B5331F">
      <w:pPr>
        <w:ind w:left="-180" w:right="-540"/>
        <w:rPr>
          <w:rFonts w:asciiTheme="minorHAnsi" w:hAnsiTheme="minorHAnsi" w:cstheme="minorHAnsi"/>
          <w:b/>
          <w:bCs/>
          <w:sz w:val="22"/>
          <w:szCs w:val="22"/>
        </w:rPr>
      </w:pPr>
      <w:r w:rsidRPr="008E51AD">
        <w:rPr>
          <w:rFonts w:asciiTheme="minorHAnsi" w:hAnsiTheme="minorHAnsi" w:cstheme="minorHAnsi"/>
          <w:b/>
          <w:bCs/>
          <w:sz w:val="22"/>
          <w:szCs w:val="22"/>
        </w:rPr>
        <w:t>Southeast Local School District</w:t>
      </w:r>
    </w:p>
    <w:p w14:paraId="726F91B5" w14:textId="77777777" w:rsidR="00881ACE" w:rsidRPr="008E51AD" w:rsidRDefault="00881ACE">
      <w:pPr>
        <w:ind w:left="-180" w:right="-540"/>
        <w:rPr>
          <w:rFonts w:asciiTheme="minorHAnsi" w:hAnsiTheme="minorHAnsi" w:cstheme="minorHAnsi"/>
          <w:b/>
          <w:bCs/>
          <w:sz w:val="22"/>
          <w:szCs w:val="22"/>
        </w:rPr>
      </w:pPr>
    </w:p>
    <w:p w14:paraId="726F91B6" w14:textId="77777777" w:rsidR="00881ACE" w:rsidRPr="008E51AD" w:rsidRDefault="00B5331F">
      <w:pPr>
        <w:ind w:left="-180" w:right="-540"/>
        <w:rPr>
          <w:rFonts w:asciiTheme="minorHAnsi" w:hAnsiTheme="minorHAnsi" w:cstheme="minorHAnsi"/>
          <w:sz w:val="22"/>
          <w:szCs w:val="22"/>
        </w:rPr>
      </w:pPr>
      <w:r w:rsidRPr="008E51AD">
        <w:rPr>
          <w:rFonts w:asciiTheme="minorHAnsi" w:hAnsiTheme="minorHAnsi" w:cstheme="minorHAnsi"/>
          <w:b/>
          <w:bCs/>
          <w:sz w:val="22"/>
          <w:szCs w:val="22"/>
        </w:rPr>
        <w:t>Request for Proposals – Internet</w:t>
      </w:r>
    </w:p>
    <w:p w14:paraId="726F91B7" w14:textId="77777777" w:rsidR="00881ACE" w:rsidRPr="008E51AD" w:rsidRDefault="00881ACE">
      <w:pPr>
        <w:pStyle w:val="Title"/>
        <w:spacing w:before="0" w:beforeAutospacing="0" w:after="0" w:afterAutospacing="0"/>
        <w:ind w:left="-180" w:right="-540"/>
        <w:rPr>
          <w:rFonts w:asciiTheme="minorHAnsi" w:hAnsiTheme="minorHAnsi" w:cstheme="minorHAnsi"/>
          <w:b/>
          <w:bCs/>
          <w:sz w:val="22"/>
          <w:szCs w:val="22"/>
        </w:rPr>
      </w:pPr>
    </w:p>
    <w:p w14:paraId="726F91B8" w14:textId="77612C73" w:rsidR="00881ACE" w:rsidRPr="008E51AD" w:rsidRDefault="008E51AD">
      <w:pPr>
        <w:adjustRightInd w:val="0"/>
        <w:ind w:left="-180" w:right="-540"/>
        <w:contextualSpacing/>
        <w:rPr>
          <w:rFonts w:asciiTheme="minorHAnsi" w:hAnsiTheme="minorHAnsi" w:cstheme="minorHAnsi"/>
          <w:sz w:val="22"/>
          <w:szCs w:val="22"/>
        </w:rPr>
      </w:pPr>
      <w:r w:rsidRPr="008E51AD">
        <w:rPr>
          <w:rFonts w:asciiTheme="minorHAnsi" w:hAnsiTheme="minorHAnsi" w:cstheme="minorHAnsi"/>
          <w:sz w:val="22"/>
          <w:szCs w:val="22"/>
        </w:rPr>
        <w:t>10-1-2025</w:t>
      </w:r>
    </w:p>
    <w:p w14:paraId="726F91B9" w14:textId="77777777" w:rsidR="00881ACE" w:rsidRPr="008E51AD" w:rsidRDefault="00881ACE">
      <w:pPr>
        <w:adjustRightInd w:val="0"/>
        <w:ind w:right="-540"/>
        <w:rPr>
          <w:rFonts w:asciiTheme="minorHAnsi" w:hAnsiTheme="minorHAnsi" w:cstheme="minorHAnsi"/>
          <w:sz w:val="22"/>
          <w:szCs w:val="22"/>
        </w:rPr>
      </w:pPr>
    </w:p>
    <w:p w14:paraId="726F91BA" w14:textId="77777777" w:rsidR="00881ACE" w:rsidRPr="008E51AD" w:rsidRDefault="00881ACE">
      <w:pPr>
        <w:adjustRightInd w:val="0"/>
        <w:ind w:right="-540"/>
        <w:rPr>
          <w:rFonts w:asciiTheme="minorHAnsi" w:hAnsiTheme="minorHAnsi" w:cstheme="minorHAnsi"/>
          <w:sz w:val="22"/>
          <w:szCs w:val="22"/>
        </w:rPr>
      </w:pPr>
    </w:p>
    <w:p w14:paraId="726F91BB" w14:textId="77777777" w:rsidR="00881ACE" w:rsidRPr="0023693B" w:rsidRDefault="00B5331F">
      <w:pPr>
        <w:ind w:left="-180" w:right="-90"/>
        <w:contextualSpacing/>
        <w:rPr>
          <w:rFonts w:asciiTheme="minorHAnsi" w:hAnsiTheme="minorHAnsi" w:cstheme="minorHAnsi"/>
          <w:sz w:val="22"/>
          <w:szCs w:val="22"/>
          <w:lang w:val="en-GB"/>
        </w:rPr>
      </w:pPr>
      <w:r w:rsidRPr="0023693B">
        <w:rPr>
          <w:rFonts w:asciiTheme="minorHAnsi" w:hAnsiTheme="minorHAnsi" w:cstheme="minorHAnsi"/>
          <w:sz w:val="22"/>
          <w:szCs w:val="22"/>
        </w:rPr>
        <w:t>Southeast Local School District (</w:t>
      </w:r>
      <w:r w:rsidRPr="0023693B">
        <w:rPr>
          <w:rFonts w:ascii="Calibri" w:hAnsi="Calibri" w:cs="Arial"/>
          <w:sz w:val="22"/>
          <w:szCs w:val="22"/>
        </w:rPr>
        <w:t>the “Applicant”)</w:t>
      </w:r>
      <w:r w:rsidRPr="0023693B">
        <w:rPr>
          <w:rFonts w:ascii="Calibri" w:hAnsi="Calibri" w:cs="Arial"/>
        </w:rPr>
        <w:t xml:space="preserve"> </w:t>
      </w:r>
      <w:r w:rsidRPr="0023693B">
        <w:rPr>
          <w:rFonts w:asciiTheme="minorHAnsi" w:hAnsiTheme="minorHAnsi" w:cstheme="minorHAnsi"/>
          <w:sz w:val="22"/>
          <w:szCs w:val="22"/>
        </w:rPr>
        <w:t>seeks Internet Access and Data Transmission Services.  We seek symmetrical bandwidth at</w:t>
      </w:r>
      <w:r w:rsidRPr="0023693B">
        <w:rPr>
          <w:rFonts w:asciiTheme="minorHAnsi" w:hAnsiTheme="minorHAnsi" w:cstheme="minorHAnsi"/>
          <w:sz w:val="22"/>
          <w:szCs w:val="22"/>
        </w:rPr>
        <w:t xml:space="preserve"> </w:t>
      </w:r>
      <w:r w:rsidRPr="0023693B">
        <w:rPr>
          <w:rFonts w:asciiTheme="minorHAnsi" w:hAnsiTheme="minorHAnsi" w:cstheme="minorHAnsi"/>
          <w:sz w:val="22"/>
          <w:szCs w:val="22"/>
        </w:rPr>
        <w:t>500+/- Mbps scalable to 2+/- Gbps</w:t>
      </w:r>
      <w:r w:rsidRPr="0023693B">
        <w:rPr>
          <w:rFonts w:asciiTheme="minorHAnsi" w:hAnsiTheme="minorHAnsi" w:cstheme="minorHAnsi"/>
          <w:sz w:val="22"/>
          <w:szCs w:val="22"/>
        </w:rPr>
        <w:t xml:space="preserve"> with guaranteed throughput to the Applicant’s head-end </w:t>
      </w:r>
      <w:r w:rsidRPr="0023693B">
        <w:rPr>
          <w:rFonts w:asciiTheme="minorHAnsi" w:hAnsiTheme="minorHAnsi" w:cstheme="minorHAnsi"/>
          <w:sz w:val="22"/>
          <w:szCs w:val="22"/>
        </w:rPr>
        <w:t>locate</w:t>
      </w:r>
      <w:r w:rsidRPr="0023693B">
        <w:rPr>
          <w:rFonts w:asciiTheme="minorHAnsi" w:hAnsiTheme="minorHAnsi" w:cstheme="minorHAnsi"/>
          <w:color w:val="000000"/>
          <w:sz w:val="22"/>
          <w:szCs w:val="22"/>
        </w:rPr>
        <w:t xml:space="preserve">d at </w:t>
      </w:r>
      <w:r w:rsidRPr="0023693B">
        <w:rPr>
          <w:rFonts w:asciiTheme="minorHAnsi" w:hAnsiTheme="minorHAnsi" w:cstheme="minorHAnsi"/>
          <w:sz w:val="22"/>
          <w:szCs w:val="22"/>
        </w:rPr>
        <w:t>Southeast High School, 8423 Tallmadge Rd, Ravenna, OH 44266</w:t>
      </w:r>
      <w:r w:rsidRPr="0023693B">
        <w:rPr>
          <w:rFonts w:asciiTheme="minorHAnsi" w:hAnsiTheme="minorHAnsi" w:cstheme="minorHAnsi"/>
          <w:sz w:val="22"/>
          <w:szCs w:val="22"/>
        </w:rPr>
        <w:t>, beginning 07-01-2026.</w:t>
      </w:r>
      <w:r w:rsidRPr="0023693B">
        <w:rPr>
          <w:rFonts w:asciiTheme="minorHAnsi" w:hAnsiTheme="minorHAnsi" w:cstheme="minorHAnsi"/>
          <w:sz w:val="22"/>
          <w:szCs w:val="22"/>
          <w:lang w:val="en-GB"/>
        </w:rPr>
        <w:t xml:space="preserve">  </w:t>
      </w:r>
      <w:r w:rsidRPr="0023693B">
        <w:rPr>
          <w:rFonts w:asciiTheme="minorHAnsi" w:hAnsiTheme="minorHAnsi" w:cstheme="minorHAnsi"/>
          <w:sz w:val="22"/>
          <w:szCs w:val="22"/>
          <w:lang w:val="en-GB"/>
        </w:rPr>
        <w:t>Please provide laddered pricing in 500+/- Mbps increments in all bids and contracts</w:t>
      </w:r>
      <w:r w:rsidRPr="0023693B">
        <w:rPr>
          <w:rFonts w:asciiTheme="minorHAnsi" w:hAnsiTheme="minorHAnsi" w:cstheme="minorHAnsi"/>
          <w:sz w:val="22"/>
          <w:szCs w:val="22"/>
          <w:lang w:val="en-GB"/>
        </w:rPr>
        <w:t>.</w:t>
      </w:r>
      <w:r w:rsidRPr="0023693B">
        <w:rPr>
          <w:rFonts w:asciiTheme="minorHAnsi" w:hAnsiTheme="minorHAnsi" w:cstheme="minorHAnsi"/>
          <w:sz w:val="22"/>
          <w:szCs w:val="22"/>
          <w:lang w:val="en-GB"/>
        </w:rPr>
        <w:t xml:space="preserve">  Bidders are advised that this project will be contingent upon the successful obtaining of E-Rate funding, and the contract agreement between the Applicant and the selected vendor must recognize that contingency.  </w:t>
      </w:r>
    </w:p>
    <w:p w14:paraId="726F91BC" w14:textId="77777777" w:rsidR="00881ACE" w:rsidRPr="0023693B" w:rsidRDefault="00881ACE">
      <w:pPr>
        <w:ind w:left="-180" w:right="-90"/>
        <w:contextualSpacing/>
        <w:rPr>
          <w:rFonts w:asciiTheme="minorHAnsi" w:hAnsiTheme="minorHAnsi" w:cstheme="minorHAnsi"/>
          <w:sz w:val="22"/>
          <w:szCs w:val="22"/>
        </w:rPr>
      </w:pPr>
    </w:p>
    <w:p w14:paraId="726F91BD" w14:textId="737AA4CC" w:rsidR="00881ACE" w:rsidRPr="0023693B" w:rsidRDefault="00B5331F">
      <w:pPr>
        <w:ind w:left="-180" w:right="-90"/>
        <w:contextualSpacing/>
        <w:rPr>
          <w:rFonts w:asciiTheme="minorHAnsi" w:hAnsiTheme="minorHAnsi" w:cstheme="minorHAnsi"/>
          <w:color w:val="000000"/>
          <w:sz w:val="22"/>
          <w:szCs w:val="22"/>
        </w:rPr>
      </w:pPr>
      <w:r w:rsidRPr="0023693B">
        <w:rPr>
          <w:rFonts w:asciiTheme="minorHAnsi" w:eastAsia="Calibri" w:hAnsiTheme="minorHAnsi" w:cstheme="minorHAnsi"/>
          <w:sz w:val="22"/>
          <w:szCs w:val="22"/>
        </w:rPr>
        <w:t>The Applicant</w:t>
      </w:r>
      <w:r w:rsidRPr="0023693B">
        <w:rPr>
          <w:rFonts w:asciiTheme="minorHAnsi" w:hAnsiTheme="minorHAnsi" w:cstheme="minorHAnsi"/>
          <w:sz w:val="22"/>
          <w:szCs w:val="22"/>
        </w:rPr>
        <w:t xml:space="preserve"> </w:t>
      </w:r>
      <w:r w:rsidRPr="0023693B">
        <w:rPr>
          <w:rFonts w:asciiTheme="minorHAnsi" w:eastAsia="Calibri" w:hAnsiTheme="minorHAnsi" w:cstheme="minorHAnsi"/>
          <w:sz w:val="22"/>
          <w:szCs w:val="22"/>
        </w:rPr>
        <w:t xml:space="preserve">seeks a </w:t>
      </w:r>
      <w:r w:rsidRPr="0023693B">
        <w:rPr>
          <w:rFonts w:asciiTheme="minorHAnsi" w:eastAsia="Calibri" w:hAnsiTheme="minorHAnsi" w:cstheme="minorHAnsi"/>
          <w:sz w:val="22"/>
          <w:szCs w:val="22"/>
        </w:rPr>
        <w:t xml:space="preserve">1-year contract with </w:t>
      </w:r>
      <w:r w:rsidR="008E51AD" w:rsidRPr="0023693B">
        <w:rPr>
          <w:rFonts w:asciiTheme="minorHAnsi" w:eastAsia="Calibri" w:hAnsiTheme="minorHAnsi" w:cstheme="minorHAnsi"/>
          <w:sz w:val="22"/>
          <w:szCs w:val="22"/>
        </w:rPr>
        <w:t>five</w:t>
      </w:r>
      <w:r w:rsidRPr="0023693B">
        <w:rPr>
          <w:rFonts w:asciiTheme="minorHAnsi" w:eastAsia="Calibri" w:hAnsiTheme="minorHAnsi" w:cstheme="minorHAnsi"/>
          <w:sz w:val="22"/>
          <w:szCs w:val="22"/>
        </w:rPr>
        <w:t xml:space="preserve"> optional voluntary one-year extensions</w:t>
      </w:r>
      <w:r w:rsidRPr="0023693B">
        <w:rPr>
          <w:rFonts w:asciiTheme="minorHAnsi" w:hAnsiTheme="minorHAnsi" w:cstheme="minorHAnsi"/>
          <w:sz w:val="22"/>
          <w:szCs w:val="22"/>
        </w:rPr>
        <w:t>; other terms will be considered</w:t>
      </w:r>
      <w:r w:rsidRPr="0023693B">
        <w:rPr>
          <w:rFonts w:asciiTheme="minorHAnsi" w:hAnsiTheme="minorHAnsi" w:cstheme="minorHAnsi"/>
          <w:sz w:val="22"/>
          <w:szCs w:val="22"/>
        </w:rPr>
        <w:t>.</w:t>
      </w:r>
      <w:r w:rsidRPr="0023693B">
        <w:t xml:space="preserve">  </w:t>
      </w:r>
      <w:r w:rsidRPr="0023693B">
        <w:rPr>
          <w:rFonts w:asciiTheme="minorHAnsi" w:hAnsiTheme="minorHAnsi" w:cstheme="minorHAnsi"/>
          <w:sz w:val="22"/>
          <w:szCs w:val="22"/>
        </w:rPr>
        <w:t xml:space="preserve">All cost proposals must reflect the LCP (Lowest Corresponding Price), GSA pricing, and any available governmental unit discounts including existing state purchasing agreements or contracts.  Any proposal </w:t>
      </w:r>
      <w:proofErr w:type="gramStart"/>
      <w:r w:rsidRPr="0023693B">
        <w:rPr>
          <w:rFonts w:asciiTheme="minorHAnsi" w:hAnsiTheme="minorHAnsi" w:cstheme="minorHAnsi"/>
          <w:sz w:val="22"/>
          <w:szCs w:val="22"/>
        </w:rPr>
        <w:t>referencing</w:t>
      </w:r>
      <w:proofErr w:type="gramEnd"/>
      <w:r w:rsidRPr="0023693B">
        <w:rPr>
          <w:rFonts w:asciiTheme="minorHAnsi" w:hAnsiTheme="minorHAnsi" w:cstheme="minorHAnsi"/>
          <w:sz w:val="22"/>
          <w:szCs w:val="22"/>
        </w:rPr>
        <w:t xml:space="preserve"> an existing state purchasing agreement or contract must include that information in the proposal.  Bid prices must be complete for the services proposed and shall include all associated co</w:t>
      </w:r>
      <w:r w:rsidRPr="0023693B">
        <w:rPr>
          <w:rFonts w:asciiTheme="minorHAnsi" w:hAnsiTheme="minorHAnsi" w:cstheme="minorHAnsi"/>
          <w:sz w:val="22"/>
          <w:szCs w:val="22"/>
        </w:rPr>
        <w:t xml:space="preserve">sts, even if the amounts are estimates based upon current applicable taxes, surcharges, or fees.  </w:t>
      </w:r>
    </w:p>
    <w:p w14:paraId="726F91BE" w14:textId="77777777" w:rsidR="00881ACE" w:rsidRPr="0023693B" w:rsidRDefault="00881ACE">
      <w:pPr>
        <w:ind w:right="-90"/>
        <w:contextualSpacing/>
        <w:rPr>
          <w:rFonts w:asciiTheme="minorHAnsi" w:hAnsiTheme="minorHAnsi" w:cstheme="minorHAnsi"/>
          <w:sz w:val="22"/>
          <w:szCs w:val="22"/>
        </w:rPr>
      </w:pPr>
    </w:p>
    <w:p w14:paraId="726F91BF" w14:textId="77777777" w:rsidR="00881ACE" w:rsidRDefault="00B5331F">
      <w:pPr>
        <w:spacing w:before="240"/>
        <w:ind w:left="-180" w:right="-90"/>
        <w:contextualSpacing/>
        <w:rPr>
          <w:rFonts w:asciiTheme="minorHAnsi" w:hAnsiTheme="minorHAnsi" w:cstheme="minorHAnsi"/>
          <w:sz w:val="22"/>
          <w:szCs w:val="22"/>
        </w:rPr>
      </w:pPr>
      <w:r w:rsidRPr="0023693B">
        <w:rPr>
          <w:rFonts w:asciiTheme="minorHAnsi" w:hAnsiTheme="minorHAnsi" w:cstheme="minorHAnsi"/>
          <w:sz w:val="22"/>
          <w:szCs w:val="22"/>
        </w:rPr>
        <w:t xml:space="preserve">We will require </w:t>
      </w:r>
      <w:r w:rsidRPr="0023693B">
        <w:rPr>
          <w:rFonts w:asciiTheme="minorHAnsi" w:hAnsiTheme="minorHAnsi" w:cstheme="minorHAnsi"/>
          <w:sz w:val="22"/>
          <w:szCs w:val="22"/>
        </w:rPr>
        <w:t>2+/- public IPv4 addresses</w:t>
      </w:r>
      <w:r w:rsidRPr="0023693B">
        <w:rPr>
          <w:rFonts w:asciiTheme="minorHAnsi" w:hAnsiTheme="minorHAnsi" w:cstheme="minorHAnsi"/>
          <w:sz w:val="22"/>
          <w:szCs w:val="22"/>
        </w:rPr>
        <w:t xml:space="preserve">.  Please provide individual or block pricing for additional addresses to account for potential growth during the term of the contract.  You may also provide optional pricing for the technical equivalent number of IPv6 addresses.  </w:t>
      </w:r>
      <w:r w:rsidRPr="0023693B">
        <w:rPr>
          <w:rFonts w:asciiTheme="minorHAnsi" w:hAnsiTheme="minorHAnsi" w:cstheme="minorHAnsi"/>
          <w:bCs/>
          <w:sz w:val="22"/>
          <w:szCs w:val="22"/>
        </w:rPr>
        <w:t>Additionally, we require basic firewall service as a standard component of your Internet access service.</w:t>
      </w:r>
    </w:p>
    <w:p w14:paraId="726F91C0" w14:textId="77777777" w:rsidR="00881ACE" w:rsidRDefault="00881ACE">
      <w:pPr>
        <w:ind w:left="-180" w:right="-90"/>
        <w:contextualSpacing/>
        <w:rPr>
          <w:rFonts w:asciiTheme="minorHAnsi" w:hAnsiTheme="minorHAnsi" w:cstheme="minorHAnsi"/>
          <w:iCs/>
          <w:sz w:val="22"/>
          <w:szCs w:val="22"/>
          <w:highlight w:val="cyan"/>
        </w:rPr>
      </w:pPr>
    </w:p>
    <w:p w14:paraId="726F91C1" w14:textId="77777777" w:rsidR="00881ACE" w:rsidRPr="0023693B" w:rsidRDefault="00B5331F">
      <w:pPr>
        <w:ind w:left="-180" w:right="-90"/>
        <w:contextualSpacing/>
        <w:rPr>
          <w:rFonts w:asciiTheme="minorHAnsi" w:hAnsiTheme="minorHAnsi" w:cstheme="minorHAnsi"/>
          <w:iCs/>
          <w:sz w:val="22"/>
          <w:szCs w:val="22"/>
        </w:rPr>
      </w:pPr>
      <w:r w:rsidRPr="0023693B">
        <w:rPr>
          <w:rFonts w:asciiTheme="minorHAnsi" w:hAnsiTheme="minorHAnsi" w:cstheme="minorHAnsi"/>
          <w:iCs/>
          <w:sz w:val="22"/>
          <w:szCs w:val="22"/>
        </w:rPr>
        <w:t xml:space="preserve">Your proposal must include any service provider owned onsite equipment necessary to hand off service to the Applicant’s head-end equipment, and you should describe your proposed hand-off as part of your response.  </w:t>
      </w:r>
      <w:r w:rsidRPr="0023693B">
        <w:rPr>
          <w:rFonts w:asciiTheme="minorHAnsi" w:hAnsiTheme="minorHAnsi" w:cstheme="minorHAnsi"/>
          <w:iCs/>
          <w:sz w:val="22"/>
          <w:szCs w:val="22"/>
        </w:rPr>
        <w:t>(The Applicant requests fiber handoffs.)</w:t>
      </w:r>
      <w:r w:rsidRPr="0023693B">
        <w:rPr>
          <w:rFonts w:asciiTheme="minorHAnsi" w:hAnsiTheme="minorHAnsi" w:cstheme="minorHAnsi"/>
          <w:iCs/>
          <w:sz w:val="22"/>
          <w:szCs w:val="22"/>
        </w:rPr>
        <w:t xml:space="preserve">  Additional features included or available, such as resiliency, basic firewall service, and DDoS protection, should also be described in your proposal.</w:t>
      </w:r>
    </w:p>
    <w:p w14:paraId="726F91C2" w14:textId="77777777" w:rsidR="00881ACE" w:rsidRPr="0023693B" w:rsidRDefault="00881ACE">
      <w:pPr>
        <w:ind w:left="-180" w:right="-90"/>
        <w:contextualSpacing/>
        <w:rPr>
          <w:rFonts w:asciiTheme="minorHAnsi" w:hAnsiTheme="minorHAnsi" w:cstheme="minorHAnsi"/>
          <w:sz w:val="22"/>
          <w:szCs w:val="22"/>
        </w:rPr>
      </w:pPr>
    </w:p>
    <w:p w14:paraId="726F91C3" w14:textId="77777777" w:rsidR="00881ACE" w:rsidRPr="0023693B" w:rsidRDefault="00B5331F">
      <w:pPr>
        <w:ind w:left="-180" w:right="-90"/>
        <w:contextualSpacing/>
        <w:rPr>
          <w:rFonts w:asciiTheme="minorHAnsi" w:hAnsiTheme="minorHAnsi" w:cstheme="minorHAnsi"/>
          <w:iCs/>
          <w:sz w:val="22"/>
          <w:szCs w:val="22"/>
        </w:rPr>
      </w:pPr>
      <w:r w:rsidRPr="0023693B">
        <w:rPr>
          <w:rFonts w:asciiTheme="minorHAnsi" w:hAnsiTheme="minorHAnsi" w:cstheme="minorHAnsi"/>
          <w:iCs/>
          <w:sz w:val="22"/>
          <w:szCs w:val="22"/>
        </w:rPr>
        <w:t>Each respondent must provide a proposed Service Level Agreement (SLA) with their response. The proposed SLA must include a description of the services provided, and where applicable, describe how these services will be measured.  At a minimum, the SLA should describe that the vendor will make all reasonable efforts to ensure 99.99% network availability of each circuit, and it should provide frame/packet loss, network latency, and network jitter commitments.  Additionally, each SLA should describe 24x7x365 t</w:t>
      </w:r>
      <w:r w:rsidRPr="0023693B">
        <w:rPr>
          <w:rFonts w:asciiTheme="minorHAnsi" w:hAnsiTheme="minorHAnsi" w:cstheme="minorHAnsi"/>
          <w:iCs/>
          <w:sz w:val="22"/>
          <w:szCs w:val="22"/>
        </w:rPr>
        <w:t xml:space="preserve">rouble-reporting procedures, offer commitments </w:t>
      </w:r>
      <w:proofErr w:type="gramStart"/>
      <w:r w:rsidRPr="0023693B">
        <w:rPr>
          <w:rFonts w:asciiTheme="minorHAnsi" w:hAnsiTheme="minorHAnsi" w:cstheme="minorHAnsi"/>
          <w:iCs/>
          <w:sz w:val="22"/>
          <w:szCs w:val="22"/>
        </w:rPr>
        <w:t>with regard to</w:t>
      </w:r>
      <w:proofErr w:type="gramEnd"/>
      <w:r w:rsidRPr="0023693B">
        <w:rPr>
          <w:rFonts w:asciiTheme="minorHAnsi" w:hAnsiTheme="minorHAnsi" w:cstheme="minorHAnsi"/>
          <w:iCs/>
          <w:sz w:val="22"/>
          <w:szCs w:val="22"/>
        </w:rPr>
        <w:t xml:space="preserve"> the time to repair outages, and describe provisions offered in the event of chronic trouble.  </w:t>
      </w:r>
      <w:r w:rsidRPr="0023693B">
        <w:rPr>
          <w:rFonts w:asciiTheme="minorHAnsi" w:hAnsiTheme="minorHAnsi" w:cstheme="minorHAnsi"/>
          <w:sz w:val="22"/>
          <w:szCs w:val="22"/>
        </w:rPr>
        <w:t xml:space="preserve">The minimum commitment to </w:t>
      </w:r>
      <w:proofErr w:type="gramStart"/>
      <w:r w:rsidRPr="0023693B">
        <w:rPr>
          <w:rFonts w:asciiTheme="minorHAnsi" w:hAnsiTheme="minorHAnsi" w:cstheme="minorHAnsi"/>
          <w:sz w:val="22"/>
          <w:szCs w:val="22"/>
        </w:rPr>
        <w:t>be</w:t>
      </w:r>
      <w:proofErr w:type="gramEnd"/>
      <w:r w:rsidRPr="0023693B">
        <w:rPr>
          <w:rFonts w:asciiTheme="minorHAnsi" w:hAnsiTheme="minorHAnsi" w:cstheme="minorHAnsi"/>
          <w:sz w:val="22"/>
          <w:szCs w:val="22"/>
        </w:rPr>
        <w:t xml:space="preserve"> guaranteed is a two-hour diagnosis and a four-hour temporary or permanent repair.  Respondents should describe monthly and annual service reports offered, showing peak usage, downtime, and impaired performance versus the SLA, for each link.  The services described in the SLA shall be maintained to the specifications of these </w:t>
      </w:r>
      <w:r w:rsidRPr="0023693B">
        <w:rPr>
          <w:rFonts w:asciiTheme="minorHAnsi" w:hAnsiTheme="minorHAnsi" w:cstheme="minorHAnsi"/>
          <w:sz w:val="22"/>
          <w:szCs w:val="22"/>
        </w:rPr>
        <w:t xml:space="preserve">commitments throughout the term of the contract, and the selected </w:t>
      </w:r>
      <w:r w:rsidRPr="0023693B">
        <w:rPr>
          <w:rFonts w:asciiTheme="minorHAnsi" w:eastAsia="Calibri" w:hAnsiTheme="minorHAnsi" w:cstheme="minorHAnsi"/>
          <w:sz w:val="22"/>
          <w:szCs w:val="22"/>
        </w:rPr>
        <w:t xml:space="preserve">Service Provider </w:t>
      </w:r>
      <w:r w:rsidRPr="0023693B">
        <w:rPr>
          <w:rFonts w:asciiTheme="minorHAnsi" w:hAnsiTheme="minorHAnsi" w:cstheme="minorHAnsi"/>
          <w:sz w:val="22"/>
          <w:szCs w:val="22"/>
        </w:rPr>
        <w:t>shall remediate any deficiencies at no cost to the Applicant.</w:t>
      </w:r>
      <w:r w:rsidRPr="0023693B">
        <w:t xml:space="preserve">  </w:t>
      </w:r>
    </w:p>
    <w:p w14:paraId="726F91C4" w14:textId="77777777" w:rsidR="00881ACE" w:rsidRPr="0023693B" w:rsidRDefault="00881ACE">
      <w:pPr>
        <w:ind w:left="-180" w:right="-90"/>
        <w:contextualSpacing/>
        <w:rPr>
          <w:rFonts w:asciiTheme="minorHAnsi" w:hAnsiTheme="minorHAnsi" w:cstheme="minorHAnsi"/>
          <w:iCs/>
          <w:sz w:val="22"/>
          <w:szCs w:val="22"/>
        </w:rPr>
      </w:pPr>
    </w:p>
    <w:p w14:paraId="726F91C5" w14:textId="77777777" w:rsidR="00881ACE" w:rsidRDefault="00B5331F">
      <w:pPr>
        <w:ind w:left="-180" w:right="-90"/>
        <w:contextualSpacing/>
        <w:rPr>
          <w:rFonts w:asciiTheme="minorHAnsi" w:hAnsiTheme="minorHAnsi" w:cstheme="minorHAnsi"/>
          <w:iCs/>
          <w:sz w:val="22"/>
          <w:szCs w:val="22"/>
        </w:rPr>
      </w:pPr>
      <w:r w:rsidRPr="0023693B">
        <w:rPr>
          <w:rFonts w:asciiTheme="minorHAnsi" w:hAnsiTheme="minorHAnsi" w:cstheme="minorHAnsi"/>
          <w:iCs/>
          <w:sz w:val="22"/>
          <w:szCs w:val="22"/>
        </w:rPr>
        <w:t xml:space="preserve">With your response, please provide information and separate pricing for any advanced firewall services, </w:t>
      </w:r>
      <w:proofErr w:type="gramStart"/>
      <w:r w:rsidRPr="0023693B">
        <w:rPr>
          <w:rFonts w:asciiTheme="minorHAnsi" w:hAnsiTheme="minorHAnsi" w:cstheme="minorHAnsi"/>
          <w:iCs/>
          <w:sz w:val="22"/>
          <w:szCs w:val="22"/>
        </w:rPr>
        <w:t>separately-available</w:t>
      </w:r>
      <w:proofErr w:type="gramEnd"/>
      <w:r w:rsidRPr="0023693B">
        <w:rPr>
          <w:rFonts w:asciiTheme="minorHAnsi" w:hAnsiTheme="minorHAnsi" w:cstheme="minorHAnsi"/>
          <w:iCs/>
          <w:sz w:val="22"/>
          <w:szCs w:val="22"/>
        </w:rPr>
        <w:t xml:space="preserve"> DDoS services, and/or CIPA-compliant Internet filtering service that you can provide.</w:t>
      </w:r>
      <w:r w:rsidRPr="008E51AD">
        <w:rPr>
          <w:rFonts w:asciiTheme="minorHAnsi" w:hAnsiTheme="minorHAnsi" w:cstheme="minorHAnsi"/>
          <w:iCs/>
          <w:sz w:val="22"/>
          <w:szCs w:val="22"/>
        </w:rPr>
        <w:t xml:space="preserve">  While not eligible for E-rate support at the time of the publication of this RFP, the District is interested in information and pricing for these services should they become eligible during the life of this agreement.  This pricing must be separate from the E-rate eligible services bid.</w:t>
      </w:r>
    </w:p>
    <w:p w14:paraId="726F91C6" w14:textId="77777777" w:rsidR="00881ACE" w:rsidRDefault="00881ACE">
      <w:pPr>
        <w:ind w:right="-90"/>
        <w:contextualSpacing/>
        <w:rPr>
          <w:rFonts w:asciiTheme="minorHAnsi" w:hAnsiTheme="minorHAnsi" w:cstheme="minorHAnsi"/>
          <w:color w:val="000000"/>
          <w:sz w:val="22"/>
          <w:szCs w:val="22"/>
        </w:rPr>
      </w:pPr>
    </w:p>
    <w:p w14:paraId="726F91C7" w14:textId="77777777" w:rsidR="00881ACE" w:rsidRPr="008E51AD" w:rsidRDefault="00B5331F">
      <w:pPr>
        <w:ind w:left="-180" w:right="-90"/>
        <w:contextualSpacing/>
        <w:rPr>
          <w:rFonts w:asciiTheme="minorHAnsi" w:hAnsiTheme="minorHAnsi" w:cstheme="minorHAnsi"/>
          <w:i/>
          <w:iCs/>
          <w:sz w:val="22"/>
          <w:szCs w:val="22"/>
        </w:rPr>
      </w:pPr>
      <w:r>
        <w:rPr>
          <w:rFonts w:asciiTheme="minorHAnsi" w:hAnsiTheme="minorHAnsi" w:cstheme="minorHAnsi"/>
          <w:color w:val="000000"/>
          <w:sz w:val="22"/>
          <w:szCs w:val="22"/>
        </w:rPr>
        <w:lastRenderedPageBreak/>
        <w:t xml:space="preserve">If there are any separate installation or special construction costs necessary to bring a service to our head-end, the cost </w:t>
      </w:r>
      <w:r w:rsidRPr="008E51AD">
        <w:rPr>
          <w:rFonts w:asciiTheme="minorHAnsi" w:hAnsiTheme="minorHAnsi" w:cstheme="minorHAnsi"/>
          <w:color w:val="000000"/>
          <w:sz w:val="22"/>
          <w:szCs w:val="22"/>
        </w:rPr>
        <w:t xml:space="preserve">proposal must clearly describe those costs separately from monthly recurring costs, and the service provider must be prepared to assist with any USAC review questions concerning those costs. </w:t>
      </w:r>
      <w:r w:rsidRPr="008E51AD">
        <w:t xml:space="preserve"> </w:t>
      </w:r>
      <w:r w:rsidRPr="008E51AD">
        <w:rPr>
          <w:rFonts w:asciiTheme="minorHAnsi" w:hAnsiTheme="minorHAnsi" w:cstheme="minorHAnsi"/>
          <w:color w:val="000000"/>
          <w:sz w:val="22"/>
          <w:szCs w:val="22"/>
        </w:rPr>
        <w:t xml:space="preserve">We may request that </w:t>
      </w:r>
      <w:proofErr w:type="gramStart"/>
      <w:r w:rsidRPr="008E51AD">
        <w:rPr>
          <w:rFonts w:asciiTheme="minorHAnsi" w:hAnsiTheme="minorHAnsi" w:cstheme="minorHAnsi"/>
          <w:color w:val="000000"/>
          <w:sz w:val="22"/>
          <w:szCs w:val="22"/>
        </w:rPr>
        <w:t>the</w:t>
      </w:r>
      <w:proofErr w:type="gramEnd"/>
      <w:r w:rsidRPr="008E51AD">
        <w:rPr>
          <w:rFonts w:asciiTheme="minorHAnsi" w:hAnsiTheme="minorHAnsi" w:cstheme="minorHAnsi"/>
          <w:color w:val="000000"/>
          <w:sz w:val="22"/>
          <w:szCs w:val="22"/>
        </w:rPr>
        <w:t xml:space="preserve"> undiscounted portion of any upfront, nonrecurring costs be paid in installments as allowed by Section II.A.2. of FCC 14-189 (AKA the Second E-Rate Modernization Order).    </w:t>
      </w:r>
      <w:r w:rsidRPr="008E51AD">
        <w:rPr>
          <w:rFonts w:asciiTheme="minorHAnsi" w:hAnsiTheme="minorHAnsi" w:cstheme="minorHAnsi"/>
          <w:sz w:val="22"/>
          <w:szCs w:val="22"/>
        </w:rPr>
        <w:t>However, please note that the Applicant prefers a fixed monthly recurring charge with no separate up-front installation or c</w:t>
      </w:r>
      <w:r w:rsidRPr="008E51AD">
        <w:rPr>
          <w:rFonts w:asciiTheme="minorHAnsi" w:hAnsiTheme="minorHAnsi" w:cstheme="minorHAnsi"/>
          <w:sz w:val="22"/>
          <w:szCs w:val="22"/>
        </w:rPr>
        <w:t>onstruction costs.</w:t>
      </w:r>
    </w:p>
    <w:p w14:paraId="726F91C8" w14:textId="77777777" w:rsidR="00881ACE" w:rsidRPr="008E51AD" w:rsidRDefault="00881ACE">
      <w:pPr>
        <w:ind w:left="-180" w:right="-90"/>
        <w:contextualSpacing/>
        <w:rPr>
          <w:rFonts w:asciiTheme="minorHAnsi" w:hAnsiTheme="minorHAnsi" w:cstheme="minorHAnsi"/>
          <w:b/>
          <w:sz w:val="22"/>
          <w:szCs w:val="22"/>
        </w:rPr>
      </w:pPr>
    </w:p>
    <w:p w14:paraId="726F91C9" w14:textId="77777777" w:rsidR="00881ACE" w:rsidRPr="008E51AD" w:rsidRDefault="00881ACE">
      <w:pPr>
        <w:ind w:left="-180" w:right="-90"/>
        <w:contextualSpacing/>
        <w:rPr>
          <w:rFonts w:asciiTheme="minorHAnsi" w:hAnsiTheme="minorHAnsi" w:cstheme="minorHAnsi"/>
          <w:b/>
          <w:sz w:val="22"/>
          <w:szCs w:val="22"/>
        </w:rPr>
      </w:pPr>
    </w:p>
    <w:p w14:paraId="726F91CA" w14:textId="77777777" w:rsidR="00881ACE" w:rsidRPr="008E51AD" w:rsidRDefault="00B5331F">
      <w:pPr>
        <w:ind w:left="-180" w:right="-90"/>
        <w:contextualSpacing/>
        <w:rPr>
          <w:rFonts w:ascii="Calibri" w:eastAsia="Calibri" w:hAnsi="Calibri"/>
          <w:b/>
          <w:sz w:val="22"/>
          <w:szCs w:val="22"/>
        </w:rPr>
      </w:pPr>
      <w:r w:rsidRPr="008E51AD">
        <w:rPr>
          <w:rFonts w:ascii="Calibri" w:eastAsia="Calibri" w:hAnsi="Calibri"/>
          <w:b/>
          <w:sz w:val="22"/>
          <w:szCs w:val="22"/>
        </w:rPr>
        <w:t>Questions/Site Visits</w:t>
      </w:r>
    </w:p>
    <w:p w14:paraId="726F91CB" w14:textId="77777777" w:rsidR="00881ACE" w:rsidRPr="008E51AD" w:rsidRDefault="00881ACE">
      <w:pPr>
        <w:ind w:left="-180" w:right="-90"/>
        <w:contextualSpacing/>
        <w:rPr>
          <w:rFonts w:ascii="Calibri" w:eastAsia="Calibri" w:hAnsi="Calibri"/>
          <w:b/>
          <w:sz w:val="22"/>
          <w:szCs w:val="22"/>
        </w:rPr>
      </w:pPr>
    </w:p>
    <w:p w14:paraId="726F91CC" w14:textId="0CC23860" w:rsidR="00881ACE" w:rsidRDefault="00B5331F" w:rsidP="00AC12C3">
      <w:pPr>
        <w:pStyle w:val="NoSpacing1"/>
        <w:ind w:left="-180" w:right="-90"/>
        <w:contextualSpacing/>
        <w:rPr>
          <w:rFonts w:asciiTheme="minorHAnsi" w:hAnsiTheme="minorHAnsi" w:cstheme="minorHAnsi"/>
          <w:sz w:val="22"/>
          <w:szCs w:val="22"/>
        </w:rPr>
      </w:pPr>
      <w:r w:rsidRPr="008E51AD">
        <w:rPr>
          <w:rFonts w:asciiTheme="minorHAnsi" w:hAnsiTheme="minorHAnsi" w:cstheme="minorHAnsi"/>
          <w:sz w:val="22"/>
          <w:szCs w:val="22"/>
        </w:rPr>
        <w:t xml:space="preserve">No </w:t>
      </w:r>
      <w:r w:rsidRPr="00AC12C3">
        <w:rPr>
          <w:rFonts w:asciiTheme="minorHAnsi" w:hAnsiTheme="minorHAnsi" w:cstheme="minorHAnsi"/>
          <w:sz w:val="22"/>
          <w:szCs w:val="22"/>
        </w:rPr>
        <w:t xml:space="preserve">informational meetings or building visits will be scheduled.   Any questions related to the technical aspects of this document should be directed to </w:t>
      </w:r>
      <w:r w:rsidRPr="00AC12C3">
        <w:rPr>
          <w:rFonts w:asciiTheme="minorHAnsi" w:hAnsiTheme="minorHAnsi" w:cstheme="minorHAnsi"/>
          <w:sz w:val="22"/>
          <w:szCs w:val="22"/>
        </w:rPr>
        <w:t>Mr. Steven Molen, Director of Technology at erate@sepirates.org, no later than 2:00 pm (EST) on 10-17-2025</w:t>
      </w:r>
      <w:r w:rsidRPr="00AC12C3">
        <w:rPr>
          <w:rFonts w:asciiTheme="minorHAnsi" w:hAnsiTheme="minorHAnsi" w:cstheme="minorHAnsi"/>
          <w:sz w:val="22"/>
          <w:szCs w:val="22"/>
        </w:rPr>
        <w:t xml:space="preserve">. </w:t>
      </w:r>
      <w:r w:rsidR="009C5C89" w:rsidRPr="00AC12C3">
        <w:rPr>
          <w:rFonts w:asciiTheme="minorHAnsi" w:hAnsiTheme="minorHAnsi" w:cstheme="minorHAnsi"/>
          <w:sz w:val="22"/>
          <w:szCs w:val="22"/>
        </w:rPr>
        <w:t xml:space="preserve">All emails must include reference to “FCC Form 470 </w:t>
      </w:r>
      <w:r w:rsidR="00AC12C3" w:rsidRPr="00AC12C3">
        <w:rPr>
          <w:rFonts w:asciiTheme="minorHAnsi" w:hAnsiTheme="minorHAnsi" w:cstheme="minorHAnsi"/>
          <w:sz w:val="22"/>
          <w:szCs w:val="22"/>
        </w:rPr>
        <w:t>260002116</w:t>
      </w:r>
      <w:r w:rsidR="009C5C89" w:rsidRPr="00AC12C3">
        <w:rPr>
          <w:rFonts w:asciiTheme="minorHAnsi" w:hAnsiTheme="minorHAnsi" w:cstheme="minorHAnsi"/>
          <w:sz w:val="22"/>
          <w:szCs w:val="22"/>
        </w:rPr>
        <w:t xml:space="preserve">” in the subject line of the email.  </w:t>
      </w:r>
      <w:r w:rsidRPr="00AC12C3">
        <w:rPr>
          <w:rFonts w:asciiTheme="minorHAnsi" w:hAnsiTheme="minorHAnsi" w:cstheme="minorHAnsi"/>
          <w:sz w:val="22"/>
          <w:szCs w:val="22"/>
        </w:rPr>
        <w:t>Answers to any written questions or any additional information, revisions, or clarifications to the RFP will be provided</w:t>
      </w:r>
      <w:r w:rsidRPr="008E51AD">
        <w:rPr>
          <w:rFonts w:asciiTheme="minorHAnsi" w:hAnsiTheme="minorHAnsi" w:cstheme="minorHAnsi"/>
          <w:sz w:val="22"/>
          <w:szCs w:val="22"/>
        </w:rPr>
        <w:t xml:space="preserve"> in the form of an addendum to be posted with the FCC Form 470 on the Universal Service (E-Rate) website.  It is the sole responsibility of the Service Provider to check for any </w:t>
      </w:r>
      <w:proofErr w:type="gramStart"/>
      <w:r w:rsidRPr="008E51AD">
        <w:rPr>
          <w:rFonts w:asciiTheme="minorHAnsi" w:hAnsiTheme="minorHAnsi" w:cstheme="minorHAnsi"/>
          <w:sz w:val="22"/>
          <w:szCs w:val="22"/>
        </w:rPr>
        <w:t>addenda</w:t>
      </w:r>
      <w:proofErr w:type="gramEnd"/>
      <w:r w:rsidRPr="008E51AD">
        <w:rPr>
          <w:rFonts w:asciiTheme="minorHAnsi" w:hAnsiTheme="minorHAnsi" w:cstheme="minorHAnsi"/>
          <w:sz w:val="22"/>
          <w:szCs w:val="22"/>
        </w:rPr>
        <w:t xml:space="preserve"> that may be issued.</w:t>
      </w:r>
    </w:p>
    <w:p w14:paraId="726F91CD" w14:textId="77777777" w:rsidR="00881ACE" w:rsidRDefault="00881ACE">
      <w:pPr>
        <w:ind w:left="-180" w:right="-90"/>
        <w:contextualSpacing/>
        <w:rPr>
          <w:rFonts w:asciiTheme="minorHAnsi" w:hAnsiTheme="minorHAnsi" w:cstheme="minorHAnsi"/>
          <w:b/>
          <w:sz w:val="22"/>
          <w:szCs w:val="22"/>
        </w:rPr>
      </w:pPr>
    </w:p>
    <w:p w14:paraId="726F91CE" w14:textId="77777777" w:rsidR="00881ACE" w:rsidRDefault="00881ACE">
      <w:pPr>
        <w:ind w:left="-180" w:right="-90"/>
        <w:contextualSpacing/>
        <w:rPr>
          <w:rFonts w:asciiTheme="minorHAnsi" w:hAnsiTheme="minorHAnsi" w:cstheme="minorHAnsi"/>
          <w:b/>
          <w:sz w:val="22"/>
          <w:szCs w:val="22"/>
        </w:rPr>
      </w:pPr>
    </w:p>
    <w:p w14:paraId="726F91CF" w14:textId="77777777" w:rsidR="00881ACE" w:rsidRDefault="00B5331F">
      <w:pPr>
        <w:ind w:left="-180" w:right="-90"/>
        <w:contextualSpacing/>
        <w:rPr>
          <w:rFonts w:asciiTheme="minorHAnsi" w:hAnsiTheme="minorHAnsi" w:cstheme="minorHAnsi"/>
          <w:b/>
          <w:bCs/>
          <w:sz w:val="22"/>
          <w:szCs w:val="22"/>
        </w:rPr>
      </w:pPr>
      <w:r>
        <w:rPr>
          <w:rFonts w:asciiTheme="minorHAnsi" w:hAnsiTheme="minorHAnsi" w:cstheme="minorHAnsi"/>
          <w:b/>
          <w:bCs/>
          <w:sz w:val="22"/>
          <w:szCs w:val="22"/>
        </w:rPr>
        <w:t>Compliance with Specifications</w:t>
      </w:r>
    </w:p>
    <w:p w14:paraId="726F91D0" w14:textId="77777777" w:rsidR="00881ACE" w:rsidRDefault="00881ACE">
      <w:pPr>
        <w:ind w:left="-180" w:right="-90"/>
        <w:contextualSpacing/>
        <w:rPr>
          <w:rFonts w:asciiTheme="minorHAnsi" w:hAnsiTheme="minorHAnsi" w:cstheme="minorHAnsi"/>
          <w:b/>
          <w:bCs/>
          <w:sz w:val="22"/>
          <w:szCs w:val="22"/>
        </w:rPr>
      </w:pPr>
    </w:p>
    <w:p w14:paraId="726F91D1" w14:textId="77777777" w:rsidR="00881ACE" w:rsidRDefault="00B5331F">
      <w:pPr>
        <w:ind w:left="-180" w:right="-90"/>
        <w:contextualSpacing/>
        <w:rPr>
          <w:rFonts w:asciiTheme="minorHAnsi" w:hAnsiTheme="minorHAnsi" w:cstheme="minorHAnsi"/>
          <w:sz w:val="22"/>
          <w:szCs w:val="22"/>
        </w:rPr>
      </w:pPr>
      <w:r>
        <w:rPr>
          <w:rFonts w:asciiTheme="minorHAnsi" w:hAnsiTheme="minorHAnsi" w:cstheme="minorHAnsi"/>
          <w:sz w:val="22"/>
          <w:szCs w:val="22"/>
        </w:rPr>
        <w:t>By submitting a proposal, the Service Provider certifies that it has read and agrees to the following terms and conditions.  Failure to meet any requirement outlined herein is adequate cause to reject your proposal.</w:t>
      </w:r>
    </w:p>
    <w:p w14:paraId="726F91D2" w14:textId="77777777" w:rsidR="00881ACE" w:rsidRDefault="00881ACE">
      <w:pPr>
        <w:ind w:left="-180" w:right="-90"/>
        <w:contextualSpacing/>
        <w:rPr>
          <w:rFonts w:asciiTheme="minorHAnsi" w:hAnsiTheme="minorHAnsi" w:cstheme="minorHAnsi"/>
          <w:sz w:val="22"/>
          <w:szCs w:val="22"/>
        </w:rPr>
      </w:pPr>
    </w:p>
    <w:p w14:paraId="726F91D3" w14:textId="77777777" w:rsidR="00881ACE" w:rsidRDefault="00B5331F">
      <w:pPr>
        <w:pStyle w:val="ListParagraph"/>
        <w:numPr>
          <w:ilvl w:val="0"/>
          <w:numId w:val="2"/>
        </w:numPr>
        <w:ind w:right="-90" w:hanging="360"/>
        <w:rPr>
          <w:rFonts w:asciiTheme="minorHAnsi" w:hAnsiTheme="minorHAnsi" w:cstheme="minorHAnsi"/>
          <w:sz w:val="22"/>
          <w:szCs w:val="22"/>
        </w:rPr>
      </w:pPr>
      <w:r>
        <w:rPr>
          <w:rFonts w:asciiTheme="minorHAnsi" w:hAnsiTheme="minorHAnsi" w:cstheme="minorHAnsi"/>
          <w:sz w:val="22"/>
          <w:szCs w:val="22"/>
        </w:rPr>
        <w:t xml:space="preserve">The Service Provider has clearly listed any exceptions to any requirements or conditions set forth in this RFP with which it is unable or unwilling to comply and has included all relevant standard or additional contract terms and conditions with its proposal.  Such exceptions, terms, and conditions must be set forth with specificity and may not be incorporated by reference.  </w:t>
      </w:r>
    </w:p>
    <w:p w14:paraId="726F91D4" w14:textId="77777777" w:rsidR="00881ACE" w:rsidRDefault="00881ACE">
      <w:pPr>
        <w:pStyle w:val="ListParagraph"/>
        <w:ind w:right="-90"/>
        <w:rPr>
          <w:rFonts w:asciiTheme="minorHAnsi" w:hAnsiTheme="minorHAnsi" w:cstheme="minorHAnsi"/>
          <w:sz w:val="22"/>
          <w:szCs w:val="22"/>
        </w:rPr>
      </w:pPr>
    </w:p>
    <w:p w14:paraId="726F91D5" w14:textId="77777777" w:rsidR="00881ACE" w:rsidRDefault="00B5331F">
      <w:pPr>
        <w:pStyle w:val="ListParagraph"/>
        <w:numPr>
          <w:ilvl w:val="0"/>
          <w:numId w:val="2"/>
        </w:numPr>
        <w:ind w:right="-90" w:hanging="360"/>
        <w:rPr>
          <w:rFonts w:asciiTheme="minorHAnsi" w:hAnsiTheme="minorHAnsi" w:cstheme="minorHAnsi"/>
          <w:sz w:val="22"/>
          <w:szCs w:val="22"/>
        </w:rPr>
      </w:pPr>
      <w:r>
        <w:rPr>
          <w:rFonts w:asciiTheme="minorHAnsi" w:hAnsiTheme="minorHAnsi" w:cstheme="minorHAnsi"/>
          <w:sz w:val="22"/>
          <w:szCs w:val="22"/>
        </w:rPr>
        <w:t xml:space="preserve">The Service Provider agrees that the final contract shall incorporate and not override any terms or conditions set forth in this RFP, minus any agreed-upon exceptions, and that the RFP will be incorporated into the final contract.  </w:t>
      </w:r>
    </w:p>
    <w:p w14:paraId="726F91D6" w14:textId="77777777" w:rsidR="00881ACE" w:rsidRDefault="00881ACE">
      <w:pPr>
        <w:ind w:right="-90"/>
        <w:contextualSpacing/>
        <w:rPr>
          <w:rFonts w:asciiTheme="minorHAnsi" w:hAnsiTheme="minorHAnsi" w:cstheme="minorHAnsi"/>
          <w:sz w:val="22"/>
          <w:szCs w:val="22"/>
        </w:rPr>
      </w:pPr>
    </w:p>
    <w:p w14:paraId="726F91D7" w14:textId="77777777" w:rsidR="00881ACE" w:rsidRDefault="00B5331F">
      <w:pPr>
        <w:pStyle w:val="ListParagraph"/>
        <w:numPr>
          <w:ilvl w:val="0"/>
          <w:numId w:val="2"/>
        </w:numPr>
        <w:ind w:right="-90" w:hanging="360"/>
        <w:rPr>
          <w:rFonts w:asciiTheme="minorHAnsi" w:hAnsiTheme="minorHAnsi" w:cstheme="minorHAnsi"/>
          <w:sz w:val="22"/>
          <w:szCs w:val="22"/>
        </w:rPr>
      </w:pPr>
      <w:r>
        <w:rPr>
          <w:rFonts w:asciiTheme="minorHAnsi" w:hAnsiTheme="minorHAnsi" w:cstheme="minorHAnsi"/>
          <w:sz w:val="22"/>
          <w:szCs w:val="22"/>
        </w:rPr>
        <w:t>The Service Provider agrees to follow and abide by the rules of the E-Rate program as promulgated by USAC and the FCC and certifies that it has not been suspended, debarred, or placed on Red Light Status within the prior three years.  Service Provider further agrees that any costs not funded by the E-rate Program due to Service Provider violations of Program rules will be the sole responsibility of the Service Provider.</w:t>
      </w:r>
    </w:p>
    <w:p w14:paraId="726F91D8" w14:textId="77777777" w:rsidR="00881ACE" w:rsidRDefault="00881ACE">
      <w:pPr>
        <w:ind w:left="-180" w:right="-90"/>
        <w:contextualSpacing/>
        <w:rPr>
          <w:rFonts w:asciiTheme="minorHAnsi" w:hAnsiTheme="minorHAnsi" w:cstheme="minorHAnsi"/>
          <w:sz w:val="22"/>
          <w:szCs w:val="22"/>
        </w:rPr>
      </w:pPr>
    </w:p>
    <w:p w14:paraId="726F91D9" w14:textId="77777777" w:rsidR="00881ACE" w:rsidRDefault="00881ACE">
      <w:pPr>
        <w:ind w:left="-180" w:right="-90"/>
        <w:contextualSpacing/>
        <w:rPr>
          <w:rFonts w:asciiTheme="minorHAnsi" w:hAnsiTheme="minorHAnsi" w:cstheme="minorHAnsi"/>
          <w:b/>
          <w:sz w:val="22"/>
          <w:szCs w:val="22"/>
        </w:rPr>
      </w:pPr>
    </w:p>
    <w:p w14:paraId="726F91DA" w14:textId="77777777" w:rsidR="00881ACE" w:rsidRDefault="00B5331F">
      <w:pPr>
        <w:ind w:left="-180" w:right="-90"/>
        <w:contextualSpacing/>
        <w:rPr>
          <w:rFonts w:asciiTheme="minorHAnsi" w:hAnsiTheme="minorHAnsi" w:cstheme="minorHAnsi"/>
          <w:b/>
          <w:sz w:val="22"/>
          <w:szCs w:val="22"/>
        </w:rPr>
      </w:pPr>
      <w:r>
        <w:rPr>
          <w:rFonts w:asciiTheme="minorHAnsi" w:hAnsiTheme="minorHAnsi" w:cstheme="minorHAnsi"/>
          <w:b/>
          <w:sz w:val="22"/>
          <w:szCs w:val="22"/>
        </w:rPr>
        <w:t>Response Format</w:t>
      </w:r>
    </w:p>
    <w:p w14:paraId="726F91DB" w14:textId="77777777" w:rsidR="00881ACE" w:rsidRDefault="00881ACE">
      <w:pPr>
        <w:ind w:left="-180" w:right="-90"/>
        <w:contextualSpacing/>
        <w:rPr>
          <w:rFonts w:asciiTheme="minorHAnsi" w:hAnsiTheme="minorHAnsi" w:cstheme="minorHAnsi"/>
          <w:color w:val="000000"/>
          <w:sz w:val="22"/>
          <w:szCs w:val="22"/>
        </w:rPr>
      </w:pPr>
    </w:p>
    <w:p w14:paraId="726F91DC" w14:textId="77777777" w:rsidR="00881ACE" w:rsidRDefault="00B5331F">
      <w:pPr>
        <w:ind w:left="-180" w:right="-90"/>
        <w:contextualSpacing/>
        <w:rPr>
          <w:rFonts w:asciiTheme="minorHAnsi" w:hAnsiTheme="minorHAnsi" w:cstheme="minorHAnsi"/>
          <w:color w:val="000000"/>
          <w:sz w:val="22"/>
          <w:szCs w:val="22"/>
        </w:rPr>
      </w:pPr>
      <w:r>
        <w:rPr>
          <w:rFonts w:asciiTheme="minorHAnsi" w:hAnsiTheme="minorHAnsi" w:cstheme="minorHAnsi"/>
          <w:color w:val="000000"/>
          <w:sz w:val="22"/>
          <w:szCs w:val="22"/>
        </w:rPr>
        <w:t>All bids must include the following information:</w:t>
      </w:r>
    </w:p>
    <w:p w14:paraId="726F91DD" w14:textId="77777777" w:rsidR="00881ACE" w:rsidRDefault="00881ACE">
      <w:pPr>
        <w:ind w:right="-90"/>
        <w:contextualSpacing/>
        <w:rPr>
          <w:rFonts w:asciiTheme="minorHAnsi" w:hAnsiTheme="minorHAnsi" w:cstheme="minorHAnsi"/>
          <w:color w:val="000000"/>
          <w:sz w:val="22"/>
          <w:szCs w:val="22"/>
        </w:rPr>
      </w:pPr>
    </w:p>
    <w:p w14:paraId="726F91DE" w14:textId="77777777" w:rsidR="00881ACE" w:rsidRPr="009C5C89" w:rsidRDefault="00B5331F">
      <w:pPr>
        <w:pStyle w:val="ListParagraph"/>
        <w:numPr>
          <w:ilvl w:val="0"/>
          <w:numId w:val="8"/>
        </w:numPr>
        <w:ind w:left="630" w:right="-90" w:hanging="630"/>
        <w:rPr>
          <w:rFonts w:asciiTheme="minorHAnsi" w:hAnsiTheme="minorHAnsi" w:cstheme="minorHAnsi"/>
          <w:color w:val="000000"/>
          <w:sz w:val="22"/>
          <w:szCs w:val="22"/>
        </w:rPr>
      </w:pPr>
      <w:r>
        <w:rPr>
          <w:rFonts w:asciiTheme="minorHAnsi" w:hAnsiTheme="minorHAnsi" w:cstheme="minorHAnsi"/>
          <w:color w:val="000000"/>
          <w:sz w:val="22"/>
          <w:szCs w:val="22"/>
        </w:rPr>
        <w:t xml:space="preserve">A </w:t>
      </w:r>
      <w:r w:rsidRPr="009C5C89">
        <w:rPr>
          <w:rFonts w:asciiTheme="minorHAnsi" w:hAnsiTheme="minorHAnsi" w:cstheme="minorHAnsi"/>
          <w:color w:val="000000"/>
          <w:sz w:val="22"/>
          <w:szCs w:val="22"/>
        </w:rPr>
        <w:t>description of services to be provided with detailed information regarding any required construction, including a timeline for completion of every phase of work necessary to demonstrate service delivery by 07-01-2026.</w:t>
      </w:r>
    </w:p>
    <w:p w14:paraId="726F91DF" w14:textId="77777777" w:rsidR="00881ACE" w:rsidRDefault="00B5331F">
      <w:pPr>
        <w:pStyle w:val="ListParagraph"/>
        <w:numPr>
          <w:ilvl w:val="0"/>
          <w:numId w:val="8"/>
        </w:numPr>
        <w:ind w:left="630" w:right="-90" w:hanging="630"/>
        <w:rPr>
          <w:rFonts w:asciiTheme="minorHAnsi" w:hAnsiTheme="minorHAnsi" w:cstheme="minorHAnsi"/>
          <w:color w:val="000000"/>
          <w:sz w:val="22"/>
          <w:szCs w:val="22"/>
        </w:rPr>
      </w:pPr>
      <w:r w:rsidRPr="009C5C89">
        <w:rPr>
          <w:rFonts w:asciiTheme="minorHAnsi" w:hAnsiTheme="minorHAnsi" w:cstheme="minorHAnsi"/>
          <w:color w:val="000000"/>
          <w:sz w:val="22"/>
          <w:szCs w:val="22"/>
        </w:rPr>
        <w:t>Complete pricing for the services described herein</w:t>
      </w:r>
      <w:r>
        <w:rPr>
          <w:rFonts w:asciiTheme="minorHAnsi" w:hAnsiTheme="minorHAnsi" w:cstheme="minorHAnsi"/>
          <w:color w:val="000000"/>
          <w:sz w:val="22"/>
          <w:szCs w:val="22"/>
        </w:rPr>
        <w:t xml:space="preserve">.  Your proposal must clearly indicate non-recurring costs, recurring costs, and fees for the service being proposed, for each service tier.  If your proposed </w:t>
      </w:r>
      <w:r>
        <w:rPr>
          <w:rFonts w:asciiTheme="minorHAnsi" w:hAnsiTheme="minorHAnsi" w:cstheme="minorHAnsi"/>
          <w:color w:val="000000"/>
          <w:sz w:val="22"/>
          <w:szCs w:val="22"/>
        </w:rPr>
        <w:lastRenderedPageBreak/>
        <w:t>agreement has a built in “price escalator” clause, that escalator must be detailed within your bid response (not merely mentioned in a sample agreement).</w:t>
      </w:r>
    </w:p>
    <w:p w14:paraId="726F91E0" w14:textId="77777777" w:rsidR="00881ACE" w:rsidRDefault="00B5331F">
      <w:pPr>
        <w:pStyle w:val="ListParagraph"/>
        <w:numPr>
          <w:ilvl w:val="0"/>
          <w:numId w:val="8"/>
        </w:numPr>
        <w:ind w:left="630" w:right="-90" w:hanging="630"/>
        <w:rPr>
          <w:rFonts w:asciiTheme="minorHAnsi" w:hAnsiTheme="minorHAnsi" w:cstheme="minorHAnsi"/>
          <w:color w:val="000000"/>
          <w:sz w:val="22"/>
          <w:szCs w:val="22"/>
        </w:rPr>
      </w:pPr>
      <w:r>
        <w:rPr>
          <w:rFonts w:asciiTheme="minorHAnsi" w:hAnsiTheme="minorHAnsi" w:cstheme="minorHAnsi"/>
          <w:color w:val="000000"/>
          <w:sz w:val="22"/>
          <w:szCs w:val="22"/>
        </w:rPr>
        <w:t>Proposed Service Level Agreement.</w:t>
      </w:r>
    </w:p>
    <w:p w14:paraId="726F91E1" w14:textId="77777777" w:rsidR="00881ACE" w:rsidRDefault="00B5331F">
      <w:pPr>
        <w:pStyle w:val="ListParagraph"/>
        <w:numPr>
          <w:ilvl w:val="0"/>
          <w:numId w:val="8"/>
        </w:numPr>
        <w:ind w:left="630" w:right="-90" w:hanging="630"/>
        <w:rPr>
          <w:rFonts w:asciiTheme="minorHAnsi" w:hAnsiTheme="minorHAnsi" w:cstheme="minorHAnsi"/>
          <w:color w:val="000000"/>
          <w:sz w:val="22"/>
          <w:szCs w:val="22"/>
        </w:rPr>
      </w:pPr>
      <w:r>
        <w:rPr>
          <w:rFonts w:asciiTheme="minorHAnsi" w:hAnsiTheme="minorHAnsi" w:cstheme="minorHAnsi"/>
          <w:color w:val="000000"/>
          <w:sz w:val="22"/>
          <w:szCs w:val="22"/>
        </w:rPr>
        <w:t xml:space="preserve">Three (3) reference sites where your company has performed a similar service, including business name, contact name and contact information.  It is preferable that at least one reference should be for a school district or library system of similar size within 200 miles of the Applicant.  </w:t>
      </w:r>
    </w:p>
    <w:p w14:paraId="726F91E2" w14:textId="77777777" w:rsidR="00881ACE" w:rsidRDefault="00B5331F">
      <w:pPr>
        <w:pStyle w:val="ListParagraph"/>
        <w:numPr>
          <w:ilvl w:val="0"/>
          <w:numId w:val="8"/>
        </w:numPr>
        <w:ind w:left="630" w:right="-90" w:hanging="630"/>
        <w:rPr>
          <w:rFonts w:asciiTheme="minorHAnsi" w:hAnsiTheme="minorHAnsi" w:cstheme="minorHAnsi"/>
          <w:color w:val="000000"/>
          <w:sz w:val="22"/>
          <w:szCs w:val="22"/>
        </w:rPr>
      </w:pPr>
      <w:r>
        <w:rPr>
          <w:rFonts w:asciiTheme="minorHAnsi" w:hAnsiTheme="minorHAnsi" w:cstheme="minorHAnsi"/>
          <w:color w:val="000000"/>
          <w:sz w:val="22"/>
          <w:szCs w:val="22"/>
        </w:rPr>
        <w:t>Your E-Rate SPIN Number.  (You must have a current SPAC form on file with USAC).</w:t>
      </w:r>
    </w:p>
    <w:p w14:paraId="726F91E3" w14:textId="77777777" w:rsidR="00881ACE" w:rsidRDefault="00B5331F">
      <w:pPr>
        <w:pStyle w:val="ListParagraph"/>
        <w:numPr>
          <w:ilvl w:val="0"/>
          <w:numId w:val="8"/>
        </w:numPr>
        <w:ind w:left="630" w:right="-90" w:hanging="630"/>
        <w:rPr>
          <w:rFonts w:asciiTheme="minorHAnsi" w:hAnsiTheme="minorHAnsi" w:cstheme="minorHAnsi"/>
          <w:color w:val="000000"/>
          <w:sz w:val="22"/>
          <w:szCs w:val="22"/>
        </w:rPr>
      </w:pPr>
      <w:bookmarkStart w:id="0" w:name="_Hlk45100740"/>
      <w:r>
        <w:rPr>
          <w:rFonts w:asciiTheme="minorHAnsi" w:hAnsiTheme="minorHAnsi" w:cstheme="minorHAnsi"/>
          <w:color w:val="000000"/>
          <w:sz w:val="22"/>
          <w:szCs w:val="22"/>
        </w:rPr>
        <w:t xml:space="preserve">A </w:t>
      </w:r>
      <w:r>
        <w:rPr>
          <w:rFonts w:asciiTheme="minorHAnsi" w:hAnsiTheme="minorHAnsi" w:cstheme="minorHAnsi"/>
          <w:sz w:val="22"/>
          <w:szCs w:val="22"/>
        </w:rPr>
        <w:t xml:space="preserve">ready-to-execute or sample </w:t>
      </w:r>
      <w:r>
        <w:rPr>
          <w:rFonts w:asciiTheme="minorHAnsi" w:hAnsiTheme="minorHAnsi" w:cstheme="minorHAnsi"/>
          <w:color w:val="000000"/>
          <w:sz w:val="22"/>
          <w:szCs w:val="22"/>
        </w:rPr>
        <w:t>contract which includes the proposal requirements and the E-Rate contingencies outlined herein.  (Failure to provide a contract in a timely fashion may be considered grounds for disqualification.)</w:t>
      </w:r>
    </w:p>
    <w:bookmarkEnd w:id="0"/>
    <w:p w14:paraId="726F91E4" w14:textId="77777777" w:rsidR="00881ACE" w:rsidRDefault="00881ACE">
      <w:pPr>
        <w:autoSpaceDE w:val="0"/>
        <w:autoSpaceDN w:val="0"/>
        <w:adjustRightInd w:val="0"/>
        <w:ind w:right="-90"/>
        <w:contextualSpacing/>
        <w:rPr>
          <w:rFonts w:asciiTheme="minorHAnsi" w:hAnsiTheme="minorHAnsi" w:cstheme="minorHAnsi"/>
          <w:b/>
          <w:bCs/>
          <w:sz w:val="22"/>
          <w:szCs w:val="22"/>
        </w:rPr>
      </w:pPr>
    </w:p>
    <w:p w14:paraId="726F91E5" w14:textId="77777777" w:rsidR="00881ACE" w:rsidRDefault="00B5331F">
      <w:pPr>
        <w:pStyle w:val="NoSpacing1"/>
        <w:ind w:left="-180" w:right="-90"/>
        <w:contextualSpacing/>
        <w:rPr>
          <w:rFonts w:asciiTheme="minorHAnsi" w:hAnsiTheme="minorHAnsi" w:cstheme="minorHAnsi"/>
          <w:sz w:val="22"/>
          <w:szCs w:val="22"/>
        </w:rPr>
      </w:pPr>
      <w:r>
        <w:rPr>
          <w:rFonts w:asciiTheme="minorHAnsi" w:hAnsiTheme="minorHAnsi" w:cstheme="minorHAnsi"/>
          <w:color w:val="000000"/>
          <w:sz w:val="22"/>
          <w:szCs w:val="22"/>
        </w:rPr>
        <w:t xml:space="preserve">The </w:t>
      </w:r>
      <w:r>
        <w:rPr>
          <w:rFonts w:asciiTheme="minorHAnsi" w:hAnsiTheme="minorHAnsi" w:cstheme="minorHAnsi"/>
          <w:sz w:val="22"/>
          <w:szCs w:val="22"/>
        </w:rPr>
        <w:t xml:space="preserve">Applicant’s </w:t>
      </w:r>
      <w:r>
        <w:rPr>
          <w:rFonts w:asciiTheme="minorHAnsi" w:hAnsiTheme="minorHAnsi" w:cstheme="minorHAnsi"/>
          <w:color w:val="000000"/>
          <w:sz w:val="22"/>
          <w:szCs w:val="22"/>
        </w:rPr>
        <w:t>review of information will be primarily focused on the substance of the details provided in response to the requirements herein including but not limited to pricing and terms, technical details, SLA, experience and references, and compliance with the requirements laid out in this document.  Per E-rate rules, the cost of eligible goods and services will be the most heavily weighted evaluation factor.</w:t>
      </w:r>
    </w:p>
    <w:p w14:paraId="726F91E6" w14:textId="77777777" w:rsidR="00881ACE" w:rsidRDefault="00881ACE">
      <w:pPr>
        <w:pStyle w:val="NoSpacing1"/>
        <w:ind w:left="-180" w:right="-90"/>
        <w:contextualSpacing/>
        <w:rPr>
          <w:rFonts w:asciiTheme="minorHAnsi" w:hAnsiTheme="minorHAnsi" w:cstheme="minorHAnsi"/>
          <w:sz w:val="22"/>
          <w:szCs w:val="22"/>
        </w:rPr>
      </w:pPr>
    </w:p>
    <w:p w14:paraId="726F91E7" w14:textId="77777777" w:rsidR="00881ACE" w:rsidRDefault="00B5331F">
      <w:pPr>
        <w:pStyle w:val="NoSpacing1"/>
        <w:ind w:left="-180" w:right="-90"/>
        <w:contextualSpacing/>
        <w:rPr>
          <w:rFonts w:asciiTheme="minorHAnsi" w:hAnsiTheme="minorHAnsi" w:cstheme="minorHAnsi"/>
          <w:sz w:val="22"/>
          <w:szCs w:val="22"/>
        </w:rPr>
      </w:pPr>
      <w:r>
        <w:rPr>
          <w:rFonts w:asciiTheme="minorHAnsi" w:hAnsiTheme="minorHAnsi" w:cstheme="minorHAnsi"/>
          <w:sz w:val="22"/>
          <w:szCs w:val="22"/>
        </w:rPr>
        <w:t xml:space="preserve">Proposals must be prepared with specificity </w:t>
      </w:r>
      <w:proofErr w:type="gramStart"/>
      <w:r>
        <w:rPr>
          <w:rFonts w:asciiTheme="minorHAnsi" w:hAnsiTheme="minorHAnsi" w:cstheme="minorHAnsi"/>
          <w:sz w:val="22"/>
          <w:szCs w:val="22"/>
        </w:rPr>
        <w:t>with regard to</w:t>
      </w:r>
      <w:proofErr w:type="gramEnd"/>
      <w:r>
        <w:rPr>
          <w:rFonts w:asciiTheme="minorHAnsi" w:hAnsiTheme="minorHAnsi" w:cstheme="minorHAnsi"/>
          <w:sz w:val="22"/>
          <w:szCs w:val="22"/>
        </w:rPr>
        <w:t xml:space="preserve"> the services listed herein.  Bids merely listing a general menu of services available from a vendor, bids appearing to be automatically generated without specificity in relation to the requirements of this RFP, and bids missing substantial information but inviting the applicant to contact the </w:t>
      </w:r>
      <w:proofErr w:type="gramStart"/>
      <w:r>
        <w:rPr>
          <w:rFonts w:asciiTheme="minorHAnsi" w:hAnsiTheme="minorHAnsi" w:cstheme="minorHAnsi"/>
          <w:sz w:val="22"/>
          <w:szCs w:val="22"/>
        </w:rPr>
        <w:t>bidder</w:t>
      </w:r>
      <w:proofErr w:type="gramEnd"/>
      <w:r>
        <w:rPr>
          <w:rFonts w:asciiTheme="minorHAnsi" w:hAnsiTheme="minorHAnsi" w:cstheme="minorHAnsi"/>
          <w:sz w:val="22"/>
          <w:szCs w:val="22"/>
        </w:rPr>
        <w:t xml:space="preserve"> to refine the bid and/or discuss specifics will not be considered valid bid responses and will be disqualified from consideration.  This includes any SPAM and/or robotic responses.  For more infor</w:t>
      </w:r>
      <w:r>
        <w:rPr>
          <w:rFonts w:asciiTheme="minorHAnsi" w:hAnsiTheme="minorHAnsi" w:cstheme="minorHAnsi"/>
          <w:sz w:val="22"/>
          <w:szCs w:val="22"/>
        </w:rPr>
        <w:t>mation, please review the USAC E-Rate News Brief of February 15, 2024.</w:t>
      </w:r>
    </w:p>
    <w:p w14:paraId="726F91E8" w14:textId="77777777" w:rsidR="00881ACE" w:rsidRDefault="00881ACE">
      <w:pPr>
        <w:ind w:left="-180" w:right="-90"/>
        <w:contextualSpacing/>
        <w:rPr>
          <w:rFonts w:asciiTheme="minorHAnsi" w:hAnsiTheme="minorHAnsi" w:cstheme="minorHAnsi"/>
          <w:color w:val="000000"/>
          <w:sz w:val="22"/>
          <w:szCs w:val="22"/>
        </w:rPr>
      </w:pPr>
    </w:p>
    <w:p w14:paraId="726F91E9" w14:textId="77777777" w:rsidR="00881ACE" w:rsidRDefault="00881ACE">
      <w:pPr>
        <w:ind w:left="-180" w:right="-90" w:hanging="630"/>
        <w:contextualSpacing/>
        <w:rPr>
          <w:rFonts w:asciiTheme="minorHAnsi" w:hAnsiTheme="minorHAnsi" w:cstheme="minorHAnsi"/>
          <w:color w:val="000000"/>
          <w:sz w:val="22"/>
          <w:szCs w:val="22"/>
        </w:rPr>
      </w:pPr>
    </w:p>
    <w:p w14:paraId="726F91EA" w14:textId="77777777" w:rsidR="00881ACE" w:rsidRDefault="00B5331F">
      <w:pPr>
        <w:ind w:left="-180" w:right="-90"/>
        <w:contextualSpacing/>
        <w:rPr>
          <w:rFonts w:ascii="Calibri" w:eastAsia="Calibri" w:hAnsi="Calibri"/>
          <w:b/>
          <w:sz w:val="22"/>
          <w:szCs w:val="22"/>
        </w:rPr>
      </w:pPr>
      <w:r>
        <w:rPr>
          <w:rFonts w:ascii="Calibri" w:eastAsia="Calibri" w:hAnsi="Calibri"/>
          <w:b/>
          <w:sz w:val="22"/>
          <w:szCs w:val="22"/>
        </w:rPr>
        <w:t>Proposal Delivery</w:t>
      </w:r>
    </w:p>
    <w:p w14:paraId="726F91EB" w14:textId="77777777" w:rsidR="00881ACE" w:rsidRDefault="00881ACE">
      <w:pPr>
        <w:ind w:left="-180" w:right="-90"/>
        <w:contextualSpacing/>
        <w:rPr>
          <w:rFonts w:ascii="Calibri" w:eastAsia="Calibri" w:hAnsi="Calibri"/>
          <w:b/>
          <w:sz w:val="22"/>
          <w:szCs w:val="22"/>
        </w:rPr>
      </w:pPr>
    </w:p>
    <w:p w14:paraId="726F91EC" w14:textId="77777777" w:rsidR="00881ACE" w:rsidRPr="009C5C89" w:rsidRDefault="00B5331F">
      <w:pPr>
        <w:ind w:left="-180" w:right="-90"/>
        <w:contextualSpacing/>
        <w:rPr>
          <w:rFonts w:ascii="Calibri" w:eastAsia="Calibri" w:hAnsi="Calibri"/>
          <w:sz w:val="22"/>
          <w:szCs w:val="22"/>
        </w:rPr>
      </w:pPr>
      <w:r w:rsidRPr="009C5C89">
        <w:rPr>
          <w:rFonts w:ascii="Calibri" w:eastAsia="Calibri" w:hAnsi="Calibri"/>
          <w:sz w:val="22"/>
          <w:szCs w:val="22"/>
        </w:rPr>
        <w:t xml:space="preserve">The Applicant reserves the right to reject </w:t>
      </w:r>
      <w:proofErr w:type="gramStart"/>
      <w:r w:rsidRPr="009C5C89">
        <w:rPr>
          <w:rFonts w:ascii="Calibri" w:eastAsia="Calibri" w:hAnsi="Calibri"/>
          <w:sz w:val="22"/>
          <w:szCs w:val="22"/>
        </w:rPr>
        <w:t>each and every</w:t>
      </w:r>
      <w:proofErr w:type="gramEnd"/>
      <w:r w:rsidRPr="009C5C89">
        <w:rPr>
          <w:rFonts w:ascii="Calibri" w:eastAsia="Calibri" w:hAnsi="Calibri"/>
          <w:sz w:val="22"/>
          <w:szCs w:val="22"/>
        </w:rPr>
        <w:t xml:space="preserve"> bid, and to waive informalities, </w:t>
      </w:r>
      <w:proofErr w:type="gramStart"/>
      <w:r w:rsidRPr="009C5C89">
        <w:rPr>
          <w:rFonts w:ascii="Calibri" w:eastAsia="Calibri" w:hAnsi="Calibri"/>
          <w:sz w:val="22"/>
          <w:szCs w:val="22"/>
        </w:rPr>
        <w:t>irregularities, and</w:t>
      </w:r>
      <w:proofErr w:type="gramEnd"/>
      <w:r w:rsidRPr="009C5C89">
        <w:rPr>
          <w:rFonts w:ascii="Calibri" w:eastAsia="Calibri" w:hAnsi="Calibri"/>
          <w:sz w:val="22"/>
          <w:szCs w:val="22"/>
        </w:rPr>
        <w:t xml:space="preserve"> errors in the bidding to the extent permitted by law.  This includes the right to extend the date and time for receipt of bids.  </w:t>
      </w:r>
      <w:proofErr w:type="gramStart"/>
      <w:r w:rsidRPr="009C5C89">
        <w:rPr>
          <w:rFonts w:ascii="Calibri" w:eastAsia="Calibri" w:hAnsi="Calibri"/>
          <w:sz w:val="22"/>
          <w:szCs w:val="22"/>
        </w:rPr>
        <w:t>In the event that</w:t>
      </w:r>
      <w:proofErr w:type="gramEnd"/>
      <w:r w:rsidRPr="009C5C89">
        <w:rPr>
          <w:rFonts w:ascii="Calibri" w:eastAsia="Calibri" w:hAnsi="Calibri"/>
          <w:sz w:val="22"/>
          <w:szCs w:val="22"/>
        </w:rPr>
        <w:t xml:space="preserve"> a responsible bid is not received or if it is determined that the low bid received is too high, the bid received will be rejected and the project will be cancelled or </w:t>
      </w:r>
      <w:proofErr w:type="gramStart"/>
      <w:r w:rsidRPr="009C5C89">
        <w:rPr>
          <w:rFonts w:ascii="Calibri" w:eastAsia="Calibri" w:hAnsi="Calibri"/>
          <w:sz w:val="22"/>
          <w:szCs w:val="22"/>
        </w:rPr>
        <w:t>re-bid</w:t>
      </w:r>
      <w:proofErr w:type="gramEnd"/>
      <w:r w:rsidRPr="009C5C89">
        <w:rPr>
          <w:rFonts w:ascii="Calibri" w:eastAsia="Calibri" w:hAnsi="Calibri"/>
          <w:sz w:val="22"/>
          <w:szCs w:val="22"/>
        </w:rPr>
        <w:t xml:space="preserve">. </w:t>
      </w:r>
    </w:p>
    <w:p w14:paraId="726F91ED" w14:textId="77777777" w:rsidR="00881ACE" w:rsidRPr="009C5C89" w:rsidRDefault="00B5331F">
      <w:pPr>
        <w:ind w:left="-180" w:right="-90"/>
        <w:contextualSpacing/>
        <w:rPr>
          <w:rFonts w:ascii="Calibri" w:eastAsia="Calibri" w:hAnsi="Calibri"/>
          <w:sz w:val="22"/>
          <w:szCs w:val="22"/>
        </w:rPr>
      </w:pPr>
      <w:r w:rsidRPr="009C5C89">
        <w:rPr>
          <w:rFonts w:ascii="Calibri" w:eastAsia="Calibri" w:hAnsi="Calibri"/>
          <w:sz w:val="22"/>
          <w:szCs w:val="22"/>
        </w:rPr>
        <w:t xml:space="preserve"> </w:t>
      </w:r>
    </w:p>
    <w:p w14:paraId="726F91EE" w14:textId="3E81C4D1" w:rsidR="00881ACE" w:rsidRDefault="00B5331F">
      <w:pPr>
        <w:ind w:left="-180" w:right="-90"/>
        <w:contextualSpacing/>
        <w:rPr>
          <w:rFonts w:ascii="Calibri" w:eastAsia="Calibri" w:hAnsi="Calibri"/>
          <w:color w:val="FF0000"/>
          <w:sz w:val="22"/>
          <w:szCs w:val="22"/>
        </w:rPr>
      </w:pPr>
      <w:r w:rsidRPr="009C5C89">
        <w:rPr>
          <w:rFonts w:ascii="Calibri" w:eastAsia="Calibri" w:hAnsi="Calibri"/>
          <w:sz w:val="22"/>
          <w:szCs w:val="22"/>
        </w:rPr>
        <w:t xml:space="preserve">Bids should be e-mailed to the office of Mr. Steven Molen, Director of Technology at erate@sepirates.org by 11-21-2025 at 2:00 pm (EST). </w:t>
      </w:r>
      <w:r w:rsidR="009C5C89" w:rsidRPr="009C5C89">
        <w:rPr>
          <w:rFonts w:ascii="Calibri" w:eastAsia="Calibri" w:hAnsi="Calibri"/>
          <w:sz w:val="22"/>
          <w:szCs w:val="22"/>
        </w:rPr>
        <w:t xml:space="preserve">All emails must include reference to “FCC Form 470 </w:t>
      </w:r>
      <w:r w:rsidR="00AC12C3" w:rsidRPr="00AC12C3">
        <w:rPr>
          <w:rFonts w:ascii="Calibri" w:eastAsia="Calibri" w:hAnsi="Calibri"/>
          <w:sz w:val="22"/>
          <w:szCs w:val="22"/>
        </w:rPr>
        <w:t>260002116</w:t>
      </w:r>
      <w:r w:rsidR="009C5C89" w:rsidRPr="009C5C89">
        <w:rPr>
          <w:rFonts w:ascii="Calibri" w:eastAsia="Calibri" w:hAnsi="Calibri"/>
          <w:sz w:val="22"/>
          <w:szCs w:val="22"/>
        </w:rPr>
        <w:t xml:space="preserve">” in the subject line of the email.  </w:t>
      </w:r>
    </w:p>
    <w:sectPr w:rsidR="00881ACE">
      <w:pgSz w:w="12240" w:h="15840"/>
      <w:pgMar w:top="1170" w:right="117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F08C8"/>
    <w:multiLevelType w:val="multilevel"/>
    <w:tmpl w:val="7A6A9A7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27406C65"/>
    <w:multiLevelType w:val="multilevel"/>
    <w:tmpl w:val="65F60AA8"/>
    <w:lvl w:ilvl="0">
      <w:numFmt w:val="bullet"/>
      <w:lvlText w:val="•"/>
      <w:lvlJc w:val="left"/>
      <w:pPr>
        <w:ind w:left="720" w:hanging="720"/>
      </w:pPr>
      <w:rPr>
        <w:rFonts w:ascii="Calibri" w:eastAsiaTheme="minorHAnsi" w:hAnsi="Calibri" w:cs="Calibri"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49342309"/>
    <w:multiLevelType w:val="multilevel"/>
    <w:tmpl w:val="B6543F4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1BF5919"/>
    <w:multiLevelType w:val="multilevel"/>
    <w:tmpl w:val="C164C8B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5371582F"/>
    <w:multiLevelType w:val="multilevel"/>
    <w:tmpl w:val="DAE63EF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698D03A3"/>
    <w:multiLevelType w:val="multilevel"/>
    <w:tmpl w:val="2812AC9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6D3A17C3"/>
    <w:multiLevelType w:val="multilevel"/>
    <w:tmpl w:val="BCE424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DB044C8"/>
    <w:multiLevelType w:val="multilevel"/>
    <w:tmpl w:val="19AC53FE"/>
    <w:lvl w:ilvl="0">
      <w:start w:val="1"/>
      <w:numFmt w:val="decimal"/>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75408093">
    <w:abstractNumId w:val="0"/>
  </w:num>
  <w:num w:numId="2" w16cid:durableId="1335110448">
    <w:abstractNumId w:val="1"/>
  </w:num>
  <w:num w:numId="3" w16cid:durableId="1697459281">
    <w:abstractNumId w:val="2"/>
  </w:num>
  <w:num w:numId="4" w16cid:durableId="1453554516">
    <w:abstractNumId w:val="3"/>
  </w:num>
  <w:num w:numId="5" w16cid:durableId="647513471">
    <w:abstractNumId w:val="4"/>
  </w:num>
  <w:num w:numId="6" w16cid:durableId="1296792452">
    <w:abstractNumId w:val="5"/>
  </w:num>
  <w:num w:numId="7" w16cid:durableId="1418212834">
    <w:abstractNumId w:val="6"/>
  </w:num>
  <w:num w:numId="8" w16cid:durableId="5962072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ACE"/>
    <w:rsid w:val="0023693B"/>
    <w:rsid w:val="004B1862"/>
    <w:rsid w:val="00881ACE"/>
    <w:rsid w:val="008E51AD"/>
    <w:rsid w:val="009C5C89"/>
    <w:rsid w:val="00AC12C3"/>
    <w:rsid w:val="00AD089F"/>
    <w:rsid w:val="00B533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6F91B4"/>
  <w15:docId w15:val="{73189C9A-0B04-47A0-8D75-465E3F09F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2">
    <w:name w:val="heading 2"/>
    <w:basedOn w:val="Normal"/>
    <w:next w:val="Normal"/>
    <w:link w:val="Heading2Char"/>
    <w:semiHidden/>
    <w:unhideWhenUsed/>
    <w:qFormat/>
    <w:rsid w:val="00AC12C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character" w:styleId="Hyperlink">
    <w:name w:val="Hyperlink"/>
    <w:basedOn w:val="DefaultParagraphFont"/>
    <w:uiPriority w:val="99"/>
    <w:unhideWhenUsed/>
    <w:rPr>
      <w:color w:val="427CD8"/>
      <w:u w:val="single"/>
    </w:rPr>
  </w:style>
  <w:style w:type="paragraph" w:styleId="ListParagraph">
    <w:name w:val="List Paragraph"/>
    <w:basedOn w:val="Normal"/>
    <w:uiPriority w:val="34"/>
    <w:qFormat/>
    <w:pPr>
      <w:ind w:left="720"/>
      <w:contextualSpacing/>
    </w:pPr>
  </w:style>
  <w:style w:type="character" w:customStyle="1" w:styleId="Mention1">
    <w:name w:val="Mention1"/>
    <w:basedOn w:val="DefaultParagraphFont"/>
    <w:uiPriority w:val="99"/>
    <w:semiHidden/>
    <w:unhideWhenUsed/>
    <w:rPr>
      <w:color w:val="2B579A"/>
      <w:shd w:val="clear" w:color="auto" w:fill="E6E6E6"/>
    </w:rPr>
  </w:style>
  <w:style w:type="character" w:customStyle="1" w:styleId="Heading3Char">
    <w:name w:val="Heading 3 Char"/>
    <w:basedOn w:val="DefaultParagraphFont"/>
    <w:link w:val="Heading3"/>
    <w:uiPriority w:val="9"/>
    <w:rPr>
      <w:b/>
      <w:bCs/>
      <w:sz w:val="27"/>
      <w:szCs w:val="27"/>
    </w:rPr>
  </w:style>
  <w:style w:type="character" w:styleId="Emphasis">
    <w:name w:val="Emphasis"/>
    <w:basedOn w:val="DefaultParagraphFont"/>
    <w:uiPriority w:val="20"/>
    <w:qFormat/>
    <w:rPr>
      <w:i/>
      <w:iCs/>
    </w:rPr>
  </w:style>
  <w:style w:type="character" w:customStyle="1" w:styleId="noninputlabel">
    <w:name w:val="noninput_label"/>
    <w:basedOn w:val="DefaultParagraphFont"/>
  </w:style>
  <w:style w:type="character" w:customStyle="1" w:styleId="auifieldlayoutlabel">
    <w:name w:val="aui_fieldlayout_label"/>
    <w:basedOn w:val="DefaultParagraphFont"/>
  </w:style>
  <w:style w:type="character" w:customStyle="1" w:styleId="gwt-radiobutton">
    <w:name w:val="gwt-radiobutton"/>
    <w:basedOn w:val="DefaultParagraphFont"/>
  </w:style>
  <w:style w:type="paragraph" w:customStyle="1" w:styleId="auifieldlayoutinstructions">
    <w:name w:val="aui_fieldlayout_instructions"/>
    <w:basedOn w:val="Normal"/>
    <w:pPr>
      <w:spacing w:before="100" w:beforeAutospacing="1" w:after="100" w:afterAutospacing="1"/>
    </w:pPr>
  </w:style>
  <w:style w:type="paragraph" w:styleId="Title">
    <w:name w:val="Title"/>
    <w:basedOn w:val="Normal"/>
    <w:link w:val="TitleChar"/>
    <w:qFormat/>
    <w:pPr>
      <w:spacing w:before="100" w:beforeAutospacing="1" w:after="100" w:afterAutospacing="1"/>
    </w:pPr>
  </w:style>
  <w:style w:type="character" w:customStyle="1" w:styleId="TitleChar">
    <w:name w:val="Title Char"/>
    <w:basedOn w:val="DefaultParagraphFont"/>
    <w:link w:val="Title"/>
    <w:rPr>
      <w:sz w:val="24"/>
      <w:szCs w:val="24"/>
    </w:rPr>
  </w:style>
  <w:style w:type="paragraph" w:customStyle="1" w:styleId="NoSpacing1">
    <w:name w:val="No Spacing1"/>
    <w:uiPriority w:val="1"/>
    <w:qFormat/>
    <w:pPr>
      <w:suppressAutoHyphens/>
    </w:pPr>
    <w:rPr>
      <w:rFonts w:ascii="Franklin Gothic Book" w:eastAsia="MS Mincho" w:hAnsi="Franklin Gothic Book" w:cs="Calibri"/>
      <w:szCs w:val="24"/>
      <w:lang w:eastAsia="ar-SA"/>
    </w:rPr>
  </w:style>
  <w:style w:type="character" w:customStyle="1" w:styleId="Heading2Char">
    <w:name w:val="Heading 2 Char"/>
    <w:basedOn w:val="DefaultParagraphFont"/>
    <w:link w:val="Heading2"/>
    <w:semiHidden/>
    <w:rsid w:val="00AC12C3"/>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lly%20Shearer\Adtec,%20Inc\E-Rate%20Resources%20-%20Files\470\C1%20RFP%20Internet%20(FY2025).dotx"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solidFill>
            <a:schemeClr val="phClr">
              <a:shade val="95000"/>
              <a:satMod val="105000"/>
            </a:schemeClr>
          </a:solidFill>
          <a:prstDash val="solid"/>
        </a:ln>
        <a:ln w="25400" cap="flat" cmpd="sng">
          <a:solidFill>
            <a:schemeClr val="phClr"/>
          </a:solidFill>
          <a:prstDash val="solid"/>
        </a:ln>
        <a:ln w="38100" cap="flat" cmpd="sng">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3dfb677-c94a-4a19-8769-e7fb7b9cd582" xsi:nil="true"/>
    <lcf76f155ced4ddcb4097134ff3c332f xmlns="1e3d0244-e410-4704-98a7-5301e4d44d0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551CED888AEFD40BBF874F3C0A562D7" ma:contentTypeVersion="18" ma:contentTypeDescription="Create a new document." ma:contentTypeScope="" ma:versionID="55a9ff6efd2fa922cc0ad7b113dcc799">
  <xsd:schema xmlns:xsd="http://www.w3.org/2001/XMLSchema" xmlns:xs="http://www.w3.org/2001/XMLSchema" xmlns:p="http://schemas.microsoft.com/office/2006/metadata/properties" xmlns:ns2="1e3d0244-e410-4704-98a7-5301e4d44d00" xmlns:ns3="13dfb677-c94a-4a19-8769-e7fb7b9cd582" targetNamespace="http://schemas.microsoft.com/office/2006/metadata/properties" ma:root="true" ma:fieldsID="81142ded0616b20ac3ce6781b6a70b33" ns2:_="" ns3:_="">
    <xsd:import namespace="1e3d0244-e410-4704-98a7-5301e4d44d00"/>
    <xsd:import namespace="13dfb677-c94a-4a19-8769-e7fb7b9cd58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3d0244-e410-4704-98a7-5301e4d44d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e13a13d-ff23-4572-974d-1a340881d6a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dfb677-c94a-4a19-8769-e7fb7b9cd582"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46aa046-c0bc-45e7-acfb-ea0919cd2629}" ma:internalName="TaxCatchAll" ma:showField="CatchAllData" ma:web="13dfb677-c94a-4a19-8769-e7fb7b9cd5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BFA158-D053-4210-B40D-9A5B5A6539F0}">
  <ds:schemaRefs>
    <ds:schemaRef ds:uri="http://schemas.microsoft.com/office/2006/metadata/properties"/>
    <ds:schemaRef ds:uri="http://schemas.microsoft.com/office/infopath/2007/PartnerControls"/>
    <ds:schemaRef ds:uri="13dfb677-c94a-4a19-8769-e7fb7b9cd582"/>
    <ds:schemaRef ds:uri="1e3d0244-e410-4704-98a7-5301e4d44d00"/>
  </ds:schemaRefs>
</ds:datastoreItem>
</file>

<file path=customXml/itemProps2.xml><?xml version="1.0" encoding="utf-8"?>
<ds:datastoreItem xmlns:ds="http://schemas.openxmlformats.org/officeDocument/2006/customXml" ds:itemID="{9CF830F0-0C9B-46EA-90D9-04689A3A03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3d0244-e410-4704-98a7-5301e4d44d00"/>
    <ds:schemaRef ds:uri="13dfb677-c94a-4a19-8769-e7fb7b9cd5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10D20C-E602-4582-A18C-78132D5437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C1 RFP Internet (FY2025)</Template>
  <TotalTime>1519</TotalTime>
  <Pages>3</Pages>
  <Words>1436</Words>
  <Characters>8026</Characters>
  <Application>Microsoft Office Word</Application>
  <DocSecurity>0</DocSecurity>
  <Lines>66</Lines>
  <Paragraphs>18</Paragraphs>
  <ScaleCrop>false</ScaleCrop>
  <Company>Adtec</Company>
  <LinksUpToDate>false</LinksUpToDate>
  <CharactersWithSpaces>9444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Kelly Shearer</dc:creator>
  <cp:lastModifiedBy>Sarah West</cp:lastModifiedBy>
  <cp:revision>40</cp:revision>
  <cp:lastPrinted>2017-08-30T17:39:00Z</cp:lastPrinted>
  <dcterms:created xsi:type="dcterms:W3CDTF">2024-10-29T20:33:00Z</dcterms:created>
  <dcterms:modified xsi:type="dcterms:W3CDTF">2025-10-02T17:17:00Z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0x0101006551CED888AEFD40BBF874F3C0A562D7</vt:lpwstr>
  </property>
  <property fmtid="{D5CDD505-2E9C-101B-9397-08002B2CF9AE}" pid="3" name="MediaServiceImageTags">
    <vt:lpwstr/>
  </property>
</Properties>
</file>