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The State College Area School District is submitting the following Addendum for the E-rate - Category 1 Internet Service Bid, request for bid #1-21/2022.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Delivery</w:t>
      </w:r>
    </w:p>
    <w:p w:rsidR="00000000" w:rsidDel="00000000" w:rsidP="00000000" w:rsidRDefault="00000000" w:rsidRPr="00000000" w14:paraId="00000004">
      <w:pPr>
        <w:rPr>
          <w:b w:val="1"/>
          <w:u w:val="single"/>
        </w:rPr>
      </w:pPr>
      <w:r w:rsidDel="00000000" w:rsidR="00000000" w:rsidRPr="00000000">
        <w:rPr>
          <w:rtl w:val="0"/>
        </w:rPr>
        <w:t xml:space="preserve">Bids were originally due no later than 1:30pm, prevailing time on December 24, 2021. This has been revised and </w:t>
      </w:r>
      <w:r w:rsidDel="00000000" w:rsidR="00000000" w:rsidRPr="00000000">
        <w:rPr>
          <w:b w:val="1"/>
          <w:u w:val="single"/>
          <w:rtl w:val="0"/>
        </w:rPr>
        <w:t xml:space="preserve">bids are due no later than 12:00pm prevailing time on January 3, 2022.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In addition </w:t>
      </w:r>
      <w:r w:rsidDel="00000000" w:rsidR="00000000" w:rsidRPr="00000000">
        <w:rPr>
          <w:b w:val="1"/>
          <w:u w:val="single"/>
          <w:rtl w:val="0"/>
        </w:rPr>
        <w:t xml:space="preserve">electronic bid submissions are the only required response</w:t>
      </w:r>
      <w:r w:rsidDel="00000000" w:rsidR="00000000" w:rsidRPr="00000000">
        <w:rPr>
          <w:rtl w:val="0"/>
        </w:rPr>
        <w:t xml:space="preserve">. Sealed envelope bids may still be submitted, but are not required. 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