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C798D" w:rsidRDefault="00E96F61">
      <w:r>
        <w:t>Putnam County Library</w:t>
      </w:r>
      <w:r w:rsidR="00EC798D">
        <w:t xml:space="preserve"> RFP</w:t>
      </w:r>
    </w:p>
    <w:p w:rsidR="00EC798D" w:rsidRDefault="00EC798D"/>
    <w:p w:rsidR="00D410D4" w:rsidRDefault="00D410D4" w:rsidP="00D410D4">
      <w:pPr>
        <w:pStyle w:val="ListParagraph"/>
        <w:numPr>
          <w:ilvl w:val="0"/>
          <w:numId w:val="1"/>
        </w:numPr>
      </w:pPr>
      <w:r>
        <w:t xml:space="preserve">Bidders should send any and all questions to </w:t>
      </w:r>
      <w:hyperlink r:id="rId5" w:history="1">
        <w:r w:rsidR="00290447" w:rsidRPr="000C1246">
          <w:rPr>
            <w:rStyle w:val="Hyperlink"/>
          </w:rPr>
          <w:t>jacob.herbein@putnam-fl.gov</w:t>
        </w:r>
      </w:hyperlink>
      <w:r w:rsidR="00290447">
        <w:rPr>
          <w:rStyle w:val="Hyperlink"/>
        </w:rPr>
        <w:t xml:space="preserve">. </w:t>
      </w:r>
      <w:r w:rsidRPr="003A0F40">
        <w:rPr>
          <w:rStyle w:val="Hyperlink"/>
          <w:color w:val="auto"/>
          <w:u w:val="none"/>
        </w:rPr>
        <w:t xml:space="preserve">To ensure that all bidders are provided with the same information, questions are only being accepted via email.  </w:t>
      </w:r>
    </w:p>
    <w:p w:rsidR="00D410D4" w:rsidRDefault="00D410D4" w:rsidP="00D410D4">
      <w:pPr>
        <w:pStyle w:val="ListParagraph"/>
        <w:numPr>
          <w:ilvl w:val="0"/>
          <w:numId w:val="1"/>
        </w:numPr>
      </w:pPr>
      <w:r>
        <w:t>All bids must include any and all surcharges, recovery fees, regulatory fees and any other charges that might apply.  Bids lacking this information may be considered incomplete.</w:t>
      </w:r>
    </w:p>
    <w:p w:rsidR="00D410D4" w:rsidRDefault="00D410D4" w:rsidP="00D410D4">
      <w:pPr>
        <w:pStyle w:val="ListParagraph"/>
        <w:numPr>
          <w:ilvl w:val="0"/>
          <w:numId w:val="1"/>
        </w:numPr>
      </w:pPr>
      <w:r>
        <w:t>All bids must include any and all contracts for the services contained in the bid, if contracts apply.</w:t>
      </w:r>
    </w:p>
    <w:p w:rsidR="00091AB6" w:rsidRDefault="00091AB6" w:rsidP="00D410D4">
      <w:pPr>
        <w:pStyle w:val="ListParagraph"/>
        <w:numPr>
          <w:ilvl w:val="0"/>
          <w:numId w:val="1"/>
        </w:numPr>
      </w:pPr>
      <w:r>
        <w:t>The due date of the RFP is the same as the Allowable Contract Date of the Form 470</w:t>
      </w:r>
    </w:p>
    <w:p w:rsidR="004F6F65" w:rsidRDefault="004F6F65" w:rsidP="004F6F65">
      <w:pPr>
        <w:pStyle w:val="ListParagraph"/>
      </w:pPr>
    </w:p>
    <w:p w:rsidR="004F6F65" w:rsidRDefault="004F6F65" w:rsidP="004F6F65">
      <w:pPr>
        <w:pStyle w:val="ListParagraph"/>
      </w:pPr>
    </w:p>
    <w:p w:rsidR="008A35AB" w:rsidRDefault="008A35AB" w:rsidP="008A35AB">
      <w:pPr>
        <w:rPr>
          <w:b/>
          <w:u w:val="single"/>
        </w:rPr>
      </w:pPr>
      <w:r w:rsidRPr="008A35AB">
        <w:rPr>
          <w:b/>
          <w:u w:val="single"/>
        </w:rPr>
        <w:t>WAN:</w:t>
      </w:r>
      <w:r>
        <w:rPr>
          <w:b/>
          <w:u w:val="single"/>
        </w:rPr>
        <w:t xml:space="preserve">  </w:t>
      </w:r>
    </w:p>
    <w:p w:rsidR="008A35AB" w:rsidRDefault="00E96F61" w:rsidP="008A35AB">
      <w:r>
        <w:t xml:space="preserve">Putnam County Library is seeking a WAN to provide connectivity to the </w:t>
      </w:r>
      <w:bookmarkStart w:id="0" w:name="_GoBack"/>
      <w:bookmarkEnd w:id="0"/>
      <w:r>
        <w:t>following locations:</w:t>
      </w:r>
    </w:p>
    <w:p w:rsidR="00E96F61" w:rsidRDefault="008A35AB" w:rsidP="008A35AB">
      <w:pPr>
        <w:spacing w:after="0" w:line="240" w:lineRule="auto"/>
      </w:pPr>
      <w:r>
        <w:t xml:space="preserve">1) </w:t>
      </w:r>
      <w:r w:rsidR="00E96F61">
        <w:t>601 College Road Palatka, FL (Hub)</w:t>
      </w:r>
    </w:p>
    <w:p w:rsidR="008A35AB" w:rsidRDefault="008A35AB" w:rsidP="008A35AB">
      <w:pPr>
        <w:spacing w:after="0" w:line="240" w:lineRule="auto"/>
      </w:pPr>
      <w:r>
        <w:t xml:space="preserve">2) </w:t>
      </w:r>
      <w:r w:rsidR="00E96F61">
        <w:t xml:space="preserve">610 North </w:t>
      </w:r>
      <w:proofErr w:type="spellStart"/>
      <w:r w:rsidR="00E96F61">
        <w:t>Summitt</w:t>
      </w:r>
      <w:proofErr w:type="spellEnd"/>
      <w:r w:rsidR="00E96F61">
        <w:t xml:space="preserve"> Crescent, FL</w:t>
      </w:r>
    </w:p>
    <w:p w:rsidR="00E96F61" w:rsidRDefault="00E96F61" w:rsidP="008A35AB">
      <w:pPr>
        <w:spacing w:after="0" w:line="240" w:lineRule="auto"/>
      </w:pPr>
      <w:r>
        <w:t xml:space="preserve">3) 133 North State Road 315 </w:t>
      </w:r>
      <w:proofErr w:type="spellStart"/>
      <w:r>
        <w:t>Interlachen</w:t>
      </w:r>
      <w:proofErr w:type="spellEnd"/>
      <w:r>
        <w:t>, FL</w:t>
      </w:r>
    </w:p>
    <w:p w:rsidR="00E96F61" w:rsidRDefault="00E96F61" w:rsidP="008A35AB">
      <w:pPr>
        <w:spacing w:after="0" w:line="240" w:lineRule="auto"/>
      </w:pPr>
      <w:r>
        <w:t xml:space="preserve">4) 312 </w:t>
      </w:r>
      <w:proofErr w:type="spellStart"/>
      <w:r>
        <w:t>Wynwood</w:t>
      </w:r>
      <w:proofErr w:type="spellEnd"/>
      <w:r>
        <w:t xml:space="preserve"> Avenue Melrose, FL</w:t>
      </w:r>
    </w:p>
    <w:p w:rsidR="00E96F61" w:rsidRDefault="00E96F61" w:rsidP="008A35AB">
      <w:pPr>
        <w:spacing w:after="0" w:line="240" w:lineRule="auto"/>
      </w:pPr>
      <w:r>
        <w:t xml:space="preserve">5)125 Tillman Street </w:t>
      </w:r>
      <w:proofErr w:type="spellStart"/>
      <w:r>
        <w:t>Bostwick</w:t>
      </w:r>
      <w:proofErr w:type="spellEnd"/>
      <w:r>
        <w:t>, FL</w:t>
      </w:r>
    </w:p>
    <w:p w:rsidR="00E96F61" w:rsidRDefault="00E96F61" w:rsidP="008A35AB">
      <w:pPr>
        <w:spacing w:after="0" w:line="240" w:lineRule="auto"/>
      </w:pPr>
    </w:p>
    <w:p w:rsidR="004F6F65" w:rsidRDefault="00E96F61" w:rsidP="008A35AB">
      <w:pPr>
        <w:spacing w:after="0" w:line="240" w:lineRule="auto"/>
        <w:rPr>
          <w:b/>
          <w:u w:val="single"/>
        </w:rPr>
      </w:pPr>
      <w:r>
        <w:t>Each remote site will require +/- 100 Mbps of bandwidth connecting back to the hub location.</w:t>
      </w:r>
    </w:p>
    <w:p w:rsidR="004F6F65" w:rsidRDefault="004F6F65" w:rsidP="008A35AB">
      <w:pPr>
        <w:spacing w:after="0" w:line="240" w:lineRule="auto"/>
        <w:rPr>
          <w:b/>
          <w:u w:val="single"/>
        </w:rPr>
      </w:pPr>
    </w:p>
    <w:p w:rsidR="004F6F65" w:rsidRDefault="004F6F65" w:rsidP="008A35AB">
      <w:pPr>
        <w:spacing w:after="0" w:line="240" w:lineRule="auto"/>
        <w:rPr>
          <w:b/>
          <w:u w:val="single"/>
        </w:rPr>
      </w:pPr>
    </w:p>
    <w:p w:rsidR="00091AB6" w:rsidRPr="004F6F65" w:rsidRDefault="00091AB6" w:rsidP="008A35AB">
      <w:pPr>
        <w:spacing w:after="0" w:line="240" w:lineRule="auto"/>
        <w:rPr>
          <w:b/>
          <w:u w:val="single"/>
        </w:rPr>
      </w:pPr>
      <w:r w:rsidRPr="004F6F65">
        <w:rPr>
          <w:b/>
          <w:u w:val="single"/>
        </w:rPr>
        <w:t>Internet Access:</w:t>
      </w:r>
    </w:p>
    <w:p w:rsidR="00091AB6" w:rsidRDefault="00091AB6" w:rsidP="008A35AB">
      <w:pPr>
        <w:spacing w:after="0" w:line="240" w:lineRule="auto"/>
      </w:pPr>
    </w:p>
    <w:p w:rsidR="00091AB6" w:rsidRDefault="00E96F61" w:rsidP="008A35AB">
      <w:pPr>
        <w:spacing w:after="0" w:line="240" w:lineRule="auto"/>
      </w:pPr>
      <w:r>
        <w:t>Putnam County Library will require +/- 1000 Mbps of Internet Access at the Hub location, located at 601 College Road Palatka, FL.</w:t>
      </w:r>
    </w:p>
    <w:p w:rsidR="00091AB6" w:rsidRDefault="00091AB6" w:rsidP="008A35AB">
      <w:pPr>
        <w:spacing w:after="0" w:line="240" w:lineRule="auto"/>
      </w:pPr>
      <w:r>
        <w:t xml:space="preserve"> </w:t>
      </w:r>
    </w:p>
    <w:p w:rsidR="00091AB6" w:rsidRDefault="00091AB6" w:rsidP="008A35AB">
      <w:pPr>
        <w:spacing w:after="0" w:line="240" w:lineRule="auto"/>
      </w:pPr>
    </w:p>
    <w:p w:rsidR="008A35AB" w:rsidRDefault="008A35AB" w:rsidP="008A35AB"/>
    <w:p w:rsidR="008A35AB" w:rsidRPr="008A35AB" w:rsidRDefault="008A35AB" w:rsidP="008A35AB"/>
    <w:p w:rsidR="008A35AB" w:rsidRDefault="008A35AB" w:rsidP="008A35AB"/>
    <w:p w:rsidR="008A35AB" w:rsidRDefault="008A35AB" w:rsidP="008A35AB"/>
    <w:sectPr w:rsidR="008A35AB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D2337C4"/>
    <w:multiLevelType w:val="hybridMultilevel"/>
    <w:tmpl w:val="2B6C2EC2"/>
    <w:lvl w:ilvl="0" w:tplc="91BA0110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C798D"/>
    <w:rsid w:val="00091AB6"/>
    <w:rsid w:val="001661FC"/>
    <w:rsid w:val="00244B45"/>
    <w:rsid w:val="00283FA4"/>
    <w:rsid w:val="00290447"/>
    <w:rsid w:val="004F6F65"/>
    <w:rsid w:val="00534F82"/>
    <w:rsid w:val="006E1A3B"/>
    <w:rsid w:val="00803ADC"/>
    <w:rsid w:val="00817195"/>
    <w:rsid w:val="00865736"/>
    <w:rsid w:val="008A35AB"/>
    <w:rsid w:val="00903E92"/>
    <w:rsid w:val="00912D8D"/>
    <w:rsid w:val="00996F0C"/>
    <w:rsid w:val="009F5162"/>
    <w:rsid w:val="00A67422"/>
    <w:rsid w:val="00CA45F7"/>
    <w:rsid w:val="00D410D4"/>
    <w:rsid w:val="00DF68D1"/>
    <w:rsid w:val="00E64049"/>
    <w:rsid w:val="00E96F61"/>
    <w:rsid w:val="00EB299B"/>
    <w:rsid w:val="00EC798D"/>
    <w:rsid w:val="00ED1212"/>
    <w:rsid w:val="00F340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78EAC63"/>
  <w15:chartTrackingRefBased/>
  <w15:docId w15:val="{3F1F82CA-6198-4082-B22B-E3062251EE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EC798D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EC798D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6632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755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759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677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068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709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jacob.herbein@putnam-fl.gov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173</Words>
  <Characters>992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Mark Seltzer</dc:creator>
  <cp:keywords/>
  <dc:description/>
  <cp:lastModifiedBy>jacob herbein</cp:lastModifiedBy>
  <cp:revision>3</cp:revision>
  <dcterms:created xsi:type="dcterms:W3CDTF">2023-12-12T21:28:00Z</dcterms:created>
  <dcterms:modified xsi:type="dcterms:W3CDTF">2023-12-12T21:37:00Z</dcterms:modified>
</cp:coreProperties>
</file>