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5B407" w14:textId="697421A3" w:rsidR="00C80D6B" w:rsidRPr="00E57859" w:rsidRDefault="00655793" w:rsidP="00C83AA8">
      <w:r>
        <w:t>October</w:t>
      </w:r>
      <w:r w:rsidR="008F2073">
        <w:t xml:space="preserve"> </w:t>
      </w:r>
      <w:r w:rsidR="00C12DF2">
        <w:t>1</w:t>
      </w:r>
      <w:r w:rsidR="009730FC">
        <w:t>9</w:t>
      </w:r>
      <w:r w:rsidR="00C80D6B" w:rsidRPr="00570419">
        <w:t>, 20</w:t>
      </w:r>
      <w:r>
        <w:t>22</w:t>
      </w:r>
    </w:p>
    <w:p w14:paraId="746867BF" w14:textId="77777777" w:rsidR="00C80D6B" w:rsidRPr="00E57859" w:rsidRDefault="00C80D6B" w:rsidP="00C83AA8"/>
    <w:p w14:paraId="646102A5" w14:textId="3F83343D" w:rsidR="00C80D6B" w:rsidRPr="00E57859" w:rsidRDefault="00C80D6B" w:rsidP="00C83AA8">
      <w:r w:rsidRPr="00E57859">
        <w:t xml:space="preserve">Dear </w:t>
      </w:r>
      <w:r w:rsidR="0076681B">
        <w:t>Service</w:t>
      </w:r>
      <w:r w:rsidRPr="00E57859">
        <w:t xml:space="preserve"> Provider</w:t>
      </w:r>
      <w:r w:rsidR="002747B4">
        <w:t>s</w:t>
      </w:r>
      <w:r w:rsidRPr="00E57859">
        <w:t>:</w:t>
      </w:r>
    </w:p>
    <w:p w14:paraId="78AF624F" w14:textId="77777777" w:rsidR="00C80D6B" w:rsidRPr="00E57859" w:rsidRDefault="00C80D6B" w:rsidP="00C83AA8"/>
    <w:p w14:paraId="24B1615B" w14:textId="5F6A9BB8" w:rsidR="003029BF" w:rsidRDefault="00084AEC" w:rsidP="00C83AA8">
      <w:r>
        <w:t>You are invited</w:t>
      </w:r>
      <w:r w:rsidR="003E0473">
        <w:t xml:space="preserve"> to submit a proposal </w:t>
      </w:r>
      <w:r w:rsidRPr="00E57859">
        <w:t xml:space="preserve">for the </w:t>
      </w:r>
      <w:r w:rsidR="0076681B">
        <w:t xml:space="preserve">Seneca Highlands Intermediate Unit 9 </w:t>
      </w:r>
      <w:r w:rsidR="00696154">
        <w:t>E-rate</w:t>
      </w:r>
      <w:r w:rsidR="00EF73B2">
        <w:t xml:space="preserve"> (RWAN) </w:t>
      </w:r>
      <w:r w:rsidR="006A4433">
        <w:t>Consortium</w:t>
      </w:r>
      <w:r w:rsidR="003E0473">
        <w:t>. The objective</w:t>
      </w:r>
      <w:r w:rsidR="006E4BFE">
        <w:t xml:space="preserve"> of this Request for Proposals </w:t>
      </w:r>
      <w:r w:rsidR="003E0473">
        <w:t xml:space="preserve">is to secure </w:t>
      </w:r>
      <w:r w:rsidR="006A4433">
        <w:t xml:space="preserve">quality </w:t>
      </w:r>
      <w:r w:rsidR="003E0473">
        <w:t xml:space="preserve">high-speed </w:t>
      </w:r>
      <w:r w:rsidR="002914F8">
        <w:t xml:space="preserve">data transmission </w:t>
      </w:r>
      <w:r w:rsidR="0056423E">
        <w:t>services</w:t>
      </w:r>
      <w:r w:rsidR="006A4433">
        <w:t xml:space="preserve"> and Internet </w:t>
      </w:r>
      <w:r w:rsidR="003E0473">
        <w:t xml:space="preserve">access at </w:t>
      </w:r>
      <w:r w:rsidR="006A4433">
        <w:t>competitive</w:t>
      </w:r>
      <w:r w:rsidR="003E0473">
        <w:t xml:space="preserve"> rates </w:t>
      </w:r>
      <w:r w:rsidR="003E0473" w:rsidRPr="0036523D">
        <w:t>fo</w:t>
      </w:r>
      <w:r w:rsidR="003E0473" w:rsidRPr="00F7374E">
        <w:t xml:space="preserve">r </w:t>
      </w:r>
      <w:r w:rsidR="003029BF" w:rsidRPr="00F7374E">
        <w:t>2</w:t>
      </w:r>
      <w:r w:rsidR="00F7374E" w:rsidRPr="00F7374E">
        <w:t>6</w:t>
      </w:r>
      <w:r w:rsidR="006A4433" w:rsidRPr="00F7374E">
        <w:t xml:space="preserve"> school</w:t>
      </w:r>
      <w:r w:rsidR="006E4BFE" w:rsidRPr="00F7374E">
        <w:t>s</w:t>
      </w:r>
      <w:r w:rsidR="006A4433" w:rsidRPr="0036523D">
        <w:t xml:space="preserve"> </w:t>
      </w:r>
      <w:r w:rsidR="003029BF">
        <w:t>in north-central Pennsylvania</w:t>
      </w:r>
      <w:r w:rsidR="003E0473" w:rsidRPr="00A34A3B">
        <w:t xml:space="preserve">. </w:t>
      </w:r>
    </w:p>
    <w:p w14:paraId="01E7CA97" w14:textId="77777777" w:rsidR="003029BF" w:rsidRDefault="003029BF" w:rsidP="00C83AA8"/>
    <w:p w14:paraId="7B5B5FE4" w14:textId="4862CB1F" w:rsidR="00C80D6B" w:rsidRDefault="003E0473" w:rsidP="00C83AA8">
      <w:r w:rsidRPr="00F7374E">
        <w:rPr>
          <w:b/>
        </w:rPr>
        <w:t xml:space="preserve">Proposals are due by </w:t>
      </w:r>
      <w:r w:rsidR="004A0B7C" w:rsidRPr="00F7374E">
        <w:rPr>
          <w:b/>
        </w:rPr>
        <w:t xml:space="preserve">3:00 </w:t>
      </w:r>
      <w:r w:rsidR="000D0BD3" w:rsidRPr="00F7374E">
        <w:rPr>
          <w:b/>
        </w:rPr>
        <w:t>p.m.</w:t>
      </w:r>
      <w:r w:rsidR="00483512" w:rsidRPr="00F7374E">
        <w:rPr>
          <w:b/>
        </w:rPr>
        <w:t xml:space="preserve"> E</w:t>
      </w:r>
      <w:r w:rsidR="00B43693" w:rsidRPr="00F7374E">
        <w:rPr>
          <w:b/>
        </w:rPr>
        <w:t xml:space="preserve">astern </w:t>
      </w:r>
      <w:r w:rsidR="00727A89" w:rsidRPr="00F7374E">
        <w:rPr>
          <w:b/>
        </w:rPr>
        <w:t>Standard</w:t>
      </w:r>
      <w:r w:rsidR="00B43693" w:rsidRPr="00F7374E">
        <w:rPr>
          <w:b/>
        </w:rPr>
        <w:t xml:space="preserve"> </w:t>
      </w:r>
      <w:r w:rsidR="004A0B7C" w:rsidRPr="00F7374E">
        <w:rPr>
          <w:b/>
        </w:rPr>
        <w:t>T</w:t>
      </w:r>
      <w:r w:rsidR="00B43693" w:rsidRPr="00F7374E">
        <w:rPr>
          <w:b/>
        </w:rPr>
        <w:t xml:space="preserve">ime </w:t>
      </w:r>
      <w:r w:rsidR="004A0B7C" w:rsidRPr="00F7374E">
        <w:rPr>
          <w:b/>
        </w:rPr>
        <w:t xml:space="preserve">on </w:t>
      </w:r>
      <w:r w:rsidR="00543135" w:rsidRPr="00F7374E">
        <w:rPr>
          <w:b/>
        </w:rPr>
        <w:t xml:space="preserve">December </w:t>
      </w:r>
      <w:r w:rsidR="009B37AE" w:rsidRPr="00F7374E">
        <w:rPr>
          <w:b/>
        </w:rPr>
        <w:t>1</w:t>
      </w:r>
      <w:r w:rsidR="006A4433" w:rsidRPr="00F7374E">
        <w:rPr>
          <w:b/>
        </w:rPr>
        <w:t>, 20</w:t>
      </w:r>
      <w:r w:rsidR="00727A89" w:rsidRPr="00F7374E">
        <w:rPr>
          <w:b/>
        </w:rPr>
        <w:t>22</w:t>
      </w:r>
      <w:r w:rsidR="004A0B7C" w:rsidRPr="00F7374E">
        <w:t>.</w:t>
      </w:r>
    </w:p>
    <w:p w14:paraId="576243E3" w14:textId="6FD341E4" w:rsidR="00ED6063" w:rsidRDefault="00ED6063" w:rsidP="00C83AA8"/>
    <w:p w14:paraId="1693AD49" w14:textId="38098BCF" w:rsidR="00ED6063" w:rsidRDefault="00ED6063" w:rsidP="00C83AA8">
      <w:r>
        <w:t xml:space="preserve">To receive the RFP, </w:t>
      </w:r>
      <w:r w:rsidRPr="00EF73B2">
        <w:t xml:space="preserve">please send an email request to me at </w:t>
      </w:r>
      <w:hyperlink r:id="rId8" w:history="1">
        <w:r w:rsidRPr="00EF73B2">
          <w:rPr>
            <w:rStyle w:val="Hyperlink"/>
          </w:rPr>
          <w:t>ebell@iu9.org</w:t>
        </w:r>
      </w:hyperlink>
      <w:r w:rsidRPr="00EF73B2">
        <w:t xml:space="preserve">. Documents also are available for download on the </w:t>
      </w:r>
      <w:r w:rsidR="00696154" w:rsidRPr="00EF73B2">
        <w:t>E-rate</w:t>
      </w:r>
      <w:r w:rsidRPr="00EF73B2">
        <w:t xml:space="preserve"> portal: </w:t>
      </w:r>
      <w:hyperlink r:id="rId9" w:history="1">
        <w:r w:rsidRPr="00EF73B2">
          <w:rPr>
            <w:rStyle w:val="Hyperlink"/>
          </w:rPr>
          <w:t>https://data.usac.org/publicreports/Forms/Form470Rfp/Index</w:t>
        </w:r>
      </w:hyperlink>
      <w:r w:rsidRPr="00EF73B2">
        <w:t xml:space="preserve">. The </w:t>
      </w:r>
      <w:r w:rsidR="00696154" w:rsidRPr="00EF73B2">
        <w:t>E-rate</w:t>
      </w:r>
      <w:r w:rsidRPr="00EF73B2">
        <w:t xml:space="preserve"> Form 470 consortium application is #</w:t>
      </w:r>
      <w:r w:rsidR="00BE7095" w:rsidRPr="00EF73B2">
        <w:t>230001905</w:t>
      </w:r>
      <w:r w:rsidRPr="00EF73B2">
        <w:t xml:space="preserve"> for</w:t>
      </w:r>
      <w:r w:rsidR="00727A89" w:rsidRPr="00EF73B2">
        <w:t xml:space="preserve"> data transmission and</w:t>
      </w:r>
      <w:r w:rsidR="00836F05">
        <w:t>/or</w:t>
      </w:r>
      <w:r w:rsidRPr="00EF73B2">
        <w:t xml:space="preserve"> Internet </w:t>
      </w:r>
      <w:r w:rsidR="00727A89" w:rsidRPr="00EF73B2">
        <w:t>access</w:t>
      </w:r>
      <w:r w:rsidR="00EF73B2" w:rsidRPr="00EF73B2">
        <w:t xml:space="preserve"> and the Billed Entity number for the consortium is: 17000693</w:t>
      </w:r>
      <w:r w:rsidR="00727A89" w:rsidRPr="00EF73B2">
        <w:t>.</w:t>
      </w:r>
    </w:p>
    <w:p w14:paraId="7B7A9CF2" w14:textId="77777777" w:rsidR="003E0473" w:rsidRDefault="003E0473" w:rsidP="00C83AA8"/>
    <w:p w14:paraId="42DC1069" w14:textId="727E0100" w:rsidR="00ED6063" w:rsidRDefault="005F2C72" w:rsidP="00C83AA8">
      <w:r>
        <w:t>P</w:t>
      </w:r>
      <w:r w:rsidR="003E0473" w:rsidRPr="00F178AE">
        <w:t xml:space="preserve">roviders are invited to </w:t>
      </w:r>
      <w:r w:rsidR="003E0473">
        <w:t>a</w:t>
      </w:r>
      <w:r w:rsidR="00C015C6">
        <w:t xml:space="preserve"> </w:t>
      </w:r>
      <w:r w:rsidR="00727A89">
        <w:t xml:space="preserve">non-mandatory </w:t>
      </w:r>
      <w:r w:rsidR="00B353EB">
        <w:rPr>
          <w:b/>
        </w:rPr>
        <w:t>service providers’</w:t>
      </w:r>
      <w:r w:rsidR="00C015C6" w:rsidRPr="00016226">
        <w:rPr>
          <w:b/>
        </w:rPr>
        <w:t xml:space="preserve"> </w:t>
      </w:r>
      <w:r w:rsidR="003029BF">
        <w:rPr>
          <w:b/>
        </w:rPr>
        <w:t>webinar</w:t>
      </w:r>
      <w:r w:rsidR="008E3E10" w:rsidRPr="00F178AE">
        <w:rPr>
          <w:b/>
        </w:rPr>
        <w:t xml:space="preserve"> </w:t>
      </w:r>
      <w:r w:rsidR="003E0473" w:rsidRPr="00F178AE">
        <w:rPr>
          <w:b/>
        </w:rPr>
        <w:t xml:space="preserve">on </w:t>
      </w:r>
      <w:r w:rsidR="00727A89">
        <w:rPr>
          <w:b/>
        </w:rPr>
        <w:t>O</w:t>
      </w:r>
      <w:r w:rsidR="00727A89" w:rsidRPr="00F7374E">
        <w:rPr>
          <w:b/>
        </w:rPr>
        <w:t>ctober</w:t>
      </w:r>
      <w:r w:rsidR="006E4BFE" w:rsidRPr="00F7374E">
        <w:rPr>
          <w:b/>
        </w:rPr>
        <w:t xml:space="preserve"> 2</w:t>
      </w:r>
      <w:r w:rsidR="00F7374E" w:rsidRPr="00F7374E">
        <w:rPr>
          <w:b/>
        </w:rPr>
        <w:t>7</w:t>
      </w:r>
      <w:r w:rsidR="003E0473" w:rsidRPr="00F7374E">
        <w:rPr>
          <w:b/>
        </w:rPr>
        <w:t>,</w:t>
      </w:r>
      <w:r w:rsidR="003E0473" w:rsidRPr="00570419">
        <w:rPr>
          <w:b/>
        </w:rPr>
        <w:t xml:space="preserve"> </w:t>
      </w:r>
      <w:r w:rsidR="00267181" w:rsidRPr="00570419">
        <w:rPr>
          <w:b/>
        </w:rPr>
        <w:t>20</w:t>
      </w:r>
      <w:r w:rsidR="00267181">
        <w:rPr>
          <w:b/>
        </w:rPr>
        <w:t>22,</w:t>
      </w:r>
      <w:r w:rsidR="003E0473" w:rsidRPr="00570419">
        <w:rPr>
          <w:b/>
        </w:rPr>
        <w:t xml:space="preserve"> at </w:t>
      </w:r>
      <w:r w:rsidR="008E3E10">
        <w:rPr>
          <w:b/>
        </w:rPr>
        <w:t>2</w:t>
      </w:r>
      <w:r w:rsidR="003E0473" w:rsidRPr="00570419">
        <w:rPr>
          <w:b/>
        </w:rPr>
        <w:t>:</w:t>
      </w:r>
      <w:r w:rsidR="008E3E10">
        <w:rPr>
          <w:b/>
        </w:rPr>
        <w:t>0</w:t>
      </w:r>
      <w:r w:rsidR="008E3E10" w:rsidRPr="00570419">
        <w:rPr>
          <w:b/>
        </w:rPr>
        <w:t xml:space="preserve">0 </w:t>
      </w:r>
      <w:r w:rsidR="008E3E10">
        <w:rPr>
          <w:b/>
        </w:rPr>
        <w:t>p</w:t>
      </w:r>
      <w:r w:rsidR="003E0473" w:rsidRPr="00570419">
        <w:rPr>
          <w:b/>
        </w:rPr>
        <w:t>.m</w:t>
      </w:r>
      <w:r w:rsidR="0003410A">
        <w:rPr>
          <w:b/>
        </w:rPr>
        <w:t xml:space="preserve">. </w:t>
      </w:r>
      <w:r w:rsidR="002914F8">
        <w:rPr>
          <w:b/>
        </w:rPr>
        <w:t xml:space="preserve">Eastern Daylight Time. </w:t>
      </w:r>
      <w:r w:rsidR="00C80D6B" w:rsidRPr="00E57859">
        <w:t xml:space="preserve">To </w:t>
      </w:r>
      <w:r w:rsidR="004A0B7C">
        <w:t xml:space="preserve">sign up </w:t>
      </w:r>
      <w:r w:rsidR="00C80D6B">
        <w:t xml:space="preserve">for the </w:t>
      </w:r>
      <w:r w:rsidR="00F646A4">
        <w:t>s</w:t>
      </w:r>
      <w:r w:rsidR="008126B0">
        <w:t xml:space="preserve">ervice </w:t>
      </w:r>
      <w:r w:rsidR="00F646A4">
        <w:t>p</w:t>
      </w:r>
      <w:r w:rsidR="008126B0">
        <w:t>roviders</w:t>
      </w:r>
      <w:r w:rsidR="00C80D6B">
        <w:t xml:space="preserve">’ </w:t>
      </w:r>
      <w:r>
        <w:t>webinar</w:t>
      </w:r>
      <w:r w:rsidR="00C80D6B">
        <w:t xml:space="preserve">, please </w:t>
      </w:r>
      <w:r w:rsidR="00F7374E">
        <w:t>email the Issuing Officer</w:t>
      </w:r>
      <w:r w:rsidR="00267181">
        <w:t xml:space="preserve">. </w:t>
      </w:r>
    </w:p>
    <w:p w14:paraId="62E87E16" w14:textId="5ADD1D35" w:rsidR="00C80D6B" w:rsidRDefault="00C80D6B" w:rsidP="00C83AA8">
      <w:pPr>
        <w:rPr>
          <w:b/>
        </w:rPr>
      </w:pPr>
    </w:p>
    <w:p w14:paraId="0C39ECA9" w14:textId="2AFF966C" w:rsidR="00C80D6B" w:rsidRPr="0056295A" w:rsidRDefault="00C80D6B" w:rsidP="00C83AA8">
      <w:r w:rsidRPr="00F646A4">
        <w:t xml:space="preserve">Thank </w:t>
      </w:r>
      <w:r w:rsidRPr="001E28F4">
        <w:t xml:space="preserve">you for your interest in this important project for K-12 education in </w:t>
      </w:r>
      <w:r w:rsidR="00836F05">
        <w:t>N</w:t>
      </w:r>
      <w:r w:rsidR="00B353EB">
        <w:t>orth</w:t>
      </w:r>
      <w:r w:rsidR="006E4BFE">
        <w:t>-</w:t>
      </w:r>
      <w:r w:rsidR="00836F05">
        <w:t>C</w:t>
      </w:r>
      <w:r w:rsidR="006E4BFE">
        <w:t>entral</w:t>
      </w:r>
      <w:r w:rsidR="00B353EB">
        <w:t xml:space="preserve"> Pennsylvania</w:t>
      </w:r>
      <w:r w:rsidR="00267181" w:rsidRPr="001E28F4">
        <w:t>.</w:t>
      </w:r>
      <w:r w:rsidR="00267181">
        <w:t xml:space="preserve"> </w:t>
      </w:r>
    </w:p>
    <w:p w14:paraId="2538BAA1" w14:textId="77777777" w:rsidR="00C80D6B" w:rsidRPr="00E57859" w:rsidRDefault="00C80D6B" w:rsidP="00C83AA8"/>
    <w:p w14:paraId="0C5C84EA" w14:textId="77777777" w:rsidR="00C80D6B" w:rsidRPr="00E57859" w:rsidRDefault="00C80D6B" w:rsidP="00C83AA8">
      <w:r w:rsidRPr="00E57859">
        <w:t>Sincerely,</w:t>
      </w:r>
    </w:p>
    <w:p w14:paraId="5463B0FD" w14:textId="77777777" w:rsidR="00C80D6B" w:rsidRPr="00E57859" w:rsidRDefault="00C80D6B" w:rsidP="00C83AA8"/>
    <w:p w14:paraId="164883F7" w14:textId="48561D50" w:rsidR="006E4BFE" w:rsidRDefault="006E4BFE" w:rsidP="006E4BFE">
      <w:bookmarkStart w:id="0" w:name="_Hlk491778772"/>
      <w:r>
        <w:t xml:space="preserve">Ed Bell  </w:t>
      </w:r>
      <w:r>
        <w:br/>
      </w:r>
      <w:r w:rsidR="00BE7095">
        <w:t>Director of Technology</w:t>
      </w:r>
      <w:r>
        <w:br/>
        <w:t>Seneca Highlands Intermediate Unit 9</w:t>
      </w:r>
    </w:p>
    <w:p w14:paraId="30221700" w14:textId="77777777" w:rsidR="006E4BFE" w:rsidRDefault="006E4BFE" w:rsidP="006E4BFE">
      <w:r>
        <w:t>119 S Mechanic Street</w:t>
      </w:r>
    </w:p>
    <w:p w14:paraId="119A9BD9" w14:textId="40D40E32" w:rsidR="006E4BFE" w:rsidRDefault="006E4BFE" w:rsidP="006E4BFE">
      <w:r w:rsidRPr="006E4BFE">
        <w:t>Smethport, PA 16749</w:t>
      </w:r>
      <w:r>
        <w:br/>
        <w:t>Phone: 814-887-5512 x127</w:t>
      </w:r>
    </w:p>
    <w:p w14:paraId="2F138105" w14:textId="47FF77E8" w:rsidR="006E4BFE" w:rsidRDefault="006E4BFE" w:rsidP="006E4BFE">
      <w:r>
        <w:t xml:space="preserve">Email: </w:t>
      </w:r>
      <w:bookmarkStart w:id="1" w:name="_Hlk493514808"/>
      <w:r w:rsidR="008F2073">
        <w:fldChar w:fldCharType="begin"/>
      </w:r>
      <w:r w:rsidR="008F2073">
        <w:instrText xml:space="preserve"> HYPERLINK "mailto:ebell@iu9.org" </w:instrText>
      </w:r>
      <w:r w:rsidR="008F2073">
        <w:fldChar w:fldCharType="separate"/>
      </w:r>
      <w:r w:rsidRPr="00FF2D84">
        <w:rPr>
          <w:rStyle w:val="Hyperlink"/>
        </w:rPr>
        <w:t>ebell@iu9.org</w:t>
      </w:r>
      <w:r w:rsidR="008F2073">
        <w:rPr>
          <w:rStyle w:val="Hyperlink"/>
        </w:rPr>
        <w:fldChar w:fldCharType="end"/>
      </w:r>
      <w:r>
        <w:t xml:space="preserve"> </w:t>
      </w:r>
      <w:bookmarkEnd w:id="1"/>
    </w:p>
    <w:p w14:paraId="47B66720" w14:textId="6F13C9B5" w:rsidR="00D80980" w:rsidRPr="00646B1A" w:rsidRDefault="00D80980" w:rsidP="00A34A3B">
      <w:r>
        <w:rPr>
          <w:rFonts w:ascii="Calibri" w:hAnsi="Calibri"/>
          <w:b/>
          <w:sz w:val="36"/>
        </w:rPr>
        <w:br w:type="page"/>
      </w:r>
      <w:bookmarkEnd w:id="0"/>
    </w:p>
    <w:p w14:paraId="702B3A51" w14:textId="77777777" w:rsidR="008447FD" w:rsidRDefault="008447FD" w:rsidP="00174192">
      <w:pPr>
        <w:jc w:val="center"/>
        <w:rPr>
          <w:rFonts w:ascii="Cambria" w:hAnsi="Cambria"/>
          <w:b/>
          <w:sz w:val="36"/>
        </w:rPr>
      </w:pPr>
    </w:p>
    <w:p w14:paraId="6B7B49DD" w14:textId="77777777" w:rsidR="008447FD" w:rsidRDefault="008447FD" w:rsidP="00174192">
      <w:pPr>
        <w:jc w:val="center"/>
        <w:rPr>
          <w:rFonts w:ascii="Cambria" w:hAnsi="Cambria"/>
          <w:b/>
          <w:sz w:val="36"/>
        </w:rPr>
      </w:pPr>
    </w:p>
    <w:p w14:paraId="6C757453" w14:textId="77777777" w:rsidR="00CB5C6F" w:rsidRDefault="00CB5C6F" w:rsidP="00174192">
      <w:pPr>
        <w:jc w:val="center"/>
        <w:rPr>
          <w:rFonts w:ascii="Cambria" w:hAnsi="Cambria"/>
          <w:b/>
          <w:sz w:val="36"/>
        </w:rPr>
      </w:pPr>
    </w:p>
    <w:p w14:paraId="605B95FF" w14:textId="4CEE490E" w:rsidR="00174192" w:rsidRPr="00FA0F83" w:rsidRDefault="00174192" w:rsidP="00174192">
      <w:pPr>
        <w:jc w:val="center"/>
        <w:rPr>
          <w:rFonts w:ascii="Cambria" w:hAnsi="Cambria"/>
          <w:b/>
          <w:sz w:val="36"/>
        </w:rPr>
      </w:pPr>
      <w:r w:rsidRPr="00FA0F83">
        <w:rPr>
          <w:rFonts w:ascii="Cambria" w:hAnsi="Cambria"/>
          <w:b/>
          <w:sz w:val="36"/>
        </w:rPr>
        <w:t>Request for Proposals</w:t>
      </w:r>
    </w:p>
    <w:p w14:paraId="12FED72F" w14:textId="3550F7D7" w:rsidR="00D4636B" w:rsidRPr="00FA0F83" w:rsidRDefault="00727A89" w:rsidP="00174192">
      <w:pPr>
        <w:jc w:val="center"/>
        <w:rPr>
          <w:rFonts w:ascii="Cambria" w:hAnsi="Cambria"/>
          <w:b/>
          <w:sz w:val="32"/>
        </w:rPr>
      </w:pPr>
      <w:r w:rsidRPr="00F7374E">
        <w:rPr>
          <w:rFonts w:ascii="Cambria" w:hAnsi="Cambria"/>
          <w:b/>
          <w:sz w:val="32"/>
        </w:rPr>
        <w:t xml:space="preserve">October </w:t>
      </w:r>
      <w:r w:rsidR="009730FC">
        <w:rPr>
          <w:rFonts w:ascii="Cambria" w:hAnsi="Cambria"/>
          <w:b/>
          <w:sz w:val="32"/>
        </w:rPr>
        <w:t>19</w:t>
      </w:r>
      <w:r w:rsidR="00D4636B" w:rsidRPr="00F7374E">
        <w:rPr>
          <w:rFonts w:ascii="Cambria" w:hAnsi="Cambria"/>
          <w:b/>
          <w:sz w:val="32"/>
        </w:rPr>
        <w:t>, 20</w:t>
      </w:r>
      <w:r w:rsidRPr="00F7374E">
        <w:rPr>
          <w:rFonts w:ascii="Cambria" w:hAnsi="Cambria"/>
          <w:b/>
          <w:sz w:val="32"/>
        </w:rPr>
        <w:t>22</w:t>
      </w:r>
    </w:p>
    <w:p w14:paraId="30E0857C" w14:textId="35BD5857" w:rsidR="00E37EEE" w:rsidRPr="00FA0F83" w:rsidRDefault="00E37EEE" w:rsidP="00F646A4">
      <w:pPr>
        <w:jc w:val="center"/>
        <w:rPr>
          <w:rFonts w:ascii="Cambria" w:hAnsi="Cambria"/>
          <w:sz w:val="28"/>
        </w:rPr>
      </w:pPr>
    </w:p>
    <w:p w14:paraId="0C16C26E" w14:textId="77777777" w:rsidR="00E37EEE" w:rsidRPr="00FA0F83" w:rsidRDefault="00E37EEE" w:rsidP="00E37EEE">
      <w:pPr>
        <w:jc w:val="center"/>
        <w:rPr>
          <w:rFonts w:ascii="Cambria" w:hAnsi="Cambria"/>
          <w:sz w:val="28"/>
        </w:rPr>
      </w:pPr>
    </w:p>
    <w:p w14:paraId="7CE75099" w14:textId="328B1FC4" w:rsidR="00E37EEE" w:rsidRDefault="006E4BFE" w:rsidP="00FA0F83">
      <w:pPr>
        <w:jc w:val="center"/>
        <w:rPr>
          <w:rFonts w:ascii="Cambria" w:hAnsi="Cambria"/>
          <w:b/>
          <w:sz w:val="32"/>
        </w:rPr>
      </w:pPr>
      <w:r>
        <w:rPr>
          <w:rFonts w:ascii="Cambria" w:hAnsi="Cambria"/>
          <w:b/>
          <w:sz w:val="32"/>
        </w:rPr>
        <w:t>Seneca Highlands Intermediate Unit 9</w:t>
      </w:r>
    </w:p>
    <w:p w14:paraId="7E5233F6" w14:textId="2E0C501C" w:rsidR="00646B1A" w:rsidRPr="00FA0F83" w:rsidRDefault="00696154" w:rsidP="00FA0F83">
      <w:pPr>
        <w:jc w:val="center"/>
        <w:rPr>
          <w:rFonts w:ascii="Cambria" w:hAnsi="Cambria"/>
          <w:b/>
          <w:sz w:val="28"/>
        </w:rPr>
      </w:pPr>
      <w:r>
        <w:rPr>
          <w:rFonts w:ascii="Cambria" w:hAnsi="Cambria"/>
          <w:b/>
          <w:sz w:val="32"/>
        </w:rPr>
        <w:t>E-rate</w:t>
      </w:r>
      <w:r w:rsidR="00EF73B2">
        <w:rPr>
          <w:rFonts w:ascii="Cambria" w:hAnsi="Cambria"/>
          <w:b/>
          <w:sz w:val="32"/>
        </w:rPr>
        <w:t xml:space="preserve"> (RWAN)</w:t>
      </w:r>
      <w:r w:rsidR="00646B1A">
        <w:rPr>
          <w:rFonts w:ascii="Cambria" w:hAnsi="Cambria"/>
          <w:b/>
          <w:sz w:val="32"/>
        </w:rPr>
        <w:t xml:space="preserve"> Consortium</w:t>
      </w:r>
    </w:p>
    <w:p w14:paraId="7B20ABF3" w14:textId="77777777" w:rsidR="00C83AA8" w:rsidRPr="00AA1E43" w:rsidRDefault="00C83AA8" w:rsidP="00FA0F83">
      <w:pPr>
        <w:rPr>
          <w:rFonts w:ascii="Cambria" w:hAnsi="Cambria"/>
          <w:sz w:val="16"/>
        </w:rPr>
      </w:pPr>
    </w:p>
    <w:p w14:paraId="2E52CC6F" w14:textId="6FF0498A" w:rsidR="00174192" w:rsidRPr="00FA0F83" w:rsidRDefault="00174192" w:rsidP="00432551">
      <w:pPr>
        <w:jc w:val="center"/>
        <w:rPr>
          <w:rFonts w:ascii="Cambria" w:hAnsi="Cambria"/>
          <w:sz w:val="24"/>
        </w:rPr>
      </w:pPr>
      <w:r w:rsidRPr="00FA0F83">
        <w:rPr>
          <w:rFonts w:ascii="Cambria" w:hAnsi="Cambria"/>
          <w:sz w:val="24"/>
        </w:rPr>
        <w:t>Issued by</w:t>
      </w:r>
      <w:r w:rsidR="00E37EEE" w:rsidRPr="00FA0F83">
        <w:rPr>
          <w:rFonts w:ascii="Cambria" w:hAnsi="Cambria"/>
          <w:sz w:val="24"/>
        </w:rPr>
        <w:t>:</w:t>
      </w:r>
    </w:p>
    <w:p w14:paraId="39798C1A" w14:textId="4F7D987C" w:rsidR="00174192" w:rsidRPr="00FA0F83" w:rsidRDefault="006E4BFE" w:rsidP="00174192">
      <w:pPr>
        <w:jc w:val="center"/>
        <w:rPr>
          <w:rFonts w:ascii="Cambria" w:hAnsi="Cambria"/>
          <w:sz w:val="24"/>
        </w:rPr>
      </w:pPr>
      <w:r>
        <w:rPr>
          <w:rFonts w:ascii="Cambria" w:hAnsi="Cambria"/>
          <w:sz w:val="24"/>
        </w:rPr>
        <w:t xml:space="preserve">Seneca Highlands Intermediate Unit </w:t>
      </w:r>
    </w:p>
    <w:p w14:paraId="2F1B9398" w14:textId="6B69DAAB" w:rsidR="00E37EEE" w:rsidRPr="00C83AA8" w:rsidRDefault="00E37EEE" w:rsidP="00FA0F83">
      <w:pPr>
        <w:rPr>
          <w:rFonts w:asciiTheme="majorHAnsi" w:hAnsiTheme="majorHAnsi"/>
          <w:sz w:val="32"/>
        </w:rPr>
      </w:pPr>
    </w:p>
    <w:p w14:paraId="08D1B688" w14:textId="3C28AF81" w:rsidR="00646B1A" w:rsidRDefault="00646B1A" w:rsidP="00432551">
      <w:pPr>
        <w:jc w:val="center"/>
        <w:rPr>
          <w:rFonts w:asciiTheme="majorHAnsi" w:eastAsia="Times New Roman" w:hAnsiTheme="majorHAnsi"/>
        </w:rPr>
      </w:pPr>
    </w:p>
    <w:p w14:paraId="70542791" w14:textId="7CC88C5A" w:rsidR="00646B1A" w:rsidRDefault="00BE7095" w:rsidP="00432551">
      <w:pPr>
        <w:jc w:val="center"/>
        <w:rPr>
          <w:rFonts w:asciiTheme="majorHAnsi" w:eastAsia="Times New Roman" w:hAnsiTheme="majorHAnsi"/>
        </w:rPr>
      </w:pPr>
      <w:r>
        <w:rPr>
          <w:rFonts w:asciiTheme="majorHAnsi" w:eastAsia="Times New Roman" w:hAnsiTheme="majorHAnsi"/>
          <w:noProof/>
        </w:rPr>
        <w:drawing>
          <wp:inline distT="0" distB="0" distL="0" distR="0" wp14:anchorId="34BD47AA" wp14:editId="5C731F0C">
            <wp:extent cx="2678906" cy="2143125"/>
            <wp:effectExtent l="0" t="0" r="762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0"/>
                    <a:stretch>
                      <a:fillRect/>
                    </a:stretch>
                  </pic:blipFill>
                  <pic:spPr>
                    <a:xfrm>
                      <a:off x="0" y="0"/>
                      <a:ext cx="2694895" cy="2155916"/>
                    </a:xfrm>
                    <a:prstGeom prst="rect">
                      <a:avLst/>
                    </a:prstGeom>
                  </pic:spPr>
                </pic:pic>
              </a:graphicData>
            </a:graphic>
          </wp:inline>
        </w:drawing>
      </w:r>
    </w:p>
    <w:p w14:paraId="677ECD4D" w14:textId="77777777" w:rsidR="00646B1A" w:rsidRDefault="00646B1A" w:rsidP="00432551">
      <w:pPr>
        <w:jc w:val="center"/>
        <w:rPr>
          <w:rFonts w:asciiTheme="majorHAnsi" w:eastAsia="Times New Roman" w:hAnsiTheme="majorHAnsi"/>
        </w:rPr>
      </w:pPr>
    </w:p>
    <w:p w14:paraId="0696E4E8" w14:textId="77777777" w:rsidR="00646B1A" w:rsidRDefault="00646B1A" w:rsidP="00432551">
      <w:pPr>
        <w:jc w:val="center"/>
        <w:rPr>
          <w:rFonts w:asciiTheme="majorHAnsi" w:eastAsia="Times New Roman" w:hAnsiTheme="majorHAnsi"/>
        </w:rPr>
      </w:pPr>
    </w:p>
    <w:p w14:paraId="0E80F59A" w14:textId="77777777" w:rsidR="000A66AC" w:rsidRDefault="000A66AC" w:rsidP="00432551">
      <w:pPr>
        <w:jc w:val="center"/>
        <w:rPr>
          <w:rFonts w:asciiTheme="majorHAnsi" w:eastAsia="Times New Roman" w:hAnsiTheme="majorHAnsi"/>
        </w:rPr>
      </w:pPr>
    </w:p>
    <w:p w14:paraId="25692DA3" w14:textId="77777777" w:rsidR="006E4BFE" w:rsidRPr="006E4BFE" w:rsidRDefault="006E4BFE" w:rsidP="006E4BFE">
      <w:pPr>
        <w:jc w:val="center"/>
        <w:rPr>
          <w:rFonts w:asciiTheme="majorHAnsi" w:eastAsia="Times New Roman" w:hAnsiTheme="majorHAnsi"/>
        </w:rPr>
      </w:pPr>
      <w:r w:rsidRPr="006E4BFE">
        <w:rPr>
          <w:rFonts w:asciiTheme="majorHAnsi" w:eastAsia="Times New Roman" w:hAnsiTheme="majorHAnsi"/>
        </w:rPr>
        <w:t xml:space="preserve">Ed Bell  </w:t>
      </w:r>
    </w:p>
    <w:p w14:paraId="4F089437" w14:textId="3E928BF6" w:rsidR="006E4BFE" w:rsidRPr="006E4BFE" w:rsidRDefault="00BE7095" w:rsidP="006E4BFE">
      <w:pPr>
        <w:jc w:val="center"/>
        <w:rPr>
          <w:rFonts w:asciiTheme="majorHAnsi" w:eastAsia="Times New Roman" w:hAnsiTheme="majorHAnsi"/>
        </w:rPr>
      </w:pPr>
      <w:r>
        <w:rPr>
          <w:rFonts w:asciiTheme="majorHAnsi" w:eastAsia="Times New Roman" w:hAnsiTheme="majorHAnsi"/>
        </w:rPr>
        <w:t>Director of Technology</w:t>
      </w:r>
    </w:p>
    <w:p w14:paraId="172ADF32" w14:textId="77777777" w:rsidR="006E4BFE" w:rsidRPr="006E4BFE" w:rsidRDefault="006E4BFE" w:rsidP="006E4BFE">
      <w:pPr>
        <w:jc w:val="center"/>
        <w:rPr>
          <w:rFonts w:asciiTheme="majorHAnsi" w:eastAsia="Times New Roman" w:hAnsiTheme="majorHAnsi"/>
        </w:rPr>
      </w:pPr>
      <w:r w:rsidRPr="006E4BFE">
        <w:rPr>
          <w:rFonts w:asciiTheme="majorHAnsi" w:eastAsia="Times New Roman" w:hAnsiTheme="majorHAnsi"/>
        </w:rPr>
        <w:t>Seneca Highlands Intermediate Unit 9</w:t>
      </w:r>
    </w:p>
    <w:p w14:paraId="62C13324" w14:textId="77777777" w:rsidR="006E4BFE" w:rsidRPr="006E4BFE" w:rsidRDefault="006E4BFE" w:rsidP="006E4BFE">
      <w:pPr>
        <w:jc w:val="center"/>
        <w:rPr>
          <w:rFonts w:asciiTheme="majorHAnsi" w:eastAsia="Times New Roman" w:hAnsiTheme="majorHAnsi"/>
        </w:rPr>
      </w:pPr>
      <w:r w:rsidRPr="006E4BFE">
        <w:rPr>
          <w:rFonts w:asciiTheme="majorHAnsi" w:eastAsia="Times New Roman" w:hAnsiTheme="majorHAnsi"/>
        </w:rPr>
        <w:t>119 S Mechanic Street</w:t>
      </w:r>
    </w:p>
    <w:p w14:paraId="28D3CBD7" w14:textId="77777777" w:rsidR="006E4BFE" w:rsidRPr="006E4BFE" w:rsidRDefault="006E4BFE" w:rsidP="006E4BFE">
      <w:pPr>
        <w:jc w:val="center"/>
        <w:rPr>
          <w:rFonts w:asciiTheme="majorHAnsi" w:eastAsia="Times New Roman" w:hAnsiTheme="majorHAnsi"/>
        </w:rPr>
      </w:pPr>
      <w:r w:rsidRPr="006E4BFE">
        <w:rPr>
          <w:rFonts w:asciiTheme="majorHAnsi" w:eastAsia="Times New Roman" w:hAnsiTheme="majorHAnsi"/>
        </w:rPr>
        <w:t>Smethport, PA 16749</w:t>
      </w:r>
    </w:p>
    <w:p w14:paraId="603FAFD3" w14:textId="77777777" w:rsidR="006E4BFE" w:rsidRPr="006E4BFE" w:rsidRDefault="006E4BFE" w:rsidP="006E4BFE">
      <w:pPr>
        <w:jc w:val="center"/>
        <w:rPr>
          <w:rFonts w:asciiTheme="majorHAnsi" w:eastAsia="Times New Roman" w:hAnsiTheme="majorHAnsi"/>
        </w:rPr>
      </w:pPr>
      <w:r w:rsidRPr="006E4BFE">
        <w:rPr>
          <w:rFonts w:asciiTheme="majorHAnsi" w:eastAsia="Times New Roman" w:hAnsiTheme="majorHAnsi"/>
        </w:rPr>
        <w:t>Phone: 814-887-5512 x127</w:t>
      </w:r>
    </w:p>
    <w:p w14:paraId="06491EC0" w14:textId="77777777" w:rsidR="006E4BFE" w:rsidRPr="006E4BFE" w:rsidRDefault="006E4BFE" w:rsidP="006E4BFE">
      <w:pPr>
        <w:jc w:val="center"/>
        <w:rPr>
          <w:rFonts w:asciiTheme="majorHAnsi" w:eastAsia="Times New Roman" w:hAnsiTheme="majorHAnsi"/>
        </w:rPr>
      </w:pPr>
      <w:r w:rsidRPr="006E4BFE">
        <w:rPr>
          <w:rFonts w:asciiTheme="majorHAnsi" w:eastAsia="Times New Roman" w:hAnsiTheme="majorHAnsi"/>
        </w:rPr>
        <w:t xml:space="preserve">Email: ebell@iu9.org </w:t>
      </w:r>
    </w:p>
    <w:p w14:paraId="0A898FE4" w14:textId="3E2D7135" w:rsidR="000A66AC" w:rsidRDefault="006E4BFE" w:rsidP="006E4BFE">
      <w:pPr>
        <w:jc w:val="center"/>
        <w:rPr>
          <w:rFonts w:asciiTheme="majorHAnsi" w:eastAsia="Times New Roman" w:hAnsiTheme="majorHAnsi"/>
        </w:rPr>
      </w:pPr>
      <w:r w:rsidRPr="006E4BFE">
        <w:rPr>
          <w:rFonts w:asciiTheme="majorHAnsi" w:eastAsia="Times New Roman" w:hAnsiTheme="majorHAnsi"/>
        </w:rPr>
        <w:t> </w:t>
      </w:r>
    </w:p>
    <w:p w14:paraId="358B95AD" w14:textId="77777777" w:rsidR="00BA7E38" w:rsidRDefault="00BA7E38" w:rsidP="000A66AC">
      <w:pPr>
        <w:jc w:val="center"/>
        <w:rPr>
          <w:rFonts w:asciiTheme="majorHAnsi" w:eastAsia="Times New Roman" w:hAnsiTheme="majorHAnsi"/>
        </w:rPr>
      </w:pPr>
    </w:p>
    <w:p w14:paraId="0CC06850" w14:textId="56C9F676" w:rsidR="00D4636B" w:rsidRPr="00D4636B" w:rsidRDefault="00D4636B" w:rsidP="00D4636B">
      <w:pPr>
        <w:jc w:val="center"/>
        <w:rPr>
          <w:rFonts w:asciiTheme="majorHAnsi" w:eastAsia="Times New Roman" w:hAnsiTheme="majorHAnsi"/>
        </w:rPr>
      </w:pPr>
      <w:r w:rsidRPr="00F7374E">
        <w:rPr>
          <w:rFonts w:asciiTheme="majorHAnsi" w:eastAsia="Times New Roman" w:hAnsiTheme="majorHAnsi"/>
        </w:rPr>
        <w:t>R</w:t>
      </w:r>
      <w:r w:rsidR="000A66AC" w:rsidRPr="00F7374E">
        <w:rPr>
          <w:rFonts w:asciiTheme="majorHAnsi" w:eastAsia="Times New Roman" w:hAnsiTheme="majorHAnsi"/>
        </w:rPr>
        <w:t xml:space="preserve">equest for </w:t>
      </w:r>
      <w:r w:rsidRPr="00F7374E">
        <w:rPr>
          <w:rFonts w:asciiTheme="majorHAnsi" w:eastAsia="Times New Roman" w:hAnsiTheme="majorHAnsi"/>
        </w:rPr>
        <w:t>P</w:t>
      </w:r>
      <w:r w:rsidR="000A66AC" w:rsidRPr="00F7374E">
        <w:rPr>
          <w:rFonts w:asciiTheme="majorHAnsi" w:eastAsia="Times New Roman" w:hAnsiTheme="majorHAnsi"/>
        </w:rPr>
        <w:t xml:space="preserve">roposals Due Date: </w:t>
      </w:r>
      <w:r w:rsidR="009B37AE" w:rsidRPr="00F7374E">
        <w:rPr>
          <w:rFonts w:asciiTheme="majorHAnsi" w:eastAsia="Times New Roman" w:hAnsiTheme="majorHAnsi"/>
        </w:rPr>
        <w:t>December 1</w:t>
      </w:r>
      <w:r w:rsidR="006E4BFE" w:rsidRPr="00F7374E">
        <w:rPr>
          <w:rFonts w:asciiTheme="majorHAnsi" w:eastAsia="Times New Roman" w:hAnsiTheme="majorHAnsi"/>
        </w:rPr>
        <w:t>, 20</w:t>
      </w:r>
      <w:r w:rsidR="00727A89" w:rsidRPr="00F7374E">
        <w:rPr>
          <w:rFonts w:asciiTheme="majorHAnsi" w:eastAsia="Times New Roman" w:hAnsiTheme="majorHAnsi"/>
        </w:rPr>
        <w:t>22</w:t>
      </w:r>
    </w:p>
    <w:p w14:paraId="027F751E" w14:textId="77777777" w:rsidR="00576D3B" w:rsidRDefault="00576D3B">
      <w:pPr>
        <w:jc w:val="center"/>
        <w:rPr>
          <w:rFonts w:asciiTheme="majorHAnsi" w:hAnsiTheme="majorHAnsi"/>
        </w:rPr>
      </w:pPr>
    </w:p>
    <w:p w14:paraId="1E569AD7" w14:textId="77777777" w:rsidR="00773F8B" w:rsidRDefault="00773F8B">
      <w:pPr>
        <w:jc w:val="center"/>
      </w:pPr>
    </w:p>
    <w:p w14:paraId="2E28E9BE" w14:textId="1BAB386B" w:rsidR="000A66AC" w:rsidRDefault="000A66AC" w:rsidP="00576D3B">
      <w:pPr>
        <w:ind w:left="1440" w:right="1440"/>
        <w:rPr>
          <w:rFonts w:asciiTheme="majorHAnsi" w:hAnsiTheme="majorHAnsi"/>
          <w:color w:val="1F497D"/>
          <w:sz w:val="20"/>
        </w:rPr>
      </w:pPr>
    </w:p>
    <w:p w14:paraId="729BF829" w14:textId="423995E3" w:rsidR="000A66AC" w:rsidRDefault="000A66AC" w:rsidP="00576D3B">
      <w:pPr>
        <w:ind w:left="1440" w:right="1440"/>
        <w:rPr>
          <w:rFonts w:asciiTheme="majorHAnsi" w:hAnsiTheme="majorHAnsi"/>
          <w:color w:val="1F497D"/>
          <w:sz w:val="20"/>
        </w:rPr>
      </w:pPr>
    </w:p>
    <w:p w14:paraId="20B7F8D0" w14:textId="1DFF98D0" w:rsidR="00395F35" w:rsidRPr="00395F35" w:rsidRDefault="00174192" w:rsidP="00FA0F83">
      <w:pPr>
        <w:ind w:right="1440"/>
        <w:rPr>
          <w:rFonts w:cstheme="minorHAnsi"/>
          <w:b/>
        </w:rPr>
      </w:pPr>
      <w:r w:rsidRPr="00C83AA8">
        <w:rPr>
          <w:rFonts w:ascii="Cambria" w:hAnsi="Cambria"/>
          <w:b/>
          <w:sz w:val="28"/>
          <w:szCs w:val="32"/>
        </w:rPr>
        <w:lastRenderedPageBreak/>
        <w:t>Contents</w:t>
      </w:r>
    </w:p>
    <w:p w14:paraId="3A6A1E98" w14:textId="3F06C9F8" w:rsidR="003B5B85" w:rsidRPr="00CB5C6F" w:rsidRDefault="0073698F">
      <w:pPr>
        <w:pStyle w:val="TOC1"/>
        <w:tabs>
          <w:tab w:val="left" w:pos="440"/>
          <w:tab w:val="right" w:leader="dot" w:pos="9350"/>
        </w:tabs>
        <w:rPr>
          <w:rFonts w:eastAsiaTheme="minorEastAsia" w:cstheme="minorBidi"/>
          <w:b w:val="0"/>
          <w:bCs w:val="0"/>
          <w:caps w:val="0"/>
          <w:noProof/>
          <w:sz w:val="22"/>
          <w:szCs w:val="22"/>
        </w:rPr>
      </w:pPr>
      <w:r w:rsidRPr="00CB5C6F">
        <w:rPr>
          <w:b w:val="0"/>
          <w:caps w:val="0"/>
          <w:sz w:val="22"/>
          <w:szCs w:val="22"/>
        </w:rPr>
        <w:fldChar w:fldCharType="begin"/>
      </w:r>
      <w:r w:rsidRPr="00CB5C6F">
        <w:rPr>
          <w:b w:val="0"/>
          <w:caps w:val="0"/>
          <w:sz w:val="22"/>
          <w:szCs w:val="22"/>
        </w:rPr>
        <w:instrText xml:space="preserve"> TOC \o "1-2" \u </w:instrText>
      </w:r>
      <w:r w:rsidRPr="00CB5C6F">
        <w:rPr>
          <w:b w:val="0"/>
          <w:caps w:val="0"/>
          <w:sz w:val="22"/>
          <w:szCs w:val="22"/>
        </w:rPr>
        <w:fldChar w:fldCharType="separate"/>
      </w:r>
      <w:r w:rsidR="003B5B85" w:rsidRPr="00CB5C6F">
        <w:rPr>
          <w:noProof/>
          <w:sz w:val="22"/>
          <w:szCs w:val="22"/>
        </w:rPr>
        <w:t>1</w:t>
      </w:r>
      <w:r w:rsidR="003B5B85" w:rsidRPr="00CB5C6F">
        <w:rPr>
          <w:rFonts w:eastAsiaTheme="minorEastAsia" w:cstheme="minorBidi"/>
          <w:b w:val="0"/>
          <w:bCs w:val="0"/>
          <w:caps w:val="0"/>
          <w:noProof/>
          <w:sz w:val="22"/>
          <w:szCs w:val="22"/>
        </w:rPr>
        <w:tab/>
      </w:r>
      <w:r w:rsidR="003B5B85" w:rsidRPr="00CB5C6F">
        <w:rPr>
          <w:noProof/>
          <w:sz w:val="22"/>
          <w:szCs w:val="22"/>
        </w:rPr>
        <w:t>Administrative Items</w:t>
      </w:r>
      <w:r w:rsidR="003B5B85" w:rsidRPr="00CB5C6F">
        <w:rPr>
          <w:noProof/>
          <w:sz w:val="22"/>
          <w:szCs w:val="22"/>
        </w:rPr>
        <w:tab/>
      </w:r>
      <w:r w:rsidR="003B5B85" w:rsidRPr="00CB5C6F">
        <w:rPr>
          <w:noProof/>
          <w:sz w:val="22"/>
          <w:szCs w:val="22"/>
        </w:rPr>
        <w:fldChar w:fldCharType="begin"/>
      </w:r>
      <w:r w:rsidR="003B5B85" w:rsidRPr="00CB5C6F">
        <w:rPr>
          <w:noProof/>
          <w:sz w:val="22"/>
          <w:szCs w:val="22"/>
        </w:rPr>
        <w:instrText xml:space="preserve"> PAGEREF _Toc115692490 \h </w:instrText>
      </w:r>
      <w:r w:rsidR="003B5B85" w:rsidRPr="00CB5C6F">
        <w:rPr>
          <w:noProof/>
          <w:sz w:val="22"/>
          <w:szCs w:val="22"/>
        </w:rPr>
      </w:r>
      <w:r w:rsidR="003B5B85" w:rsidRPr="00CB5C6F">
        <w:rPr>
          <w:noProof/>
          <w:sz w:val="22"/>
          <w:szCs w:val="22"/>
        </w:rPr>
        <w:fldChar w:fldCharType="separate"/>
      </w:r>
      <w:r w:rsidR="00A60E7B">
        <w:rPr>
          <w:noProof/>
          <w:sz w:val="22"/>
          <w:szCs w:val="22"/>
        </w:rPr>
        <w:t>1</w:t>
      </w:r>
      <w:r w:rsidR="003B5B85" w:rsidRPr="00CB5C6F">
        <w:rPr>
          <w:noProof/>
          <w:sz w:val="22"/>
          <w:szCs w:val="22"/>
        </w:rPr>
        <w:fldChar w:fldCharType="end"/>
      </w:r>
    </w:p>
    <w:p w14:paraId="142470CF" w14:textId="5D2ABA25"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1.1</w:t>
      </w:r>
      <w:r w:rsidRPr="00CB5C6F">
        <w:rPr>
          <w:rFonts w:eastAsiaTheme="minorEastAsia" w:cstheme="minorBidi"/>
          <w:smallCaps w:val="0"/>
          <w:noProof/>
          <w:sz w:val="22"/>
          <w:szCs w:val="22"/>
        </w:rPr>
        <w:tab/>
      </w:r>
      <w:r w:rsidRPr="00CB5C6F">
        <w:rPr>
          <w:noProof/>
          <w:sz w:val="22"/>
          <w:szCs w:val="22"/>
        </w:rPr>
        <w:t>Background</w:t>
      </w:r>
      <w:r w:rsidRPr="00CB5C6F">
        <w:rPr>
          <w:noProof/>
          <w:sz w:val="22"/>
          <w:szCs w:val="22"/>
        </w:rPr>
        <w:tab/>
      </w:r>
      <w:r w:rsidRPr="00CB5C6F">
        <w:rPr>
          <w:noProof/>
          <w:sz w:val="22"/>
          <w:szCs w:val="22"/>
        </w:rPr>
        <w:fldChar w:fldCharType="begin"/>
      </w:r>
      <w:r w:rsidRPr="00CB5C6F">
        <w:rPr>
          <w:noProof/>
          <w:sz w:val="22"/>
          <w:szCs w:val="22"/>
        </w:rPr>
        <w:instrText xml:space="preserve"> PAGEREF _Toc115692491 \h </w:instrText>
      </w:r>
      <w:r w:rsidRPr="00CB5C6F">
        <w:rPr>
          <w:noProof/>
          <w:sz w:val="22"/>
          <w:szCs w:val="22"/>
        </w:rPr>
      </w:r>
      <w:r w:rsidRPr="00CB5C6F">
        <w:rPr>
          <w:noProof/>
          <w:sz w:val="22"/>
          <w:szCs w:val="22"/>
        </w:rPr>
        <w:fldChar w:fldCharType="separate"/>
      </w:r>
      <w:r w:rsidR="00A60E7B">
        <w:rPr>
          <w:noProof/>
          <w:sz w:val="22"/>
          <w:szCs w:val="22"/>
        </w:rPr>
        <w:t>1</w:t>
      </w:r>
      <w:r w:rsidRPr="00CB5C6F">
        <w:rPr>
          <w:noProof/>
          <w:sz w:val="22"/>
          <w:szCs w:val="22"/>
        </w:rPr>
        <w:fldChar w:fldCharType="end"/>
      </w:r>
    </w:p>
    <w:p w14:paraId="55086288" w14:textId="238E4EBD"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1.2</w:t>
      </w:r>
      <w:r w:rsidRPr="00CB5C6F">
        <w:rPr>
          <w:rFonts w:eastAsiaTheme="minorEastAsia" w:cstheme="minorBidi"/>
          <w:smallCaps w:val="0"/>
          <w:noProof/>
          <w:sz w:val="22"/>
          <w:szCs w:val="22"/>
        </w:rPr>
        <w:tab/>
      </w:r>
      <w:r w:rsidRPr="00CB5C6F">
        <w:rPr>
          <w:noProof/>
          <w:sz w:val="22"/>
          <w:szCs w:val="22"/>
        </w:rPr>
        <w:t>Issuing Officer</w:t>
      </w:r>
      <w:r w:rsidRPr="00CB5C6F">
        <w:rPr>
          <w:noProof/>
          <w:sz w:val="22"/>
          <w:szCs w:val="22"/>
        </w:rPr>
        <w:tab/>
      </w:r>
      <w:r w:rsidRPr="00CB5C6F">
        <w:rPr>
          <w:noProof/>
          <w:sz w:val="22"/>
          <w:szCs w:val="22"/>
        </w:rPr>
        <w:fldChar w:fldCharType="begin"/>
      </w:r>
      <w:r w:rsidRPr="00CB5C6F">
        <w:rPr>
          <w:noProof/>
          <w:sz w:val="22"/>
          <w:szCs w:val="22"/>
        </w:rPr>
        <w:instrText xml:space="preserve"> PAGEREF _Toc115692492 \h </w:instrText>
      </w:r>
      <w:r w:rsidRPr="00CB5C6F">
        <w:rPr>
          <w:noProof/>
          <w:sz w:val="22"/>
          <w:szCs w:val="22"/>
        </w:rPr>
      </w:r>
      <w:r w:rsidRPr="00CB5C6F">
        <w:rPr>
          <w:noProof/>
          <w:sz w:val="22"/>
          <w:szCs w:val="22"/>
        </w:rPr>
        <w:fldChar w:fldCharType="separate"/>
      </w:r>
      <w:r w:rsidR="00A60E7B">
        <w:rPr>
          <w:noProof/>
          <w:sz w:val="22"/>
          <w:szCs w:val="22"/>
        </w:rPr>
        <w:t>1</w:t>
      </w:r>
      <w:r w:rsidRPr="00CB5C6F">
        <w:rPr>
          <w:noProof/>
          <w:sz w:val="22"/>
          <w:szCs w:val="22"/>
        </w:rPr>
        <w:fldChar w:fldCharType="end"/>
      </w:r>
    </w:p>
    <w:p w14:paraId="3DB8D120" w14:textId="3F141B05"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1.3</w:t>
      </w:r>
      <w:r w:rsidRPr="00CB5C6F">
        <w:rPr>
          <w:rFonts w:eastAsiaTheme="minorEastAsia" w:cstheme="minorBidi"/>
          <w:smallCaps w:val="0"/>
          <w:noProof/>
          <w:sz w:val="22"/>
          <w:szCs w:val="22"/>
        </w:rPr>
        <w:tab/>
      </w:r>
      <w:r w:rsidRPr="00CB5C6F">
        <w:rPr>
          <w:noProof/>
          <w:sz w:val="22"/>
          <w:szCs w:val="22"/>
        </w:rPr>
        <w:t>Timeline for the Procurement Process</w:t>
      </w:r>
      <w:r w:rsidRPr="00CB5C6F">
        <w:rPr>
          <w:noProof/>
          <w:sz w:val="22"/>
          <w:szCs w:val="22"/>
        </w:rPr>
        <w:tab/>
      </w:r>
      <w:r w:rsidRPr="00CB5C6F">
        <w:rPr>
          <w:noProof/>
          <w:sz w:val="22"/>
          <w:szCs w:val="22"/>
        </w:rPr>
        <w:fldChar w:fldCharType="begin"/>
      </w:r>
      <w:r w:rsidRPr="00CB5C6F">
        <w:rPr>
          <w:noProof/>
          <w:sz w:val="22"/>
          <w:szCs w:val="22"/>
        </w:rPr>
        <w:instrText xml:space="preserve"> PAGEREF _Toc115692493 \h </w:instrText>
      </w:r>
      <w:r w:rsidRPr="00CB5C6F">
        <w:rPr>
          <w:noProof/>
          <w:sz w:val="22"/>
          <w:szCs w:val="22"/>
        </w:rPr>
      </w:r>
      <w:r w:rsidRPr="00CB5C6F">
        <w:rPr>
          <w:noProof/>
          <w:sz w:val="22"/>
          <w:szCs w:val="22"/>
        </w:rPr>
        <w:fldChar w:fldCharType="separate"/>
      </w:r>
      <w:r w:rsidR="00A60E7B">
        <w:rPr>
          <w:noProof/>
          <w:sz w:val="22"/>
          <w:szCs w:val="22"/>
        </w:rPr>
        <w:t>2</w:t>
      </w:r>
      <w:r w:rsidRPr="00CB5C6F">
        <w:rPr>
          <w:noProof/>
          <w:sz w:val="22"/>
          <w:szCs w:val="22"/>
        </w:rPr>
        <w:fldChar w:fldCharType="end"/>
      </w:r>
    </w:p>
    <w:p w14:paraId="763B8AAB" w14:textId="79173498"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1.4</w:t>
      </w:r>
      <w:r w:rsidRPr="00CB5C6F">
        <w:rPr>
          <w:rFonts w:eastAsiaTheme="minorEastAsia" w:cstheme="minorBidi"/>
          <w:smallCaps w:val="0"/>
          <w:noProof/>
          <w:sz w:val="22"/>
          <w:szCs w:val="22"/>
        </w:rPr>
        <w:tab/>
      </w:r>
      <w:r w:rsidRPr="00CB5C6F">
        <w:rPr>
          <w:noProof/>
          <w:sz w:val="22"/>
          <w:szCs w:val="22"/>
        </w:rPr>
        <w:t>Procurement Structure</w:t>
      </w:r>
      <w:r w:rsidRPr="00CB5C6F">
        <w:rPr>
          <w:noProof/>
          <w:sz w:val="22"/>
          <w:szCs w:val="22"/>
        </w:rPr>
        <w:tab/>
      </w:r>
      <w:r w:rsidRPr="00CB5C6F">
        <w:rPr>
          <w:noProof/>
          <w:sz w:val="22"/>
          <w:szCs w:val="22"/>
        </w:rPr>
        <w:fldChar w:fldCharType="begin"/>
      </w:r>
      <w:r w:rsidRPr="00CB5C6F">
        <w:rPr>
          <w:noProof/>
          <w:sz w:val="22"/>
          <w:szCs w:val="22"/>
        </w:rPr>
        <w:instrText xml:space="preserve"> PAGEREF _Toc115692494 \h </w:instrText>
      </w:r>
      <w:r w:rsidRPr="00CB5C6F">
        <w:rPr>
          <w:noProof/>
          <w:sz w:val="22"/>
          <w:szCs w:val="22"/>
        </w:rPr>
      </w:r>
      <w:r w:rsidRPr="00CB5C6F">
        <w:rPr>
          <w:noProof/>
          <w:sz w:val="22"/>
          <w:szCs w:val="22"/>
        </w:rPr>
        <w:fldChar w:fldCharType="separate"/>
      </w:r>
      <w:r w:rsidR="00A60E7B">
        <w:rPr>
          <w:noProof/>
          <w:sz w:val="22"/>
          <w:szCs w:val="22"/>
        </w:rPr>
        <w:t>2</w:t>
      </w:r>
      <w:r w:rsidRPr="00CB5C6F">
        <w:rPr>
          <w:noProof/>
          <w:sz w:val="22"/>
          <w:szCs w:val="22"/>
        </w:rPr>
        <w:fldChar w:fldCharType="end"/>
      </w:r>
    </w:p>
    <w:p w14:paraId="6543BE5A" w14:textId="46F76EE2"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1.5</w:t>
      </w:r>
      <w:r w:rsidRPr="00CB5C6F">
        <w:rPr>
          <w:rFonts w:eastAsiaTheme="minorEastAsia" w:cstheme="minorBidi"/>
          <w:smallCaps w:val="0"/>
          <w:noProof/>
          <w:sz w:val="22"/>
          <w:szCs w:val="22"/>
        </w:rPr>
        <w:tab/>
      </w:r>
      <w:r w:rsidRPr="00CB5C6F">
        <w:rPr>
          <w:noProof/>
          <w:sz w:val="22"/>
          <w:szCs w:val="22"/>
        </w:rPr>
        <w:t>Communications</w:t>
      </w:r>
      <w:r w:rsidRPr="00CB5C6F">
        <w:rPr>
          <w:noProof/>
          <w:sz w:val="22"/>
          <w:szCs w:val="22"/>
        </w:rPr>
        <w:tab/>
      </w:r>
      <w:r w:rsidRPr="00CB5C6F">
        <w:rPr>
          <w:noProof/>
          <w:sz w:val="22"/>
          <w:szCs w:val="22"/>
        </w:rPr>
        <w:fldChar w:fldCharType="begin"/>
      </w:r>
      <w:r w:rsidRPr="00CB5C6F">
        <w:rPr>
          <w:noProof/>
          <w:sz w:val="22"/>
          <w:szCs w:val="22"/>
        </w:rPr>
        <w:instrText xml:space="preserve"> PAGEREF _Toc115692495 \h </w:instrText>
      </w:r>
      <w:r w:rsidRPr="00CB5C6F">
        <w:rPr>
          <w:noProof/>
          <w:sz w:val="22"/>
          <w:szCs w:val="22"/>
        </w:rPr>
      </w:r>
      <w:r w:rsidRPr="00CB5C6F">
        <w:rPr>
          <w:noProof/>
          <w:sz w:val="22"/>
          <w:szCs w:val="22"/>
        </w:rPr>
        <w:fldChar w:fldCharType="separate"/>
      </w:r>
      <w:r w:rsidR="00A60E7B">
        <w:rPr>
          <w:noProof/>
          <w:sz w:val="22"/>
          <w:szCs w:val="22"/>
        </w:rPr>
        <w:t>3</w:t>
      </w:r>
      <w:r w:rsidRPr="00CB5C6F">
        <w:rPr>
          <w:noProof/>
          <w:sz w:val="22"/>
          <w:szCs w:val="22"/>
        </w:rPr>
        <w:fldChar w:fldCharType="end"/>
      </w:r>
    </w:p>
    <w:p w14:paraId="72EA62D3" w14:textId="606FEC7D"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1.6</w:t>
      </w:r>
      <w:r w:rsidRPr="00CB5C6F">
        <w:rPr>
          <w:rFonts w:eastAsiaTheme="minorEastAsia" w:cstheme="minorBidi"/>
          <w:smallCaps w:val="0"/>
          <w:noProof/>
          <w:sz w:val="22"/>
          <w:szCs w:val="22"/>
        </w:rPr>
        <w:tab/>
      </w:r>
      <w:r w:rsidRPr="00CB5C6F">
        <w:rPr>
          <w:noProof/>
          <w:sz w:val="22"/>
          <w:szCs w:val="22"/>
        </w:rPr>
        <w:t>Preparation of Response</w:t>
      </w:r>
      <w:r w:rsidRPr="00CB5C6F">
        <w:rPr>
          <w:noProof/>
          <w:sz w:val="22"/>
          <w:szCs w:val="22"/>
        </w:rPr>
        <w:tab/>
      </w:r>
      <w:r w:rsidRPr="00CB5C6F">
        <w:rPr>
          <w:noProof/>
          <w:sz w:val="22"/>
          <w:szCs w:val="22"/>
        </w:rPr>
        <w:fldChar w:fldCharType="begin"/>
      </w:r>
      <w:r w:rsidRPr="00CB5C6F">
        <w:rPr>
          <w:noProof/>
          <w:sz w:val="22"/>
          <w:szCs w:val="22"/>
        </w:rPr>
        <w:instrText xml:space="preserve"> PAGEREF _Toc115692496 \h </w:instrText>
      </w:r>
      <w:r w:rsidRPr="00CB5C6F">
        <w:rPr>
          <w:noProof/>
          <w:sz w:val="22"/>
          <w:szCs w:val="22"/>
        </w:rPr>
      </w:r>
      <w:r w:rsidRPr="00CB5C6F">
        <w:rPr>
          <w:noProof/>
          <w:sz w:val="22"/>
          <w:szCs w:val="22"/>
        </w:rPr>
        <w:fldChar w:fldCharType="separate"/>
      </w:r>
      <w:r w:rsidR="00A60E7B">
        <w:rPr>
          <w:noProof/>
          <w:sz w:val="22"/>
          <w:szCs w:val="22"/>
        </w:rPr>
        <w:t>5</w:t>
      </w:r>
      <w:r w:rsidRPr="00CB5C6F">
        <w:rPr>
          <w:noProof/>
          <w:sz w:val="22"/>
          <w:szCs w:val="22"/>
        </w:rPr>
        <w:fldChar w:fldCharType="end"/>
      </w:r>
    </w:p>
    <w:p w14:paraId="24DE3A94" w14:textId="15DA929E"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1.7</w:t>
      </w:r>
      <w:r w:rsidRPr="00CB5C6F">
        <w:rPr>
          <w:rFonts w:eastAsiaTheme="minorEastAsia" w:cstheme="minorBidi"/>
          <w:smallCaps w:val="0"/>
          <w:noProof/>
          <w:sz w:val="22"/>
          <w:szCs w:val="22"/>
        </w:rPr>
        <w:tab/>
      </w:r>
      <w:r w:rsidRPr="00CB5C6F">
        <w:rPr>
          <w:noProof/>
          <w:sz w:val="22"/>
          <w:szCs w:val="22"/>
        </w:rPr>
        <w:t>Provider Responsibilities</w:t>
      </w:r>
      <w:r w:rsidRPr="00CB5C6F">
        <w:rPr>
          <w:noProof/>
          <w:sz w:val="22"/>
          <w:szCs w:val="22"/>
        </w:rPr>
        <w:tab/>
      </w:r>
      <w:r w:rsidRPr="00CB5C6F">
        <w:rPr>
          <w:noProof/>
          <w:sz w:val="22"/>
          <w:szCs w:val="22"/>
        </w:rPr>
        <w:fldChar w:fldCharType="begin"/>
      </w:r>
      <w:r w:rsidRPr="00CB5C6F">
        <w:rPr>
          <w:noProof/>
          <w:sz w:val="22"/>
          <w:szCs w:val="22"/>
        </w:rPr>
        <w:instrText xml:space="preserve"> PAGEREF _Toc115692497 \h </w:instrText>
      </w:r>
      <w:r w:rsidRPr="00CB5C6F">
        <w:rPr>
          <w:noProof/>
          <w:sz w:val="22"/>
          <w:szCs w:val="22"/>
        </w:rPr>
      </w:r>
      <w:r w:rsidRPr="00CB5C6F">
        <w:rPr>
          <w:noProof/>
          <w:sz w:val="22"/>
          <w:szCs w:val="22"/>
        </w:rPr>
        <w:fldChar w:fldCharType="separate"/>
      </w:r>
      <w:r w:rsidR="00A60E7B">
        <w:rPr>
          <w:noProof/>
          <w:sz w:val="22"/>
          <w:szCs w:val="22"/>
        </w:rPr>
        <w:t>6</w:t>
      </w:r>
      <w:r w:rsidRPr="00CB5C6F">
        <w:rPr>
          <w:noProof/>
          <w:sz w:val="22"/>
          <w:szCs w:val="22"/>
        </w:rPr>
        <w:fldChar w:fldCharType="end"/>
      </w:r>
    </w:p>
    <w:p w14:paraId="7C7A1867" w14:textId="55DA5934"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1.8</w:t>
      </w:r>
      <w:r w:rsidRPr="00CB5C6F">
        <w:rPr>
          <w:rFonts w:eastAsiaTheme="minorEastAsia" w:cstheme="minorBidi"/>
          <w:smallCaps w:val="0"/>
          <w:noProof/>
          <w:sz w:val="22"/>
          <w:szCs w:val="22"/>
        </w:rPr>
        <w:tab/>
      </w:r>
      <w:r w:rsidRPr="00CB5C6F">
        <w:rPr>
          <w:noProof/>
          <w:sz w:val="22"/>
          <w:szCs w:val="22"/>
        </w:rPr>
        <w:t>Additional Information for the Providers</w:t>
      </w:r>
      <w:r w:rsidRPr="00CB5C6F">
        <w:rPr>
          <w:noProof/>
          <w:sz w:val="22"/>
          <w:szCs w:val="22"/>
        </w:rPr>
        <w:tab/>
      </w:r>
      <w:r w:rsidRPr="00CB5C6F">
        <w:rPr>
          <w:noProof/>
          <w:sz w:val="22"/>
          <w:szCs w:val="22"/>
        </w:rPr>
        <w:fldChar w:fldCharType="begin"/>
      </w:r>
      <w:r w:rsidRPr="00CB5C6F">
        <w:rPr>
          <w:noProof/>
          <w:sz w:val="22"/>
          <w:szCs w:val="22"/>
        </w:rPr>
        <w:instrText xml:space="preserve"> PAGEREF _Toc115692498 \h </w:instrText>
      </w:r>
      <w:r w:rsidRPr="00CB5C6F">
        <w:rPr>
          <w:noProof/>
          <w:sz w:val="22"/>
          <w:szCs w:val="22"/>
        </w:rPr>
      </w:r>
      <w:r w:rsidRPr="00CB5C6F">
        <w:rPr>
          <w:noProof/>
          <w:sz w:val="22"/>
          <w:szCs w:val="22"/>
        </w:rPr>
        <w:fldChar w:fldCharType="separate"/>
      </w:r>
      <w:r w:rsidR="00A60E7B">
        <w:rPr>
          <w:noProof/>
          <w:sz w:val="22"/>
          <w:szCs w:val="22"/>
        </w:rPr>
        <w:t>8</w:t>
      </w:r>
      <w:r w:rsidRPr="00CB5C6F">
        <w:rPr>
          <w:noProof/>
          <w:sz w:val="22"/>
          <w:szCs w:val="22"/>
        </w:rPr>
        <w:fldChar w:fldCharType="end"/>
      </w:r>
    </w:p>
    <w:p w14:paraId="7307230C" w14:textId="08726696" w:rsidR="003B5B85" w:rsidRPr="00CB5C6F" w:rsidRDefault="003B5B85">
      <w:pPr>
        <w:pStyle w:val="TOC1"/>
        <w:tabs>
          <w:tab w:val="left" w:pos="440"/>
          <w:tab w:val="right" w:leader="dot" w:pos="9350"/>
        </w:tabs>
        <w:rPr>
          <w:rFonts w:eastAsiaTheme="minorEastAsia" w:cstheme="minorBidi"/>
          <w:b w:val="0"/>
          <w:bCs w:val="0"/>
          <w:caps w:val="0"/>
          <w:noProof/>
          <w:sz w:val="22"/>
          <w:szCs w:val="22"/>
        </w:rPr>
      </w:pPr>
      <w:r w:rsidRPr="00CB5C6F">
        <w:rPr>
          <w:noProof/>
          <w:sz w:val="22"/>
          <w:szCs w:val="22"/>
        </w:rPr>
        <w:t>2</w:t>
      </w:r>
      <w:r w:rsidRPr="00CB5C6F">
        <w:rPr>
          <w:rFonts w:eastAsiaTheme="minorEastAsia" w:cstheme="minorBidi"/>
          <w:b w:val="0"/>
          <w:bCs w:val="0"/>
          <w:caps w:val="0"/>
          <w:noProof/>
          <w:sz w:val="22"/>
          <w:szCs w:val="22"/>
        </w:rPr>
        <w:tab/>
      </w:r>
      <w:r w:rsidRPr="00CB5C6F">
        <w:rPr>
          <w:noProof/>
          <w:sz w:val="22"/>
          <w:szCs w:val="22"/>
        </w:rPr>
        <w:t>Statement of Work</w:t>
      </w:r>
      <w:r w:rsidRPr="00CB5C6F">
        <w:rPr>
          <w:noProof/>
          <w:sz w:val="22"/>
          <w:szCs w:val="22"/>
        </w:rPr>
        <w:tab/>
      </w:r>
      <w:r w:rsidRPr="00CB5C6F">
        <w:rPr>
          <w:noProof/>
          <w:sz w:val="22"/>
          <w:szCs w:val="22"/>
        </w:rPr>
        <w:fldChar w:fldCharType="begin"/>
      </w:r>
      <w:r w:rsidRPr="00CB5C6F">
        <w:rPr>
          <w:noProof/>
          <w:sz w:val="22"/>
          <w:szCs w:val="22"/>
        </w:rPr>
        <w:instrText xml:space="preserve"> PAGEREF _Toc115692499 \h </w:instrText>
      </w:r>
      <w:r w:rsidRPr="00CB5C6F">
        <w:rPr>
          <w:noProof/>
          <w:sz w:val="22"/>
          <w:szCs w:val="22"/>
        </w:rPr>
      </w:r>
      <w:r w:rsidRPr="00CB5C6F">
        <w:rPr>
          <w:noProof/>
          <w:sz w:val="22"/>
          <w:szCs w:val="22"/>
        </w:rPr>
        <w:fldChar w:fldCharType="separate"/>
      </w:r>
      <w:r w:rsidR="00A60E7B">
        <w:rPr>
          <w:noProof/>
          <w:sz w:val="22"/>
          <w:szCs w:val="22"/>
        </w:rPr>
        <w:t>9</w:t>
      </w:r>
      <w:r w:rsidRPr="00CB5C6F">
        <w:rPr>
          <w:noProof/>
          <w:sz w:val="22"/>
          <w:szCs w:val="22"/>
        </w:rPr>
        <w:fldChar w:fldCharType="end"/>
      </w:r>
    </w:p>
    <w:p w14:paraId="73D87878" w14:textId="631D4FDD"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2.1</w:t>
      </w:r>
      <w:r w:rsidRPr="00CB5C6F">
        <w:rPr>
          <w:rFonts w:eastAsiaTheme="minorEastAsia" w:cstheme="minorBidi"/>
          <w:smallCaps w:val="0"/>
          <w:noProof/>
          <w:sz w:val="22"/>
          <w:szCs w:val="22"/>
        </w:rPr>
        <w:tab/>
      </w:r>
      <w:r w:rsidRPr="00CB5C6F">
        <w:rPr>
          <w:noProof/>
          <w:sz w:val="22"/>
          <w:szCs w:val="22"/>
        </w:rPr>
        <w:t>Technical Specifications</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_Toc115692500 \h </w:instrText>
      </w:r>
      <w:r w:rsidRPr="00CB5C6F">
        <w:rPr>
          <w:noProof/>
          <w:sz w:val="22"/>
          <w:szCs w:val="22"/>
        </w:rPr>
      </w:r>
      <w:r w:rsidRPr="00CB5C6F">
        <w:rPr>
          <w:noProof/>
          <w:sz w:val="22"/>
          <w:szCs w:val="22"/>
        </w:rPr>
        <w:fldChar w:fldCharType="separate"/>
      </w:r>
      <w:r w:rsidR="00A60E7B">
        <w:rPr>
          <w:noProof/>
          <w:sz w:val="22"/>
          <w:szCs w:val="22"/>
        </w:rPr>
        <w:t>9</w:t>
      </w:r>
      <w:r w:rsidRPr="00CB5C6F">
        <w:rPr>
          <w:noProof/>
          <w:sz w:val="22"/>
          <w:szCs w:val="22"/>
        </w:rPr>
        <w:fldChar w:fldCharType="end"/>
      </w:r>
    </w:p>
    <w:p w14:paraId="52929033" w14:textId="379F519F"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2.2</w:t>
      </w:r>
      <w:r w:rsidRPr="00CB5C6F">
        <w:rPr>
          <w:rFonts w:eastAsiaTheme="minorEastAsia" w:cstheme="minorBidi"/>
          <w:smallCaps w:val="0"/>
          <w:noProof/>
          <w:sz w:val="22"/>
          <w:szCs w:val="22"/>
        </w:rPr>
        <w:tab/>
      </w:r>
      <w:r w:rsidRPr="00CB5C6F">
        <w:rPr>
          <w:noProof/>
          <w:sz w:val="22"/>
          <w:szCs w:val="22"/>
        </w:rPr>
        <w:t>Service Deployment</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_Toc115692501 \h </w:instrText>
      </w:r>
      <w:r w:rsidRPr="00CB5C6F">
        <w:rPr>
          <w:noProof/>
          <w:sz w:val="22"/>
          <w:szCs w:val="22"/>
        </w:rPr>
      </w:r>
      <w:r w:rsidRPr="00CB5C6F">
        <w:rPr>
          <w:noProof/>
          <w:sz w:val="22"/>
          <w:szCs w:val="22"/>
        </w:rPr>
        <w:fldChar w:fldCharType="separate"/>
      </w:r>
      <w:r w:rsidR="00A60E7B">
        <w:rPr>
          <w:noProof/>
          <w:sz w:val="22"/>
          <w:szCs w:val="22"/>
        </w:rPr>
        <w:t>16</w:t>
      </w:r>
      <w:r w:rsidRPr="00CB5C6F">
        <w:rPr>
          <w:noProof/>
          <w:sz w:val="22"/>
          <w:szCs w:val="22"/>
        </w:rPr>
        <w:fldChar w:fldCharType="end"/>
      </w:r>
    </w:p>
    <w:p w14:paraId="5BB2D110" w14:textId="2061F624"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2.3</w:t>
      </w:r>
      <w:r w:rsidRPr="00CB5C6F">
        <w:rPr>
          <w:rFonts w:eastAsiaTheme="minorEastAsia" w:cstheme="minorBidi"/>
          <w:smallCaps w:val="0"/>
          <w:noProof/>
          <w:sz w:val="22"/>
          <w:szCs w:val="22"/>
        </w:rPr>
        <w:tab/>
      </w:r>
      <w:r w:rsidRPr="00CB5C6F">
        <w:rPr>
          <w:noProof/>
          <w:sz w:val="22"/>
          <w:szCs w:val="22"/>
        </w:rPr>
        <w:t>Service Support</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_Toc115692502 \h </w:instrText>
      </w:r>
      <w:r w:rsidRPr="00CB5C6F">
        <w:rPr>
          <w:noProof/>
          <w:sz w:val="22"/>
          <w:szCs w:val="22"/>
        </w:rPr>
      </w:r>
      <w:r w:rsidRPr="00CB5C6F">
        <w:rPr>
          <w:noProof/>
          <w:sz w:val="22"/>
          <w:szCs w:val="22"/>
        </w:rPr>
        <w:fldChar w:fldCharType="separate"/>
      </w:r>
      <w:r w:rsidR="00A60E7B">
        <w:rPr>
          <w:noProof/>
          <w:sz w:val="22"/>
          <w:szCs w:val="22"/>
        </w:rPr>
        <w:t>19</w:t>
      </w:r>
      <w:r w:rsidRPr="00CB5C6F">
        <w:rPr>
          <w:noProof/>
          <w:sz w:val="22"/>
          <w:szCs w:val="22"/>
        </w:rPr>
        <w:fldChar w:fldCharType="end"/>
      </w:r>
    </w:p>
    <w:p w14:paraId="760B3929" w14:textId="6BC6E07E"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2.4</w:t>
      </w:r>
      <w:r w:rsidRPr="00CB5C6F">
        <w:rPr>
          <w:rFonts w:eastAsiaTheme="minorEastAsia" w:cstheme="minorBidi"/>
          <w:smallCaps w:val="0"/>
          <w:noProof/>
          <w:sz w:val="22"/>
          <w:szCs w:val="22"/>
        </w:rPr>
        <w:tab/>
      </w:r>
      <w:r w:rsidRPr="00CB5C6F">
        <w:rPr>
          <w:noProof/>
          <w:sz w:val="22"/>
          <w:szCs w:val="22"/>
        </w:rPr>
        <w:t>Company Experience</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_Toc115692503 \h </w:instrText>
      </w:r>
      <w:r w:rsidRPr="00CB5C6F">
        <w:rPr>
          <w:noProof/>
          <w:sz w:val="22"/>
          <w:szCs w:val="22"/>
        </w:rPr>
      </w:r>
      <w:r w:rsidRPr="00CB5C6F">
        <w:rPr>
          <w:noProof/>
          <w:sz w:val="22"/>
          <w:szCs w:val="22"/>
        </w:rPr>
        <w:fldChar w:fldCharType="separate"/>
      </w:r>
      <w:r w:rsidR="00A60E7B">
        <w:rPr>
          <w:noProof/>
          <w:sz w:val="22"/>
          <w:szCs w:val="22"/>
        </w:rPr>
        <w:t>21</w:t>
      </w:r>
      <w:r w:rsidRPr="00CB5C6F">
        <w:rPr>
          <w:noProof/>
          <w:sz w:val="22"/>
          <w:szCs w:val="22"/>
        </w:rPr>
        <w:fldChar w:fldCharType="end"/>
      </w:r>
    </w:p>
    <w:p w14:paraId="279CDEBF" w14:textId="442BA023"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2.5</w:t>
      </w:r>
      <w:r w:rsidRPr="00CB5C6F">
        <w:rPr>
          <w:rFonts w:eastAsiaTheme="minorEastAsia" w:cstheme="minorBidi"/>
          <w:smallCaps w:val="0"/>
          <w:noProof/>
          <w:sz w:val="22"/>
          <w:szCs w:val="22"/>
        </w:rPr>
        <w:tab/>
      </w:r>
      <w:r w:rsidRPr="00CB5C6F">
        <w:rPr>
          <w:noProof/>
          <w:sz w:val="22"/>
          <w:szCs w:val="22"/>
        </w:rPr>
        <w:t>Pricing for Services</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_Toc115692504 \h </w:instrText>
      </w:r>
      <w:r w:rsidRPr="00CB5C6F">
        <w:rPr>
          <w:noProof/>
          <w:sz w:val="22"/>
          <w:szCs w:val="22"/>
        </w:rPr>
      </w:r>
      <w:r w:rsidRPr="00CB5C6F">
        <w:rPr>
          <w:noProof/>
          <w:sz w:val="22"/>
          <w:szCs w:val="22"/>
        </w:rPr>
        <w:fldChar w:fldCharType="separate"/>
      </w:r>
      <w:r w:rsidR="00A60E7B">
        <w:rPr>
          <w:noProof/>
          <w:sz w:val="22"/>
          <w:szCs w:val="22"/>
        </w:rPr>
        <w:t>22</w:t>
      </w:r>
      <w:r w:rsidRPr="00CB5C6F">
        <w:rPr>
          <w:noProof/>
          <w:sz w:val="22"/>
          <w:szCs w:val="22"/>
        </w:rPr>
        <w:fldChar w:fldCharType="end"/>
      </w:r>
    </w:p>
    <w:p w14:paraId="4819FACF" w14:textId="39AE67E4" w:rsidR="003B5B85" w:rsidRPr="00CB5C6F" w:rsidRDefault="003B5B85">
      <w:pPr>
        <w:pStyle w:val="TOC1"/>
        <w:tabs>
          <w:tab w:val="left" w:pos="440"/>
          <w:tab w:val="right" w:leader="dot" w:pos="9350"/>
        </w:tabs>
        <w:rPr>
          <w:rFonts w:eastAsiaTheme="minorEastAsia" w:cstheme="minorBidi"/>
          <w:b w:val="0"/>
          <w:bCs w:val="0"/>
          <w:caps w:val="0"/>
          <w:noProof/>
          <w:sz w:val="22"/>
          <w:szCs w:val="22"/>
        </w:rPr>
      </w:pPr>
      <w:r w:rsidRPr="00CB5C6F">
        <w:rPr>
          <w:noProof/>
          <w:sz w:val="22"/>
          <w:szCs w:val="22"/>
        </w:rPr>
        <w:t>3</w:t>
      </w:r>
      <w:r w:rsidRPr="00CB5C6F">
        <w:rPr>
          <w:rFonts w:eastAsiaTheme="minorEastAsia" w:cstheme="minorBidi"/>
          <w:b w:val="0"/>
          <w:bCs w:val="0"/>
          <w:caps w:val="0"/>
          <w:noProof/>
          <w:sz w:val="22"/>
          <w:szCs w:val="22"/>
        </w:rPr>
        <w:tab/>
      </w:r>
      <w:r w:rsidRPr="00CB5C6F">
        <w:rPr>
          <w:noProof/>
          <w:sz w:val="22"/>
          <w:szCs w:val="22"/>
        </w:rPr>
        <w:t>Contract Conditions</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_Toc115692505 \h </w:instrText>
      </w:r>
      <w:r w:rsidRPr="00CB5C6F">
        <w:rPr>
          <w:noProof/>
          <w:sz w:val="22"/>
          <w:szCs w:val="22"/>
        </w:rPr>
      </w:r>
      <w:r w:rsidRPr="00CB5C6F">
        <w:rPr>
          <w:noProof/>
          <w:sz w:val="22"/>
          <w:szCs w:val="22"/>
        </w:rPr>
        <w:fldChar w:fldCharType="separate"/>
      </w:r>
      <w:r w:rsidR="00A60E7B">
        <w:rPr>
          <w:noProof/>
          <w:sz w:val="22"/>
          <w:szCs w:val="22"/>
        </w:rPr>
        <w:t>25</w:t>
      </w:r>
      <w:r w:rsidRPr="00CB5C6F">
        <w:rPr>
          <w:noProof/>
          <w:sz w:val="22"/>
          <w:szCs w:val="22"/>
        </w:rPr>
        <w:fldChar w:fldCharType="end"/>
      </w:r>
    </w:p>
    <w:p w14:paraId="27B7C499" w14:textId="599372E3"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3.1</w:t>
      </w:r>
      <w:r w:rsidRPr="00CB5C6F">
        <w:rPr>
          <w:rFonts w:eastAsiaTheme="minorEastAsia" w:cstheme="minorBidi"/>
          <w:smallCaps w:val="0"/>
          <w:noProof/>
          <w:sz w:val="22"/>
          <w:szCs w:val="22"/>
        </w:rPr>
        <w:tab/>
      </w:r>
      <w:r w:rsidRPr="00CB5C6F">
        <w:rPr>
          <w:noProof/>
          <w:sz w:val="22"/>
          <w:szCs w:val="22"/>
        </w:rPr>
        <w:t>Contract Execution</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_Toc115692506 \h </w:instrText>
      </w:r>
      <w:r w:rsidRPr="00CB5C6F">
        <w:rPr>
          <w:noProof/>
          <w:sz w:val="22"/>
          <w:szCs w:val="22"/>
        </w:rPr>
      </w:r>
      <w:r w:rsidRPr="00CB5C6F">
        <w:rPr>
          <w:noProof/>
          <w:sz w:val="22"/>
          <w:szCs w:val="22"/>
        </w:rPr>
        <w:fldChar w:fldCharType="separate"/>
      </w:r>
      <w:r w:rsidR="00A60E7B">
        <w:rPr>
          <w:noProof/>
          <w:sz w:val="22"/>
          <w:szCs w:val="22"/>
        </w:rPr>
        <w:t>25</w:t>
      </w:r>
      <w:r w:rsidRPr="00CB5C6F">
        <w:rPr>
          <w:noProof/>
          <w:sz w:val="22"/>
          <w:szCs w:val="22"/>
        </w:rPr>
        <w:fldChar w:fldCharType="end"/>
      </w:r>
    </w:p>
    <w:p w14:paraId="4FFDDC8D" w14:textId="3206BBB6"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3.2</w:t>
      </w:r>
      <w:r w:rsidRPr="00CB5C6F">
        <w:rPr>
          <w:rFonts w:eastAsiaTheme="minorEastAsia" w:cstheme="minorBidi"/>
          <w:smallCaps w:val="0"/>
          <w:noProof/>
          <w:sz w:val="22"/>
          <w:szCs w:val="22"/>
        </w:rPr>
        <w:tab/>
      </w:r>
      <w:r w:rsidRPr="00CB5C6F">
        <w:rPr>
          <w:noProof/>
          <w:sz w:val="22"/>
          <w:szCs w:val="22"/>
        </w:rPr>
        <w:t>Contract Terms and Conditions</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_Toc115692507 \h </w:instrText>
      </w:r>
      <w:r w:rsidRPr="00CB5C6F">
        <w:rPr>
          <w:noProof/>
          <w:sz w:val="22"/>
          <w:szCs w:val="22"/>
        </w:rPr>
      </w:r>
      <w:r w:rsidRPr="00CB5C6F">
        <w:rPr>
          <w:noProof/>
          <w:sz w:val="22"/>
          <w:szCs w:val="22"/>
        </w:rPr>
        <w:fldChar w:fldCharType="separate"/>
      </w:r>
      <w:r w:rsidR="00A60E7B">
        <w:rPr>
          <w:noProof/>
          <w:sz w:val="22"/>
          <w:szCs w:val="22"/>
        </w:rPr>
        <w:t>26</w:t>
      </w:r>
      <w:r w:rsidRPr="00CB5C6F">
        <w:rPr>
          <w:noProof/>
          <w:sz w:val="22"/>
          <w:szCs w:val="22"/>
        </w:rPr>
        <w:fldChar w:fldCharType="end"/>
      </w:r>
    </w:p>
    <w:p w14:paraId="5902E530" w14:textId="2F04BDB7"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3.3</w:t>
      </w:r>
      <w:r w:rsidRPr="00CB5C6F">
        <w:rPr>
          <w:rFonts w:eastAsiaTheme="minorEastAsia" w:cstheme="minorBidi"/>
          <w:smallCaps w:val="0"/>
          <w:noProof/>
          <w:sz w:val="22"/>
          <w:szCs w:val="22"/>
        </w:rPr>
        <w:tab/>
      </w:r>
      <w:r w:rsidRPr="00CB5C6F">
        <w:rPr>
          <w:noProof/>
          <w:sz w:val="22"/>
          <w:szCs w:val="22"/>
        </w:rPr>
        <w:t>Billing</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_Toc115692508 \h </w:instrText>
      </w:r>
      <w:r w:rsidRPr="00CB5C6F">
        <w:rPr>
          <w:noProof/>
          <w:sz w:val="22"/>
          <w:szCs w:val="22"/>
        </w:rPr>
      </w:r>
      <w:r w:rsidRPr="00CB5C6F">
        <w:rPr>
          <w:noProof/>
          <w:sz w:val="22"/>
          <w:szCs w:val="22"/>
        </w:rPr>
        <w:fldChar w:fldCharType="separate"/>
      </w:r>
      <w:r w:rsidR="00A60E7B">
        <w:rPr>
          <w:noProof/>
          <w:sz w:val="22"/>
          <w:szCs w:val="22"/>
        </w:rPr>
        <w:t>27</w:t>
      </w:r>
      <w:r w:rsidRPr="00CB5C6F">
        <w:rPr>
          <w:noProof/>
          <w:sz w:val="22"/>
          <w:szCs w:val="22"/>
        </w:rPr>
        <w:fldChar w:fldCharType="end"/>
      </w:r>
    </w:p>
    <w:p w14:paraId="5F1F45B7" w14:textId="5F0CBDB8"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3.4</w:t>
      </w:r>
      <w:r w:rsidRPr="00CB5C6F">
        <w:rPr>
          <w:rFonts w:eastAsiaTheme="minorEastAsia" w:cstheme="minorBidi"/>
          <w:smallCaps w:val="0"/>
          <w:noProof/>
          <w:sz w:val="22"/>
          <w:szCs w:val="22"/>
        </w:rPr>
        <w:tab/>
      </w:r>
      <w:r w:rsidRPr="00CB5C6F">
        <w:rPr>
          <w:noProof/>
          <w:sz w:val="22"/>
          <w:szCs w:val="22"/>
        </w:rPr>
        <w:t>Additional Contracting Information</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_Toc115692509 \h </w:instrText>
      </w:r>
      <w:r w:rsidRPr="00CB5C6F">
        <w:rPr>
          <w:noProof/>
          <w:sz w:val="22"/>
          <w:szCs w:val="22"/>
        </w:rPr>
      </w:r>
      <w:r w:rsidRPr="00CB5C6F">
        <w:rPr>
          <w:noProof/>
          <w:sz w:val="22"/>
          <w:szCs w:val="22"/>
        </w:rPr>
        <w:fldChar w:fldCharType="separate"/>
      </w:r>
      <w:r w:rsidR="00A60E7B">
        <w:rPr>
          <w:noProof/>
          <w:sz w:val="22"/>
          <w:szCs w:val="22"/>
        </w:rPr>
        <w:t>27</w:t>
      </w:r>
      <w:r w:rsidRPr="00CB5C6F">
        <w:rPr>
          <w:noProof/>
          <w:sz w:val="22"/>
          <w:szCs w:val="22"/>
        </w:rPr>
        <w:fldChar w:fldCharType="end"/>
      </w:r>
    </w:p>
    <w:p w14:paraId="4DC2712B" w14:textId="08390047" w:rsidR="003B5B85" w:rsidRPr="00CB5C6F" w:rsidRDefault="003B5B85">
      <w:pPr>
        <w:pStyle w:val="TOC1"/>
        <w:tabs>
          <w:tab w:val="left" w:pos="440"/>
          <w:tab w:val="right" w:leader="dot" w:pos="9350"/>
        </w:tabs>
        <w:rPr>
          <w:rFonts w:eastAsiaTheme="minorEastAsia" w:cstheme="minorBidi"/>
          <w:b w:val="0"/>
          <w:bCs w:val="0"/>
          <w:caps w:val="0"/>
          <w:noProof/>
          <w:sz w:val="22"/>
          <w:szCs w:val="22"/>
        </w:rPr>
      </w:pPr>
      <w:r w:rsidRPr="00CB5C6F">
        <w:rPr>
          <w:noProof/>
          <w:sz w:val="22"/>
          <w:szCs w:val="22"/>
        </w:rPr>
        <w:t>4</w:t>
      </w:r>
      <w:r w:rsidRPr="00CB5C6F">
        <w:rPr>
          <w:rFonts w:eastAsiaTheme="minorEastAsia" w:cstheme="minorBidi"/>
          <w:b w:val="0"/>
          <w:bCs w:val="0"/>
          <w:caps w:val="0"/>
          <w:noProof/>
          <w:sz w:val="22"/>
          <w:szCs w:val="22"/>
        </w:rPr>
        <w:tab/>
      </w:r>
      <w:r w:rsidRPr="00CB5C6F">
        <w:rPr>
          <w:noProof/>
          <w:sz w:val="22"/>
          <w:szCs w:val="22"/>
        </w:rPr>
        <w:t>Additional Response Requirements</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_Toc115692510 \h </w:instrText>
      </w:r>
      <w:r w:rsidRPr="00CB5C6F">
        <w:rPr>
          <w:noProof/>
          <w:sz w:val="22"/>
          <w:szCs w:val="22"/>
        </w:rPr>
      </w:r>
      <w:r w:rsidRPr="00CB5C6F">
        <w:rPr>
          <w:noProof/>
          <w:sz w:val="22"/>
          <w:szCs w:val="22"/>
        </w:rPr>
        <w:fldChar w:fldCharType="separate"/>
      </w:r>
      <w:r w:rsidR="00A60E7B">
        <w:rPr>
          <w:noProof/>
          <w:sz w:val="22"/>
          <w:szCs w:val="22"/>
        </w:rPr>
        <w:t>27</w:t>
      </w:r>
      <w:r w:rsidRPr="00CB5C6F">
        <w:rPr>
          <w:noProof/>
          <w:sz w:val="22"/>
          <w:szCs w:val="22"/>
        </w:rPr>
        <w:fldChar w:fldCharType="end"/>
      </w:r>
    </w:p>
    <w:p w14:paraId="377C69D8" w14:textId="75E8E4F5"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4.1</w:t>
      </w:r>
      <w:r w:rsidRPr="00CB5C6F">
        <w:rPr>
          <w:rFonts w:eastAsiaTheme="minorEastAsia" w:cstheme="minorBidi"/>
          <w:smallCaps w:val="0"/>
          <w:noProof/>
          <w:sz w:val="22"/>
          <w:szCs w:val="22"/>
        </w:rPr>
        <w:tab/>
      </w:r>
      <w:r w:rsidRPr="00CB5C6F">
        <w:rPr>
          <w:noProof/>
          <w:sz w:val="22"/>
          <w:szCs w:val="22"/>
        </w:rPr>
        <w:t>E-rate Documentation</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_Toc115692511 \h </w:instrText>
      </w:r>
      <w:r w:rsidRPr="00CB5C6F">
        <w:rPr>
          <w:noProof/>
          <w:sz w:val="22"/>
          <w:szCs w:val="22"/>
        </w:rPr>
      </w:r>
      <w:r w:rsidRPr="00CB5C6F">
        <w:rPr>
          <w:noProof/>
          <w:sz w:val="22"/>
          <w:szCs w:val="22"/>
        </w:rPr>
        <w:fldChar w:fldCharType="separate"/>
      </w:r>
      <w:r w:rsidR="00A60E7B">
        <w:rPr>
          <w:noProof/>
          <w:sz w:val="22"/>
          <w:szCs w:val="22"/>
        </w:rPr>
        <w:t>27</w:t>
      </w:r>
      <w:r w:rsidRPr="00CB5C6F">
        <w:rPr>
          <w:noProof/>
          <w:sz w:val="22"/>
          <w:szCs w:val="22"/>
        </w:rPr>
        <w:fldChar w:fldCharType="end"/>
      </w:r>
    </w:p>
    <w:p w14:paraId="3AF55A89" w14:textId="7A2A6847"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4.2</w:t>
      </w:r>
      <w:r w:rsidRPr="00CB5C6F">
        <w:rPr>
          <w:rFonts w:eastAsiaTheme="minorEastAsia" w:cstheme="minorBidi"/>
          <w:smallCaps w:val="0"/>
          <w:noProof/>
          <w:sz w:val="22"/>
          <w:szCs w:val="22"/>
        </w:rPr>
        <w:tab/>
      </w:r>
      <w:r w:rsidRPr="00CB5C6F">
        <w:rPr>
          <w:noProof/>
          <w:sz w:val="22"/>
          <w:szCs w:val="22"/>
        </w:rPr>
        <w:t>Attachments and Certifications</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_Toc115692512 \h </w:instrText>
      </w:r>
      <w:r w:rsidRPr="00CB5C6F">
        <w:rPr>
          <w:noProof/>
          <w:sz w:val="22"/>
          <w:szCs w:val="22"/>
        </w:rPr>
      </w:r>
      <w:r w:rsidRPr="00CB5C6F">
        <w:rPr>
          <w:noProof/>
          <w:sz w:val="22"/>
          <w:szCs w:val="22"/>
        </w:rPr>
        <w:fldChar w:fldCharType="separate"/>
      </w:r>
      <w:r w:rsidR="00A60E7B">
        <w:rPr>
          <w:noProof/>
          <w:sz w:val="22"/>
          <w:szCs w:val="22"/>
        </w:rPr>
        <w:t>28</w:t>
      </w:r>
      <w:r w:rsidRPr="00CB5C6F">
        <w:rPr>
          <w:noProof/>
          <w:sz w:val="22"/>
          <w:szCs w:val="22"/>
        </w:rPr>
        <w:fldChar w:fldCharType="end"/>
      </w:r>
    </w:p>
    <w:p w14:paraId="719F1627" w14:textId="46DE2096"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4.3</w:t>
      </w:r>
      <w:r w:rsidRPr="00CB5C6F">
        <w:rPr>
          <w:rFonts w:eastAsiaTheme="minorEastAsia" w:cstheme="minorBidi"/>
          <w:smallCaps w:val="0"/>
          <w:noProof/>
          <w:sz w:val="22"/>
          <w:szCs w:val="22"/>
        </w:rPr>
        <w:tab/>
      </w:r>
      <w:r w:rsidRPr="00CB5C6F">
        <w:rPr>
          <w:noProof/>
          <w:sz w:val="22"/>
          <w:szCs w:val="22"/>
        </w:rPr>
        <w:t>Financial Information</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_Toc115692513 \h </w:instrText>
      </w:r>
      <w:r w:rsidRPr="00CB5C6F">
        <w:rPr>
          <w:noProof/>
          <w:sz w:val="22"/>
          <w:szCs w:val="22"/>
        </w:rPr>
      </w:r>
      <w:r w:rsidRPr="00CB5C6F">
        <w:rPr>
          <w:noProof/>
          <w:sz w:val="22"/>
          <w:szCs w:val="22"/>
        </w:rPr>
        <w:fldChar w:fldCharType="separate"/>
      </w:r>
      <w:r w:rsidR="00A60E7B">
        <w:rPr>
          <w:noProof/>
          <w:sz w:val="22"/>
          <w:szCs w:val="22"/>
        </w:rPr>
        <w:t>28</w:t>
      </w:r>
      <w:r w:rsidRPr="00CB5C6F">
        <w:rPr>
          <w:noProof/>
          <w:sz w:val="22"/>
          <w:szCs w:val="22"/>
        </w:rPr>
        <w:fldChar w:fldCharType="end"/>
      </w:r>
    </w:p>
    <w:p w14:paraId="7F21D4F1" w14:textId="360CA275"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4.4</w:t>
      </w:r>
      <w:r w:rsidRPr="00CB5C6F">
        <w:rPr>
          <w:rFonts w:eastAsiaTheme="minorEastAsia" w:cstheme="minorBidi"/>
          <w:smallCaps w:val="0"/>
          <w:noProof/>
          <w:sz w:val="22"/>
          <w:szCs w:val="22"/>
        </w:rPr>
        <w:tab/>
      </w:r>
      <w:r w:rsidRPr="00CB5C6F">
        <w:rPr>
          <w:noProof/>
          <w:sz w:val="22"/>
          <w:szCs w:val="22"/>
        </w:rPr>
        <w:t>Proof of Insurance</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_Toc115692514 \h </w:instrText>
      </w:r>
      <w:r w:rsidRPr="00CB5C6F">
        <w:rPr>
          <w:noProof/>
          <w:sz w:val="22"/>
          <w:szCs w:val="22"/>
        </w:rPr>
      </w:r>
      <w:r w:rsidRPr="00CB5C6F">
        <w:rPr>
          <w:noProof/>
          <w:sz w:val="22"/>
          <w:szCs w:val="22"/>
        </w:rPr>
        <w:fldChar w:fldCharType="separate"/>
      </w:r>
      <w:r w:rsidR="00A60E7B">
        <w:rPr>
          <w:noProof/>
          <w:sz w:val="22"/>
          <w:szCs w:val="22"/>
        </w:rPr>
        <w:t>28</w:t>
      </w:r>
      <w:r w:rsidRPr="00CB5C6F">
        <w:rPr>
          <w:noProof/>
          <w:sz w:val="22"/>
          <w:szCs w:val="22"/>
        </w:rPr>
        <w:fldChar w:fldCharType="end"/>
      </w:r>
    </w:p>
    <w:p w14:paraId="4FF32EA4" w14:textId="1A5CE053"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4.5</w:t>
      </w:r>
      <w:r w:rsidRPr="00CB5C6F">
        <w:rPr>
          <w:rFonts w:eastAsiaTheme="minorEastAsia" w:cstheme="minorBidi"/>
          <w:smallCaps w:val="0"/>
          <w:noProof/>
          <w:sz w:val="22"/>
          <w:szCs w:val="22"/>
        </w:rPr>
        <w:tab/>
      </w:r>
      <w:r w:rsidRPr="00CB5C6F">
        <w:rPr>
          <w:noProof/>
          <w:sz w:val="22"/>
          <w:szCs w:val="22"/>
        </w:rPr>
        <w:t>Additional Information</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_Toc115692515 \h </w:instrText>
      </w:r>
      <w:r w:rsidRPr="00CB5C6F">
        <w:rPr>
          <w:noProof/>
          <w:sz w:val="22"/>
          <w:szCs w:val="22"/>
        </w:rPr>
      </w:r>
      <w:r w:rsidRPr="00CB5C6F">
        <w:rPr>
          <w:noProof/>
          <w:sz w:val="22"/>
          <w:szCs w:val="22"/>
        </w:rPr>
        <w:fldChar w:fldCharType="separate"/>
      </w:r>
      <w:r w:rsidR="00A60E7B">
        <w:rPr>
          <w:noProof/>
          <w:sz w:val="22"/>
          <w:szCs w:val="22"/>
        </w:rPr>
        <w:t>28</w:t>
      </w:r>
      <w:r w:rsidRPr="00CB5C6F">
        <w:rPr>
          <w:noProof/>
          <w:sz w:val="22"/>
          <w:szCs w:val="22"/>
        </w:rPr>
        <w:fldChar w:fldCharType="end"/>
      </w:r>
    </w:p>
    <w:p w14:paraId="3F51249E" w14:textId="12546E35" w:rsidR="003B5B85" w:rsidRPr="00CB5C6F" w:rsidRDefault="003B5B85">
      <w:pPr>
        <w:pStyle w:val="TOC1"/>
        <w:tabs>
          <w:tab w:val="left" w:pos="440"/>
          <w:tab w:val="right" w:leader="dot" w:pos="9350"/>
        </w:tabs>
        <w:rPr>
          <w:rFonts w:eastAsiaTheme="minorEastAsia" w:cstheme="minorBidi"/>
          <w:b w:val="0"/>
          <w:bCs w:val="0"/>
          <w:caps w:val="0"/>
          <w:noProof/>
          <w:sz w:val="22"/>
          <w:szCs w:val="22"/>
        </w:rPr>
      </w:pPr>
      <w:r w:rsidRPr="00CB5C6F">
        <w:rPr>
          <w:noProof/>
          <w:sz w:val="22"/>
          <w:szCs w:val="22"/>
        </w:rPr>
        <w:t>5</w:t>
      </w:r>
      <w:r w:rsidRPr="00CB5C6F">
        <w:rPr>
          <w:rFonts w:eastAsiaTheme="minorEastAsia" w:cstheme="minorBidi"/>
          <w:b w:val="0"/>
          <w:bCs w:val="0"/>
          <w:caps w:val="0"/>
          <w:noProof/>
          <w:sz w:val="22"/>
          <w:szCs w:val="22"/>
        </w:rPr>
        <w:tab/>
      </w:r>
      <w:r w:rsidRPr="00CB5C6F">
        <w:rPr>
          <w:noProof/>
          <w:sz w:val="22"/>
          <w:szCs w:val="22"/>
        </w:rPr>
        <w:t>Submission Instructions</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_Toc115692516 \h </w:instrText>
      </w:r>
      <w:r w:rsidRPr="00CB5C6F">
        <w:rPr>
          <w:noProof/>
          <w:sz w:val="22"/>
          <w:szCs w:val="22"/>
        </w:rPr>
      </w:r>
      <w:r w:rsidRPr="00CB5C6F">
        <w:rPr>
          <w:noProof/>
          <w:sz w:val="22"/>
          <w:szCs w:val="22"/>
        </w:rPr>
        <w:fldChar w:fldCharType="separate"/>
      </w:r>
      <w:r w:rsidR="00A60E7B">
        <w:rPr>
          <w:noProof/>
          <w:sz w:val="22"/>
          <w:szCs w:val="22"/>
        </w:rPr>
        <w:t>28</w:t>
      </w:r>
      <w:r w:rsidRPr="00CB5C6F">
        <w:rPr>
          <w:noProof/>
          <w:sz w:val="22"/>
          <w:szCs w:val="22"/>
        </w:rPr>
        <w:fldChar w:fldCharType="end"/>
      </w:r>
    </w:p>
    <w:p w14:paraId="26F68F7A" w14:textId="4E893DB5"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5.1</w:t>
      </w:r>
      <w:r w:rsidRPr="00CB5C6F">
        <w:rPr>
          <w:rFonts w:eastAsiaTheme="minorEastAsia" w:cstheme="minorBidi"/>
          <w:smallCaps w:val="0"/>
          <w:noProof/>
          <w:sz w:val="22"/>
          <w:szCs w:val="22"/>
        </w:rPr>
        <w:tab/>
      </w:r>
      <w:r w:rsidRPr="00CB5C6F">
        <w:rPr>
          <w:noProof/>
          <w:sz w:val="22"/>
          <w:szCs w:val="22"/>
        </w:rPr>
        <w:t>Format of Response</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_Toc115692517 \h </w:instrText>
      </w:r>
      <w:r w:rsidRPr="00CB5C6F">
        <w:rPr>
          <w:noProof/>
          <w:sz w:val="22"/>
          <w:szCs w:val="22"/>
        </w:rPr>
      </w:r>
      <w:r w:rsidRPr="00CB5C6F">
        <w:rPr>
          <w:noProof/>
          <w:sz w:val="22"/>
          <w:szCs w:val="22"/>
        </w:rPr>
        <w:fldChar w:fldCharType="separate"/>
      </w:r>
      <w:r w:rsidR="00A60E7B">
        <w:rPr>
          <w:noProof/>
          <w:sz w:val="22"/>
          <w:szCs w:val="22"/>
        </w:rPr>
        <w:t>29</w:t>
      </w:r>
      <w:r w:rsidRPr="00CB5C6F">
        <w:rPr>
          <w:noProof/>
          <w:sz w:val="22"/>
          <w:szCs w:val="22"/>
        </w:rPr>
        <w:fldChar w:fldCharType="end"/>
      </w:r>
    </w:p>
    <w:p w14:paraId="5BEAF923" w14:textId="67042BE8" w:rsidR="003B5B85" w:rsidRPr="00CB5C6F" w:rsidRDefault="003B5B85">
      <w:pPr>
        <w:pStyle w:val="TOC1"/>
        <w:tabs>
          <w:tab w:val="left" w:pos="440"/>
          <w:tab w:val="right" w:leader="dot" w:pos="9350"/>
        </w:tabs>
        <w:rPr>
          <w:rFonts w:eastAsiaTheme="minorEastAsia" w:cstheme="minorBidi"/>
          <w:b w:val="0"/>
          <w:bCs w:val="0"/>
          <w:caps w:val="0"/>
          <w:noProof/>
          <w:sz w:val="22"/>
          <w:szCs w:val="22"/>
        </w:rPr>
      </w:pPr>
      <w:r w:rsidRPr="00CB5C6F">
        <w:rPr>
          <w:noProof/>
          <w:sz w:val="22"/>
          <w:szCs w:val="22"/>
        </w:rPr>
        <w:t>6</w:t>
      </w:r>
      <w:r w:rsidRPr="00CB5C6F">
        <w:rPr>
          <w:rFonts w:eastAsiaTheme="minorEastAsia" w:cstheme="minorBidi"/>
          <w:b w:val="0"/>
          <w:bCs w:val="0"/>
          <w:caps w:val="0"/>
          <w:noProof/>
          <w:sz w:val="22"/>
          <w:szCs w:val="22"/>
        </w:rPr>
        <w:tab/>
      </w:r>
      <w:r w:rsidRPr="00CB5C6F">
        <w:rPr>
          <w:noProof/>
          <w:sz w:val="22"/>
          <w:szCs w:val="22"/>
        </w:rPr>
        <w:t>Selection of Service Providers</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_Toc115692518 \h </w:instrText>
      </w:r>
      <w:r w:rsidRPr="00CB5C6F">
        <w:rPr>
          <w:noProof/>
          <w:sz w:val="22"/>
          <w:szCs w:val="22"/>
        </w:rPr>
      </w:r>
      <w:r w:rsidRPr="00CB5C6F">
        <w:rPr>
          <w:noProof/>
          <w:sz w:val="22"/>
          <w:szCs w:val="22"/>
        </w:rPr>
        <w:fldChar w:fldCharType="separate"/>
      </w:r>
      <w:r w:rsidR="00A60E7B">
        <w:rPr>
          <w:noProof/>
          <w:sz w:val="22"/>
          <w:szCs w:val="22"/>
        </w:rPr>
        <w:t>30</w:t>
      </w:r>
      <w:r w:rsidRPr="00CB5C6F">
        <w:rPr>
          <w:noProof/>
          <w:sz w:val="22"/>
          <w:szCs w:val="22"/>
        </w:rPr>
        <w:fldChar w:fldCharType="end"/>
      </w:r>
    </w:p>
    <w:p w14:paraId="606487EF" w14:textId="18EAAA86"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6.1</w:t>
      </w:r>
      <w:r w:rsidRPr="00CB5C6F">
        <w:rPr>
          <w:rFonts w:eastAsiaTheme="minorEastAsia" w:cstheme="minorBidi"/>
          <w:smallCaps w:val="0"/>
          <w:noProof/>
          <w:sz w:val="22"/>
          <w:szCs w:val="22"/>
        </w:rPr>
        <w:tab/>
      </w:r>
      <w:r w:rsidRPr="00CB5C6F">
        <w:rPr>
          <w:noProof/>
          <w:sz w:val="22"/>
          <w:szCs w:val="22"/>
        </w:rPr>
        <w:t>Evaluation Committee</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_Toc115692519 \h </w:instrText>
      </w:r>
      <w:r w:rsidRPr="00CB5C6F">
        <w:rPr>
          <w:noProof/>
          <w:sz w:val="22"/>
          <w:szCs w:val="22"/>
        </w:rPr>
      </w:r>
      <w:r w:rsidRPr="00CB5C6F">
        <w:rPr>
          <w:noProof/>
          <w:sz w:val="22"/>
          <w:szCs w:val="22"/>
        </w:rPr>
        <w:fldChar w:fldCharType="separate"/>
      </w:r>
      <w:r w:rsidR="00A60E7B">
        <w:rPr>
          <w:noProof/>
          <w:sz w:val="22"/>
          <w:szCs w:val="22"/>
        </w:rPr>
        <w:t>30</w:t>
      </w:r>
      <w:r w:rsidRPr="00CB5C6F">
        <w:rPr>
          <w:noProof/>
          <w:sz w:val="22"/>
          <w:szCs w:val="22"/>
        </w:rPr>
        <w:fldChar w:fldCharType="end"/>
      </w:r>
    </w:p>
    <w:p w14:paraId="0BBFBBF6" w14:textId="7BF3B51A"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6.2</w:t>
      </w:r>
      <w:r w:rsidRPr="00CB5C6F">
        <w:rPr>
          <w:rFonts w:eastAsiaTheme="minorEastAsia" w:cstheme="minorBidi"/>
          <w:smallCaps w:val="0"/>
          <w:noProof/>
          <w:sz w:val="22"/>
          <w:szCs w:val="22"/>
        </w:rPr>
        <w:tab/>
      </w:r>
      <w:r w:rsidRPr="00CB5C6F">
        <w:rPr>
          <w:noProof/>
          <w:sz w:val="22"/>
          <w:szCs w:val="22"/>
        </w:rPr>
        <w:t>Evaluation Criteria</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_Toc115692520 \h </w:instrText>
      </w:r>
      <w:r w:rsidRPr="00CB5C6F">
        <w:rPr>
          <w:noProof/>
          <w:sz w:val="22"/>
          <w:szCs w:val="22"/>
        </w:rPr>
      </w:r>
      <w:r w:rsidRPr="00CB5C6F">
        <w:rPr>
          <w:noProof/>
          <w:sz w:val="22"/>
          <w:szCs w:val="22"/>
        </w:rPr>
        <w:fldChar w:fldCharType="separate"/>
      </w:r>
      <w:r w:rsidR="00A60E7B">
        <w:rPr>
          <w:noProof/>
          <w:sz w:val="22"/>
          <w:szCs w:val="22"/>
        </w:rPr>
        <w:t>31</w:t>
      </w:r>
      <w:r w:rsidRPr="00CB5C6F">
        <w:rPr>
          <w:noProof/>
          <w:sz w:val="22"/>
          <w:szCs w:val="22"/>
        </w:rPr>
        <w:fldChar w:fldCharType="end"/>
      </w:r>
    </w:p>
    <w:p w14:paraId="559A8191" w14:textId="3B388BF3"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6.3</w:t>
      </w:r>
      <w:r w:rsidRPr="00CB5C6F">
        <w:rPr>
          <w:rFonts w:eastAsiaTheme="minorEastAsia" w:cstheme="minorBidi"/>
          <w:smallCaps w:val="0"/>
          <w:noProof/>
          <w:sz w:val="22"/>
          <w:szCs w:val="22"/>
        </w:rPr>
        <w:tab/>
      </w:r>
      <w:r w:rsidRPr="00CB5C6F">
        <w:rPr>
          <w:noProof/>
          <w:sz w:val="22"/>
          <w:szCs w:val="22"/>
        </w:rPr>
        <w:t>Additional Guidance</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_Toc115692521 \h </w:instrText>
      </w:r>
      <w:r w:rsidRPr="00CB5C6F">
        <w:rPr>
          <w:noProof/>
          <w:sz w:val="22"/>
          <w:szCs w:val="22"/>
        </w:rPr>
      </w:r>
      <w:r w:rsidRPr="00CB5C6F">
        <w:rPr>
          <w:noProof/>
          <w:sz w:val="22"/>
          <w:szCs w:val="22"/>
        </w:rPr>
        <w:fldChar w:fldCharType="separate"/>
      </w:r>
      <w:r w:rsidR="00A60E7B">
        <w:rPr>
          <w:noProof/>
          <w:sz w:val="22"/>
          <w:szCs w:val="22"/>
        </w:rPr>
        <w:t>31</w:t>
      </w:r>
      <w:r w:rsidRPr="00CB5C6F">
        <w:rPr>
          <w:noProof/>
          <w:sz w:val="22"/>
          <w:szCs w:val="22"/>
        </w:rPr>
        <w:fldChar w:fldCharType="end"/>
      </w:r>
    </w:p>
    <w:p w14:paraId="2369702B" w14:textId="3F60C414" w:rsidR="003B5B85" w:rsidRPr="00CB5C6F" w:rsidRDefault="003B5B85">
      <w:pPr>
        <w:pStyle w:val="TOC2"/>
        <w:tabs>
          <w:tab w:val="left" w:pos="880"/>
          <w:tab w:val="right" w:leader="dot" w:pos="9350"/>
        </w:tabs>
        <w:rPr>
          <w:rFonts w:eastAsiaTheme="minorEastAsia" w:cstheme="minorBidi"/>
          <w:smallCaps w:val="0"/>
          <w:noProof/>
          <w:sz w:val="22"/>
          <w:szCs w:val="22"/>
        </w:rPr>
      </w:pPr>
      <w:r w:rsidRPr="00CB5C6F">
        <w:rPr>
          <w:noProof/>
          <w:sz w:val="22"/>
          <w:szCs w:val="22"/>
        </w:rPr>
        <w:t>6.4</w:t>
      </w:r>
      <w:r w:rsidRPr="00CB5C6F">
        <w:rPr>
          <w:rFonts w:eastAsiaTheme="minorEastAsia" w:cstheme="minorBidi"/>
          <w:smallCaps w:val="0"/>
          <w:noProof/>
          <w:sz w:val="22"/>
          <w:szCs w:val="22"/>
        </w:rPr>
        <w:tab/>
      </w:r>
      <w:r w:rsidRPr="00CB5C6F">
        <w:rPr>
          <w:noProof/>
          <w:sz w:val="22"/>
          <w:szCs w:val="22"/>
        </w:rPr>
        <w:t>Scoring Matrix</w:t>
      </w:r>
      <w:r w:rsidRPr="00CB5C6F">
        <w:rPr>
          <w:noProof/>
          <w:sz w:val="22"/>
          <w:szCs w:val="22"/>
        </w:rPr>
        <w:tab/>
      </w:r>
      <w:r w:rsidRPr="00CB5C6F">
        <w:rPr>
          <w:noProof/>
          <w:sz w:val="22"/>
          <w:szCs w:val="22"/>
        </w:rPr>
        <w:fldChar w:fldCharType="begin"/>
      </w:r>
      <w:r w:rsidRPr="00CB5C6F">
        <w:rPr>
          <w:noProof/>
          <w:sz w:val="22"/>
          <w:szCs w:val="22"/>
        </w:rPr>
        <w:instrText xml:space="preserve"> PAGEREF _Toc115692522 \h </w:instrText>
      </w:r>
      <w:r w:rsidRPr="00CB5C6F">
        <w:rPr>
          <w:noProof/>
          <w:sz w:val="22"/>
          <w:szCs w:val="22"/>
        </w:rPr>
      </w:r>
      <w:r w:rsidRPr="00CB5C6F">
        <w:rPr>
          <w:noProof/>
          <w:sz w:val="22"/>
          <w:szCs w:val="22"/>
        </w:rPr>
        <w:fldChar w:fldCharType="separate"/>
      </w:r>
      <w:r w:rsidR="00A60E7B">
        <w:rPr>
          <w:noProof/>
          <w:sz w:val="22"/>
          <w:szCs w:val="22"/>
        </w:rPr>
        <w:t>32</w:t>
      </w:r>
      <w:r w:rsidRPr="00CB5C6F">
        <w:rPr>
          <w:noProof/>
          <w:sz w:val="22"/>
          <w:szCs w:val="22"/>
        </w:rPr>
        <w:fldChar w:fldCharType="end"/>
      </w:r>
    </w:p>
    <w:p w14:paraId="6A0CEA0E" w14:textId="1F00E8F5" w:rsidR="0056500B" w:rsidRPr="00CB5C6F" w:rsidRDefault="0073698F" w:rsidP="00395F35">
      <w:pPr>
        <w:rPr>
          <w:rFonts w:cstheme="minorHAnsi"/>
          <w:b/>
          <w:caps/>
        </w:rPr>
      </w:pPr>
      <w:r w:rsidRPr="00CB5C6F">
        <w:rPr>
          <w:rFonts w:cstheme="minorHAnsi"/>
          <w:b/>
          <w:caps/>
        </w:rPr>
        <w:fldChar w:fldCharType="end"/>
      </w:r>
    </w:p>
    <w:p w14:paraId="4CD11203" w14:textId="02B945B0" w:rsidR="00395F35" w:rsidRPr="00CB5C6F" w:rsidRDefault="006124EB" w:rsidP="00A16C76">
      <w:pPr>
        <w:ind w:firstLine="220"/>
        <w:rPr>
          <w:rFonts w:cstheme="minorHAnsi"/>
          <w:b/>
          <w:caps/>
        </w:rPr>
      </w:pPr>
      <w:r w:rsidRPr="00CB5C6F">
        <w:rPr>
          <w:rFonts w:cstheme="minorHAnsi"/>
          <w:b/>
          <w:caps/>
        </w:rPr>
        <w:t>Attachment 1:</w:t>
      </w:r>
      <w:r w:rsidRPr="00CB5C6F">
        <w:rPr>
          <w:rFonts w:cstheme="minorHAnsi"/>
          <w:b/>
          <w:caps/>
        </w:rPr>
        <w:tab/>
      </w:r>
      <w:r w:rsidR="00395F35" w:rsidRPr="00CB5C6F">
        <w:rPr>
          <w:rFonts w:cstheme="minorHAnsi"/>
          <w:b/>
          <w:caps/>
        </w:rPr>
        <w:t xml:space="preserve">Pricing Spreadsheets (and </w:t>
      </w:r>
      <w:proofErr w:type="gramStart"/>
      <w:r w:rsidR="00395F35" w:rsidRPr="00CB5C6F">
        <w:rPr>
          <w:rFonts w:cstheme="minorHAnsi"/>
          <w:b/>
          <w:caps/>
        </w:rPr>
        <w:t>Instructions)</w:t>
      </w:r>
      <w:r w:rsidR="00F22D02" w:rsidRPr="00CB5C6F">
        <w:rPr>
          <w:rFonts w:cstheme="minorHAnsi"/>
          <w:b/>
          <w:caps/>
        </w:rPr>
        <w:t>…</w:t>
      </w:r>
      <w:proofErr w:type="gramEnd"/>
      <w:r w:rsidR="00F22D02" w:rsidRPr="00CB5C6F">
        <w:rPr>
          <w:rFonts w:cstheme="minorHAnsi"/>
          <w:b/>
          <w:caps/>
        </w:rPr>
        <w:t>……………………</w:t>
      </w:r>
      <w:r w:rsidR="007A4D8F" w:rsidRPr="00CB5C6F">
        <w:rPr>
          <w:rFonts w:cstheme="minorHAnsi"/>
          <w:b/>
          <w:caps/>
        </w:rPr>
        <w:t>…………………..</w:t>
      </w:r>
      <w:r w:rsidR="00F22D02" w:rsidRPr="00CB5C6F">
        <w:rPr>
          <w:rFonts w:cstheme="minorHAnsi"/>
          <w:b/>
          <w:caps/>
        </w:rPr>
        <w:t>….</w:t>
      </w:r>
      <w:r w:rsidR="00311ED1" w:rsidRPr="00CB5C6F">
        <w:rPr>
          <w:rFonts w:cstheme="minorHAnsi"/>
          <w:b/>
          <w:caps/>
        </w:rPr>
        <w:t>3</w:t>
      </w:r>
      <w:r w:rsidR="003B5B85" w:rsidRPr="00CB5C6F">
        <w:rPr>
          <w:rFonts w:cstheme="minorHAnsi"/>
          <w:b/>
          <w:caps/>
        </w:rPr>
        <w:t>3</w:t>
      </w:r>
    </w:p>
    <w:p w14:paraId="3ACB35DE" w14:textId="28D9FF5A" w:rsidR="00EF0DF0" w:rsidRPr="00CB5C6F" w:rsidRDefault="00EF0DF0" w:rsidP="00A16C76">
      <w:pPr>
        <w:ind w:firstLine="220"/>
        <w:rPr>
          <w:rFonts w:cstheme="minorHAnsi"/>
          <w:b/>
          <w:caps/>
          <w:lang w:val="fr-FR"/>
        </w:rPr>
      </w:pPr>
      <w:r w:rsidRPr="00CB5C6F">
        <w:rPr>
          <w:rFonts w:cstheme="minorHAnsi"/>
          <w:b/>
          <w:caps/>
          <w:lang w:val="fr-FR"/>
        </w:rPr>
        <w:t xml:space="preserve">APPENDIX </w:t>
      </w:r>
      <w:proofErr w:type="gramStart"/>
      <w:r w:rsidR="00BF4D79" w:rsidRPr="00CB5C6F">
        <w:rPr>
          <w:rFonts w:cstheme="minorHAnsi"/>
          <w:b/>
          <w:caps/>
          <w:lang w:val="fr-FR"/>
        </w:rPr>
        <w:t>A</w:t>
      </w:r>
      <w:r w:rsidRPr="00CB5C6F">
        <w:rPr>
          <w:rFonts w:cstheme="minorHAnsi"/>
          <w:b/>
          <w:caps/>
          <w:lang w:val="fr-FR"/>
        </w:rPr>
        <w:t>:</w:t>
      </w:r>
      <w:proofErr w:type="gramEnd"/>
      <w:r w:rsidRPr="00CB5C6F">
        <w:rPr>
          <w:rFonts w:cstheme="minorHAnsi"/>
          <w:b/>
          <w:caps/>
          <w:lang w:val="fr-FR"/>
        </w:rPr>
        <w:t xml:space="preserve"> </w:t>
      </w:r>
      <w:r w:rsidRPr="00CB5C6F">
        <w:rPr>
          <w:rFonts w:cstheme="minorHAnsi"/>
          <w:b/>
          <w:caps/>
          <w:lang w:val="fr-FR"/>
        </w:rPr>
        <w:tab/>
      </w:r>
      <w:r w:rsidRPr="00CB5C6F">
        <w:rPr>
          <w:rFonts w:cstheme="minorHAnsi"/>
          <w:b/>
          <w:caps/>
          <w:lang w:val="fr-FR"/>
        </w:rPr>
        <w:tab/>
      </w:r>
      <w:r w:rsidR="00BF47BD" w:rsidRPr="00CB5C6F">
        <w:rPr>
          <w:rFonts w:cstheme="minorHAnsi"/>
          <w:b/>
          <w:caps/>
          <w:lang w:val="fr-FR"/>
        </w:rPr>
        <w:t>NON-COLLUSION</w:t>
      </w:r>
      <w:r w:rsidR="00BF4D79" w:rsidRPr="00CB5C6F">
        <w:rPr>
          <w:rFonts w:cstheme="minorHAnsi"/>
          <w:b/>
          <w:caps/>
          <w:lang w:val="fr-FR"/>
        </w:rPr>
        <w:t xml:space="preserve"> </w:t>
      </w:r>
      <w:r w:rsidR="00BF47BD" w:rsidRPr="00CB5C6F">
        <w:rPr>
          <w:rFonts w:cstheme="minorHAnsi"/>
          <w:b/>
          <w:caps/>
          <w:lang w:val="fr-FR"/>
        </w:rPr>
        <w:t>AFFIDAVIT………………</w:t>
      </w:r>
      <w:r w:rsidR="00CB5C6F">
        <w:rPr>
          <w:rFonts w:cstheme="minorHAnsi"/>
          <w:b/>
          <w:caps/>
          <w:lang w:val="fr-FR"/>
        </w:rPr>
        <w:t>.</w:t>
      </w:r>
      <w:r w:rsidR="00BF4D79" w:rsidRPr="00CB5C6F">
        <w:rPr>
          <w:rFonts w:cstheme="minorHAnsi"/>
          <w:b/>
          <w:caps/>
          <w:lang w:val="fr-FR"/>
        </w:rPr>
        <w:t>.</w:t>
      </w:r>
      <w:r w:rsidR="00BF47BD" w:rsidRPr="00CB5C6F">
        <w:rPr>
          <w:rFonts w:cstheme="minorHAnsi"/>
          <w:b/>
          <w:caps/>
          <w:lang w:val="fr-FR"/>
        </w:rPr>
        <w:t>…</w:t>
      </w:r>
      <w:r w:rsidRPr="00CB5C6F">
        <w:rPr>
          <w:rFonts w:cstheme="minorHAnsi"/>
          <w:b/>
          <w:caps/>
          <w:lang w:val="fr-FR"/>
        </w:rPr>
        <w:t>…..</w:t>
      </w:r>
      <w:r w:rsidR="00BF47BD" w:rsidRPr="00CB5C6F">
        <w:rPr>
          <w:rFonts w:cstheme="minorHAnsi"/>
          <w:b/>
          <w:caps/>
          <w:lang w:val="fr-FR"/>
        </w:rPr>
        <w:t>………</w:t>
      </w:r>
      <w:r w:rsidR="007A4D8F" w:rsidRPr="00CB5C6F">
        <w:rPr>
          <w:rFonts w:cstheme="minorHAnsi"/>
          <w:b/>
          <w:caps/>
          <w:lang w:val="fr-FR"/>
        </w:rPr>
        <w:t>……….………</w:t>
      </w:r>
      <w:r w:rsidR="00BF47BD" w:rsidRPr="00CB5C6F">
        <w:rPr>
          <w:rFonts w:cstheme="minorHAnsi"/>
          <w:b/>
          <w:caps/>
          <w:lang w:val="fr-FR"/>
        </w:rPr>
        <w:t>……</w:t>
      </w:r>
      <w:r w:rsidRPr="00CB5C6F">
        <w:rPr>
          <w:rFonts w:cstheme="minorHAnsi"/>
          <w:b/>
          <w:caps/>
          <w:lang w:val="fr-FR"/>
        </w:rPr>
        <w:t>………………</w:t>
      </w:r>
      <w:r w:rsidR="00BF4D79" w:rsidRPr="00CB5C6F">
        <w:rPr>
          <w:rFonts w:cstheme="minorHAnsi"/>
          <w:b/>
          <w:caps/>
          <w:lang w:val="fr-FR"/>
        </w:rPr>
        <w:t>.</w:t>
      </w:r>
      <w:r w:rsidRPr="00CB5C6F">
        <w:rPr>
          <w:rFonts w:cstheme="minorHAnsi"/>
          <w:b/>
          <w:caps/>
          <w:lang w:val="fr-FR"/>
        </w:rPr>
        <w:t>….</w:t>
      </w:r>
      <w:r w:rsidR="00D52D7C" w:rsidRPr="00CB5C6F">
        <w:rPr>
          <w:rFonts w:cstheme="minorHAnsi"/>
          <w:b/>
          <w:caps/>
          <w:lang w:val="fr-FR"/>
        </w:rPr>
        <w:t>3</w:t>
      </w:r>
      <w:r w:rsidR="003B5B85" w:rsidRPr="00CB5C6F">
        <w:rPr>
          <w:rFonts w:cstheme="minorHAnsi"/>
          <w:b/>
          <w:caps/>
          <w:lang w:val="fr-FR"/>
        </w:rPr>
        <w:t>6</w:t>
      </w:r>
    </w:p>
    <w:p w14:paraId="64FE2247" w14:textId="1C8F7026" w:rsidR="00D52D7C" w:rsidRPr="00182391" w:rsidRDefault="00D52D7C" w:rsidP="00C83AA8">
      <w:pPr>
        <w:rPr>
          <w:rFonts w:cstheme="minorHAnsi"/>
          <w:b/>
          <w:caps/>
          <w:lang w:val="fr-FR"/>
        </w:rPr>
        <w:sectPr w:rsidR="00D52D7C" w:rsidRPr="00182391" w:rsidSect="00C7525B">
          <w:headerReference w:type="default" r:id="rId11"/>
          <w:footerReference w:type="even" r:id="rId12"/>
          <w:footerReference w:type="default" r:id="rId13"/>
          <w:pgSz w:w="12240" w:h="15840" w:code="1"/>
          <w:pgMar w:top="1440" w:right="1440" w:bottom="1440" w:left="1440" w:header="720" w:footer="720" w:gutter="0"/>
          <w:pgNumType w:start="1"/>
          <w:cols w:space="720"/>
          <w:docGrid w:linePitch="360"/>
        </w:sectPr>
      </w:pPr>
    </w:p>
    <w:p w14:paraId="79AECCE1" w14:textId="6E56C1B8" w:rsidR="00E3597A" w:rsidRDefault="00B02AA5" w:rsidP="00C83AA8">
      <w:bookmarkStart w:id="2" w:name="_Toc111535571"/>
      <w:bookmarkStart w:id="3" w:name="_Toc268519274"/>
      <w:r>
        <w:lastRenderedPageBreak/>
        <w:t xml:space="preserve">Seneca Highlands Intermediate Unit 9 (IU 9) </w:t>
      </w:r>
      <w:r w:rsidR="00E3597A">
        <w:t xml:space="preserve">is an educational services provider delivering shared services to schools in the Pennsylvania counties of </w:t>
      </w:r>
      <w:r w:rsidR="00A90A34">
        <w:t xml:space="preserve">Cameron, Elk, </w:t>
      </w:r>
      <w:r w:rsidR="00A90A34" w:rsidRPr="00A90A34">
        <w:t>McKean</w:t>
      </w:r>
      <w:r w:rsidR="005F541B">
        <w:t>,</w:t>
      </w:r>
      <w:r w:rsidR="00A90A34">
        <w:t xml:space="preserve"> </w:t>
      </w:r>
      <w:r w:rsidR="00E3597A" w:rsidRPr="00E3597A">
        <w:t>and Potter</w:t>
      </w:r>
      <w:r w:rsidR="00E3597A">
        <w:t xml:space="preserve">, some of the most rural communities in the eastern United States. For more than </w:t>
      </w:r>
      <w:r w:rsidR="00727A89">
        <w:t>20</w:t>
      </w:r>
      <w:r w:rsidR="00E3597A">
        <w:t xml:space="preserve"> years, IU 9 has administered </w:t>
      </w:r>
      <w:r w:rsidR="00612FD1">
        <w:t xml:space="preserve">a </w:t>
      </w:r>
      <w:r w:rsidR="009506C9">
        <w:t xml:space="preserve">buying </w:t>
      </w:r>
      <w:r w:rsidR="00E3597A">
        <w:t xml:space="preserve">consortium that </w:t>
      </w:r>
      <w:r w:rsidR="009506C9">
        <w:t>purchases</w:t>
      </w:r>
      <w:r w:rsidR="00A555CB">
        <w:t xml:space="preserve"> Internet access </w:t>
      </w:r>
      <w:r w:rsidR="00727A89">
        <w:t>and data transmission services</w:t>
      </w:r>
      <w:r w:rsidR="00A555CB">
        <w:t xml:space="preserve"> </w:t>
      </w:r>
      <w:r w:rsidR="009506C9">
        <w:t xml:space="preserve">for </w:t>
      </w:r>
      <w:r w:rsidR="00727A89">
        <w:t>regional school</w:t>
      </w:r>
      <w:r w:rsidR="00E3597A">
        <w:t xml:space="preserve"> districts. </w:t>
      </w:r>
    </w:p>
    <w:p w14:paraId="35651E7D" w14:textId="283897B2" w:rsidR="00A555CB" w:rsidRDefault="00A555CB" w:rsidP="00C83AA8"/>
    <w:p w14:paraId="0D9CFF9B" w14:textId="2A8940FE" w:rsidR="00513A13" w:rsidRDefault="00A555CB" w:rsidP="00C83AA8">
      <w:r>
        <w:t>As of July 1, 20</w:t>
      </w:r>
      <w:r w:rsidR="00727A89">
        <w:t>23</w:t>
      </w:r>
      <w:r>
        <w:t>, existing service arrangements for</w:t>
      </w:r>
      <w:r w:rsidR="009506C9">
        <w:t xml:space="preserve"> the</w:t>
      </w:r>
      <w:r>
        <w:t xml:space="preserve"> </w:t>
      </w:r>
      <w:r w:rsidR="00E3597A">
        <w:t xml:space="preserve">IU 9 </w:t>
      </w:r>
      <w:r w:rsidR="00696154">
        <w:t>E-rate</w:t>
      </w:r>
      <w:r w:rsidR="00727A89">
        <w:t xml:space="preserve"> </w:t>
      </w:r>
      <w:r w:rsidR="00E3597A">
        <w:t>consortium</w:t>
      </w:r>
      <w:r>
        <w:t xml:space="preserve"> </w:t>
      </w:r>
      <w:r w:rsidR="00E71DD6">
        <w:t>will expire</w:t>
      </w:r>
      <w:r>
        <w:t xml:space="preserve">. </w:t>
      </w:r>
      <w:r w:rsidR="009506C9">
        <w:t>T</w:t>
      </w:r>
      <w:r w:rsidR="009A75ED">
        <w:t xml:space="preserve">he primary objective </w:t>
      </w:r>
      <w:r>
        <w:t xml:space="preserve">of this Request for Proposals (RFP) </w:t>
      </w:r>
      <w:r w:rsidR="006919D5">
        <w:t>i</w:t>
      </w:r>
      <w:r>
        <w:t xml:space="preserve">s to secure </w:t>
      </w:r>
      <w:r w:rsidR="002914F8">
        <w:t xml:space="preserve">affordable </w:t>
      </w:r>
      <w:r>
        <w:t xml:space="preserve">new </w:t>
      </w:r>
      <w:r w:rsidR="002914F8">
        <w:t xml:space="preserve">data transmission and Internet access </w:t>
      </w:r>
      <w:r>
        <w:t xml:space="preserve">service </w:t>
      </w:r>
      <w:r w:rsidR="002914F8">
        <w:t>arrangements</w:t>
      </w:r>
      <w:r w:rsidR="009506C9">
        <w:t xml:space="preserve"> for regional schools </w:t>
      </w:r>
      <w:r w:rsidR="00E71DD6">
        <w:t>for a</w:t>
      </w:r>
      <w:r w:rsidR="009506C9">
        <w:t xml:space="preserve"> </w:t>
      </w:r>
      <w:r w:rsidR="00E71DD6">
        <w:t>five-year term</w:t>
      </w:r>
      <w:r w:rsidR="009506C9">
        <w:t>.</w:t>
      </w:r>
      <w:r w:rsidRPr="00A555CB">
        <w:t xml:space="preserve"> </w:t>
      </w:r>
      <w:r w:rsidR="008E57E1">
        <w:t xml:space="preserve">In securing these services, </w:t>
      </w:r>
      <w:r w:rsidR="009A75ED">
        <w:t xml:space="preserve">participating educational organizations seek </w:t>
      </w:r>
      <w:r w:rsidR="00D0077F">
        <w:t>higher bandwidth options</w:t>
      </w:r>
      <w:r w:rsidRPr="00A555CB">
        <w:t>, enhance</w:t>
      </w:r>
      <w:r>
        <w:t>d</w:t>
      </w:r>
      <w:r w:rsidRPr="00A555CB">
        <w:t xml:space="preserve"> </w:t>
      </w:r>
      <w:r w:rsidR="00D0077F">
        <w:t xml:space="preserve">networking </w:t>
      </w:r>
      <w:r w:rsidR="00E3597A">
        <w:t>capabilities</w:t>
      </w:r>
      <w:r w:rsidR="00727A89">
        <w:t>,</w:t>
      </w:r>
      <w:r w:rsidRPr="00A555CB">
        <w:t xml:space="preserve"> </w:t>
      </w:r>
      <w:r w:rsidR="00D0077F">
        <w:t>and robust cybersecurity</w:t>
      </w:r>
      <w:r w:rsidR="008E57E1">
        <w:t xml:space="preserve"> features</w:t>
      </w:r>
      <w:r w:rsidR="00D0077F">
        <w:t>.</w:t>
      </w:r>
      <w:r w:rsidR="008E57E1">
        <w:t xml:space="preserve"> </w:t>
      </w:r>
    </w:p>
    <w:p w14:paraId="41BCB5FD" w14:textId="19E6A5CD" w:rsidR="00174192" w:rsidRPr="002913DF" w:rsidRDefault="00174192" w:rsidP="00E124EC">
      <w:pPr>
        <w:pStyle w:val="Heading1"/>
      </w:pPr>
      <w:bookmarkStart w:id="4" w:name="_Toc115692490"/>
      <w:bookmarkEnd w:id="2"/>
      <w:bookmarkEnd w:id="3"/>
      <w:r w:rsidRPr="002913DF">
        <w:t>Administrative Items</w:t>
      </w:r>
      <w:bookmarkEnd w:id="4"/>
    </w:p>
    <w:p w14:paraId="0205B518" w14:textId="3DAB0513" w:rsidR="00174192" w:rsidRPr="00616F8A" w:rsidRDefault="00174192" w:rsidP="00174192">
      <w:pPr>
        <w:rPr>
          <w:rFonts w:ascii="Calibri" w:hAnsi="Calibri"/>
        </w:rPr>
      </w:pPr>
      <w:r>
        <w:rPr>
          <w:rFonts w:ascii="Calibri" w:hAnsi="Calibri"/>
        </w:rPr>
        <w:t xml:space="preserve">This </w:t>
      </w:r>
      <w:r w:rsidR="00BF1C9B">
        <w:rPr>
          <w:rFonts w:ascii="Calibri" w:hAnsi="Calibri"/>
        </w:rPr>
        <w:t>RFP</w:t>
      </w:r>
      <w:r w:rsidR="005F541B">
        <w:rPr>
          <w:rFonts w:ascii="Calibri" w:hAnsi="Calibri"/>
        </w:rPr>
        <w:t xml:space="preserve"> is being issued by</w:t>
      </w:r>
      <w:r w:rsidR="008D3F48">
        <w:rPr>
          <w:rFonts w:ascii="Calibri" w:hAnsi="Calibri"/>
        </w:rPr>
        <w:t xml:space="preserve"> </w:t>
      </w:r>
      <w:r w:rsidR="00E3597A">
        <w:rPr>
          <w:rFonts w:ascii="Calibri" w:hAnsi="Calibri"/>
        </w:rPr>
        <w:t>IU 9</w:t>
      </w:r>
      <w:r w:rsidR="008314BA">
        <w:rPr>
          <w:rFonts w:ascii="Calibri" w:hAnsi="Calibri"/>
        </w:rPr>
        <w:t xml:space="preserve"> </w:t>
      </w:r>
      <w:r w:rsidR="00BF1C9B">
        <w:rPr>
          <w:rFonts w:ascii="Calibri" w:hAnsi="Calibri"/>
        </w:rPr>
        <w:t>as a</w:t>
      </w:r>
      <w:r w:rsidR="004505C0">
        <w:rPr>
          <w:rFonts w:ascii="Calibri" w:hAnsi="Calibri"/>
        </w:rPr>
        <w:t xml:space="preserve">n </w:t>
      </w:r>
      <w:r w:rsidR="00696154">
        <w:rPr>
          <w:rFonts w:ascii="Calibri" w:hAnsi="Calibri"/>
        </w:rPr>
        <w:t>E-rate</w:t>
      </w:r>
      <w:r w:rsidR="004505C0">
        <w:rPr>
          <w:rFonts w:ascii="Calibri" w:hAnsi="Calibri"/>
        </w:rPr>
        <w:t xml:space="preserve"> </w:t>
      </w:r>
      <w:r w:rsidR="00EF73B2">
        <w:rPr>
          <w:rFonts w:ascii="Calibri" w:hAnsi="Calibri"/>
        </w:rPr>
        <w:t xml:space="preserve">(RWAN) </w:t>
      </w:r>
      <w:r w:rsidR="004505C0">
        <w:rPr>
          <w:rFonts w:ascii="Calibri" w:hAnsi="Calibri"/>
        </w:rPr>
        <w:t>consortium</w:t>
      </w:r>
      <w:r w:rsidR="00D06255">
        <w:rPr>
          <w:rFonts w:ascii="Calibri" w:hAnsi="Calibri"/>
        </w:rPr>
        <w:t xml:space="preserve"> </w:t>
      </w:r>
      <w:r w:rsidR="00BF1C9B">
        <w:rPr>
          <w:rFonts w:ascii="Calibri" w:hAnsi="Calibri"/>
        </w:rPr>
        <w:t xml:space="preserve">in accordance with </w:t>
      </w:r>
      <w:r w:rsidR="004505C0">
        <w:rPr>
          <w:rFonts w:ascii="Calibri" w:hAnsi="Calibri"/>
        </w:rPr>
        <w:t>federal regulations</w:t>
      </w:r>
      <w:r w:rsidR="008E57E1">
        <w:rPr>
          <w:rFonts w:ascii="Calibri" w:hAnsi="Calibri"/>
        </w:rPr>
        <w:t xml:space="preserve"> and state procurement rules</w:t>
      </w:r>
      <w:r w:rsidR="00267181">
        <w:rPr>
          <w:rFonts w:ascii="Calibri" w:hAnsi="Calibri"/>
        </w:rPr>
        <w:t xml:space="preserve">. </w:t>
      </w:r>
      <w:r w:rsidR="00BF1C9B">
        <w:rPr>
          <w:rFonts w:ascii="Calibri" w:hAnsi="Calibri"/>
        </w:rPr>
        <w:t>All schools listed in this document</w:t>
      </w:r>
      <w:r w:rsidR="00C53312">
        <w:rPr>
          <w:rFonts w:ascii="Calibri" w:hAnsi="Calibri"/>
        </w:rPr>
        <w:t xml:space="preserve"> </w:t>
      </w:r>
      <w:r w:rsidR="009A75ED">
        <w:rPr>
          <w:rFonts w:ascii="Calibri" w:hAnsi="Calibri"/>
        </w:rPr>
        <w:t xml:space="preserve">have </w:t>
      </w:r>
      <w:r w:rsidR="006919D5">
        <w:rPr>
          <w:rFonts w:ascii="Calibri" w:hAnsi="Calibri"/>
        </w:rPr>
        <w:t xml:space="preserve">consented to their participation in this procurement pursuant to a written </w:t>
      </w:r>
      <w:r w:rsidR="00E3597A">
        <w:rPr>
          <w:rFonts w:ascii="Calibri" w:hAnsi="Calibri"/>
        </w:rPr>
        <w:t>l</w:t>
      </w:r>
      <w:r w:rsidR="009A75ED">
        <w:rPr>
          <w:rFonts w:ascii="Calibri" w:hAnsi="Calibri"/>
        </w:rPr>
        <w:t xml:space="preserve">etter of </w:t>
      </w:r>
      <w:r w:rsidR="00D0077F">
        <w:rPr>
          <w:rFonts w:ascii="Calibri" w:hAnsi="Calibri"/>
        </w:rPr>
        <w:t>agency</w:t>
      </w:r>
      <w:r w:rsidR="009A75ED">
        <w:rPr>
          <w:rFonts w:ascii="Calibri" w:hAnsi="Calibri"/>
        </w:rPr>
        <w:t xml:space="preserve"> </w:t>
      </w:r>
      <w:r w:rsidR="00E71DD6">
        <w:rPr>
          <w:rFonts w:ascii="Calibri" w:hAnsi="Calibri"/>
        </w:rPr>
        <w:t xml:space="preserve">and </w:t>
      </w:r>
      <w:r w:rsidR="0056423E">
        <w:rPr>
          <w:rFonts w:ascii="Calibri" w:hAnsi="Calibri"/>
        </w:rPr>
        <w:t xml:space="preserve">are linked as consortium members in the </w:t>
      </w:r>
      <w:r w:rsidR="00696154">
        <w:rPr>
          <w:rFonts w:ascii="Calibri" w:hAnsi="Calibri"/>
        </w:rPr>
        <w:t>E-rate</w:t>
      </w:r>
      <w:r w:rsidR="0056423E">
        <w:rPr>
          <w:rFonts w:ascii="Calibri" w:hAnsi="Calibri"/>
        </w:rPr>
        <w:t xml:space="preserve"> Productivity Center (EPC).</w:t>
      </w:r>
      <w:r w:rsidR="008E57E1">
        <w:rPr>
          <w:rFonts w:ascii="Calibri" w:hAnsi="Calibri"/>
        </w:rPr>
        <w:t xml:space="preserve"> </w:t>
      </w:r>
      <w:r w:rsidR="00EF73B2">
        <w:rPr>
          <w:rFonts w:ascii="Calibri" w:hAnsi="Calibri"/>
        </w:rPr>
        <w:t xml:space="preserve">The E-rate Billed Entity number for this consortium is </w:t>
      </w:r>
      <w:r w:rsidR="00EF73B2" w:rsidRPr="00EF73B2">
        <w:rPr>
          <w:rFonts w:ascii="Calibri" w:hAnsi="Calibri"/>
        </w:rPr>
        <w:t>17000693</w:t>
      </w:r>
      <w:r w:rsidR="00EF73B2">
        <w:rPr>
          <w:rFonts w:ascii="Calibri" w:hAnsi="Calibri"/>
        </w:rPr>
        <w:t>.</w:t>
      </w:r>
    </w:p>
    <w:p w14:paraId="3000FD03" w14:textId="1AD3932F" w:rsidR="00174192" w:rsidRPr="00C83AA8" w:rsidRDefault="00174192" w:rsidP="002913DF">
      <w:pPr>
        <w:pStyle w:val="Heading2"/>
      </w:pPr>
      <w:bookmarkStart w:id="5" w:name="_Toc390862262"/>
      <w:bookmarkStart w:id="6" w:name="_Toc390869047"/>
      <w:bookmarkStart w:id="7" w:name="_Toc115692491"/>
      <w:bookmarkStart w:id="8" w:name="_Toc268519275"/>
      <w:bookmarkStart w:id="9" w:name="_Toc306516115"/>
      <w:bookmarkStart w:id="10" w:name="_Toc306956098"/>
      <w:bookmarkStart w:id="11" w:name="_Toc307580465"/>
      <w:bookmarkStart w:id="12" w:name="_Toc307914970"/>
      <w:bookmarkStart w:id="13" w:name="_Toc307927040"/>
      <w:bookmarkStart w:id="14" w:name="_Toc323556282"/>
      <w:bookmarkStart w:id="15" w:name="_Toc327121842"/>
      <w:r w:rsidRPr="00C83AA8">
        <w:t>Background</w:t>
      </w:r>
      <w:bookmarkEnd w:id="5"/>
      <w:bookmarkEnd w:id="6"/>
      <w:bookmarkEnd w:id="7"/>
      <w:r w:rsidRPr="00C83AA8">
        <w:t xml:space="preserve"> </w:t>
      </w:r>
      <w:bookmarkEnd w:id="8"/>
      <w:bookmarkEnd w:id="9"/>
      <w:bookmarkEnd w:id="10"/>
      <w:bookmarkEnd w:id="11"/>
      <w:bookmarkEnd w:id="12"/>
      <w:bookmarkEnd w:id="13"/>
      <w:bookmarkEnd w:id="14"/>
      <w:bookmarkEnd w:id="15"/>
    </w:p>
    <w:p w14:paraId="427B66DA" w14:textId="77AD4426" w:rsidR="00BB2C28" w:rsidRDefault="00D0077F" w:rsidP="002913DF">
      <w:r>
        <w:t xml:space="preserve">IU 9 and its member schools have cooperated on </w:t>
      </w:r>
      <w:r w:rsidR="00BB2C28">
        <w:t xml:space="preserve">the purchase of </w:t>
      </w:r>
      <w:r>
        <w:t xml:space="preserve">Internet access and advanced telecommunications </w:t>
      </w:r>
      <w:r w:rsidR="00BB2C28">
        <w:t xml:space="preserve">services </w:t>
      </w:r>
      <w:r>
        <w:t xml:space="preserve">for more than two decades. By aggregating demand, schools in IU 9 have been able to increase available bandwidth </w:t>
      </w:r>
      <w:r w:rsidR="00BB2C28">
        <w:t>while decreasing unit costs</w:t>
      </w:r>
      <w:r w:rsidR="008E57E1">
        <w:t>. This procurement continues that successful tradition of cooperation among like-minded educational institutions in IU 9’s service territory.</w:t>
      </w:r>
    </w:p>
    <w:p w14:paraId="31B8CBF6" w14:textId="070DC2D8" w:rsidR="00174192" w:rsidRPr="00616F8A" w:rsidRDefault="00174192" w:rsidP="002913DF">
      <w:pPr>
        <w:pStyle w:val="Heading2"/>
      </w:pPr>
      <w:bookmarkStart w:id="16" w:name="_Toc393052851"/>
      <w:bookmarkStart w:id="17" w:name="_Toc393116130"/>
      <w:bookmarkStart w:id="18" w:name="_Toc111535573"/>
      <w:bookmarkStart w:id="19" w:name="_Toc268519276"/>
      <w:bookmarkStart w:id="20" w:name="_Toc306516116"/>
      <w:bookmarkStart w:id="21" w:name="_Toc306956099"/>
      <w:bookmarkStart w:id="22" w:name="_Toc307580466"/>
      <w:bookmarkStart w:id="23" w:name="_Toc307914971"/>
      <w:bookmarkStart w:id="24" w:name="_Toc307927041"/>
      <w:bookmarkStart w:id="25" w:name="_Toc323556283"/>
      <w:bookmarkStart w:id="26" w:name="_Toc327121843"/>
      <w:bookmarkStart w:id="27" w:name="_Toc390862263"/>
      <w:bookmarkStart w:id="28" w:name="_Toc390869048"/>
      <w:bookmarkStart w:id="29" w:name="_Toc115692492"/>
      <w:bookmarkEnd w:id="16"/>
      <w:bookmarkEnd w:id="17"/>
      <w:r w:rsidRPr="00616F8A">
        <w:t>Issuing Office</w:t>
      </w:r>
      <w:bookmarkEnd w:id="18"/>
      <w:r w:rsidRPr="00616F8A">
        <w:t>r</w:t>
      </w:r>
      <w:bookmarkEnd w:id="19"/>
      <w:bookmarkEnd w:id="20"/>
      <w:bookmarkEnd w:id="21"/>
      <w:bookmarkEnd w:id="22"/>
      <w:bookmarkEnd w:id="23"/>
      <w:bookmarkEnd w:id="24"/>
      <w:bookmarkEnd w:id="25"/>
      <w:bookmarkEnd w:id="26"/>
      <w:bookmarkEnd w:id="27"/>
      <w:bookmarkEnd w:id="28"/>
      <w:bookmarkEnd w:id="29"/>
    </w:p>
    <w:p w14:paraId="47CF1D3F" w14:textId="0AA7F9B2" w:rsidR="00174192" w:rsidRPr="00616F8A" w:rsidRDefault="00E409D4" w:rsidP="00174192">
      <w:pPr>
        <w:widowControl w:val="0"/>
        <w:rPr>
          <w:rFonts w:ascii="Calibri" w:hAnsi="Calibri"/>
        </w:rPr>
      </w:pPr>
      <w:r>
        <w:t>IU 9</w:t>
      </w:r>
      <w:r w:rsidR="00643A03">
        <w:t xml:space="preserve"> is acting as the Issuing Officer for this RFP with the full cooperation and consent of the </w:t>
      </w:r>
      <w:r>
        <w:t xml:space="preserve">participating </w:t>
      </w:r>
      <w:r w:rsidR="00CC594C">
        <w:t>entities</w:t>
      </w:r>
      <w:r w:rsidR="00643A03">
        <w:t xml:space="preserve">. </w:t>
      </w:r>
      <w:r w:rsidR="00084AEC" w:rsidRPr="00616F8A">
        <w:rPr>
          <w:rFonts w:ascii="Calibri" w:hAnsi="Calibri"/>
        </w:rPr>
        <w:t xml:space="preserve">The Issuing Officer </w:t>
      </w:r>
      <w:r w:rsidR="00084AEC">
        <w:rPr>
          <w:rFonts w:ascii="Calibri" w:hAnsi="Calibri"/>
        </w:rPr>
        <w:t xml:space="preserve">represents all the </w:t>
      </w:r>
      <w:r w:rsidR="009A75ED">
        <w:rPr>
          <w:rFonts w:ascii="Calibri" w:hAnsi="Calibri"/>
        </w:rPr>
        <w:t>school organizations</w:t>
      </w:r>
      <w:r w:rsidR="0096330D">
        <w:rPr>
          <w:rFonts w:ascii="Calibri" w:hAnsi="Calibri"/>
        </w:rPr>
        <w:t xml:space="preserve"> in</w:t>
      </w:r>
      <w:r w:rsidR="00084AEC">
        <w:rPr>
          <w:rFonts w:ascii="Calibri" w:hAnsi="Calibri"/>
        </w:rPr>
        <w:t xml:space="preserve"> this consortium and serves as</w:t>
      </w:r>
      <w:r w:rsidR="00084AEC" w:rsidRPr="00616F8A">
        <w:rPr>
          <w:rFonts w:ascii="Calibri" w:hAnsi="Calibri"/>
        </w:rPr>
        <w:t xml:space="preserve"> the official point of contact </w:t>
      </w:r>
      <w:r w:rsidR="00084AEC">
        <w:rPr>
          <w:rFonts w:ascii="Calibri" w:hAnsi="Calibri"/>
        </w:rPr>
        <w:t>for</w:t>
      </w:r>
      <w:r w:rsidR="00084AEC" w:rsidRPr="00616F8A">
        <w:rPr>
          <w:rFonts w:ascii="Calibri" w:hAnsi="Calibri"/>
        </w:rPr>
        <w:t xml:space="preserve"> all matters relating to </w:t>
      </w:r>
      <w:r w:rsidR="00084AEC">
        <w:rPr>
          <w:rFonts w:ascii="Calibri" w:hAnsi="Calibri"/>
        </w:rPr>
        <w:t xml:space="preserve">this </w:t>
      </w:r>
      <w:r w:rsidR="00084AEC" w:rsidRPr="00616F8A">
        <w:rPr>
          <w:rFonts w:ascii="Calibri" w:hAnsi="Calibri"/>
        </w:rPr>
        <w:t>procurement process</w:t>
      </w:r>
      <w:r w:rsidR="00267181" w:rsidRPr="00616F8A">
        <w:rPr>
          <w:rFonts w:ascii="Calibri" w:hAnsi="Calibri"/>
        </w:rPr>
        <w:t xml:space="preserve">. </w:t>
      </w:r>
      <w:r w:rsidR="00174192">
        <w:rPr>
          <w:rFonts w:ascii="Calibri" w:hAnsi="Calibri"/>
        </w:rPr>
        <w:t>The Issuing Officer is:</w:t>
      </w:r>
    </w:p>
    <w:p w14:paraId="6FA1E76E" w14:textId="77777777" w:rsidR="00174192" w:rsidRPr="00A46B88" w:rsidRDefault="00174192" w:rsidP="00174192">
      <w:pPr>
        <w:widowControl w:val="0"/>
        <w:ind w:left="720"/>
        <w:rPr>
          <w:rFonts w:ascii="Calibri" w:hAnsi="Calibri"/>
          <w:sz w:val="24"/>
        </w:rPr>
      </w:pPr>
    </w:p>
    <w:p w14:paraId="40688CC0" w14:textId="77777777" w:rsidR="00E409D4" w:rsidRPr="00E409D4" w:rsidRDefault="00E409D4" w:rsidP="00E409D4">
      <w:pPr>
        <w:jc w:val="center"/>
        <w:rPr>
          <w:rFonts w:eastAsia="Times New Roman"/>
        </w:rPr>
      </w:pPr>
      <w:bookmarkStart w:id="30" w:name="_Toc323556284"/>
      <w:r w:rsidRPr="00E409D4">
        <w:rPr>
          <w:rFonts w:eastAsia="Times New Roman"/>
        </w:rPr>
        <w:t xml:space="preserve">Ed Bell  </w:t>
      </w:r>
    </w:p>
    <w:p w14:paraId="05EC7BE5" w14:textId="0555D88C" w:rsidR="00E409D4" w:rsidRPr="00E409D4" w:rsidRDefault="00BE7095" w:rsidP="00E409D4">
      <w:pPr>
        <w:jc w:val="center"/>
        <w:rPr>
          <w:rFonts w:eastAsia="Times New Roman"/>
        </w:rPr>
      </w:pPr>
      <w:r>
        <w:rPr>
          <w:rFonts w:eastAsia="Times New Roman"/>
        </w:rPr>
        <w:t>Director of Technology</w:t>
      </w:r>
    </w:p>
    <w:p w14:paraId="5C59A102" w14:textId="77777777" w:rsidR="00E409D4" w:rsidRPr="00E409D4" w:rsidRDefault="00E409D4" w:rsidP="00E409D4">
      <w:pPr>
        <w:jc w:val="center"/>
        <w:rPr>
          <w:rFonts w:eastAsia="Times New Roman"/>
        </w:rPr>
      </w:pPr>
      <w:r w:rsidRPr="00E409D4">
        <w:rPr>
          <w:rFonts w:eastAsia="Times New Roman"/>
        </w:rPr>
        <w:t>Seneca Highlands Intermediate Unit 9</w:t>
      </w:r>
    </w:p>
    <w:p w14:paraId="7582B8FE" w14:textId="77777777" w:rsidR="00E409D4" w:rsidRPr="00E409D4" w:rsidRDefault="00E409D4" w:rsidP="00E409D4">
      <w:pPr>
        <w:jc w:val="center"/>
        <w:rPr>
          <w:rFonts w:eastAsia="Times New Roman"/>
        </w:rPr>
      </w:pPr>
      <w:r w:rsidRPr="00E409D4">
        <w:rPr>
          <w:rFonts w:eastAsia="Times New Roman"/>
        </w:rPr>
        <w:t>119 S Mechanic Street</w:t>
      </w:r>
    </w:p>
    <w:p w14:paraId="32FFDE5D" w14:textId="77777777" w:rsidR="00E409D4" w:rsidRPr="00E409D4" w:rsidRDefault="00E409D4" w:rsidP="00E409D4">
      <w:pPr>
        <w:jc w:val="center"/>
        <w:rPr>
          <w:rFonts w:eastAsia="Times New Roman"/>
        </w:rPr>
      </w:pPr>
      <w:r w:rsidRPr="00E409D4">
        <w:rPr>
          <w:rFonts w:eastAsia="Times New Roman"/>
        </w:rPr>
        <w:t>Smethport, PA 16749</w:t>
      </w:r>
    </w:p>
    <w:p w14:paraId="1D025374" w14:textId="77777777" w:rsidR="00E409D4" w:rsidRPr="00E409D4" w:rsidRDefault="00E409D4" w:rsidP="00E409D4">
      <w:pPr>
        <w:jc w:val="center"/>
        <w:rPr>
          <w:rFonts w:eastAsia="Times New Roman"/>
        </w:rPr>
      </w:pPr>
      <w:r w:rsidRPr="00E409D4">
        <w:rPr>
          <w:rFonts w:eastAsia="Times New Roman"/>
        </w:rPr>
        <w:t>Phone: 814-887-5512 x127</w:t>
      </w:r>
    </w:p>
    <w:p w14:paraId="08E0CA65" w14:textId="500348C4" w:rsidR="00F876CA" w:rsidRDefault="00E409D4" w:rsidP="00E409D4">
      <w:pPr>
        <w:jc w:val="center"/>
        <w:rPr>
          <w:rFonts w:eastAsia="Times New Roman"/>
        </w:rPr>
      </w:pPr>
      <w:r w:rsidRPr="00E409D4">
        <w:rPr>
          <w:rFonts w:eastAsia="Times New Roman"/>
        </w:rPr>
        <w:t xml:space="preserve">Email: </w:t>
      </w:r>
      <w:hyperlink r:id="rId14" w:history="1">
        <w:r w:rsidRPr="00705667">
          <w:rPr>
            <w:rStyle w:val="Hyperlink"/>
            <w:rFonts w:eastAsia="Times New Roman"/>
          </w:rPr>
          <w:t>ebell@iu9.org</w:t>
        </w:r>
      </w:hyperlink>
      <w:r>
        <w:rPr>
          <w:rFonts w:eastAsia="Times New Roman"/>
        </w:rPr>
        <w:t xml:space="preserve"> </w:t>
      </w:r>
    </w:p>
    <w:p w14:paraId="135FAE71" w14:textId="46BAC64E" w:rsidR="00B54C4B" w:rsidRPr="009F257F" w:rsidRDefault="00B54C4B" w:rsidP="00B54C4B">
      <w:pPr>
        <w:pStyle w:val="Heading3"/>
        <w:rPr>
          <w:rStyle w:val="apple-style-span"/>
        </w:rPr>
      </w:pPr>
      <w:r w:rsidRPr="009F257F">
        <w:rPr>
          <w:rStyle w:val="apple-style-span"/>
        </w:rPr>
        <w:t>Registration</w:t>
      </w:r>
    </w:p>
    <w:p w14:paraId="20AB9F6B" w14:textId="16DEDA5B" w:rsidR="004F19EF" w:rsidRDefault="00B54C4B" w:rsidP="00B54C4B">
      <w:r>
        <w:t xml:space="preserve">All interested service providers </w:t>
      </w:r>
      <w:r w:rsidR="006919D5">
        <w:t>are encouraged to register</w:t>
      </w:r>
      <w:r>
        <w:t xml:space="preserve"> with the Issuing Officer to </w:t>
      </w:r>
      <w:r w:rsidR="00845D94">
        <w:t>remain informed of communications regarding this RFP</w:t>
      </w:r>
      <w:r w:rsidR="00267181">
        <w:t xml:space="preserve">. </w:t>
      </w:r>
      <w:r>
        <w:t xml:space="preserve">To register, please </w:t>
      </w:r>
      <w:r w:rsidR="00EF73B2">
        <w:t xml:space="preserve">email the Issuing Officer: </w:t>
      </w:r>
      <w:hyperlink r:id="rId15" w:history="1">
        <w:r w:rsidR="00EF73B2" w:rsidRPr="002F3248">
          <w:rPr>
            <w:rStyle w:val="Hyperlink"/>
          </w:rPr>
          <w:t>ebell@iu9.org</w:t>
        </w:r>
      </w:hyperlink>
      <w:r w:rsidR="00594E23">
        <w:t xml:space="preserve">. </w:t>
      </w:r>
    </w:p>
    <w:p w14:paraId="463C873F" w14:textId="12BC7763" w:rsidR="00EF73B2" w:rsidRDefault="00EF73B2" w:rsidP="00B54C4B"/>
    <w:p w14:paraId="633CD7C5" w14:textId="77777777" w:rsidR="00EF73B2" w:rsidRDefault="00EF73B2" w:rsidP="00B54C4B"/>
    <w:bookmarkEnd w:id="30"/>
    <w:p w14:paraId="29DB7E83" w14:textId="77777777" w:rsidR="009A75ED" w:rsidRDefault="009A75ED" w:rsidP="00C3064F">
      <w:pPr>
        <w:rPr>
          <w:rFonts w:ascii="Calibri" w:eastAsia="Calibri" w:hAnsi="Calibri" w:cs="Times New Roman"/>
        </w:rPr>
      </w:pPr>
    </w:p>
    <w:p w14:paraId="0D45C631" w14:textId="36925DCB" w:rsidR="008C23FD" w:rsidRPr="002913DF" w:rsidRDefault="00174192" w:rsidP="002913DF">
      <w:pPr>
        <w:pStyle w:val="Heading2"/>
      </w:pPr>
      <w:bookmarkStart w:id="31" w:name="_Toc393052853"/>
      <w:bookmarkStart w:id="32" w:name="_Toc393116132"/>
      <w:bookmarkStart w:id="33" w:name="_Toc268519277"/>
      <w:bookmarkStart w:id="34" w:name="_Toc306516117"/>
      <w:bookmarkStart w:id="35" w:name="_Toc306956100"/>
      <w:bookmarkStart w:id="36" w:name="_Toc307580467"/>
      <w:bookmarkStart w:id="37" w:name="_Toc307914972"/>
      <w:bookmarkStart w:id="38" w:name="_Toc307927042"/>
      <w:bookmarkStart w:id="39" w:name="_Toc323556285"/>
      <w:bookmarkStart w:id="40" w:name="_Toc327121845"/>
      <w:bookmarkStart w:id="41" w:name="_Toc390862265"/>
      <w:bookmarkStart w:id="42" w:name="_Toc390869049"/>
      <w:bookmarkStart w:id="43" w:name="_Toc115692493"/>
      <w:bookmarkEnd w:id="31"/>
      <w:bookmarkEnd w:id="32"/>
      <w:r w:rsidRPr="00616F8A">
        <w:lastRenderedPageBreak/>
        <w:t>Timeline for the Procurement Process</w:t>
      </w:r>
      <w:bookmarkEnd w:id="33"/>
      <w:bookmarkEnd w:id="34"/>
      <w:bookmarkEnd w:id="35"/>
      <w:bookmarkEnd w:id="36"/>
      <w:bookmarkEnd w:id="37"/>
      <w:bookmarkEnd w:id="38"/>
      <w:bookmarkEnd w:id="39"/>
      <w:bookmarkEnd w:id="40"/>
      <w:bookmarkEnd w:id="41"/>
      <w:bookmarkEnd w:id="42"/>
      <w:bookmarkEnd w:id="43"/>
    </w:p>
    <w:p w14:paraId="48D10B1C" w14:textId="075C7C21" w:rsidR="008C23FD" w:rsidRDefault="0056423E" w:rsidP="00174192">
      <w:pPr>
        <w:widowControl w:val="0"/>
        <w:autoSpaceDE w:val="0"/>
        <w:autoSpaceDN w:val="0"/>
        <w:adjustRightInd w:val="0"/>
        <w:rPr>
          <w:rFonts w:ascii="Calibri" w:hAnsi="Calibri"/>
        </w:rPr>
      </w:pPr>
      <w:r>
        <w:rPr>
          <w:rFonts w:ascii="Calibri" w:hAnsi="Calibri"/>
        </w:rPr>
        <w:t>Service</w:t>
      </w:r>
      <w:r w:rsidR="008C23FD">
        <w:rPr>
          <w:rFonts w:ascii="Calibri" w:hAnsi="Calibri"/>
        </w:rPr>
        <w:t xml:space="preserve"> providers must comply with</w:t>
      </w:r>
      <w:r w:rsidR="009F257F">
        <w:rPr>
          <w:rFonts w:ascii="Calibri" w:hAnsi="Calibri"/>
        </w:rPr>
        <w:t xml:space="preserve"> the following timeline for </w:t>
      </w:r>
      <w:r w:rsidR="008C23FD">
        <w:rPr>
          <w:rFonts w:ascii="Calibri" w:hAnsi="Calibri"/>
        </w:rPr>
        <w:t>the procurement process.</w:t>
      </w:r>
    </w:p>
    <w:p w14:paraId="16A40BB0" w14:textId="77777777" w:rsidR="008C23FD" w:rsidRDefault="008C23FD" w:rsidP="00174192">
      <w:pPr>
        <w:widowControl w:val="0"/>
        <w:autoSpaceDE w:val="0"/>
        <w:autoSpaceDN w:val="0"/>
        <w:adjustRightInd w:val="0"/>
        <w:rPr>
          <w:rFonts w:ascii="Calibri" w:hAnsi="Calibri"/>
        </w:rPr>
      </w:pPr>
    </w:p>
    <w:p w14:paraId="69C12876" w14:textId="12F86025" w:rsidR="0088206C" w:rsidRPr="00EF73B2" w:rsidRDefault="00BB2C28" w:rsidP="0088206C">
      <w:pPr>
        <w:widowControl w:val="0"/>
        <w:autoSpaceDE w:val="0"/>
        <w:autoSpaceDN w:val="0"/>
        <w:adjustRightInd w:val="0"/>
        <w:ind w:left="720"/>
        <w:rPr>
          <w:rFonts w:ascii="Calibri" w:hAnsi="Calibri"/>
        </w:rPr>
      </w:pPr>
      <w:r w:rsidRPr="00EF73B2">
        <w:rPr>
          <w:rFonts w:ascii="Calibri" w:hAnsi="Calibri"/>
        </w:rPr>
        <w:t>Oct</w:t>
      </w:r>
      <w:r w:rsidR="00916261" w:rsidRPr="00EF73B2">
        <w:rPr>
          <w:rFonts w:ascii="Calibri" w:hAnsi="Calibri"/>
        </w:rPr>
        <w:t xml:space="preserve"> </w:t>
      </w:r>
      <w:r w:rsidR="00C12DF2">
        <w:rPr>
          <w:rFonts w:ascii="Calibri" w:hAnsi="Calibri"/>
        </w:rPr>
        <w:t>1</w:t>
      </w:r>
      <w:r w:rsidR="009730FC">
        <w:rPr>
          <w:rFonts w:ascii="Calibri" w:hAnsi="Calibri"/>
        </w:rPr>
        <w:t>9</w:t>
      </w:r>
      <w:r w:rsidR="0088206C" w:rsidRPr="00EF73B2">
        <w:rPr>
          <w:rFonts w:ascii="Calibri" w:hAnsi="Calibri"/>
        </w:rPr>
        <w:t>, 20</w:t>
      </w:r>
      <w:r w:rsidRPr="00EF73B2">
        <w:rPr>
          <w:rFonts w:ascii="Calibri" w:hAnsi="Calibri"/>
        </w:rPr>
        <w:t>22</w:t>
      </w:r>
      <w:r w:rsidR="00CC6B35" w:rsidRPr="00EF73B2">
        <w:rPr>
          <w:rFonts w:ascii="Calibri" w:hAnsi="Calibri"/>
        </w:rPr>
        <w:tab/>
      </w:r>
      <w:r w:rsidR="00CC6B35" w:rsidRPr="00EF73B2">
        <w:rPr>
          <w:rFonts w:ascii="Calibri" w:hAnsi="Calibri"/>
        </w:rPr>
        <w:tab/>
      </w:r>
      <w:r w:rsidR="0088206C" w:rsidRPr="00EF73B2">
        <w:rPr>
          <w:rFonts w:ascii="Calibri" w:hAnsi="Calibri"/>
        </w:rPr>
        <w:t xml:space="preserve">RFP issued and </w:t>
      </w:r>
      <w:r w:rsidR="00696154" w:rsidRPr="00EF73B2">
        <w:rPr>
          <w:rFonts w:ascii="Calibri" w:hAnsi="Calibri"/>
        </w:rPr>
        <w:t>E-rate</w:t>
      </w:r>
      <w:r w:rsidR="0088206C" w:rsidRPr="00EF73B2">
        <w:rPr>
          <w:rFonts w:ascii="Calibri" w:hAnsi="Calibri"/>
        </w:rPr>
        <w:t xml:space="preserve"> Form 470 posted</w:t>
      </w:r>
    </w:p>
    <w:p w14:paraId="406F0A0C" w14:textId="4F466072" w:rsidR="00F7374E" w:rsidRPr="00EF73B2" w:rsidRDefault="00BB2C28" w:rsidP="00F7374E">
      <w:pPr>
        <w:widowControl w:val="0"/>
        <w:autoSpaceDE w:val="0"/>
        <w:autoSpaceDN w:val="0"/>
        <w:adjustRightInd w:val="0"/>
        <w:ind w:left="720"/>
        <w:rPr>
          <w:rFonts w:ascii="Calibri" w:eastAsia="Calibri" w:hAnsi="Calibri" w:cs="Times New Roman"/>
        </w:rPr>
      </w:pPr>
      <w:r w:rsidRPr="00EF73B2">
        <w:rPr>
          <w:rFonts w:ascii="Calibri" w:eastAsia="Calibri" w:hAnsi="Calibri" w:cs="Times New Roman"/>
        </w:rPr>
        <w:t>Oct</w:t>
      </w:r>
      <w:r w:rsidR="00916261" w:rsidRPr="00EF73B2">
        <w:rPr>
          <w:rFonts w:ascii="Calibri" w:eastAsia="Calibri" w:hAnsi="Calibri" w:cs="Times New Roman"/>
        </w:rPr>
        <w:t xml:space="preserve"> </w:t>
      </w:r>
      <w:r w:rsidR="00F7374E" w:rsidRPr="00EF73B2">
        <w:rPr>
          <w:rFonts w:ascii="Calibri" w:eastAsia="Calibri" w:hAnsi="Calibri" w:cs="Times New Roman"/>
        </w:rPr>
        <w:t>27</w:t>
      </w:r>
      <w:r w:rsidR="0088206C" w:rsidRPr="00EF73B2">
        <w:rPr>
          <w:rFonts w:ascii="Calibri" w:eastAsia="Calibri" w:hAnsi="Calibri" w:cs="Times New Roman"/>
        </w:rPr>
        <w:t>, 20</w:t>
      </w:r>
      <w:r w:rsidRPr="00EF73B2">
        <w:rPr>
          <w:rFonts w:ascii="Calibri" w:eastAsia="Calibri" w:hAnsi="Calibri" w:cs="Times New Roman"/>
        </w:rPr>
        <w:t>2</w:t>
      </w:r>
      <w:r w:rsidR="00CC6B35" w:rsidRPr="00EF73B2">
        <w:rPr>
          <w:rFonts w:ascii="Calibri" w:eastAsia="Calibri" w:hAnsi="Calibri" w:cs="Times New Roman"/>
        </w:rPr>
        <w:t>2</w:t>
      </w:r>
      <w:r w:rsidR="00CC6B35" w:rsidRPr="00EF73B2">
        <w:rPr>
          <w:rFonts w:ascii="Calibri" w:eastAsia="Calibri" w:hAnsi="Calibri" w:cs="Times New Roman"/>
        </w:rPr>
        <w:tab/>
      </w:r>
      <w:r w:rsidR="00CC6B35" w:rsidRPr="00EF73B2">
        <w:rPr>
          <w:rFonts w:ascii="Calibri" w:eastAsia="Calibri" w:hAnsi="Calibri" w:cs="Times New Roman"/>
        </w:rPr>
        <w:tab/>
      </w:r>
      <w:r w:rsidR="00483512" w:rsidRPr="00EF73B2">
        <w:rPr>
          <w:rFonts w:ascii="Calibri" w:eastAsia="Calibri" w:hAnsi="Calibri" w:cs="Times New Roman"/>
        </w:rPr>
        <w:t>S</w:t>
      </w:r>
      <w:r w:rsidR="0088206C" w:rsidRPr="00EF73B2">
        <w:rPr>
          <w:rFonts w:ascii="Calibri" w:eastAsia="Calibri" w:hAnsi="Calibri" w:cs="Times New Roman"/>
        </w:rPr>
        <w:t xml:space="preserve">ervice providers’ </w:t>
      </w:r>
      <w:r w:rsidR="00916261" w:rsidRPr="00EF73B2">
        <w:rPr>
          <w:rFonts w:ascii="Calibri" w:eastAsia="Calibri" w:hAnsi="Calibri" w:cs="Times New Roman"/>
        </w:rPr>
        <w:t>webinar</w:t>
      </w:r>
      <w:r w:rsidR="0088206C" w:rsidRPr="00EF73B2">
        <w:rPr>
          <w:rFonts w:ascii="Calibri" w:eastAsia="Calibri" w:hAnsi="Calibri" w:cs="Times New Roman"/>
        </w:rPr>
        <w:t xml:space="preserve"> at 2:00 p.m. </w:t>
      </w:r>
      <w:r w:rsidR="00CC6B35" w:rsidRPr="00EF73B2">
        <w:rPr>
          <w:rFonts w:ascii="Calibri" w:eastAsia="Calibri" w:hAnsi="Calibri" w:cs="Times New Roman"/>
        </w:rPr>
        <w:t>Eastern Daylight Time (EDT)</w:t>
      </w:r>
    </w:p>
    <w:p w14:paraId="784F05EB" w14:textId="1091F6E8" w:rsidR="0088206C" w:rsidRPr="00EF73B2" w:rsidRDefault="00F7374E" w:rsidP="00F7374E">
      <w:pPr>
        <w:widowControl w:val="0"/>
        <w:autoSpaceDE w:val="0"/>
        <w:autoSpaceDN w:val="0"/>
        <w:adjustRightInd w:val="0"/>
        <w:ind w:left="720"/>
        <w:rPr>
          <w:rFonts w:ascii="Calibri" w:eastAsia="Calibri" w:hAnsi="Calibri" w:cs="Times New Roman"/>
        </w:rPr>
      </w:pPr>
      <w:r w:rsidRPr="00EF73B2">
        <w:rPr>
          <w:rFonts w:ascii="Calibri" w:eastAsia="Calibri" w:hAnsi="Calibri" w:cs="Times New Roman"/>
        </w:rPr>
        <w:t>Nov 1</w:t>
      </w:r>
      <w:r w:rsidR="0088206C" w:rsidRPr="00EF73B2">
        <w:rPr>
          <w:rFonts w:ascii="Calibri" w:eastAsia="Calibri" w:hAnsi="Calibri" w:cs="Times New Roman"/>
        </w:rPr>
        <w:t>, 20</w:t>
      </w:r>
      <w:r w:rsidR="009B37AE" w:rsidRPr="00EF73B2">
        <w:rPr>
          <w:rFonts w:ascii="Calibri" w:eastAsia="Calibri" w:hAnsi="Calibri" w:cs="Times New Roman"/>
        </w:rPr>
        <w:t>22</w:t>
      </w:r>
      <w:r w:rsidR="00CC6B35" w:rsidRPr="00EF73B2">
        <w:rPr>
          <w:rFonts w:ascii="Calibri" w:eastAsia="Calibri" w:hAnsi="Calibri" w:cs="Times New Roman"/>
        </w:rPr>
        <w:tab/>
      </w:r>
      <w:r w:rsidR="00CC6B35" w:rsidRPr="00EF73B2">
        <w:rPr>
          <w:rFonts w:ascii="Calibri" w:eastAsia="Calibri" w:hAnsi="Calibri" w:cs="Times New Roman"/>
        </w:rPr>
        <w:tab/>
      </w:r>
      <w:r w:rsidRPr="00EF73B2">
        <w:rPr>
          <w:rFonts w:ascii="Calibri" w:eastAsia="Calibri" w:hAnsi="Calibri" w:cs="Times New Roman"/>
        </w:rPr>
        <w:t>W</w:t>
      </w:r>
      <w:r w:rsidR="0088206C" w:rsidRPr="00EF73B2">
        <w:rPr>
          <w:rFonts w:ascii="Calibri" w:eastAsia="Calibri" w:hAnsi="Calibri" w:cs="Times New Roman"/>
        </w:rPr>
        <w:t>ritten questions from providers due for response</w:t>
      </w:r>
      <w:r w:rsidR="00E71DD6">
        <w:rPr>
          <w:rFonts w:ascii="Calibri" w:eastAsia="Calibri" w:hAnsi="Calibri" w:cs="Times New Roman"/>
        </w:rPr>
        <w:t xml:space="preserve"> by 4:00 p.m. EDT</w:t>
      </w:r>
    </w:p>
    <w:p w14:paraId="7D24EFAA" w14:textId="405B910A" w:rsidR="00C82576" w:rsidRPr="00EF73B2" w:rsidRDefault="00C82576" w:rsidP="00CC6B35">
      <w:pPr>
        <w:widowControl w:val="0"/>
        <w:autoSpaceDE w:val="0"/>
        <w:autoSpaceDN w:val="0"/>
        <w:adjustRightInd w:val="0"/>
        <w:ind w:left="720"/>
        <w:rPr>
          <w:rFonts w:ascii="Calibri" w:eastAsia="Calibri" w:hAnsi="Calibri" w:cs="Times New Roman"/>
        </w:rPr>
      </w:pPr>
      <w:r w:rsidRPr="00EF73B2">
        <w:rPr>
          <w:rFonts w:ascii="Calibri" w:eastAsia="Calibri" w:hAnsi="Calibri" w:cs="Times New Roman"/>
        </w:rPr>
        <w:t xml:space="preserve">Nov 2, 2022 </w:t>
      </w:r>
      <w:r w:rsidRPr="00EF73B2">
        <w:rPr>
          <w:rFonts w:ascii="Calibri" w:eastAsia="Calibri" w:hAnsi="Calibri" w:cs="Times New Roman"/>
        </w:rPr>
        <w:tab/>
      </w:r>
      <w:r w:rsidRPr="00EF73B2">
        <w:rPr>
          <w:rFonts w:ascii="Calibri" w:eastAsia="Calibri" w:hAnsi="Calibri" w:cs="Times New Roman"/>
        </w:rPr>
        <w:tab/>
        <w:t>Last date for addenda or clarifications</w:t>
      </w:r>
    </w:p>
    <w:p w14:paraId="0AA2FCD0" w14:textId="6A490364" w:rsidR="0088206C" w:rsidRPr="00EF73B2" w:rsidRDefault="009B37AE" w:rsidP="0088206C">
      <w:pPr>
        <w:widowControl w:val="0"/>
        <w:autoSpaceDE w:val="0"/>
        <w:autoSpaceDN w:val="0"/>
        <w:adjustRightInd w:val="0"/>
        <w:ind w:left="720"/>
        <w:rPr>
          <w:rFonts w:ascii="Calibri" w:hAnsi="Calibri"/>
          <w:b/>
          <w:color w:val="000000"/>
        </w:rPr>
      </w:pPr>
      <w:r w:rsidRPr="00EF73B2">
        <w:rPr>
          <w:rFonts w:ascii="Calibri" w:hAnsi="Calibri"/>
          <w:b/>
        </w:rPr>
        <w:t>Dec</w:t>
      </w:r>
      <w:r w:rsidR="0088206C" w:rsidRPr="00EF73B2">
        <w:rPr>
          <w:rFonts w:ascii="Calibri" w:hAnsi="Calibri"/>
          <w:b/>
        </w:rPr>
        <w:t xml:space="preserve"> </w:t>
      </w:r>
      <w:r w:rsidR="00916261" w:rsidRPr="00EF73B2">
        <w:rPr>
          <w:rFonts w:ascii="Calibri" w:hAnsi="Calibri"/>
          <w:b/>
        </w:rPr>
        <w:t>1</w:t>
      </w:r>
      <w:r w:rsidR="0088206C" w:rsidRPr="00EF73B2">
        <w:rPr>
          <w:rFonts w:ascii="Calibri" w:hAnsi="Calibri"/>
          <w:b/>
        </w:rPr>
        <w:t>, 20</w:t>
      </w:r>
      <w:r w:rsidRPr="00EF73B2">
        <w:rPr>
          <w:rFonts w:ascii="Calibri" w:hAnsi="Calibri"/>
          <w:b/>
        </w:rPr>
        <w:t>22</w:t>
      </w:r>
      <w:r w:rsidR="00CC6B35" w:rsidRPr="00EF73B2">
        <w:rPr>
          <w:rFonts w:ascii="Calibri" w:hAnsi="Calibri"/>
          <w:b/>
        </w:rPr>
        <w:tab/>
      </w:r>
      <w:r w:rsidR="00CC6B35" w:rsidRPr="00EF73B2">
        <w:rPr>
          <w:rFonts w:ascii="Calibri" w:hAnsi="Calibri"/>
          <w:b/>
        </w:rPr>
        <w:tab/>
      </w:r>
      <w:r w:rsidR="0088206C" w:rsidRPr="00EF73B2">
        <w:rPr>
          <w:rFonts w:ascii="Calibri" w:hAnsi="Calibri"/>
          <w:b/>
        </w:rPr>
        <w:t xml:space="preserve">RFP responses due to Issuing Officer by 3:00 PM </w:t>
      </w:r>
      <w:r w:rsidR="00CC6B35" w:rsidRPr="00EF73B2">
        <w:rPr>
          <w:rFonts w:ascii="Calibri" w:hAnsi="Calibri"/>
          <w:b/>
        </w:rPr>
        <w:t>Eastern Standard Time (EST)</w:t>
      </w:r>
    </w:p>
    <w:p w14:paraId="29C97588" w14:textId="2D08C8B6" w:rsidR="0088206C" w:rsidRPr="00EF73B2" w:rsidRDefault="009B37AE" w:rsidP="0088206C">
      <w:pPr>
        <w:widowControl w:val="0"/>
        <w:autoSpaceDE w:val="0"/>
        <w:autoSpaceDN w:val="0"/>
        <w:adjustRightInd w:val="0"/>
        <w:ind w:left="720"/>
        <w:rPr>
          <w:rFonts w:ascii="Calibri" w:hAnsi="Calibri"/>
          <w:color w:val="000000"/>
        </w:rPr>
      </w:pPr>
      <w:r w:rsidRPr="00EF73B2">
        <w:rPr>
          <w:rFonts w:ascii="Calibri" w:hAnsi="Calibri"/>
          <w:color w:val="000000"/>
        </w:rPr>
        <w:t>Dec</w:t>
      </w:r>
      <w:r w:rsidR="00916261" w:rsidRPr="00EF73B2">
        <w:rPr>
          <w:rFonts w:ascii="Calibri" w:hAnsi="Calibri"/>
          <w:color w:val="000000"/>
        </w:rPr>
        <w:t xml:space="preserve"> </w:t>
      </w:r>
      <w:r w:rsidRPr="00EF73B2">
        <w:rPr>
          <w:rFonts w:ascii="Calibri" w:hAnsi="Calibri"/>
          <w:color w:val="000000"/>
        </w:rPr>
        <w:t>6</w:t>
      </w:r>
      <w:r w:rsidR="0088206C" w:rsidRPr="00EF73B2">
        <w:rPr>
          <w:rFonts w:ascii="Calibri" w:hAnsi="Calibri"/>
          <w:color w:val="000000"/>
        </w:rPr>
        <w:t>, 20</w:t>
      </w:r>
      <w:r w:rsidRPr="00EF73B2">
        <w:rPr>
          <w:rFonts w:ascii="Calibri" w:hAnsi="Calibri"/>
          <w:color w:val="000000"/>
        </w:rPr>
        <w:t>22</w:t>
      </w:r>
      <w:r w:rsidR="00CC6B35" w:rsidRPr="00EF73B2">
        <w:rPr>
          <w:rFonts w:ascii="Calibri" w:hAnsi="Calibri"/>
          <w:color w:val="000000"/>
        </w:rPr>
        <w:tab/>
      </w:r>
      <w:r w:rsidR="00CC6B35" w:rsidRPr="00EF73B2">
        <w:rPr>
          <w:rFonts w:ascii="Calibri" w:hAnsi="Calibri"/>
          <w:color w:val="000000"/>
        </w:rPr>
        <w:tab/>
      </w:r>
      <w:r w:rsidR="0088206C" w:rsidRPr="00EF73B2">
        <w:rPr>
          <w:rFonts w:ascii="Calibri" w:hAnsi="Calibri"/>
          <w:color w:val="000000"/>
        </w:rPr>
        <w:t>Service provide</w:t>
      </w:r>
      <w:r w:rsidR="00483512" w:rsidRPr="00EF73B2">
        <w:rPr>
          <w:rFonts w:ascii="Calibri" w:hAnsi="Calibri"/>
          <w:color w:val="000000"/>
        </w:rPr>
        <w:t>r oral presentations (save the date</w:t>
      </w:r>
      <w:r w:rsidR="0088206C" w:rsidRPr="00EF73B2">
        <w:rPr>
          <w:rFonts w:ascii="Calibri" w:hAnsi="Calibri"/>
          <w:color w:val="000000"/>
        </w:rPr>
        <w:t>)</w:t>
      </w:r>
    </w:p>
    <w:p w14:paraId="003F554F" w14:textId="7DC98762" w:rsidR="00483512" w:rsidRPr="00EF73B2" w:rsidRDefault="009B37AE" w:rsidP="0088206C">
      <w:pPr>
        <w:widowControl w:val="0"/>
        <w:autoSpaceDE w:val="0"/>
        <w:autoSpaceDN w:val="0"/>
        <w:adjustRightInd w:val="0"/>
        <w:ind w:left="720"/>
        <w:rPr>
          <w:rFonts w:ascii="Calibri" w:hAnsi="Calibri"/>
          <w:color w:val="000000"/>
        </w:rPr>
      </w:pPr>
      <w:r w:rsidRPr="00EF73B2">
        <w:rPr>
          <w:rFonts w:ascii="Calibri" w:hAnsi="Calibri"/>
          <w:color w:val="000000"/>
        </w:rPr>
        <w:t>Dec</w:t>
      </w:r>
      <w:r w:rsidR="00916261" w:rsidRPr="00EF73B2">
        <w:rPr>
          <w:rFonts w:ascii="Calibri" w:hAnsi="Calibri"/>
          <w:color w:val="000000"/>
        </w:rPr>
        <w:t xml:space="preserve"> 1</w:t>
      </w:r>
      <w:r w:rsidR="00CC6B35" w:rsidRPr="00EF73B2">
        <w:rPr>
          <w:rFonts w:ascii="Calibri" w:hAnsi="Calibri"/>
          <w:color w:val="000000"/>
        </w:rPr>
        <w:t>4</w:t>
      </w:r>
      <w:r w:rsidR="00916261" w:rsidRPr="00EF73B2">
        <w:rPr>
          <w:rFonts w:ascii="Calibri" w:hAnsi="Calibri"/>
          <w:color w:val="000000"/>
        </w:rPr>
        <w:t>,</w:t>
      </w:r>
      <w:r w:rsidR="00483512" w:rsidRPr="00EF73B2">
        <w:rPr>
          <w:rFonts w:ascii="Calibri" w:hAnsi="Calibri"/>
          <w:color w:val="000000"/>
        </w:rPr>
        <w:t xml:space="preserve"> 20</w:t>
      </w:r>
      <w:r w:rsidRPr="00EF73B2">
        <w:rPr>
          <w:rFonts w:ascii="Calibri" w:hAnsi="Calibri"/>
          <w:color w:val="000000"/>
        </w:rPr>
        <w:t>22</w:t>
      </w:r>
      <w:r w:rsidR="00CC6B35" w:rsidRPr="00EF73B2">
        <w:rPr>
          <w:rFonts w:ascii="Calibri" w:hAnsi="Calibri"/>
          <w:color w:val="000000"/>
        </w:rPr>
        <w:tab/>
      </w:r>
      <w:r w:rsidR="00CC6B35" w:rsidRPr="00EF73B2">
        <w:rPr>
          <w:rFonts w:ascii="Calibri" w:hAnsi="Calibri"/>
          <w:color w:val="000000"/>
        </w:rPr>
        <w:tab/>
      </w:r>
      <w:r w:rsidR="00483512" w:rsidRPr="00EF73B2">
        <w:rPr>
          <w:rFonts w:ascii="Calibri" w:hAnsi="Calibri"/>
          <w:color w:val="000000"/>
        </w:rPr>
        <w:t>Best and final proposals due</w:t>
      </w:r>
      <w:r w:rsidR="00B43693" w:rsidRPr="00EF73B2">
        <w:rPr>
          <w:rFonts w:ascii="Calibri" w:hAnsi="Calibri"/>
          <w:color w:val="000000"/>
        </w:rPr>
        <w:t xml:space="preserve"> by 3:00 PM E</w:t>
      </w:r>
      <w:r w:rsidR="00CC6B35" w:rsidRPr="00EF73B2">
        <w:rPr>
          <w:rFonts w:ascii="Calibri" w:hAnsi="Calibri"/>
          <w:color w:val="000000"/>
        </w:rPr>
        <w:t>S</w:t>
      </w:r>
      <w:r w:rsidR="00B43693" w:rsidRPr="00EF73B2">
        <w:rPr>
          <w:rFonts w:ascii="Calibri" w:hAnsi="Calibri"/>
          <w:color w:val="000000"/>
        </w:rPr>
        <w:t>T</w:t>
      </w:r>
    </w:p>
    <w:p w14:paraId="30AE9E33" w14:textId="37901E76" w:rsidR="0088206C" w:rsidRPr="00EF73B2" w:rsidRDefault="00CC6B35" w:rsidP="0088206C">
      <w:pPr>
        <w:widowControl w:val="0"/>
        <w:autoSpaceDE w:val="0"/>
        <w:autoSpaceDN w:val="0"/>
        <w:adjustRightInd w:val="0"/>
        <w:ind w:left="720"/>
        <w:rPr>
          <w:rFonts w:ascii="Calibri" w:hAnsi="Calibri"/>
        </w:rPr>
      </w:pPr>
      <w:r w:rsidRPr="00EF73B2">
        <w:rPr>
          <w:rFonts w:ascii="Calibri" w:hAnsi="Calibri"/>
        </w:rPr>
        <w:t>Dec 22</w:t>
      </w:r>
      <w:r w:rsidR="0088206C" w:rsidRPr="00EF73B2">
        <w:rPr>
          <w:rFonts w:ascii="Calibri" w:hAnsi="Calibri"/>
        </w:rPr>
        <w:t>, 20</w:t>
      </w:r>
      <w:r w:rsidR="009B37AE" w:rsidRPr="00EF73B2">
        <w:rPr>
          <w:rFonts w:ascii="Calibri" w:hAnsi="Calibri"/>
        </w:rPr>
        <w:t>2</w:t>
      </w:r>
      <w:r w:rsidR="00A24EA7">
        <w:rPr>
          <w:rFonts w:ascii="Calibri" w:hAnsi="Calibri"/>
        </w:rPr>
        <w:t>2</w:t>
      </w:r>
      <w:r w:rsidRPr="00EF73B2">
        <w:rPr>
          <w:rFonts w:ascii="Calibri" w:hAnsi="Calibri"/>
        </w:rPr>
        <w:tab/>
      </w:r>
      <w:r w:rsidRPr="00EF73B2">
        <w:rPr>
          <w:rFonts w:ascii="Calibri" w:hAnsi="Calibri"/>
        </w:rPr>
        <w:tab/>
      </w:r>
      <w:r w:rsidR="0088206C" w:rsidRPr="00EF73B2">
        <w:rPr>
          <w:rFonts w:ascii="Calibri" w:hAnsi="Calibri"/>
        </w:rPr>
        <w:t xml:space="preserve">Award of contracts </w:t>
      </w:r>
      <w:r w:rsidR="00483512" w:rsidRPr="00EF73B2">
        <w:rPr>
          <w:rFonts w:ascii="Calibri" w:hAnsi="Calibri"/>
        </w:rPr>
        <w:t>(target date)</w:t>
      </w:r>
    </w:p>
    <w:p w14:paraId="4E8D7E92" w14:textId="10F405BA" w:rsidR="00845D94" w:rsidRPr="00EF73B2" w:rsidRDefault="00845D94" w:rsidP="0088206C">
      <w:pPr>
        <w:widowControl w:val="0"/>
        <w:autoSpaceDE w:val="0"/>
        <w:autoSpaceDN w:val="0"/>
        <w:adjustRightInd w:val="0"/>
        <w:ind w:left="720"/>
        <w:rPr>
          <w:rFonts w:ascii="Calibri" w:hAnsi="Calibri"/>
        </w:rPr>
      </w:pPr>
      <w:r w:rsidRPr="00EF73B2">
        <w:rPr>
          <w:rFonts w:ascii="Calibri" w:hAnsi="Calibri"/>
        </w:rPr>
        <w:t>Jan 2</w:t>
      </w:r>
      <w:r w:rsidR="00CC6B35" w:rsidRPr="00EF73B2">
        <w:rPr>
          <w:rFonts w:ascii="Calibri" w:hAnsi="Calibri"/>
        </w:rPr>
        <w:t>7</w:t>
      </w:r>
      <w:r w:rsidRPr="00EF73B2">
        <w:rPr>
          <w:rFonts w:ascii="Calibri" w:hAnsi="Calibri"/>
        </w:rPr>
        <w:t>, 20</w:t>
      </w:r>
      <w:r w:rsidR="00CC6B35" w:rsidRPr="00EF73B2">
        <w:rPr>
          <w:rFonts w:ascii="Calibri" w:hAnsi="Calibri"/>
        </w:rPr>
        <w:t>23</w:t>
      </w:r>
      <w:r w:rsidR="00CC6B35" w:rsidRPr="00EF73B2">
        <w:rPr>
          <w:rFonts w:ascii="Calibri" w:hAnsi="Calibri"/>
        </w:rPr>
        <w:tab/>
      </w:r>
      <w:r w:rsidR="00CC6B35" w:rsidRPr="00EF73B2">
        <w:rPr>
          <w:rFonts w:ascii="Calibri" w:hAnsi="Calibri"/>
        </w:rPr>
        <w:tab/>
      </w:r>
      <w:r w:rsidRPr="00EF73B2">
        <w:rPr>
          <w:rFonts w:ascii="Calibri" w:hAnsi="Calibri"/>
        </w:rPr>
        <w:t>Conclusion of contract negotiations and finalize contract documents</w:t>
      </w:r>
    </w:p>
    <w:p w14:paraId="35F7E26B" w14:textId="6D5E0BDF" w:rsidR="0088206C" w:rsidRPr="00EF73B2" w:rsidRDefault="0088206C" w:rsidP="0088206C">
      <w:pPr>
        <w:widowControl w:val="0"/>
        <w:autoSpaceDE w:val="0"/>
        <w:autoSpaceDN w:val="0"/>
        <w:adjustRightInd w:val="0"/>
        <w:ind w:left="720"/>
        <w:rPr>
          <w:rFonts w:ascii="Calibri" w:hAnsi="Calibri"/>
        </w:rPr>
      </w:pPr>
      <w:r w:rsidRPr="00EF73B2">
        <w:rPr>
          <w:rFonts w:ascii="Calibri" w:hAnsi="Calibri"/>
        </w:rPr>
        <w:t xml:space="preserve">Feb </w:t>
      </w:r>
      <w:r w:rsidR="00483512" w:rsidRPr="00EF73B2">
        <w:rPr>
          <w:rFonts w:ascii="Calibri" w:hAnsi="Calibri"/>
        </w:rPr>
        <w:t>2</w:t>
      </w:r>
      <w:r w:rsidR="00CC6B35" w:rsidRPr="00EF73B2">
        <w:rPr>
          <w:rFonts w:ascii="Calibri" w:hAnsi="Calibri"/>
        </w:rPr>
        <w:t>4</w:t>
      </w:r>
      <w:r w:rsidRPr="00EF73B2">
        <w:rPr>
          <w:rFonts w:ascii="Calibri" w:hAnsi="Calibri"/>
        </w:rPr>
        <w:t>, 20</w:t>
      </w:r>
      <w:r w:rsidR="00CC6B35" w:rsidRPr="00EF73B2">
        <w:rPr>
          <w:rFonts w:ascii="Calibri" w:hAnsi="Calibri"/>
        </w:rPr>
        <w:t>23</w:t>
      </w:r>
      <w:r w:rsidR="00CC6B35" w:rsidRPr="00EF73B2">
        <w:rPr>
          <w:rFonts w:ascii="Calibri" w:hAnsi="Calibri"/>
        </w:rPr>
        <w:tab/>
      </w:r>
      <w:r w:rsidR="00CC6B35" w:rsidRPr="00EF73B2">
        <w:rPr>
          <w:rFonts w:ascii="Calibri" w:hAnsi="Calibri"/>
        </w:rPr>
        <w:tab/>
      </w:r>
      <w:r w:rsidRPr="00EF73B2">
        <w:rPr>
          <w:rFonts w:ascii="Calibri" w:hAnsi="Calibri"/>
        </w:rPr>
        <w:t>Target date for executed contracts</w:t>
      </w:r>
    </w:p>
    <w:p w14:paraId="01B5FF30" w14:textId="0494C254" w:rsidR="0088206C" w:rsidRPr="0088206C" w:rsidRDefault="0088206C" w:rsidP="0088206C">
      <w:pPr>
        <w:widowControl w:val="0"/>
        <w:autoSpaceDE w:val="0"/>
        <w:autoSpaceDN w:val="0"/>
        <w:adjustRightInd w:val="0"/>
        <w:ind w:left="720"/>
        <w:rPr>
          <w:rFonts w:ascii="Calibri" w:hAnsi="Calibri"/>
        </w:rPr>
      </w:pPr>
      <w:r w:rsidRPr="00EF73B2">
        <w:rPr>
          <w:rFonts w:ascii="Calibri" w:hAnsi="Calibri"/>
        </w:rPr>
        <w:t>Jul 1, 20</w:t>
      </w:r>
      <w:r w:rsidR="00CC6B35" w:rsidRPr="00EF73B2">
        <w:rPr>
          <w:rFonts w:ascii="Calibri" w:hAnsi="Calibri"/>
        </w:rPr>
        <w:t>23</w:t>
      </w:r>
      <w:r w:rsidR="00CC6B35" w:rsidRPr="00EF73B2">
        <w:rPr>
          <w:rFonts w:ascii="Calibri" w:hAnsi="Calibri"/>
        </w:rPr>
        <w:tab/>
      </w:r>
      <w:r w:rsidR="00CC6B35" w:rsidRPr="00EF73B2">
        <w:rPr>
          <w:rFonts w:ascii="Calibri" w:hAnsi="Calibri"/>
        </w:rPr>
        <w:tab/>
      </w:r>
      <w:r w:rsidR="00CC6B35" w:rsidRPr="00EF73B2">
        <w:rPr>
          <w:rFonts w:ascii="Calibri" w:hAnsi="Calibri"/>
        </w:rPr>
        <w:tab/>
      </w:r>
      <w:r w:rsidRPr="00EF73B2">
        <w:rPr>
          <w:rFonts w:ascii="Calibri" w:hAnsi="Calibri"/>
        </w:rPr>
        <w:t>Acceptance Date (</w:t>
      </w:r>
      <w:proofErr w:type="gramStart"/>
      <w:r w:rsidRPr="00EF73B2">
        <w:rPr>
          <w:rFonts w:ascii="Calibri" w:hAnsi="Calibri"/>
        </w:rPr>
        <w:t>i.e.</w:t>
      </w:r>
      <w:proofErr w:type="gramEnd"/>
      <w:r w:rsidRPr="00EF73B2">
        <w:rPr>
          <w:rFonts w:ascii="Calibri" w:hAnsi="Calibri"/>
        </w:rPr>
        <w:t xml:space="preserve"> service delivery start-date)</w:t>
      </w:r>
    </w:p>
    <w:p w14:paraId="305A3FD0" w14:textId="77777777" w:rsidR="009F257F" w:rsidRDefault="009F257F" w:rsidP="00345C78">
      <w:pPr>
        <w:widowControl w:val="0"/>
        <w:rPr>
          <w:rFonts w:ascii="Calibri" w:hAnsi="Calibri"/>
        </w:rPr>
      </w:pPr>
    </w:p>
    <w:p w14:paraId="3B110C89" w14:textId="2BDE6CA5" w:rsidR="0088206C" w:rsidRDefault="009F257F" w:rsidP="00174192">
      <w:pPr>
        <w:widowControl w:val="0"/>
        <w:rPr>
          <w:rFonts w:ascii="Calibri" w:hAnsi="Calibri"/>
        </w:rPr>
      </w:pPr>
      <w:r>
        <w:rPr>
          <w:rFonts w:ascii="Calibri" w:hAnsi="Calibri"/>
        </w:rPr>
        <w:t xml:space="preserve">Dates are subject to change at the discretion of the </w:t>
      </w:r>
      <w:r w:rsidR="0096330D">
        <w:rPr>
          <w:rFonts w:ascii="Calibri" w:hAnsi="Calibri"/>
        </w:rPr>
        <w:t>Issuing Officer</w:t>
      </w:r>
      <w:r w:rsidR="00483512">
        <w:rPr>
          <w:rFonts w:ascii="Calibri" w:hAnsi="Calibri"/>
        </w:rPr>
        <w:t xml:space="preserve">. </w:t>
      </w:r>
      <w:r w:rsidR="00345C78" w:rsidRPr="00616F8A">
        <w:rPr>
          <w:rFonts w:ascii="Calibri" w:hAnsi="Calibri"/>
        </w:rPr>
        <w:t xml:space="preserve">In no event will contract execution be after the deadline for filing a completed </w:t>
      </w:r>
      <w:r w:rsidR="00696154">
        <w:rPr>
          <w:rFonts w:ascii="Calibri" w:hAnsi="Calibri"/>
        </w:rPr>
        <w:t>E-rate</w:t>
      </w:r>
      <w:r w:rsidR="00345C78" w:rsidRPr="00616F8A">
        <w:rPr>
          <w:rFonts w:ascii="Calibri" w:hAnsi="Calibri"/>
        </w:rPr>
        <w:t xml:space="preserve"> Form 471, which will be determined by the administrator of the federal </w:t>
      </w:r>
      <w:r w:rsidR="00696154">
        <w:rPr>
          <w:rFonts w:ascii="Calibri" w:hAnsi="Calibri"/>
        </w:rPr>
        <w:t>E-rate</w:t>
      </w:r>
      <w:r w:rsidR="00345C78" w:rsidRPr="00616F8A">
        <w:rPr>
          <w:rFonts w:ascii="Calibri" w:hAnsi="Calibri"/>
        </w:rPr>
        <w:t xml:space="preserve"> program</w:t>
      </w:r>
      <w:r w:rsidR="00267181" w:rsidRPr="00616F8A">
        <w:rPr>
          <w:rFonts w:ascii="Calibri" w:hAnsi="Calibri"/>
        </w:rPr>
        <w:t>.</w:t>
      </w:r>
      <w:r w:rsidR="00267181">
        <w:rPr>
          <w:rFonts w:ascii="Calibri" w:hAnsi="Calibri"/>
        </w:rPr>
        <w:t xml:space="preserve"> </w:t>
      </w:r>
    </w:p>
    <w:p w14:paraId="636580D6" w14:textId="70D507DD" w:rsidR="00174192" w:rsidRPr="002913DF" w:rsidRDefault="0096330D" w:rsidP="002913DF">
      <w:pPr>
        <w:pStyle w:val="Heading2"/>
      </w:pPr>
      <w:bookmarkStart w:id="44" w:name="_Toc393052855"/>
      <w:bookmarkStart w:id="45" w:name="_Toc393116134"/>
      <w:bookmarkStart w:id="46" w:name="_Toc390862266"/>
      <w:bookmarkStart w:id="47" w:name="_Toc390869050"/>
      <w:bookmarkStart w:id="48" w:name="_Toc115692494"/>
      <w:bookmarkEnd w:id="44"/>
      <w:bookmarkEnd w:id="45"/>
      <w:r>
        <w:t>Procurement Structure</w:t>
      </w:r>
      <w:bookmarkEnd w:id="46"/>
      <w:bookmarkEnd w:id="47"/>
      <w:bookmarkEnd w:id="48"/>
    </w:p>
    <w:p w14:paraId="480C7B9E" w14:textId="214754BD" w:rsidR="00904F5B" w:rsidRDefault="006B4553" w:rsidP="00F63D31">
      <w:r>
        <w:t xml:space="preserve">Section </w:t>
      </w:r>
      <w:r w:rsidR="00681840">
        <w:t>1</w:t>
      </w:r>
      <w:r>
        <w:t xml:space="preserve"> of the RFP contains</w:t>
      </w:r>
      <w:r w:rsidR="00055C6F">
        <w:t xml:space="preserve"> administrative items that require understanding and acknowl</w:t>
      </w:r>
      <w:r w:rsidR="00BF3CE4">
        <w:t xml:space="preserve">edgement from each respondent. </w:t>
      </w:r>
      <w:r w:rsidR="00055C6F">
        <w:t xml:space="preserve">Section </w:t>
      </w:r>
      <w:r w:rsidR="00681840">
        <w:t>2</w:t>
      </w:r>
      <w:r w:rsidR="00055C6F">
        <w:t xml:space="preserve"> contains the Statement of Work</w:t>
      </w:r>
      <w:r>
        <w:t xml:space="preserve"> and is the </w:t>
      </w:r>
      <w:r w:rsidR="00B66D57">
        <w:t>most important part</w:t>
      </w:r>
      <w:r>
        <w:t xml:space="preserve"> of the RFP</w:t>
      </w:r>
      <w:r w:rsidR="00055C6F">
        <w:t xml:space="preserve">. Section </w:t>
      </w:r>
      <w:r w:rsidR="00681840">
        <w:t>3</w:t>
      </w:r>
      <w:r w:rsidR="00055C6F">
        <w:t xml:space="preserve"> relates to contracts</w:t>
      </w:r>
      <w:r w:rsidR="00F5498A">
        <w:t>,</w:t>
      </w:r>
      <w:r w:rsidR="00681840">
        <w:t xml:space="preserve"> and Section 4 contains </w:t>
      </w:r>
      <w:r w:rsidR="00681840" w:rsidRPr="00681840">
        <w:t>non-technical items that require a response</w:t>
      </w:r>
      <w:r>
        <w:t xml:space="preserve">. </w:t>
      </w:r>
      <w:r w:rsidR="00055C6F">
        <w:t xml:space="preserve">Section </w:t>
      </w:r>
      <w:r w:rsidR="005C0791">
        <w:t xml:space="preserve">5 </w:t>
      </w:r>
      <w:r w:rsidR="00055C6F">
        <w:t>details the submission instructions</w:t>
      </w:r>
      <w:r w:rsidR="00F5498A">
        <w:t xml:space="preserve">. </w:t>
      </w:r>
      <w:r w:rsidR="00055C6F">
        <w:t xml:space="preserve">Section </w:t>
      </w:r>
      <w:r w:rsidR="005C0791">
        <w:t xml:space="preserve">6 </w:t>
      </w:r>
      <w:r w:rsidR="00055C6F">
        <w:t>lists the</w:t>
      </w:r>
      <w:r>
        <w:t xml:space="preserve"> evaluation criteria</w:t>
      </w:r>
      <w:r w:rsidR="00055C6F">
        <w:t>.</w:t>
      </w:r>
    </w:p>
    <w:p w14:paraId="21EF2921" w14:textId="77777777" w:rsidR="006B4553" w:rsidRDefault="006B4553" w:rsidP="00F63D31"/>
    <w:p w14:paraId="6F098A76" w14:textId="0E3BA4C2" w:rsidR="00055C6F" w:rsidRDefault="005C0791" w:rsidP="00F63D31">
      <w:r w:rsidRPr="00182391">
        <w:rPr>
          <w:lang w:val="fr-FR"/>
        </w:rPr>
        <w:t xml:space="preserve">Appendix A contains </w:t>
      </w:r>
      <w:r w:rsidR="00BF4D79" w:rsidRPr="00182391">
        <w:rPr>
          <w:lang w:val="fr-FR"/>
        </w:rPr>
        <w:t>a sample non-collusion affidavit</w:t>
      </w:r>
      <w:r w:rsidR="0056423E" w:rsidRPr="00182391">
        <w:rPr>
          <w:lang w:val="fr-FR"/>
        </w:rPr>
        <w:t>.</w:t>
      </w:r>
      <w:r w:rsidR="00B66D57" w:rsidRPr="00182391">
        <w:rPr>
          <w:lang w:val="fr-FR"/>
        </w:rPr>
        <w:t xml:space="preserve"> </w:t>
      </w:r>
      <w:r>
        <w:t>Attachment 1- P</w:t>
      </w:r>
      <w:r w:rsidR="00055C6F">
        <w:t xml:space="preserve">ricing </w:t>
      </w:r>
      <w:r>
        <w:t>S</w:t>
      </w:r>
      <w:r w:rsidR="00B66D57">
        <w:t>preadsheets lists the addresses of all the participating schools</w:t>
      </w:r>
      <w:r w:rsidR="008E57E1">
        <w:t>. It</w:t>
      </w:r>
      <w:r w:rsidR="00B66D57">
        <w:t xml:space="preserve"> </w:t>
      </w:r>
      <w:r w:rsidR="00055C6F">
        <w:t xml:space="preserve">must be completed and returned </w:t>
      </w:r>
      <w:r w:rsidR="00B66D57">
        <w:t xml:space="preserve">with cost information </w:t>
      </w:r>
      <w:r w:rsidR="00055C6F">
        <w:t>as part of the respondent’s proposa</w:t>
      </w:r>
      <w:r w:rsidR="00E140D7">
        <w:t>l, along with all other required attachments.</w:t>
      </w:r>
      <w:r w:rsidR="006B4553">
        <w:t xml:space="preserve"> </w:t>
      </w:r>
    </w:p>
    <w:p w14:paraId="5C11C8E7" w14:textId="77777777" w:rsidR="006B4553" w:rsidRDefault="006B4553" w:rsidP="00F63D31"/>
    <w:p w14:paraId="5F1E262B" w14:textId="212C55FC" w:rsidR="00043477" w:rsidRDefault="00093704" w:rsidP="0046779B">
      <w:r>
        <w:t xml:space="preserve">Schools </w:t>
      </w:r>
      <w:r w:rsidR="00D9064C">
        <w:t xml:space="preserve">and services </w:t>
      </w:r>
      <w:r>
        <w:t xml:space="preserve">in this RFP are </w:t>
      </w:r>
      <w:r w:rsidR="00D9064C">
        <w:t>organized</w:t>
      </w:r>
      <w:r>
        <w:t xml:space="preserve"> into</w:t>
      </w:r>
      <w:r w:rsidR="00BF3CE4">
        <w:t xml:space="preserve"> </w:t>
      </w:r>
      <w:r w:rsidR="00586F51">
        <w:t>two</w:t>
      </w:r>
      <w:r w:rsidR="00D9064C">
        <w:t xml:space="preserve"> categories </w:t>
      </w:r>
      <w:r w:rsidR="0046779B">
        <w:t>of service</w:t>
      </w:r>
      <w:r w:rsidR="00B66D57">
        <w:t xml:space="preserve">- </w:t>
      </w:r>
      <w:r w:rsidR="00586F51">
        <w:t xml:space="preserve">dedicated Internet access and </w:t>
      </w:r>
      <w:r w:rsidR="00043477">
        <w:t>intra-</w:t>
      </w:r>
      <w:r w:rsidR="0046779B">
        <w:t>district</w:t>
      </w:r>
      <w:r w:rsidR="00B66D57">
        <w:t xml:space="preserve"> </w:t>
      </w:r>
      <w:r w:rsidR="00043477">
        <w:t>WAN services</w:t>
      </w:r>
      <w:r w:rsidR="0046779B">
        <w:t xml:space="preserve">. </w:t>
      </w:r>
      <w:r w:rsidR="00B66D57">
        <w:t>P</w:t>
      </w:r>
      <w:r w:rsidR="002F2B51">
        <w:t xml:space="preserve">roviders </w:t>
      </w:r>
      <w:r w:rsidR="00883396">
        <w:t>m</w:t>
      </w:r>
      <w:r w:rsidR="00043477">
        <w:t>ay</w:t>
      </w:r>
      <w:r w:rsidR="00883396">
        <w:t xml:space="preserve"> </w:t>
      </w:r>
      <w:r w:rsidR="00B66D57">
        <w:t xml:space="preserve">offer services to </w:t>
      </w:r>
      <w:r w:rsidR="00BF3CE4">
        <w:t xml:space="preserve">one category without </w:t>
      </w:r>
      <w:r w:rsidR="00845D94">
        <w:t xml:space="preserve">submitting proposals </w:t>
      </w:r>
      <w:r w:rsidR="00043477">
        <w:t>to</w:t>
      </w:r>
      <w:r w:rsidR="00845D94">
        <w:t xml:space="preserve"> the other.</w:t>
      </w:r>
      <w:r w:rsidR="002F2B51">
        <w:t xml:space="preserve"> </w:t>
      </w:r>
    </w:p>
    <w:p w14:paraId="3CEB5E2B" w14:textId="77777777" w:rsidR="008E57E1" w:rsidRDefault="008E57E1" w:rsidP="0046779B"/>
    <w:p w14:paraId="19343914" w14:textId="42FCEBA0" w:rsidR="0046779B" w:rsidRDefault="0046779B" w:rsidP="0046779B">
      <w:r>
        <w:rPr>
          <w:b/>
        </w:rPr>
        <w:t>Category</w:t>
      </w:r>
      <w:r w:rsidRPr="00941757">
        <w:rPr>
          <w:b/>
        </w:rPr>
        <w:t xml:space="preserve"> </w:t>
      </w:r>
      <w:r>
        <w:rPr>
          <w:b/>
        </w:rPr>
        <w:t>A</w:t>
      </w:r>
      <w:r w:rsidRPr="00941757">
        <w:rPr>
          <w:b/>
        </w:rPr>
        <w:t xml:space="preserve">: </w:t>
      </w:r>
      <w:r w:rsidR="00586F51">
        <w:rPr>
          <w:b/>
        </w:rPr>
        <w:t>Dedicated Internet Access</w:t>
      </w:r>
      <w:r w:rsidR="00043477">
        <w:rPr>
          <w:b/>
        </w:rPr>
        <w:t xml:space="preserve">. </w:t>
      </w:r>
      <w:r>
        <w:t>Sc</w:t>
      </w:r>
      <w:r w:rsidR="00586F51">
        <w:t>hools in this category seek to purchase high speed Internet access jointly as members of the IU 9 consortium. This includes Internet port and transport delivered to each designated Hub-Site</w:t>
      </w:r>
      <w:r w:rsidR="00267181">
        <w:t xml:space="preserve">. </w:t>
      </w:r>
      <w:r w:rsidR="00043477">
        <w:t>Category</w:t>
      </w:r>
      <w:r>
        <w:t xml:space="preserve"> A co</w:t>
      </w:r>
      <w:r w:rsidRPr="00EF73B2">
        <w:t xml:space="preserve">ntains </w:t>
      </w:r>
      <w:r w:rsidR="00043477" w:rsidRPr="00EF73B2">
        <w:t>16</w:t>
      </w:r>
      <w:r w:rsidR="008D1474" w:rsidRPr="00EF73B2">
        <w:t xml:space="preserve"> school</w:t>
      </w:r>
      <w:r w:rsidR="00043477">
        <w:t xml:space="preserve"> locations identified</w:t>
      </w:r>
      <w:r>
        <w:t xml:space="preserve"> in Attachment 1, Tab A.</w:t>
      </w:r>
    </w:p>
    <w:p w14:paraId="20F0D494" w14:textId="68825605" w:rsidR="005746E6" w:rsidRDefault="005746E6" w:rsidP="00F63D31"/>
    <w:p w14:paraId="4028EB62" w14:textId="5A27C308" w:rsidR="00043477" w:rsidRDefault="00D9064C" w:rsidP="00F63D31">
      <w:r>
        <w:rPr>
          <w:b/>
        </w:rPr>
        <w:t>Category</w:t>
      </w:r>
      <w:r w:rsidR="005746E6" w:rsidRPr="003C6816">
        <w:rPr>
          <w:b/>
        </w:rPr>
        <w:t xml:space="preserve"> </w:t>
      </w:r>
      <w:r w:rsidR="00BF3CE4">
        <w:rPr>
          <w:b/>
        </w:rPr>
        <w:t>B</w:t>
      </w:r>
      <w:r w:rsidR="005746E6" w:rsidRPr="003C6816">
        <w:rPr>
          <w:b/>
        </w:rPr>
        <w:t xml:space="preserve">: Intra-District </w:t>
      </w:r>
      <w:r w:rsidR="00043477">
        <w:rPr>
          <w:b/>
        </w:rPr>
        <w:t>WAN</w:t>
      </w:r>
      <w:r w:rsidR="008E57E1">
        <w:rPr>
          <w:b/>
        </w:rPr>
        <w:t xml:space="preserve"> Services</w:t>
      </w:r>
      <w:r w:rsidR="005746E6" w:rsidRPr="003C6816">
        <w:rPr>
          <w:b/>
        </w:rPr>
        <w:t>.</w:t>
      </w:r>
      <w:r w:rsidR="00DB14EA">
        <w:rPr>
          <w:b/>
        </w:rPr>
        <w:t xml:space="preserve"> </w:t>
      </w:r>
      <w:r w:rsidR="00DB14EA" w:rsidRPr="00DB14EA">
        <w:t>Schools in the</w:t>
      </w:r>
      <w:r w:rsidR="005746E6" w:rsidRPr="00DB14EA">
        <w:t xml:space="preserve"> Intra</w:t>
      </w:r>
      <w:r w:rsidR="005746E6">
        <w:t>-District W</w:t>
      </w:r>
      <w:r w:rsidR="005746E6" w:rsidRPr="00F77C49">
        <w:t xml:space="preserve">AN </w:t>
      </w:r>
      <w:r w:rsidR="00DB14EA">
        <w:t>Category</w:t>
      </w:r>
      <w:r w:rsidR="005746E6" w:rsidRPr="00F77C49">
        <w:t xml:space="preserve"> </w:t>
      </w:r>
      <w:r w:rsidR="00D90A99" w:rsidRPr="00F77C49">
        <w:t>B</w:t>
      </w:r>
      <w:r w:rsidR="005746E6" w:rsidRPr="00F77C49">
        <w:t xml:space="preserve"> need to be </w:t>
      </w:r>
      <w:r w:rsidR="005C0791" w:rsidRPr="00F77C49">
        <w:t xml:space="preserve">connected </w:t>
      </w:r>
      <w:r w:rsidR="00DB14EA">
        <w:t xml:space="preserve">to their district </w:t>
      </w:r>
      <w:r w:rsidR="00233948">
        <w:t>Hub-Site</w:t>
      </w:r>
      <w:r w:rsidR="00DB14EA">
        <w:t xml:space="preserve"> (identified in Category A) to receive Internet access</w:t>
      </w:r>
      <w:r w:rsidR="00043477">
        <w:t xml:space="preserve"> and access district data</w:t>
      </w:r>
      <w:r w:rsidR="003C6816" w:rsidRPr="00F77C49">
        <w:t xml:space="preserve">. </w:t>
      </w:r>
      <w:r w:rsidR="00DB14EA">
        <w:t>Category</w:t>
      </w:r>
      <w:r w:rsidR="003C6816" w:rsidRPr="00F77C49">
        <w:t xml:space="preserve"> </w:t>
      </w:r>
      <w:r w:rsidR="00D90A99" w:rsidRPr="00F77C49">
        <w:t>B</w:t>
      </w:r>
      <w:r w:rsidR="003C6816" w:rsidRPr="00F77C49">
        <w:t xml:space="preserve"> </w:t>
      </w:r>
      <w:r w:rsidR="00C53312" w:rsidRPr="00F77C49">
        <w:t>contains</w:t>
      </w:r>
      <w:r w:rsidR="00B56E2D" w:rsidRPr="00F77C49">
        <w:t xml:space="preserve"> </w:t>
      </w:r>
      <w:r w:rsidR="00EF73B2">
        <w:t>ten</w:t>
      </w:r>
      <w:r w:rsidR="00C53312">
        <w:t xml:space="preserve"> </w:t>
      </w:r>
      <w:r w:rsidR="003C6816">
        <w:t xml:space="preserve">schools </w:t>
      </w:r>
      <w:r w:rsidR="00C53312">
        <w:t>in</w:t>
      </w:r>
      <w:r w:rsidR="0036523D">
        <w:t xml:space="preserve"> </w:t>
      </w:r>
      <w:r w:rsidR="00EF73B2">
        <w:t>eight</w:t>
      </w:r>
      <w:r w:rsidR="00C53312">
        <w:t xml:space="preserve"> districts</w:t>
      </w:r>
      <w:r w:rsidR="00DB14EA">
        <w:t xml:space="preserve"> </w:t>
      </w:r>
      <w:r w:rsidR="00043477">
        <w:t>identified</w:t>
      </w:r>
      <w:r w:rsidR="0067529D">
        <w:t xml:space="preserve"> </w:t>
      </w:r>
      <w:r w:rsidR="008D5772">
        <w:t xml:space="preserve">in </w:t>
      </w:r>
      <w:r w:rsidR="003C6816">
        <w:t>Attachment 1</w:t>
      </w:r>
      <w:r w:rsidR="008D5772">
        <w:t xml:space="preserve">, Tab </w:t>
      </w:r>
      <w:r w:rsidR="00BF3CE4">
        <w:t>B</w:t>
      </w:r>
      <w:r w:rsidR="00586F51">
        <w:t>.</w:t>
      </w:r>
    </w:p>
    <w:p w14:paraId="12A42581" w14:textId="77777777" w:rsidR="00B54C4B" w:rsidRPr="002913DF" w:rsidRDefault="00B54C4B" w:rsidP="00B54C4B">
      <w:pPr>
        <w:pStyle w:val="Heading3"/>
      </w:pPr>
      <w:r w:rsidRPr="00616F8A">
        <w:t>Definition of Terms</w:t>
      </w:r>
    </w:p>
    <w:p w14:paraId="3E3F7B23" w14:textId="77777777" w:rsidR="00B54C4B" w:rsidRDefault="00B54C4B" w:rsidP="00B54C4B">
      <w:pPr>
        <w:rPr>
          <w:rFonts w:ascii="Calibri" w:hAnsi="Calibri"/>
        </w:rPr>
      </w:pPr>
      <w:r w:rsidRPr="00075148">
        <w:rPr>
          <w:rFonts w:ascii="Calibri" w:hAnsi="Calibri"/>
        </w:rPr>
        <w:t xml:space="preserve">This section </w:t>
      </w:r>
      <w:r>
        <w:rPr>
          <w:rFonts w:ascii="Calibri" w:hAnsi="Calibri"/>
        </w:rPr>
        <w:t>defines</w:t>
      </w:r>
      <w:r w:rsidRPr="00075148">
        <w:rPr>
          <w:rFonts w:ascii="Calibri" w:hAnsi="Calibri"/>
        </w:rPr>
        <w:t xml:space="preserve"> </w:t>
      </w:r>
      <w:r>
        <w:rPr>
          <w:rFonts w:ascii="Calibri" w:hAnsi="Calibri"/>
        </w:rPr>
        <w:t xml:space="preserve">important </w:t>
      </w:r>
      <w:r w:rsidRPr="00075148">
        <w:rPr>
          <w:rFonts w:ascii="Calibri" w:hAnsi="Calibri"/>
        </w:rPr>
        <w:t xml:space="preserve">terms used </w:t>
      </w:r>
      <w:r>
        <w:rPr>
          <w:rFonts w:ascii="Calibri" w:hAnsi="Calibri"/>
        </w:rPr>
        <w:t>throughout this procurement document:</w:t>
      </w:r>
    </w:p>
    <w:p w14:paraId="2463CD2D" w14:textId="77777777" w:rsidR="00B54C4B" w:rsidRPr="00075148" w:rsidRDefault="00B54C4B" w:rsidP="00B54C4B">
      <w:pPr>
        <w:rPr>
          <w:rFonts w:ascii="Calibri" w:hAnsi="Calibri"/>
        </w:rPr>
      </w:pPr>
    </w:p>
    <w:p w14:paraId="23C2FA8F" w14:textId="7BB26294" w:rsidR="00B54C4B" w:rsidRPr="00696154" w:rsidRDefault="005229F6" w:rsidP="00B54C4B">
      <w:pPr>
        <w:pStyle w:val="ListParagraph"/>
        <w:rPr>
          <w:rFonts w:ascii="Arial" w:hAnsi="Arial"/>
          <w:b/>
        </w:rPr>
      </w:pPr>
      <w:r>
        <w:rPr>
          <w:b/>
        </w:rPr>
        <w:lastRenderedPageBreak/>
        <w:t>Buyer</w:t>
      </w:r>
      <w:r w:rsidR="00B54C4B" w:rsidRPr="00212DD5">
        <w:rPr>
          <w:b/>
        </w:rPr>
        <w:t>s</w:t>
      </w:r>
      <w:r w:rsidR="00267181" w:rsidRPr="00212DD5">
        <w:rPr>
          <w:b/>
        </w:rPr>
        <w:t xml:space="preserve">. </w:t>
      </w:r>
      <w:r w:rsidR="00B54C4B" w:rsidRPr="00212DD5">
        <w:t>The term “</w:t>
      </w:r>
      <w:r>
        <w:t>Buyer</w:t>
      </w:r>
      <w:r w:rsidR="00B54C4B" w:rsidRPr="00212DD5">
        <w:t xml:space="preserve">s” refers to </w:t>
      </w:r>
      <w:r w:rsidR="00B54C4B">
        <w:t>all</w:t>
      </w:r>
      <w:r w:rsidR="00B54C4B" w:rsidRPr="00212DD5">
        <w:t xml:space="preserve"> </w:t>
      </w:r>
      <w:r w:rsidR="00B54C4B">
        <w:t xml:space="preserve">Local Educational Agencies (LEAs) in this </w:t>
      </w:r>
      <w:r w:rsidR="00696154">
        <w:t>E-rate</w:t>
      </w:r>
      <w:r w:rsidR="00BF3CE4">
        <w:t xml:space="preserve"> </w:t>
      </w:r>
      <w:r w:rsidR="00E71DD6">
        <w:t xml:space="preserve">(RWAN) </w:t>
      </w:r>
      <w:r w:rsidR="00B54C4B">
        <w:t>c</w:t>
      </w:r>
      <w:r w:rsidR="00B54C4B" w:rsidRPr="00212DD5">
        <w:t>onsort</w:t>
      </w:r>
      <w:r w:rsidR="00B54C4B">
        <w:t>iu</w:t>
      </w:r>
      <w:r w:rsidR="00B54C4B" w:rsidRPr="00212DD5">
        <w:t>m</w:t>
      </w:r>
      <w:r w:rsidR="00B54C4B">
        <w:t xml:space="preserve"> that have submitted Letters of Intent to participate </w:t>
      </w:r>
      <w:r w:rsidR="00233948">
        <w:t xml:space="preserve">in the procurement. It includes </w:t>
      </w:r>
      <w:r w:rsidR="0035688F">
        <w:t xml:space="preserve">the educational service agency (ESA), which is </w:t>
      </w:r>
      <w:r w:rsidR="00233948">
        <w:t>IU 9</w:t>
      </w:r>
      <w:r w:rsidR="00BF3CE4">
        <w:t xml:space="preserve">, </w:t>
      </w:r>
      <w:r w:rsidR="0035688F">
        <w:t xml:space="preserve">participating </w:t>
      </w:r>
      <w:r w:rsidR="00B54C4B" w:rsidRPr="008314BA">
        <w:t>school districts</w:t>
      </w:r>
      <w:r w:rsidR="00233948">
        <w:t xml:space="preserve"> </w:t>
      </w:r>
      <w:r w:rsidR="00B54C4B" w:rsidRPr="008314BA">
        <w:t xml:space="preserve">and </w:t>
      </w:r>
      <w:r w:rsidR="0035688F">
        <w:t xml:space="preserve">the regional </w:t>
      </w:r>
      <w:r w:rsidR="00B54C4B" w:rsidRPr="008314BA">
        <w:t xml:space="preserve">career and technical </w:t>
      </w:r>
      <w:r w:rsidR="0035688F">
        <w:t>center</w:t>
      </w:r>
      <w:r w:rsidR="00B54C4B">
        <w:t xml:space="preserve"> (CT</w:t>
      </w:r>
      <w:r w:rsidR="0035688F">
        <w:t>C</w:t>
      </w:r>
      <w:r w:rsidR="00B54C4B">
        <w:t>).</w:t>
      </w:r>
    </w:p>
    <w:p w14:paraId="42B5AEF0" w14:textId="65A3CFB9" w:rsidR="00696154" w:rsidRPr="00696154" w:rsidRDefault="00696154" w:rsidP="00B54C4B">
      <w:pPr>
        <w:pStyle w:val="ListParagraph"/>
        <w:rPr>
          <w:rFonts w:cstheme="minorHAnsi"/>
          <w:bCs/>
        </w:rPr>
      </w:pPr>
      <w:r>
        <w:rPr>
          <w:b/>
        </w:rPr>
        <w:t>RFP Team.</w:t>
      </w:r>
      <w:r>
        <w:rPr>
          <w:rFonts w:ascii="Arial" w:hAnsi="Arial"/>
          <w:b/>
        </w:rPr>
        <w:t xml:space="preserve"> </w:t>
      </w:r>
      <w:r w:rsidRPr="00696154">
        <w:rPr>
          <w:rFonts w:cstheme="minorHAnsi"/>
          <w:bCs/>
        </w:rPr>
        <w:t>This includes IU 9, its representatives, the Buyers and interested parties</w:t>
      </w:r>
      <w:r>
        <w:rPr>
          <w:rFonts w:cstheme="minorHAnsi"/>
          <w:bCs/>
        </w:rPr>
        <w:t xml:space="preserve"> working to support this RFP process.</w:t>
      </w:r>
    </w:p>
    <w:p w14:paraId="196C9095" w14:textId="22D12546" w:rsidR="00B54C4B" w:rsidRPr="00016226" w:rsidRDefault="00B54C4B" w:rsidP="00B54C4B">
      <w:pPr>
        <w:pStyle w:val="ListParagraph"/>
      </w:pPr>
      <w:r w:rsidRPr="00B71E70">
        <w:rPr>
          <w:b/>
        </w:rPr>
        <w:t>Evaluation Committee.</w:t>
      </w:r>
      <w:r w:rsidRPr="00016226">
        <w:t xml:space="preserve"> The Evaluation Committee is the group of </w:t>
      </w:r>
      <w:r w:rsidR="005229F6">
        <w:t>Buyer</w:t>
      </w:r>
      <w:r w:rsidRPr="00016226">
        <w:t xml:space="preserve">s </w:t>
      </w:r>
      <w:r>
        <w:t xml:space="preserve">designated by the Issuing Officer </w:t>
      </w:r>
      <w:r w:rsidRPr="00016226">
        <w:t>who will review proposals to select the winning service providers</w:t>
      </w:r>
      <w:r>
        <w:t xml:space="preserve"> for each category of service and group of schools</w:t>
      </w:r>
      <w:r w:rsidRPr="00016226">
        <w:t>.</w:t>
      </w:r>
      <w:r>
        <w:t xml:space="preserve"> Details are in Section 6.</w:t>
      </w:r>
    </w:p>
    <w:p w14:paraId="74F3744D" w14:textId="7B93EF42" w:rsidR="00B54C4B" w:rsidRPr="002913DF" w:rsidRDefault="00233948" w:rsidP="00B54C4B">
      <w:pPr>
        <w:pStyle w:val="ListParagraph"/>
        <w:rPr>
          <w:rFonts w:ascii="Calibri" w:hAnsi="Calibri"/>
        </w:rPr>
      </w:pPr>
      <w:r>
        <w:rPr>
          <w:rFonts w:ascii="Calibri" w:hAnsi="Calibri"/>
          <w:b/>
        </w:rPr>
        <w:t>Hub-Site</w:t>
      </w:r>
      <w:r w:rsidR="00267181" w:rsidRPr="00291C8C">
        <w:rPr>
          <w:rFonts w:ascii="Calibri" w:hAnsi="Calibri"/>
          <w:b/>
        </w:rPr>
        <w:t>.</w:t>
      </w:r>
      <w:r w:rsidR="00267181" w:rsidRPr="00291C8C">
        <w:rPr>
          <w:rFonts w:ascii="Calibri" w:hAnsi="Calibri"/>
        </w:rPr>
        <w:t xml:space="preserve"> </w:t>
      </w:r>
      <w:r w:rsidR="00B54C4B" w:rsidRPr="00291C8C">
        <w:rPr>
          <w:rFonts w:ascii="Calibri" w:hAnsi="Calibri"/>
        </w:rPr>
        <w:t>The term “</w:t>
      </w:r>
      <w:r>
        <w:rPr>
          <w:rFonts w:ascii="Calibri" w:hAnsi="Calibri"/>
        </w:rPr>
        <w:t>Hub-Site</w:t>
      </w:r>
      <w:r w:rsidR="00B54C4B" w:rsidRPr="00291C8C">
        <w:rPr>
          <w:rFonts w:ascii="Calibri" w:hAnsi="Calibri"/>
        </w:rPr>
        <w:t xml:space="preserve">” </w:t>
      </w:r>
      <w:r>
        <w:rPr>
          <w:rFonts w:ascii="Calibri" w:hAnsi="Calibri"/>
        </w:rPr>
        <w:t xml:space="preserve">is the interconnection point between the </w:t>
      </w:r>
      <w:r w:rsidR="00586F51">
        <w:rPr>
          <w:rFonts w:ascii="Calibri" w:hAnsi="Calibri"/>
        </w:rPr>
        <w:t>school and the provider.</w:t>
      </w:r>
      <w:r w:rsidR="00B54C4B" w:rsidRPr="00291C8C">
        <w:rPr>
          <w:rFonts w:ascii="Calibri" w:hAnsi="Calibri"/>
        </w:rPr>
        <w:t xml:space="preserve"> Typically, the </w:t>
      </w:r>
      <w:r>
        <w:rPr>
          <w:rFonts w:ascii="Calibri" w:hAnsi="Calibri"/>
        </w:rPr>
        <w:t>Hub-Site</w:t>
      </w:r>
      <w:r w:rsidR="00B54C4B" w:rsidRPr="00291C8C">
        <w:rPr>
          <w:rFonts w:ascii="Calibri" w:hAnsi="Calibri"/>
        </w:rPr>
        <w:t xml:space="preserve"> is the </w:t>
      </w:r>
      <w:r w:rsidR="00A651E5">
        <w:rPr>
          <w:rFonts w:ascii="Calibri" w:hAnsi="Calibri"/>
        </w:rPr>
        <w:t>location of</w:t>
      </w:r>
      <w:r w:rsidR="00B54C4B" w:rsidRPr="00291C8C">
        <w:rPr>
          <w:rFonts w:ascii="Calibri" w:hAnsi="Calibri"/>
        </w:rPr>
        <w:t xml:space="preserve"> a </w:t>
      </w:r>
      <w:r>
        <w:rPr>
          <w:rFonts w:ascii="Calibri" w:hAnsi="Calibri"/>
        </w:rPr>
        <w:t>district</w:t>
      </w:r>
      <w:r w:rsidR="00B54C4B">
        <w:rPr>
          <w:rFonts w:ascii="Calibri" w:hAnsi="Calibri"/>
        </w:rPr>
        <w:t xml:space="preserve">’s </w:t>
      </w:r>
      <w:r>
        <w:rPr>
          <w:rFonts w:ascii="Calibri" w:hAnsi="Calibri"/>
        </w:rPr>
        <w:t xml:space="preserve">primary </w:t>
      </w:r>
      <w:r w:rsidR="00B54C4B">
        <w:rPr>
          <w:rFonts w:ascii="Calibri" w:hAnsi="Calibri"/>
        </w:rPr>
        <w:t>network</w:t>
      </w:r>
      <w:r>
        <w:rPr>
          <w:rFonts w:ascii="Calibri" w:hAnsi="Calibri"/>
        </w:rPr>
        <w:t>ing</w:t>
      </w:r>
      <w:r w:rsidR="00A651E5">
        <w:rPr>
          <w:rFonts w:ascii="Calibri" w:hAnsi="Calibri"/>
        </w:rPr>
        <w:t xml:space="preserve"> equipment.</w:t>
      </w:r>
    </w:p>
    <w:p w14:paraId="3AC19573" w14:textId="21582FC6" w:rsidR="00B54C4B" w:rsidRPr="00E57859" w:rsidRDefault="00B54C4B" w:rsidP="00B54C4B">
      <w:pPr>
        <w:pStyle w:val="ListParagraph"/>
      </w:pPr>
      <w:r w:rsidRPr="00647DFC">
        <w:rPr>
          <w:b/>
        </w:rPr>
        <w:t>“Base Proposal” (Base #1):</w:t>
      </w:r>
      <w:r w:rsidRPr="00E57859">
        <w:t xml:space="preserve">  </w:t>
      </w:r>
      <w:r w:rsidRPr="00075148">
        <w:t xml:space="preserve">The “Base Proposal” represents the </w:t>
      </w:r>
      <w:r w:rsidR="005229F6">
        <w:t>Buyer</w:t>
      </w:r>
      <w:r>
        <w:t>s</w:t>
      </w:r>
      <w:r w:rsidRPr="00075148">
        <w:t xml:space="preserve">’ best estimate of the services they expect to </w:t>
      </w:r>
      <w:r>
        <w:t>purchase</w:t>
      </w:r>
      <w:r w:rsidRPr="00075148">
        <w:t xml:space="preserve"> from this RFP</w:t>
      </w:r>
      <w:r>
        <w:t xml:space="preserve"> for each category of service</w:t>
      </w:r>
      <w:r w:rsidR="008E57E1">
        <w:t xml:space="preserve"> as described in Section 2 of this RFP.</w:t>
      </w:r>
      <w:r w:rsidRPr="00075148">
        <w:t xml:space="preserve"> </w:t>
      </w:r>
      <w:r>
        <w:t>All responsive Base Proposals will be evaluated.</w:t>
      </w:r>
    </w:p>
    <w:p w14:paraId="2F8F30C6" w14:textId="0CF23F20" w:rsidR="00B54C4B" w:rsidRPr="002913DF" w:rsidRDefault="00B54C4B" w:rsidP="00B54C4B">
      <w:pPr>
        <w:pStyle w:val="ListParagraph"/>
        <w:rPr>
          <w:b/>
        </w:rPr>
      </w:pPr>
      <w:r w:rsidRPr="00E44323">
        <w:rPr>
          <w:b/>
        </w:rPr>
        <w:t xml:space="preserve">“Designated Alternate Proposal” (Alternate #2):  </w:t>
      </w:r>
      <w:r>
        <w:t xml:space="preserve">A “Designated Alternate Proposal” presents a specific alternative to a Base Proposal for the </w:t>
      </w:r>
      <w:r w:rsidR="005229F6">
        <w:t>Buyer</w:t>
      </w:r>
      <w:r>
        <w:t xml:space="preserve">s to consider. This may include variations in term or bandwidth amounts according to the technical specifications </w:t>
      </w:r>
      <w:r w:rsidRPr="00E57859">
        <w:t>in Section 2.</w:t>
      </w:r>
      <w:r>
        <w:t xml:space="preserve"> The Evaluation Committee</w:t>
      </w:r>
      <w:r w:rsidRPr="00563325">
        <w:t xml:space="preserve"> do</w:t>
      </w:r>
      <w:r>
        <w:t>es</w:t>
      </w:r>
      <w:r w:rsidRPr="00563325">
        <w:t xml:space="preserve"> not have to evaluate </w:t>
      </w:r>
      <w:r>
        <w:t>Designated</w:t>
      </w:r>
      <w:r w:rsidRPr="00563325">
        <w:t xml:space="preserve"> </w:t>
      </w:r>
      <w:r>
        <w:t xml:space="preserve">Alternate </w:t>
      </w:r>
      <w:r w:rsidRPr="00563325">
        <w:t>Proposals.</w:t>
      </w:r>
    </w:p>
    <w:p w14:paraId="3DEE0FD1" w14:textId="0F29F808" w:rsidR="000130F3" w:rsidRPr="002913DF" w:rsidRDefault="00B54C4B" w:rsidP="00233948">
      <w:pPr>
        <w:pStyle w:val="ListParagraph"/>
      </w:pPr>
      <w:r w:rsidRPr="00E57859">
        <w:rPr>
          <w:b/>
        </w:rPr>
        <w:t xml:space="preserve">“Provider’s Choice Alternate Proposal” (Alternate #3):  </w:t>
      </w:r>
      <w:r w:rsidRPr="00E57859">
        <w:t>Providers also may propose other options as “Provider’s Choice” (Alternat</w:t>
      </w:r>
      <w:r>
        <w:t>e #3) consistent</w:t>
      </w:r>
      <w:r w:rsidRPr="00E57859">
        <w:t xml:space="preserve"> with the </w:t>
      </w:r>
      <w:r w:rsidR="005229F6">
        <w:t>Buyer</w:t>
      </w:r>
      <w:r>
        <w:t xml:space="preserve">s’ intent. </w:t>
      </w:r>
      <w:r w:rsidRPr="00E57859">
        <w:t xml:space="preserve">Such proposals may offer various network management scenarios, different bandwidth amounts or other modifications to the Base and </w:t>
      </w:r>
      <w:r>
        <w:t>Designated</w:t>
      </w:r>
      <w:r w:rsidRPr="00E57859">
        <w:t xml:space="preserve"> </w:t>
      </w:r>
      <w:r>
        <w:t xml:space="preserve">Alternate </w:t>
      </w:r>
      <w:r w:rsidRPr="00E57859">
        <w:t xml:space="preserve">Proposals. </w:t>
      </w:r>
      <w:r>
        <w:t>The Evaluation Committee does not have to evaluate Provider’s Choice Proposals. Respondents may present as many Provider’s Choice offerings as they need to communicate an effective proposal.</w:t>
      </w:r>
    </w:p>
    <w:p w14:paraId="473F4930" w14:textId="5359823A" w:rsidR="00174192" w:rsidRPr="00075148" w:rsidRDefault="00174192" w:rsidP="00FA0F83">
      <w:pPr>
        <w:pStyle w:val="Heading2"/>
      </w:pPr>
      <w:bookmarkStart w:id="49" w:name="_Toc393052857"/>
      <w:bookmarkStart w:id="50" w:name="_Toc393116136"/>
      <w:bookmarkStart w:id="51" w:name="_Toc268519279"/>
      <w:bookmarkStart w:id="52" w:name="_Toc306516119"/>
      <w:bookmarkStart w:id="53" w:name="_Toc306956102"/>
      <w:bookmarkStart w:id="54" w:name="_Toc307580469"/>
      <w:bookmarkStart w:id="55" w:name="_Toc307914974"/>
      <w:bookmarkStart w:id="56" w:name="_Toc307927044"/>
      <w:bookmarkStart w:id="57" w:name="_Toc323556287"/>
      <w:bookmarkStart w:id="58" w:name="_Toc327121847"/>
      <w:bookmarkStart w:id="59" w:name="_Toc390862267"/>
      <w:bookmarkStart w:id="60" w:name="_Toc390869051"/>
      <w:bookmarkStart w:id="61" w:name="_Toc115692495"/>
      <w:bookmarkEnd w:id="49"/>
      <w:bookmarkEnd w:id="50"/>
      <w:r w:rsidRPr="002913DF">
        <w:t>Communications</w:t>
      </w:r>
      <w:bookmarkEnd w:id="51"/>
      <w:bookmarkEnd w:id="52"/>
      <w:bookmarkEnd w:id="53"/>
      <w:bookmarkEnd w:id="54"/>
      <w:bookmarkEnd w:id="55"/>
      <w:bookmarkEnd w:id="56"/>
      <w:bookmarkEnd w:id="57"/>
      <w:bookmarkEnd w:id="58"/>
      <w:bookmarkEnd w:id="59"/>
      <w:bookmarkEnd w:id="60"/>
      <w:bookmarkEnd w:id="61"/>
    </w:p>
    <w:p w14:paraId="48284987" w14:textId="2FF68DC0" w:rsidR="0042106A" w:rsidRDefault="00DC5C4F" w:rsidP="0042106A">
      <w:bookmarkStart w:id="62" w:name="_Toc306516120"/>
      <w:bookmarkStart w:id="63" w:name="_Toc306956103"/>
      <w:bookmarkStart w:id="64" w:name="_Toc268519280"/>
      <w:bookmarkStart w:id="65" w:name="_Toc268519581"/>
      <w:r>
        <w:t xml:space="preserve">All communications from service providers </w:t>
      </w:r>
      <w:r w:rsidR="00883396">
        <w:t xml:space="preserve">are required to </w:t>
      </w:r>
      <w:r>
        <w:t xml:space="preserve">be </w:t>
      </w:r>
      <w:r w:rsidR="008E57E1">
        <w:t>in writing</w:t>
      </w:r>
      <w:r>
        <w:t xml:space="preserve"> to the Issuing Officer. </w:t>
      </w:r>
      <w:r w:rsidR="00845D94">
        <w:t xml:space="preserve">All vendors will have access to the same information throughout the procurement in accordance with </w:t>
      </w:r>
      <w:r w:rsidR="00696154">
        <w:t>E-rate</w:t>
      </w:r>
      <w:r w:rsidR="00845D94">
        <w:t xml:space="preserve"> rules that emphasize the importan</w:t>
      </w:r>
      <w:r w:rsidR="00D73167">
        <w:t>ce</w:t>
      </w:r>
      <w:r w:rsidR="00845D94">
        <w:t xml:space="preserve"> of a fair and open competitive bidding process.</w:t>
      </w:r>
    </w:p>
    <w:p w14:paraId="2EC1495D" w14:textId="77777777" w:rsidR="0042106A" w:rsidRDefault="0042106A" w:rsidP="00F63D31"/>
    <w:p w14:paraId="6E5C871B" w14:textId="0E3F05F6" w:rsidR="0036523D" w:rsidRDefault="00174192" w:rsidP="00F63D31">
      <w:r>
        <w:t xml:space="preserve">It is important that interested </w:t>
      </w:r>
      <w:r w:rsidR="00DC4DFE">
        <w:t>respondents</w:t>
      </w:r>
      <w:r w:rsidR="00181DC5">
        <w:t xml:space="preserve"> register for the procurement</w:t>
      </w:r>
      <w:r w:rsidR="00B40E86">
        <w:t xml:space="preserve"> by </w:t>
      </w:r>
      <w:r w:rsidR="00EF73B2">
        <w:t>emailing the Issuing Officer</w:t>
      </w:r>
      <w:r w:rsidR="00181DC5">
        <w:t xml:space="preserve">, since the </w:t>
      </w:r>
      <w:r>
        <w:t xml:space="preserve">registration list will be used to communicate with </w:t>
      </w:r>
      <w:r w:rsidR="00DC4DFE">
        <w:t>respondents</w:t>
      </w:r>
      <w:r>
        <w:t xml:space="preserve"> about important RFP-related items, including addenda</w:t>
      </w:r>
      <w:r w:rsidR="0042106A">
        <w:t xml:space="preserve"> and clarifications</w:t>
      </w:r>
      <w:r>
        <w:t>.</w:t>
      </w:r>
      <w:bookmarkEnd w:id="62"/>
      <w:bookmarkEnd w:id="63"/>
      <w:r w:rsidR="00345C78" w:rsidRPr="00345C78">
        <w:t xml:space="preserve"> </w:t>
      </w:r>
      <w:r w:rsidR="0042106A">
        <w:t>Offic</w:t>
      </w:r>
      <w:r w:rsidR="0071378F">
        <w:t xml:space="preserve">ial documents </w:t>
      </w:r>
      <w:r w:rsidR="00ED6063">
        <w:t xml:space="preserve">also </w:t>
      </w:r>
      <w:r w:rsidR="0071378F">
        <w:t xml:space="preserve">will be posted </w:t>
      </w:r>
      <w:r w:rsidR="009752D6">
        <w:t xml:space="preserve">on the </w:t>
      </w:r>
      <w:r w:rsidR="00696154">
        <w:t>E-rate</w:t>
      </w:r>
      <w:r w:rsidR="009752D6">
        <w:t xml:space="preserve"> FY 20</w:t>
      </w:r>
      <w:r w:rsidR="008E57E1">
        <w:t>23</w:t>
      </w:r>
      <w:r w:rsidR="0036523D">
        <w:t xml:space="preserve"> Form 470 portal</w:t>
      </w:r>
      <w:r w:rsidR="004F19EF">
        <w:t xml:space="preserve"> as a</w:t>
      </w:r>
      <w:r w:rsidR="00EF73B2">
        <w:t xml:space="preserve"> Pennsylvania </w:t>
      </w:r>
      <w:r w:rsidR="004F19EF">
        <w:t xml:space="preserve">consortium application for </w:t>
      </w:r>
      <w:r w:rsidR="00EF73B2">
        <w:t xml:space="preserve">Data Transmission and/or </w:t>
      </w:r>
      <w:r w:rsidR="004F19EF">
        <w:t xml:space="preserve">Internet Access </w:t>
      </w:r>
      <w:r w:rsidR="00EF73B2">
        <w:t xml:space="preserve">to Billed Entity Number: </w:t>
      </w:r>
      <w:r w:rsidR="00EF73B2" w:rsidRPr="00EF73B2">
        <w:t>17000693</w:t>
      </w:r>
      <w:r w:rsidR="00EF73B2">
        <w:t xml:space="preserve"> Seneca Highlands IU9 RWAN Consortium.</w:t>
      </w:r>
    </w:p>
    <w:p w14:paraId="7D38463B" w14:textId="77777777" w:rsidR="008E57E1" w:rsidRDefault="008E57E1" w:rsidP="00F63D31"/>
    <w:p w14:paraId="7BA2758B" w14:textId="3DEC4148" w:rsidR="0036523D" w:rsidRDefault="009730FC" w:rsidP="006D58B8">
      <w:pPr>
        <w:jc w:val="center"/>
        <w:rPr>
          <w:bCs/>
        </w:rPr>
      </w:pPr>
      <w:hyperlink r:id="rId16" w:history="1">
        <w:r w:rsidR="006D58B8" w:rsidRPr="00EF73B2">
          <w:rPr>
            <w:rStyle w:val="Hyperlink"/>
          </w:rPr>
          <w:t>https://data.usac.org/publicreports/Forms/Form470Rfp/Index</w:t>
        </w:r>
      </w:hyperlink>
    </w:p>
    <w:p w14:paraId="2B913A89" w14:textId="77777777" w:rsidR="006D58B8" w:rsidRDefault="006D58B8" w:rsidP="00F63D31"/>
    <w:p w14:paraId="1C3F7571" w14:textId="34535381" w:rsidR="00E62CC5" w:rsidRDefault="00E62CC5" w:rsidP="00E62CC5">
      <w:bookmarkStart w:id="66" w:name="_Toc306516121"/>
      <w:bookmarkStart w:id="67" w:name="_Toc306956104"/>
      <w:r w:rsidRPr="00516CC1">
        <w:t xml:space="preserve">Email is the </w:t>
      </w:r>
      <w:r w:rsidR="009752D6">
        <w:t>required</w:t>
      </w:r>
      <w:r w:rsidR="009752D6" w:rsidRPr="00516CC1">
        <w:t xml:space="preserve"> </w:t>
      </w:r>
      <w:r w:rsidRPr="00516CC1">
        <w:t>me</w:t>
      </w:r>
      <w:r>
        <w:t>thod</w:t>
      </w:r>
      <w:r w:rsidRPr="00516CC1">
        <w:t xml:space="preserve"> of </w:t>
      </w:r>
      <w:r>
        <w:t>exchanging information between individual providers</w:t>
      </w:r>
      <w:r w:rsidRPr="00516CC1">
        <w:t xml:space="preserve"> and the Issuing Officer</w:t>
      </w:r>
      <w:r>
        <w:t xml:space="preserve"> and will be accepted as an official means of communication</w:t>
      </w:r>
      <w:r w:rsidRPr="00516CC1">
        <w:t>.</w:t>
      </w:r>
      <w:r>
        <w:t xml:space="preserve"> Providers are encouraged to request delivery receipts on their official emails to the Issuing Officer. </w:t>
      </w:r>
    </w:p>
    <w:p w14:paraId="7BB747E0" w14:textId="77777777" w:rsidR="00BF4D79" w:rsidRDefault="00BF4D79" w:rsidP="00E62CC5"/>
    <w:p w14:paraId="31A5CB32" w14:textId="5AC9846E" w:rsidR="00181DC5" w:rsidRDefault="00174192" w:rsidP="00F63D31">
      <w:r>
        <w:lastRenderedPageBreak/>
        <w:t xml:space="preserve">For this RFP, an </w:t>
      </w:r>
      <w:r w:rsidR="00B12A38">
        <w:t>addendum</w:t>
      </w:r>
      <w:r w:rsidR="00B12A38" w:rsidRPr="00616F8A">
        <w:t xml:space="preserve"> </w:t>
      </w:r>
      <w:r w:rsidRPr="00616F8A">
        <w:t xml:space="preserve">is defined as an official communication that </w:t>
      </w:r>
      <w:r w:rsidR="009752D6">
        <w:t>modestly changes</w:t>
      </w:r>
      <w:r w:rsidR="009752D6" w:rsidRPr="00616F8A">
        <w:t xml:space="preserve"> </w:t>
      </w:r>
      <w:r w:rsidRPr="00616F8A">
        <w:t xml:space="preserve">a stated requirement, including </w:t>
      </w:r>
      <w:r w:rsidR="00181DC5">
        <w:t>a</w:t>
      </w:r>
      <w:r w:rsidRPr="00616F8A">
        <w:t xml:space="preserve">ny of the </w:t>
      </w:r>
      <w:r w:rsidR="00181DC5">
        <w:t>deadlines</w:t>
      </w:r>
      <w:r w:rsidRPr="00616F8A">
        <w:t xml:space="preserve">. If </w:t>
      </w:r>
      <w:r w:rsidR="00181DC5">
        <w:t xml:space="preserve">the Issuing Officer must </w:t>
      </w:r>
      <w:r w:rsidRPr="00616F8A">
        <w:t xml:space="preserve">issue an </w:t>
      </w:r>
      <w:r w:rsidR="00EA4A80">
        <w:t>addendum</w:t>
      </w:r>
      <w:r w:rsidRPr="00616F8A">
        <w:t xml:space="preserve">, </w:t>
      </w:r>
      <w:r w:rsidR="00181DC5">
        <w:t>the notice</w:t>
      </w:r>
      <w:r w:rsidRPr="00616F8A">
        <w:t xml:space="preserve"> will be emailed to all </w:t>
      </w:r>
      <w:r w:rsidR="00181DC5">
        <w:t>registrants</w:t>
      </w:r>
      <w:r w:rsidR="0042106A">
        <w:t xml:space="preserve"> and posted on the </w:t>
      </w:r>
      <w:r w:rsidR="00696154">
        <w:t>E-rate</w:t>
      </w:r>
      <w:r w:rsidR="009752D6">
        <w:t xml:space="preserve"> Form 470 and </w:t>
      </w:r>
      <w:r w:rsidR="0042106A">
        <w:t>procurement website</w:t>
      </w:r>
      <w:r w:rsidR="009752D6">
        <w:t>s</w:t>
      </w:r>
      <w:r w:rsidR="0042106A">
        <w:t>.</w:t>
      </w:r>
      <w:bookmarkStart w:id="68" w:name="_Toc268519281"/>
      <w:bookmarkStart w:id="69" w:name="_Toc268519582"/>
      <w:bookmarkStart w:id="70" w:name="_Toc306516122"/>
      <w:bookmarkStart w:id="71" w:name="_Toc306956105"/>
      <w:bookmarkEnd w:id="64"/>
      <w:bookmarkEnd w:id="65"/>
      <w:bookmarkEnd w:id="66"/>
      <w:bookmarkEnd w:id="67"/>
      <w:r>
        <w:t xml:space="preserve"> </w:t>
      </w:r>
    </w:p>
    <w:p w14:paraId="6AEBFC2E" w14:textId="59F2F115" w:rsidR="0042106A" w:rsidRDefault="00174192" w:rsidP="002913DF">
      <w:r w:rsidRPr="00616F8A">
        <w:t xml:space="preserve">A </w:t>
      </w:r>
      <w:r w:rsidR="0042106A">
        <w:t xml:space="preserve">clarification explains something </w:t>
      </w:r>
      <w:r w:rsidRPr="00616F8A">
        <w:t>wi</w:t>
      </w:r>
      <w:r>
        <w:t xml:space="preserve">thout changing </w:t>
      </w:r>
      <w:r w:rsidR="00181DC5">
        <w:t xml:space="preserve">requirements. The most common </w:t>
      </w:r>
      <w:r w:rsidR="0042106A">
        <w:t xml:space="preserve">clarifications </w:t>
      </w:r>
      <w:r w:rsidR="00181DC5">
        <w:t xml:space="preserve">are answers to service provider’s questions. </w:t>
      </w:r>
      <w:bookmarkEnd w:id="68"/>
      <w:bookmarkEnd w:id="69"/>
      <w:bookmarkEnd w:id="70"/>
      <w:bookmarkEnd w:id="71"/>
      <w:r w:rsidR="0042106A">
        <w:t xml:space="preserve">Clarifications also will be emailed to all registrants and posted on the </w:t>
      </w:r>
      <w:r w:rsidR="009752D6">
        <w:t xml:space="preserve">procurement and </w:t>
      </w:r>
      <w:r w:rsidR="00696154">
        <w:t>E-rate</w:t>
      </w:r>
      <w:r w:rsidR="009752D6">
        <w:t xml:space="preserve"> Form 470 </w:t>
      </w:r>
      <w:r w:rsidR="0042106A">
        <w:t>website</w:t>
      </w:r>
      <w:r w:rsidR="009752D6">
        <w:t>s</w:t>
      </w:r>
      <w:r w:rsidR="0042106A">
        <w:t>.</w:t>
      </w:r>
    </w:p>
    <w:p w14:paraId="10F0884C" w14:textId="77777777" w:rsidR="0042106A" w:rsidRDefault="0042106A" w:rsidP="002913DF"/>
    <w:p w14:paraId="3F12CFD4" w14:textId="75FDC1D6" w:rsidR="007C130C" w:rsidRDefault="00E62CC5" w:rsidP="00C82576">
      <w:r w:rsidRPr="00E62CC5">
        <w:t xml:space="preserve">All questions about this RFP must be </w:t>
      </w:r>
      <w:r w:rsidRPr="00F77C49">
        <w:t>communicated to the Issuing Officer</w:t>
      </w:r>
      <w:r w:rsidR="00C82576">
        <w:t xml:space="preserve"> no </w:t>
      </w:r>
      <w:r w:rsidR="00C82576" w:rsidRPr="006B3EAE">
        <w:t xml:space="preserve">later than </w:t>
      </w:r>
      <w:r w:rsidR="00EF73B2" w:rsidRPr="006B3EAE">
        <w:t>November 1</w:t>
      </w:r>
      <w:r w:rsidR="00C82576" w:rsidRPr="006B3EAE">
        <w:t xml:space="preserve">, </w:t>
      </w:r>
      <w:r w:rsidR="00594E23" w:rsidRPr="006B3EAE">
        <w:t>2022,</w:t>
      </w:r>
      <w:r w:rsidR="00EF73B2" w:rsidRPr="006B3EAE">
        <w:t xml:space="preserve"> by 4 p.m</w:t>
      </w:r>
      <w:r w:rsidRPr="006B3EAE">
        <w:t xml:space="preserve">. </w:t>
      </w:r>
      <w:r w:rsidR="006B3EAE" w:rsidRPr="006B3EAE">
        <w:t xml:space="preserve">EDT. </w:t>
      </w:r>
      <w:r w:rsidR="00C82576" w:rsidRPr="006B3EAE">
        <w:t>The Issuing Officer will post any addenda or clarifications by November 2, 2022.</w:t>
      </w:r>
    </w:p>
    <w:p w14:paraId="3A581978" w14:textId="177818BE" w:rsidR="002913DF" w:rsidRPr="002913DF" w:rsidRDefault="00174192" w:rsidP="00FA0F83">
      <w:pPr>
        <w:pStyle w:val="Heading3"/>
      </w:pPr>
      <w:bookmarkStart w:id="72" w:name="_Toc268519283"/>
      <w:bookmarkStart w:id="73" w:name="_Toc306516124"/>
      <w:bookmarkStart w:id="74" w:name="_Toc306956107"/>
      <w:bookmarkStart w:id="75" w:name="_Toc307580471"/>
      <w:bookmarkStart w:id="76" w:name="_Toc307914976"/>
      <w:bookmarkStart w:id="77" w:name="_Toc307927046"/>
      <w:bookmarkStart w:id="78" w:name="_Toc323556289"/>
      <w:bookmarkStart w:id="79" w:name="_Toc327121849"/>
      <w:bookmarkStart w:id="80" w:name="_Toc390862269"/>
      <w:bookmarkStart w:id="81" w:name="_Toc390869053"/>
      <w:r>
        <w:t xml:space="preserve">Service Providers’ </w:t>
      </w:r>
      <w:bookmarkEnd w:id="72"/>
      <w:bookmarkEnd w:id="73"/>
      <w:bookmarkEnd w:id="74"/>
      <w:bookmarkEnd w:id="75"/>
      <w:bookmarkEnd w:id="76"/>
      <w:bookmarkEnd w:id="77"/>
      <w:bookmarkEnd w:id="78"/>
      <w:bookmarkEnd w:id="79"/>
      <w:bookmarkEnd w:id="80"/>
      <w:bookmarkEnd w:id="81"/>
      <w:r w:rsidR="005229F6">
        <w:t>Webinar</w:t>
      </w:r>
    </w:p>
    <w:p w14:paraId="7BB2950E" w14:textId="66F95975" w:rsidR="006C490D" w:rsidRDefault="00B538C2" w:rsidP="00884831">
      <w:r>
        <w:t xml:space="preserve">The Issuing Officer has scheduled </w:t>
      </w:r>
      <w:r w:rsidR="00884831">
        <w:t xml:space="preserve">a service providers’ </w:t>
      </w:r>
      <w:r w:rsidR="005229F6">
        <w:t>webinar</w:t>
      </w:r>
      <w:r>
        <w:t xml:space="preserve"> for the benefit of </w:t>
      </w:r>
      <w:r w:rsidR="00884831">
        <w:t>potential respondents</w:t>
      </w:r>
      <w:r w:rsidR="005229F6">
        <w:t xml:space="preserve"> </w:t>
      </w:r>
      <w:r w:rsidR="005229F6" w:rsidRPr="006B3EAE">
        <w:t xml:space="preserve">on </w:t>
      </w:r>
      <w:r w:rsidR="00C82576" w:rsidRPr="006B3EAE">
        <w:t>October</w:t>
      </w:r>
      <w:r w:rsidR="005229F6" w:rsidRPr="006B3EAE">
        <w:t xml:space="preserve"> 2</w:t>
      </w:r>
      <w:r w:rsidR="006B3EAE" w:rsidRPr="006B3EAE">
        <w:t>7</w:t>
      </w:r>
      <w:r w:rsidR="005229F6" w:rsidRPr="006B3EAE">
        <w:t xml:space="preserve">, </w:t>
      </w:r>
      <w:r w:rsidR="00594E23" w:rsidRPr="006B3EAE">
        <w:t>2022,</w:t>
      </w:r>
      <w:r w:rsidR="005229F6" w:rsidRPr="006B3EAE">
        <w:t xml:space="preserve"> at 2:00 p.m.</w:t>
      </w:r>
      <w:r w:rsidR="00884831" w:rsidRPr="006B3EAE">
        <w:t xml:space="preserve"> </w:t>
      </w:r>
      <w:r w:rsidR="00C82576" w:rsidRPr="006B3EAE">
        <w:t xml:space="preserve">EDT. </w:t>
      </w:r>
    </w:p>
    <w:p w14:paraId="1B895792" w14:textId="77777777" w:rsidR="00884831" w:rsidRPr="00884831" w:rsidRDefault="00884831" w:rsidP="00884831">
      <w:pPr>
        <w:rPr>
          <w:rStyle w:val="Hyperlink"/>
          <w:color w:val="auto"/>
          <w:u w:val="none"/>
        </w:rPr>
      </w:pPr>
    </w:p>
    <w:p w14:paraId="4D00642F" w14:textId="03A4574B" w:rsidR="0057652A" w:rsidRDefault="006C490D" w:rsidP="00B11650">
      <w:pPr>
        <w:pStyle w:val="ListParagraph"/>
        <w:numPr>
          <w:ilvl w:val="1"/>
          <w:numId w:val="18"/>
        </w:numPr>
        <w:spacing w:after="240"/>
      </w:pPr>
      <w:r>
        <w:t>To register</w:t>
      </w:r>
      <w:r w:rsidR="00B54C4B">
        <w:t xml:space="preserve"> </w:t>
      </w:r>
      <w:r w:rsidR="006B3EAE">
        <w:t xml:space="preserve">email the Issuing Officer: </w:t>
      </w:r>
      <w:hyperlink r:id="rId17" w:history="1">
        <w:r w:rsidR="006B3EAE" w:rsidRPr="002F3248">
          <w:rPr>
            <w:rStyle w:val="Hyperlink"/>
          </w:rPr>
          <w:t>ebell@iu9.org</w:t>
        </w:r>
      </w:hyperlink>
      <w:r w:rsidR="006B3EAE">
        <w:t xml:space="preserve">. </w:t>
      </w:r>
    </w:p>
    <w:p w14:paraId="54526512" w14:textId="4286E2F2" w:rsidR="00B54C4B" w:rsidRDefault="00611F5A" w:rsidP="00B538C2">
      <w:r>
        <w:t>P</w:t>
      </w:r>
      <w:r w:rsidR="001E7F30">
        <w:t xml:space="preserve">articipation </w:t>
      </w:r>
      <w:r w:rsidR="005F2C72">
        <w:t>in the service providers’ webinar</w:t>
      </w:r>
      <w:r>
        <w:t xml:space="preserve"> </w:t>
      </w:r>
      <w:r w:rsidR="005D4F6C">
        <w:t xml:space="preserve">is not </w:t>
      </w:r>
      <w:r w:rsidR="00C4297C">
        <w:t>required</w:t>
      </w:r>
      <w:r w:rsidR="001E7F30">
        <w:t xml:space="preserve"> for submitti</w:t>
      </w:r>
      <w:r w:rsidR="00C4297C">
        <w:t xml:space="preserve">ng </w:t>
      </w:r>
      <w:proofErr w:type="gramStart"/>
      <w:r w:rsidR="00C4297C">
        <w:t>a</w:t>
      </w:r>
      <w:proofErr w:type="gramEnd"/>
      <w:r w:rsidR="00C4297C">
        <w:t xml:space="preserve"> RFP respons</w:t>
      </w:r>
      <w:r>
        <w:t>e. However, p</w:t>
      </w:r>
      <w:r w:rsidR="00C4297C">
        <w:t xml:space="preserve">otential </w:t>
      </w:r>
      <w:r w:rsidR="00DC4DFE">
        <w:t>respondents</w:t>
      </w:r>
      <w:r w:rsidR="00C4297C">
        <w:t xml:space="preserve"> </w:t>
      </w:r>
      <w:r w:rsidR="001E7F30">
        <w:t xml:space="preserve">are encouraged to participate to better understand the </w:t>
      </w:r>
      <w:r w:rsidR="005229F6">
        <w:t>Buyer</w:t>
      </w:r>
      <w:r w:rsidR="001E7F30">
        <w:t>s</w:t>
      </w:r>
      <w:r w:rsidR="00337268">
        <w:t>’</w:t>
      </w:r>
      <w:r w:rsidR="001E7F30">
        <w:t xml:space="preserve"> intent. </w:t>
      </w:r>
    </w:p>
    <w:p w14:paraId="3E284C9D" w14:textId="6E9582CF" w:rsidR="00B54C4B" w:rsidRPr="00616F8A" w:rsidRDefault="00D32D93" w:rsidP="00B54C4B">
      <w:pPr>
        <w:pStyle w:val="Heading3"/>
      </w:pPr>
      <w:r>
        <w:t>School Communications</w:t>
      </w:r>
    </w:p>
    <w:p w14:paraId="2B1003EB" w14:textId="31ED4DE5" w:rsidR="00B54C4B" w:rsidRPr="00616F8A" w:rsidRDefault="0056423E" w:rsidP="00B54C4B">
      <w:pPr>
        <w:rPr>
          <w:rFonts w:ascii="Calibri" w:eastAsia="Calibri" w:hAnsi="Calibri" w:cs="Times New Roman"/>
        </w:rPr>
      </w:pPr>
      <w:r>
        <w:rPr>
          <w:rFonts w:ascii="Calibri" w:eastAsia="Calibri" w:hAnsi="Calibri" w:cs="Times New Roman"/>
        </w:rPr>
        <w:t>R</w:t>
      </w:r>
      <w:r w:rsidR="005229F6">
        <w:rPr>
          <w:rFonts w:ascii="Calibri" w:eastAsia="Calibri" w:hAnsi="Calibri" w:cs="Times New Roman"/>
        </w:rPr>
        <w:t xml:space="preserve">epresentatives </w:t>
      </w:r>
      <w:r>
        <w:rPr>
          <w:rFonts w:ascii="Calibri" w:eastAsia="Calibri" w:hAnsi="Calibri" w:cs="Times New Roman"/>
        </w:rPr>
        <w:t xml:space="preserve">from individual school organizations </w:t>
      </w:r>
      <w:r w:rsidR="005229F6">
        <w:rPr>
          <w:rFonts w:ascii="Calibri" w:eastAsia="Calibri" w:hAnsi="Calibri" w:cs="Times New Roman"/>
        </w:rPr>
        <w:t>are not authorized to comment about the procurement process or selection of the service provider. The Issuing Officer is the only person authorized to answer questions about the process, clarify</w:t>
      </w:r>
      <w:r w:rsidR="00414596">
        <w:rPr>
          <w:rFonts w:ascii="Calibri" w:eastAsia="Calibri" w:hAnsi="Calibri" w:cs="Times New Roman"/>
        </w:rPr>
        <w:t>,</w:t>
      </w:r>
      <w:r w:rsidR="005229F6">
        <w:rPr>
          <w:rFonts w:ascii="Calibri" w:eastAsia="Calibri" w:hAnsi="Calibri" w:cs="Times New Roman"/>
        </w:rPr>
        <w:t xml:space="preserve"> or amend any requirement.</w:t>
      </w:r>
      <w:r>
        <w:rPr>
          <w:rFonts w:ascii="Calibri" w:eastAsia="Calibri" w:hAnsi="Calibri" w:cs="Times New Roman"/>
        </w:rPr>
        <w:t xml:space="preserve"> If a service provider has questions about specific school locations, the provider should contact the Issuing Officer.</w:t>
      </w:r>
    </w:p>
    <w:p w14:paraId="207322E4" w14:textId="539BF3A4" w:rsidR="00B54C4B" w:rsidRPr="00616F8A" w:rsidRDefault="00B54C4B" w:rsidP="00B54C4B">
      <w:pPr>
        <w:pStyle w:val="Heading3"/>
      </w:pPr>
      <w:r w:rsidRPr="00616F8A">
        <w:t>News Releases</w:t>
      </w:r>
    </w:p>
    <w:p w14:paraId="7C0E5A78" w14:textId="77D20F1F" w:rsidR="00B54C4B" w:rsidRPr="00616F8A" w:rsidRDefault="00B54C4B" w:rsidP="00B54C4B">
      <w:pPr>
        <w:rPr>
          <w:rFonts w:ascii="Calibri" w:eastAsia="Calibri" w:hAnsi="Calibri" w:cs="Times New Roman"/>
        </w:rPr>
      </w:pPr>
      <w:r>
        <w:rPr>
          <w:rFonts w:ascii="Calibri" w:eastAsia="Calibri" w:hAnsi="Calibri" w:cs="Times New Roman"/>
        </w:rPr>
        <w:t>Any</w:t>
      </w:r>
      <w:r w:rsidRPr="008314BA">
        <w:rPr>
          <w:rFonts w:ascii="Calibri" w:eastAsia="Calibri" w:hAnsi="Calibri" w:cs="Times New Roman"/>
        </w:rPr>
        <w:t xml:space="preserve"> news releases or planned publicity that mentions </w:t>
      </w:r>
      <w:r w:rsidR="008D3F48">
        <w:rPr>
          <w:rFonts w:ascii="Calibri" w:eastAsia="Calibri" w:hAnsi="Calibri" w:cs="Times New Roman"/>
        </w:rPr>
        <w:t xml:space="preserve">the </w:t>
      </w:r>
      <w:r w:rsidR="00884831">
        <w:rPr>
          <w:rFonts w:ascii="Calibri" w:eastAsia="Calibri" w:hAnsi="Calibri" w:cs="Times New Roman"/>
        </w:rPr>
        <w:t xml:space="preserve">IU </w:t>
      </w:r>
      <w:r>
        <w:rPr>
          <w:rFonts w:ascii="Calibri" w:eastAsia="Calibri" w:hAnsi="Calibri" w:cs="Times New Roman"/>
        </w:rPr>
        <w:t xml:space="preserve">or any </w:t>
      </w:r>
      <w:r w:rsidR="005229F6">
        <w:rPr>
          <w:rFonts w:ascii="Calibri" w:eastAsia="Calibri" w:hAnsi="Calibri" w:cs="Times New Roman"/>
        </w:rPr>
        <w:t>Buyer</w:t>
      </w:r>
      <w:r w:rsidRPr="008314BA">
        <w:rPr>
          <w:rFonts w:ascii="Calibri" w:eastAsia="Calibri" w:hAnsi="Calibri" w:cs="Times New Roman"/>
        </w:rPr>
        <w:t xml:space="preserve">s </w:t>
      </w:r>
      <w:r>
        <w:rPr>
          <w:rFonts w:ascii="Calibri" w:eastAsia="Calibri" w:hAnsi="Calibri" w:cs="Times New Roman"/>
        </w:rPr>
        <w:t>as they pertain</w:t>
      </w:r>
      <w:r w:rsidRPr="008314BA">
        <w:rPr>
          <w:rFonts w:ascii="Calibri" w:eastAsia="Calibri" w:hAnsi="Calibri" w:cs="Times New Roman"/>
        </w:rPr>
        <w:t xml:space="preserve"> to this project </w:t>
      </w:r>
      <w:r>
        <w:rPr>
          <w:rFonts w:ascii="Calibri" w:eastAsia="Calibri" w:hAnsi="Calibri" w:cs="Times New Roman"/>
        </w:rPr>
        <w:t xml:space="preserve">may </w:t>
      </w:r>
      <w:r w:rsidRPr="008314BA">
        <w:rPr>
          <w:rFonts w:ascii="Calibri" w:eastAsia="Calibri" w:hAnsi="Calibri" w:cs="Times New Roman"/>
        </w:rPr>
        <w:t xml:space="preserve">not be made without prior </w:t>
      </w:r>
      <w:r>
        <w:rPr>
          <w:rFonts w:ascii="Calibri" w:eastAsia="Calibri" w:hAnsi="Calibri" w:cs="Times New Roman"/>
        </w:rPr>
        <w:t>written consent of</w:t>
      </w:r>
      <w:r w:rsidRPr="008314BA">
        <w:rPr>
          <w:rFonts w:ascii="Calibri" w:eastAsia="Calibri" w:hAnsi="Calibri" w:cs="Times New Roman"/>
        </w:rPr>
        <w:t xml:space="preserve"> the Issuing Officer.</w:t>
      </w:r>
    </w:p>
    <w:p w14:paraId="4DB19F09" w14:textId="7616BDE4" w:rsidR="00B54C4B" w:rsidRPr="002913DF" w:rsidRDefault="00B54C4B" w:rsidP="00B54C4B">
      <w:pPr>
        <w:pStyle w:val="Heading3"/>
      </w:pPr>
      <w:r w:rsidRPr="00616F8A">
        <w:t>Notification of Selected Provider(s)</w:t>
      </w:r>
    </w:p>
    <w:p w14:paraId="322EF669" w14:textId="20F91D06" w:rsidR="00B54C4B" w:rsidRPr="00A7673D" w:rsidRDefault="00B54C4B" w:rsidP="00B54C4B">
      <w:r w:rsidRPr="00DB5C20">
        <w:t>The selected provider(s)</w:t>
      </w:r>
      <w:r w:rsidRPr="00DB5C20">
        <w:rPr>
          <w:b/>
        </w:rPr>
        <w:t xml:space="preserve"> </w:t>
      </w:r>
      <w:r w:rsidRPr="00DB5C20">
        <w:t xml:space="preserve">will be </w:t>
      </w:r>
      <w:r w:rsidR="00C82576">
        <w:t>notified</w:t>
      </w:r>
      <w:r w:rsidRPr="00DB5C20">
        <w:t xml:space="preserve"> by the Issuing Officer through the issuance of a</w:t>
      </w:r>
      <w:r>
        <w:t xml:space="preserve"> notification of award letter</w:t>
      </w:r>
      <w:r w:rsidR="00C82576">
        <w:t xml:space="preserve"> delivered to the email provided in the RFP response</w:t>
      </w:r>
      <w:r>
        <w:t xml:space="preserve">. </w:t>
      </w:r>
      <w:r w:rsidRPr="00DB5C20">
        <w:t xml:space="preserve">Unsuccessful providers also will be notified by </w:t>
      </w:r>
      <w:r w:rsidR="00C82576">
        <w:t>email. The target date for sending notifications of award is December 22, 2022</w:t>
      </w:r>
      <w:r w:rsidR="00267181">
        <w:t>.</w:t>
      </w:r>
      <w:r w:rsidR="00267181" w:rsidRPr="00DB5C20">
        <w:t xml:space="preserve"> </w:t>
      </w:r>
    </w:p>
    <w:p w14:paraId="37A32AF5" w14:textId="1826A7B3" w:rsidR="00B54C4B" w:rsidRPr="00616F8A" w:rsidRDefault="00B54C4B" w:rsidP="00B54C4B">
      <w:pPr>
        <w:pStyle w:val="Heading3"/>
      </w:pPr>
      <w:r w:rsidRPr="00616F8A">
        <w:t>Oral Presentation</w:t>
      </w:r>
      <w:r>
        <w:t>s</w:t>
      </w:r>
      <w:r w:rsidR="00884831">
        <w:t xml:space="preserve"> and Best and Final Proposals</w:t>
      </w:r>
    </w:p>
    <w:p w14:paraId="79E98B18" w14:textId="6A264170" w:rsidR="00B11650" w:rsidRDefault="00B54C4B" w:rsidP="00B54C4B">
      <w:pPr>
        <w:rPr>
          <w:rFonts w:ascii="Calibri" w:eastAsia="Calibri" w:hAnsi="Calibri" w:cs="Times New Roman"/>
        </w:rPr>
      </w:pPr>
      <w:r>
        <w:rPr>
          <w:rFonts w:ascii="Calibri" w:eastAsia="Calibri" w:hAnsi="Calibri" w:cs="Times New Roman"/>
        </w:rPr>
        <w:t xml:space="preserve">After </w:t>
      </w:r>
      <w:r w:rsidR="00884831">
        <w:rPr>
          <w:rFonts w:ascii="Calibri" w:eastAsia="Calibri" w:hAnsi="Calibri" w:cs="Times New Roman"/>
        </w:rPr>
        <w:t>the RFP due date</w:t>
      </w:r>
      <w:r>
        <w:rPr>
          <w:rFonts w:ascii="Calibri" w:eastAsia="Calibri" w:hAnsi="Calibri" w:cs="Times New Roman"/>
        </w:rPr>
        <w:t xml:space="preserve">, the Issuing Officer will </w:t>
      </w:r>
      <w:r w:rsidR="00C82576">
        <w:rPr>
          <w:rFonts w:ascii="Calibri" w:eastAsia="Calibri" w:hAnsi="Calibri" w:cs="Times New Roman"/>
        </w:rPr>
        <w:t>invite</w:t>
      </w:r>
      <w:r>
        <w:rPr>
          <w:rFonts w:ascii="Calibri" w:eastAsia="Calibri" w:hAnsi="Calibri" w:cs="Times New Roman"/>
        </w:rPr>
        <w:t xml:space="preserve"> all providers who submitted proposals </w:t>
      </w:r>
      <w:r w:rsidR="00883396">
        <w:rPr>
          <w:rFonts w:ascii="Calibri" w:eastAsia="Calibri" w:hAnsi="Calibri" w:cs="Times New Roman"/>
        </w:rPr>
        <w:t xml:space="preserve">that met the minimum requirements </w:t>
      </w:r>
      <w:r>
        <w:rPr>
          <w:rFonts w:ascii="Calibri" w:eastAsia="Calibri" w:hAnsi="Calibri" w:cs="Times New Roman"/>
        </w:rPr>
        <w:t xml:space="preserve">to present their solutions </w:t>
      </w:r>
      <w:r w:rsidR="00D34965">
        <w:rPr>
          <w:rFonts w:ascii="Calibri" w:eastAsia="Calibri" w:hAnsi="Calibri" w:cs="Times New Roman"/>
        </w:rPr>
        <w:t xml:space="preserve">in person or via teleconference </w:t>
      </w:r>
      <w:r>
        <w:rPr>
          <w:rFonts w:ascii="Calibri" w:eastAsia="Calibri" w:hAnsi="Calibri" w:cs="Times New Roman"/>
        </w:rPr>
        <w:t>to representati</w:t>
      </w:r>
      <w:r w:rsidR="00D34965">
        <w:rPr>
          <w:rFonts w:ascii="Calibri" w:eastAsia="Calibri" w:hAnsi="Calibri" w:cs="Times New Roman"/>
        </w:rPr>
        <w:t>ves of the Evaluation Committee.</w:t>
      </w:r>
      <w:r>
        <w:rPr>
          <w:rFonts w:ascii="Calibri" w:eastAsia="Calibri" w:hAnsi="Calibri" w:cs="Times New Roman"/>
        </w:rPr>
        <w:t xml:space="preserve"> </w:t>
      </w:r>
      <w:r w:rsidR="00C82576">
        <w:rPr>
          <w:rFonts w:ascii="Calibri" w:eastAsia="Calibri" w:hAnsi="Calibri" w:cs="Times New Roman"/>
        </w:rPr>
        <w:t>O</w:t>
      </w:r>
      <w:r w:rsidR="00D34965" w:rsidRPr="00D34965">
        <w:rPr>
          <w:rFonts w:ascii="Calibri" w:eastAsia="Calibri" w:hAnsi="Calibri" w:cs="Times New Roman"/>
        </w:rPr>
        <w:t xml:space="preserve">ral presentations will provide an opportunity for the respondents to clarify their responses and allow the </w:t>
      </w:r>
      <w:r w:rsidR="005229F6">
        <w:rPr>
          <w:rFonts w:ascii="Calibri" w:eastAsia="Calibri" w:hAnsi="Calibri" w:cs="Times New Roman"/>
        </w:rPr>
        <w:t>Buyer</w:t>
      </w:r>
      <w:r w:rsidR="00D34965" w:rsidRPr="00D34965">
        <w:rPr>
          <w:rFonts w:ascii="Calibri" w:eastAsia="Calibri" w:hAnsi="Calibri" w:cs="Times New Roman"/>
        </w:rPr>
        <w:t xml:space="preserve">s to ask additional questions. </w:t>
      </w:r>
      <w:r w:rsidR="00C82576">
        <w:rPr>
          <w:rFonts w:ascii="Calibri" w:eastAsia="Calibri" w:hAnsi="Calibri" w:cs="Times New Roman"/>
        </w:rPr>
        <w:t>Vendors are not required to participate in the oral presentation process.</w:t>
      </w:r>
    </w:p>
    <w:p w14:paraId="58A9473E" w14:textId="77777777" w:rsidR="006B3EAE" w:rsidRDefault="006B3EAE" w:rsidP="00B54C4B">
      <w:pPr>
        <w:rPr>
          <w:rFonts w:ascii="Calibri" w:eastAsia="Calibri" w:hAnsi="Calibri" w:cs="Times New Roman"/>
        </w:rPr>
      </w:pPr>
    </w:p>
    <w:p w14:paraId="3BB834A1" w14:textId="505974FB" w:rsidR="004C2510" w:rsidRDefault="00884831" w:rsidP="00B54C4B">
      <w:pPr>
        <w:rPr>
          <w:rFonts w:ascii="Calibri" w:eastAsia="Calibri" w:hAnsi="Calibri" w:cs="Times New Roman"/>
        </w:rPr>
      </w:pPr>
      <w:r>
        <w:rPr>
          <w:rFonts w:ascii="Calibri" w:eastAsia="Calibri" w:hAnsi="Calibri" w:cs="Times New Roman"/>
        </w:rPr>
        <w:t>The date</w:t>
      </w:r>
      <w:r w:rsidR="00B54C4B">
        <w:rPr>
          <w:rFonts w:ascii="Calibri" w:eastAsia="Calibri" w:hAnsi="Calibri" w:cs="Times New Roman"/>
        </w:rPr>
        <w:t xml:space="preserve"> for the oral </w:t>
      </w:r>
      <w:r w:rsidR="00B54C4B" w:rsidRPr="006B3EAE">
        <w:rPr>
          <w:rFonts w:ascii="Calibri" w:eastAsia="Calibri" w:hAnsi="Calibri" w:cs="Times New Roman"/>
        </w:rPr>
        <w:t xml:space="preserve">presentations </w:t>
      </w:r>
      <w:r w:rsidRPr="006B3EAE">
        <w:rPr>
          <w:rFonts w:ascii="Calibri" w:eastAsia="Calibri" w:hAnsi="Calibri" w:cs="Times New Roman"/>
        </w:rPr>
        <w:t xml:space="preserve">will be </w:t>
      </w:r>
      <w:r w:rsidR="00C82576" w:rsidRPr="006B3EAE">
        <w:rPr>
          <w:rFonts w:ascii="Calibri" w:eastAsia="Calibri" w:hAnsi="Calibri" w:cs="Times New Roman"/>
        </w:rPr>
        <w:t>December 6</w:t>
      </w:r>
      <w:r w:rsidRPr="006B3EAE">
        <w:rPr>
          <w:rFonts w:ascii="Calibri" w:eastAsia="Calibri" w:hAnsi="Calibri" w:cs="Times New Roman"/>
        </w:rPr>
        <w:t xml:space="preserve">, </w:t>
      </w:r>
      <w:r w:rsidR="00267181" w:rsidRPr="006B3EAE">
        <w:rPr>
          <w:rFonts w:ascii="Calibri" w:eastAsia="Calibri" w:hAnsi="Calibri" w:cs="Times New Roman"/>
        </w:rPr>
        <w:t>2022,</w:t>
      </w:r>
      <w:r w:rsidR="005229F6" w:rsidRPr="006B3EAE">
        <w:rPr>
          <w:rFonts w:ascii="Calibri" w:eastAsia="Calibri" w:hAnsi="Calibri" w:cs="Times New Roman"/>
        </w:rPr>
        <w:t xml:space="preserve"> at the</w:t>
      </w:r>
      <w:r w:rsidR="00BE7095" w:rsidRPr="006B3EAE">
        <w:rPr>
          <w:rFonts w:ascii="Calibri" w:eastAsia="Calibri" w:hAnsi="Calibri" w:cs="Times New Roman"/>
        </w:rPr>
        <w:t xml:space="preserve"> Seneca</w:t>
      </w:r>
      <w:r w:rsidR="00BE7095">
        <w:rPr>
          <w:rFonts w:ascii="Calibri" w:eastAsia="Calibri" w:hAnsi="Calibri" w:cs="Times New Roman"/>
        </w:rPr>
        <w:t xml:space="preserve"> Highlands Career and Technical Center, 219 Edison Bates Drive, Port Alleg</w:t>
      </w:r>
      <w:r w:rsidR="00A60E7B">
        <w:rPr>
          <w:rFonts w:ascii="Calibri" w:eastAsia="Calibri" w:hAnsi="Calibri" w:cs="Times New Roman"/>
        </w:rPr>
        <w:t>a</w:t>
      </w:r>
      <w:r w:rsidR="00BE7095">
        <w:rPr>
          <w:rFonts w:ascii="Calibri" w:eastAsia="Calibri" w:hAnsi="Calibri" w:cs="Times New Roman"/>
        </w:rPr>
        <w:t>ny, PA 16743</w:t>
      </w:r>
      <w:r w:rsidR="005229F6">
        <w:rPr>
          <w:rFonts w:ascii="Calibri" w:eastAsia="Calibri" w:hAnsi="Calibri" w:cs="Times New Roman"/>
        </w:rPr>
        <w:t>.</w:t>
      </w:r>
      <w:r w:rsidR="00B54C4B">
        <w:rPr>
          <w:rFonts w:ascii="Calibri" w:eastAsia="Calibri" w:hAnsi="Calibri" w:cs="Times New Roman"/>
        </w:rPr>
        <w:t xml:space="preserve"> P</w:t>
      </w:r>
      <w:r w:rsidR="00C82576">
        <w:rPr>
          <w:rFonts w:ascii="Calibri" w:eastAsia="Calibri" w:hAnsi="Calibri" w:cs="Times New Roman"/>
        </w:rPr>
        <w:t>articipating p</w:t>
      </w:r>
      <w:r w:rsidR="00B54C4B">
        <w:rPr>
          <w:rFonts w:ascii="Calibri" w:eastAsia="Calibri" w:hAnsi="Calibri" w:cs="Times New Roman"/>
        </w:rPr>
        <w:t xml:space="preserve">roviders </w:t>
      </w:r>
      <w:r>
        <w:rPr>
          <w:rFonts w:ascii="Calibri" w:eastAsia="Calibri" w:hAnsi="Calibri" w:cs="Times New Roman"/>
        </w:rPr>
        <w:t xml:space="preserve">must </w:t>
      </w:r>
      <w:r w:rsidRPr="005229F6">
        <w:rPr>
          <w:rFonts w:ascii="Calibri" w:eastAsia="Calibri" w:hAnsi="Calibri" w:cs="Times New Roman"/>
          <w:u w:val="single"/>
        </w:rPr>
        <w:t xml:space="preserve">save this </w:t>
      </w:r>
      <w:r w:rsidRPr="005229F6">
        <w:rPr>
          <w:rFonts w:ascii="Calibri" w:eastAsia="Calibri" w:hAnsi="Calibri" w:cs="Times New Roman"/>
          <w:u w:val="single"/>
        </w:rPr>
        <w:lastRenderedPageBreak/>
        <w:t>date</w:t>
      </w:r>
      <w:r>
        <w:rPr>
          <w:rFonts w:ascii="Calibri" w:eastAsia="Calibri" w:hAnsi="Calibri" w:cs="Times New Roman"/>
        </w:rPr>
        <w:t xml:space="preserve"> and </w:t>
      </w:r>
      <w:r w:rsidR="005229F6">
        <w:rPr>
          <w:rFonts w:ascii="Calibri" w:eastAsia="Calibri" w:hAnsi="Calibri" w:cs="Times New Roman"/>
        </w:rPr>
        <w:t>accommodate a</w:t>
      </w:r>
      <w:r w:rsidR="00C82576">
        <w:rPr>
          <w:rFonts w:ascii="Calibri" w:eastAsia="Calibri" w:hAnsi="Calibri" w:cs="Times New Roman"/>
        </w:rPr>
        <w:t>n assigned</w:t>
      </w:r>
      <w:r w:rsidR="005229F6">
        <w:rPr>
          <w:rFonts w:ascii="Calibri" w:eastAsia="Calibri" w:hAnsi="Calibri" w:cs="Times New Roman"/>
        </w:rPr>
        <w:t xml:space="preserve"> one-hour </w:t>
      </w:r>
      <w:r w:rsidR="00C82576">
        <w:rPr>
          <w:rFonts w:ascii="Calibri" w:eastAsia="Calibri" w:hAnsi="Calibri" w:cs="Times New Roman"/>
        </w:rPr>
        <w:t>timeslot</w:t>
      </w:r>
      <w:r w:rsidR="005229F6">
        <w:rPr>
          <w:rFonts w:ascii="Calibri" w:eastAsia="Calibri" w:hAnsi="Calibri" w:cs="Times New Roman"/>
        </w:rPr>
        <w:t xml:space="preserve"> </w:t>
      </w:r>
      <w:r>
        <w:rPr>
          <w:rFonts w:ascii="Calibri" w:eastAsia="Calibri" w:hAnsi="Calibri" w:cs="Times New Roman"/>
        </w:rPr>
        <w:t xml:space="preserve">during </w:t>
      </w:r>
      <w:r w:rsidR="00C82576">
        <w:rPr>
          <w:rFonts w:ascii="Calibri" w:eastAsia="Calibri" w:hAnsi="Calibri" w:cs="Times New Roman"/>
        </w:rPr>
        <w:t>regular business hours during</w:t>
      </w:r>
      <w:r>
        <w:rPr>
          <w:rFonts w:ascii="Calibri" w:eastAsia="Calibri" w:hAnsi="Calibri" w:cs="Times New Roman"/>
        </w:rPr>
        <w:t xml:space="preserve"> that day</w:t>
      </w:r>
      <w:r w:rsidR="00B54C4B">
        <w:rPr>
          <w:rFonts w:ascii="Calibri" w:eastAsia="Calibri" w:hAnsi="Calibri" w:cs="Times New Roman"/>
        </w:rPr>
        <w:t>.</w:t>
      </w:r>
      <w:r>
        <w:rPr>
          <w:rFonts w:ascii="Calibri" w:eastAsia="Calibri" w:hAnsi="Calibri" w:cs="Times New Roman"/>
        </w:rPr>
        <w:t xml:space="preserve"> </w:t>
      </w:r>
      <w:r w:rsidR="00C82576">
        <w:rPr>
          <w:rFonts w:ascii="Calibri" w:eastAsia="Calibri" w:hAnsi="Calibri" w:cs="Times New Roman"/>
        </w:rPr>
        <w:t>P</w:t>
      </w:r>
      <w:r>
        <w:rPr>
          <w:rFonts w:ascii="Calibri" w:eastAsia="Calibri" w:hAnsi="Calibri" w:cs="Times New Roman"/>
        </w:rPr>
        <w:t xml:space="preserve">roviders will not have an opportunity to </w:t>
      </w:r>
      <w:r w:rsidR="00C82576">
        <w:rPr>
          <w:rFonts w:ascii="Calibri" w:eastAsia="Calibri" w:hAnsi="Calibri" w:cs="Times New Roman"/>
        </w:rPr>
        <w:t>negotiate timeslots.</w:t>
      </w:r>
    </w:p>
    <w:p w14:paraId="6A5428FE" w14:textId="77777777" w:rsidR="00884831" w:rsidRDefault="00884831" w:rsidP="00B54C4B">
      <w:pPr>
        <w:rPr>
          <w:rFonts w:ascii="Calibri" w:eastAsia="Calibri" w:hAnsi="Calibri" w:cs="Times New Roman"/>
        </w:rPr>
      </w:pPr>
    </w:p>
    <w:p w14:paraId="22E692BC" w14:textId="08AA0859" w:rsidR="00D34965" w:rsidRDefault="00E05E39" w:rsidP="00D34965">
      <w:pPr>
        <w:rPr>
          <w:rFonts w:ascii="Calibri" w:eastAsia="Calibri" w:hAnsi="Calibri" w:cs="Times New Roman"/>
        </w:rPr>
      </w:pPr>
      <w:r>
        <w:rPr>
          <w:rFonts w:ascii="Calibri" w:eastAsia="Calibri" w:hAnsi="Calibri" w:cs="Times New Roman"/>
        </w:rPr>
        <w:t>After the oral presentation date</w:t>
      </w:r>
      <w:r w:rsidR="00D34965" w:rsidRPr="00D34965">
        <w:rPr>
          <w:rFonts w:ascii="Calibri" w:eastAsia="Calibri" w:hAnsi="Calibri" w:cs="Times New Roman"/>
        </w:rPr>
        <w:t>,</w:t>
      </w:r>
      <w:r w:rsidR="00D34965">
        <w:rPr>
          <w:rFonts w:ascii="Calibri" w:eastAsia="Calibri" w:hAnsi="Calibri" w:cs="Times New Roman"/>
        </w:rPr>
        <w:t xml:space="preserve"> each respondent</w:t>
      </w:r>
      <w:r w:rsidR="00D34965" w:rsidRPr="00D34965">
        <w:rPr>
          <w:rFonts w:ascii="Calibri" w:eastAsia="Calibri" w:hAnsi="Calibri" w:cs="Times New Roman"/>
        </w:rPr>
        <w:t xml:space="preserve"> will have the opportunity to submit </w:t>
      </w:r>
      <w:r w:rsidR="00D34965">
        <w:rPr>
          <w:rFonts w:ascii="Calibri" w:eastAsia="Calibri" w:hAnsi="Calibri" w:cs="Times New Roman"/>
        </w:rPr>
        <w:t>a best and final proposal</w:t>
      </w:r>
      <w:r w:rsidR="00D34965" w:rsidRPr="00D34965">
        <w:rPr>
          <w:rFonts w:ascii="Calibri" w:eastAsia="Calibri" w:hAnsi="Calibri" w:cs="Times New Roman"/>
        </w:rPr>
        <w:t xml:space="preserve"> that </w:t>
      </w:r>
      <w:r w:rsidR="00D34965">
        <w:rPr>
          <w:rFonts w:ascii="Calibri" w:eastAsia="Calibri" w:hAnsi="Calibri" w:cs="Times New Roman"/>
        </w:rPr>
        <w:t>answers</w:t>
      </w:r>
      <w:r w:rsidR="00D34965" w:rsidRPr="00D34965">
        <w:rPr>
          <w:rFonts w:ascii="Calibri" w:eastAsia="Calibri" w:hAnsi="Calibri" w:cs="Times New Roman"/>
        </w:rPr>
        <w:t xml:space="preserve"> </w:t>
      </w:r>
      <w:r w:rsidR="00D34965">
        <w:rPr>
          <w:rFonts w:ascii="Calibri" w:eastAsia="Calibri" w:hAnsi="Calibri" w:cs="Times New Roman"/>
        </w:rPr>
        <w:t>outstanding</w:t>
      </w:r>
      <w:r w:rsidR="00D34965" w:rsidRPr="00D34965">
        <w:rPr>
          <w:rFonts w:ascii="Calibri" w:eastAsia="Calibri" w:hAnsi="Calibri" w:cs="Times New Roman"/>
        </w:rPr>
        <w:t xml:space="preserve"> questions, clarif</w:t>
      </w:r>
      <w:r w:rsidR="00D34965">
        <w:rPr>
          <w:rFonts w:ascii="Calibri" w:eastAsia="Calibri" w:hAnsi="Calibri" w:cs="Times New Roman"/>
        </w:rPr>
        <w:t xml:space="preserve">ies any </w:t>
      </w:r>
      <w:r w:rsidR="00C82576">
        <w:rPr>
          <w:rFonts w:ascii="Calibri" w:eastAsia="Calibri" w:hAnsi="Calibri" w:cs="Times New Roman"/>
        </w:rPr>
        <w:t xml:space="preserve">additional </w:t>
      </w:r>
      <w:r w:rsidR="00267181">
        <w:rPr>
          <w:rFonts w:ascii="Calibri" w:eastAsia="Calibri" w:hAnsi="Calibri" w:cs="Times New Roman"/>
        </w:rPr>
        <w:t>specifications,</w:t>
      </w:r>
      <w:r w:rsidR="00D34965">
        <w:rPr>
          <w:rFonts w:ascii="Calibri" w:eastAsia="Calibri" w:hAnsi="Calibri" w:cs="Times New Roman"/>
        </w:rPr>
        <w:t xml:space="preserve"> </w:t>
      </w:r>
      <w:r w:rsidR="00D34965" w:rsidRPr="00D34965">
        <w:rPr>
          <w:rFonts w:ascii="Calibri" w:eastAsia="Calibri" w:hAnsi="Calibri" w:cs="Times New Roman"/>
        </w:rPr>
        <w:t>and offer</w:t>
      </w:r>
      <w:r w:rsidR="00D34965">
        <w:rPr>
          <w:rFonts w:ascii="Calibri" w:eastAsia="Calibri" w:hAnsi="Calibri" w:cs="Times New Roman"/>
        </w:rPr>
        <w:t xml:space="preserve">s final pricing. </w:t>
      </w:r>
      <w:r w:rsidR="00D34965" w:rsidRPr="00D34965">
        <w:rPr>
          <w:rFonts w:ascii="Calibri" w:eastAsia="Calibri" w:hAnsi="Calibri" w:cs="Times New Roman"/>
        </w:rPr>
        <w:t xml:space="preserve">The </w:t>
      </w:r>
      <w:r w:rsidR="005229F6">
        <w:rPr>
          <w:rFonts w:ascii="Calibri" w:eastAsia="Calibri" w:hAnsi="Calibri" w:cs="Times New Roman"/>
        </w:rPr>
        <w:t>Buyer</w:t>
      </w:r>
      <w:r w:rsidR="00D34965" w:rsidRPr="00D34965">
        <w:rPr>
          <w:rFonts w:ascii="Calibri" w:eastAsia="Calibri" w:hAnsi="Calibri" w:cs="Times New Roman"/>
        </w:rPr>
        <w:t xml:space="preserve">s explicitly understand that best and final submissions may include changes in price. The </w:t>
      </w:r>
      <w:r w:rsidR="00D34965">
        <w:rPr>
          <w:rFonts w:ascii="Calibri" w:eastAsia="Calibri" w:hAnsi="Calibri" w:cs="Times New Roman"/>
        </w:rPr>
        <w:t>Evaluation Committee</w:t>
      </w:r>
      <w:r w:rsidR="00D34965" w:rsidRPr="00D34965">
        <w:rPr>
          <w:rFonts w:ascii="Calibri" w:eastAsia="Calibri" w:hAnsi="Calibri" w:cs="Times New Roman"/>
        </w:rPr>
        <w:t xml:space="preserve"> will </w:t>
      </w:r>
      <w:r w:rsidR="00D34965">
        <w:rPr>
          <w:rFonts w:ascii="Calibri" w:eastAsia="Calibri" w:hAnsi="Calibri" w:cs="Times New Roman"/>
        </w:rPr>
        <w:t>review</w:t>
      </w:r>
      <w:r w:rsidR="00D34965" w:rsidRPr="00D34965">
        <w:rPr>
          <w:rFonts w:ascii="Calibri" w:eastAsia="Calibri" w:hAnsi="Calibri" w:cs="Times New Roman"/>
        </w:rPr>
        <w:t xml:space="preserve"> each best and final proposal to make award decisions. </w:t>
      </w:r>
      <w:r w:rsidR="00D34965">
        <w:rPr>
          <w:rFonts w:ascii="Calibri" w:eastAsia="Calibri" w:hAnsi="Calibri" w:cs="Times New Roman"/>
        </w:rPr>
        <w:t xml:space="preserve">Best and final proposals will be due by 3:00 p.m. </w:t>
      </w:r>
      <w:r>
        <w:rPr>
          <w:rFonts w:ascii="Calibri" w:eastAsia="Calibri" w:hAnsi="Calibri" w:cs="Times New Roman"/>
        </w:rPr>
        <w:t>E</w:t>
      </w:r>
      <w:r w:rsidR="00C82576">
        <w:rPr>
          <w:rFonts w:ascii="Calibri" w:eastAsia="Calibri" w:hAnsi="Calibri" w:cs="Times New Roman"/>
        </w:rPr>
        <w:t>S</w:t>
      </w:r>
      <w:r>
        <w:rPr>
          <w:rFonts w:ascii="Calibri" w:eastAsia="Calibri" w:hAnsi="Calibri" w:cs="Times New Roman"/>
        </w:rPr>
        <w:t xml:space="preserve">T </w:t>
      </w:r>
      <w:r w:rsidR="00D34965">
        <w:rPr>
          <w:rFonts w:ascii="Calibri" w:eastAsia="Calibri" w:hAnsi="Calibri" w:cs="Times New Roman"/>
        </w:rPr>
        <w:t xml:space="preserve">on </w:t>
      </w:r>
      <w:r w:rsidR="00696154">
        <w:rPr>
          <w:rFonts w:ascii="Calibri" w:eastAsia="Calibri" w:hAnsi="Calibri" w:cs="Times New Roman"/>
        </w:rPr>
        <w:t>December</w:t>
      </w:r>
      <w:r>
        <w:rPr>
          <w:rFonts w:ascii="Calibri" w:eastAsia="Calibri" w:hAnsi="Calibri" w:cs="Times New Roman"/>
        </w:rPr>
        <w:t xml:space="preserve"> 1</w:t>
      </w:r>
      <w:r w:rsidR="00696154">
        <w:rPr>
          <w:rFonts w:ascii="Calibri" w:eastAsia="Calibri" w:hAnsi="Calibri" w:cs="Times New Roman"/>
        </w:rPr>
        <w:t>4</w:t>
      </w:r>
      <w:r w:rsidR="00D34965">
        <w:rPr>
          <w:rFonts w:ascii="Calibri" w:eastAsia="Calibri" w:hAnsi="Calibri" w:cs="Times New Roman"/>
        </w:rPr>
        <w:t>, 20</w:t>
      </w:r>
      <w:r w:rsidR="00696154">
        <w:rPr>
          <w:rFonts w:ascii="Calibri" w:eastAsia="Calibri" w:hAnsi="Calibri" w:cs="Times New Roman"/>
        </w:rPr>
        <w:t>22</w:t>
      </w:r>
      <w:r w:rsidR="00D34965">
        <w:rPr>
          <w:rFonts w:ascii="Calibri" w:eastAsia="Calibri" w:hAnsi="Calibri" w:cs="Times New Roman"/>
        </w:rPr>
        <w:t>.</w:t>
      </w:r>
    </w:p>
    <w:p w14:paraId="782F683D" w14:textId="77777777" w:rsidR="00D34965" w:rsidRDefault="00D34965" w:rsidP="00D34965">
      <w:pPr>
        <w:rPr>
          <w:rFonts w:ascii="Calibri" w:eastAsia="Calibri" w:hAnsi="Calibri" w:cs="Times New Roman"/>
        </w:rPr>
      </w:pPr>
    </w:p>
    <w:p w14:paraId="0602A4FE" w14:textId="4DECE886" w:rsidR="00884831" w:rsidRDefault="00696154" w:rsidP="00B54C4B">
      <w:pPr>
        <w:rPr>
          <w:rFonts w:ascii="Calibri" w:eastAsia="Calibri" w:hAnsi="Calibri" w:cs="Times New Roman"/>
        </w:rPr>
      </w:pPr>
      <w:r>
        <w:rPr>
          <w:rFonts w:ascii="Calibri" w:eastAsia="Calibri" w:hAnsi="Calibri" w:cs="Times New Roman"/>
        </w:rPr>
        <w:t>Notwithstanding the previous paragraph, t</w:t>
      </w:r>
      <w:r w:rsidR="00D34965">
        <w:rPr>
          <w:rFonts w:ascii="Calibri" w:eastAsia="Calibri" w:hAnsi="Calibri" w:cs="Times New Roman"/>
        </w:rPr>
        <w:t xml:space="preserve">he Issuing Officer reserves the right to skip the best and final proposals process and </w:t>
      </w:r>
      <w:r>
        <w:rPr>
          <w:rFonts w:ascii="Calibri" w:eastAsia="Calibri" w:hAnsi="Calibri" w:cs="Times New Roman"/>
        </w:rPr>
        <w:t xml:space="preserve">have the Evaluation Committee </w:t>
      </w:r>
      <w:r w:rsidR="00D34965">
        <w:rPr>
          <w:rFonts w:ascii="Calibri" w:eastAsia="Calibri" w:hAnsi="Calibri" w:cs="Times New Roman"/>
        </w:rPr>
        <w:t>evaluate the original submissions</w:t>
      </w:r>
      <w:r>
        <w:rPr>
          <w:rFonts w:ascii="Calibri" w:eastAsia="Calibri" w:hAnsi="Calibri" w:cs="Times New Roman"/>
        </w:rPr>
        <w:t xml:space="preserve"> instead.</w:t>
      </w:r>
    </w:p>
    <w:p w14:paraId="2DD6214A" w14:textId="2EEF3FA1" w:rsidR="00174192" w:rsidRPr="002913DF" w:rsidRDefault="005D4ACE">
      <w:pPr>
        <w:pStyle w:val="Heading2"/>
      </w:pPr>
      <w:bookmarkStart w:id="82" w:name="_Toc393116138"/>
      <w:bookmarkStart w:id="83" w:name="_Toc115692496"/>
      <w:bookmarkEnd w:id="82"/>
      <w:r>
        <w:t>Preparation of Response</w:t>
      </w:r>
      <w:bookmarkEnd w:id="83"/>
    </w:p>
    <w:p w14:paraId="0AC7EF4D" w14:textId="4C31AC98" w:rsidR="00E44323" w:rsidRPr="00647DFC" w:rsidRDefault="00DA1427" w:rsidP="00F63D31">
      <w:r>
        <w:t>P</w:t>
      </w:r>
      <w:r w:rsidR="006C490D">
        <w:t>roviders</w:t>
      </w:r>
      <w:r w:rsidR="006C490D" w:rsidRPr="00647DFC">
        <w:t xml:space="preserve"> </w:t>
      </w:r>
      <w:r w:rsidR="00882045">
        <w:t>are required to</w:t>
      </w:r>
      <w:r w:rsidR="00882045" w:rsidRPr="00647DFC">
        <w:t xml:space="preserve"> </w:t>
      </w:r>
      <w:r w:rsidR="00E44323" w:rsidRPr="00647DFC">
        <w:t>submit a written response to every numbered paragraph in this RFP Section 1 through 5</w:t>
      </w:r>
      <w:r w:rsidR="006C490D">
        <w:t xml:space="preserve">, complete </w:t>
      </w:r>
      <w:r w:rsidR="00E05E39">
        <w:t>Attachment 1</w:t>
      </w:r>
      <w:r w:rsidR="006C490D" w:rsidRPr="00647DFC">
        <w:t xml:space="preserve"> </w:t>
      </w:r>
      <w:r w:rsidR="006C490D">
        <w:t>and submit all required additional information as described in Section 5</w:t>
      </w:r>
      <w:r w:rsidR="00E44186">
        <w:t xml:space="preserve">. </w:t>
      </w:r>
      <w:r w:rsidR="00F77CE3">
        <w:t xml:space="preserve">The easiest way for service providers to respond </w:t>
      </w:r>
      <w:r w:rsidR="006C490D">
        <w:t xml:space="preserve">to the numbered paragraphs </w:t>
      </w:r>
      <w:r w:rsidR="00F77CE3">
        <w:t xml:space="preserve">is to use the original Word version of this RFP and insert provider responses paragraph-by-paragraph. </w:t>
      </w:r>
      <w:r w:rsidR="00E44323" w:rsidRPr="00647DFC">
        <w:t>Valid responses are:</w:t>
      </w:r>
    </w:p>
    <w:p w14:paraId="3334012A" w14:textId="77777777" w:rsidR="00E44323" w:rsidRPr="002913DF" w:rsidRDefault="00E44323" w:rsidP="002913DF">
      <w:pPr>
        <w:ind w:left="720" w:hanging="360"/>
        <w:rPr>
          <w:rFonts w:eastAsia="Calibri"/>
        </w:rPr>
      </w:pPr>
    </w:p>
    <w:p w14:paraId="6D1D77D4" w14:textId="77777777" w:rsidR="00E44323" w:rsidRPr="00647DFC" w:rsidRDefault="00E44323" w:rsidP="00B11650">
      <w:pPr>
        <w:pStyle w:val="ListParagraph"/>
        <w:spacing w:after="0"/>
        <w:rPr>
          <w:rFonts w:eastAsia="Calibri"/>
        </w:rPr>
      </w:pPr>
      <w:r w:rsidRPr="00647DFC">
        <w:rPr>
          <w:rFonts w:eastAsia="Calibri"/>
        </w:rPr>
        <w:t>“Company Name” has read, understands, and will comply.”</w:t>
      </w:r>
    </w:p>
    <w:p w14:paraId="1E8AFC79" w14:textId="77777777" w:rsidR="00E44323" w:rsidRPr="00647DFC" w:rsidRDefault="00E44323" w:rsidP="00B11650">
      <w:pPr>
        <w:pStyle w:val="ListParagraph"/>
        <w:spacing w:after="0"/>
        <w:rPr>
          <w:rFonts w:eastAsia="Calibri"/>
        </w:rPr>
      </w:pPr>
      <w:r w:rsidRPr="00647DFC">
        <w:rPr>
          <w:rFonts w:eastAsia="Calibri"/>
        </w:rPr>
        <w:t xml:space="preserve">“Company Name” has read, understands, and will not comply.”  With this response, the </w:t>
      </w:r>
      <w:r w:rsidR="00B332AE">
        <w:rPr>
          <w:rFonts w:eastAsia="Calibri"/>
        </w:rPr>
        <w:t>respondent</w:t>
      </w:r>
      <w:r w:rsidRPr="00647DFC">
        <w:rPr>
          <w:rFonts w:eastAsia="Calibri"/>
        </w:rPr>
        <w:t xml:space="preserve"> must explain </w:t>
      </w:r>
      <w:r>
        <w:rPr>
          <w:rFonts w:eastAsia="Calibri"/>
        </w:rPr>
        <w:t>why it will not com</w:t>
      </w:r>
      <w:r w:rsidR="00B332AE">
        <w:rPr>
          <w:rFonts w:eastAsia="Calibri"/>
        </w:rPr>
        <w:t>ply and propose an alternative; or</w:t>
      </w:r>
      <w:r>
        <w:rPr>
          <w:rFonts w:eastAsia="Calibri"/>
        </w:rPr>
        <w:t xml:space="preserve"> </w:t>
      </w:r>
    </w:p>
    <w:p w14:paraId="282B422F" w14:textId="77D4323C" w:rsidR="00E44323" w:rsidRPr="002913DF" w:rsidRDefault="00F63D31" w:rsidP="00B11650">
      <w:pPr>
        <w:pStyle w:val="ListParagraph"/>
        <w:spacing w:after="240"/>
        <w:rPr>
          <w:rFonts w:eastAsia="Calibri"/>
        </w:rPr>
      </w:pPr>
      <w:r>
        <w:rPr>
          <w:rFonts w:eastAsia="Calibri"/>
        </w:rPr>
        <w:t>Respondent must provide a</w:t>
      </w:r>
      <w:r w:rsidR="00E44323" w:rsidRPr="00647DFC">
        <w:rPr>
          <w:rFonts w:eastAsia="Calibri"/>
        </w:rPr>
        <w:t xml:space="preserve"> specific explanation to the response that answers a question, addresses a </w:t>
      </w:r>
      <w:r w:rsidR="00267181" w:rsidRPr="00647DFC">
        <w:rPr>
          <w:rFonts w:eastAsia="Calibri"/>
        </w:rPr>
        <w:t>requirement,</w:t>
      </w:r>
      <w:r w:rsidR="00E44323" w:rsidRPr="00647DFC">
        <w:rPr>
          <w:rFonts w:eastAsia="Calibri"/>
        </w:rPr>
        <w:t xml:space="preserve"> or proposes an alternative to a requirement.</w:t>
      </w:r>
    </w:p>
    <w:p w14:paraId="48D88EAB" w14:textId="0E7D4C7A" w:rsidR="003606D3" w:rsidRDefault="003606D3" w:rsidP="00696154">
      <w:pPr>
        <w:spacing w:before="120"/>
      </w:pPr>
      <w:r>
        <w:t xml:space="preserve">This RFP is designed to be accommodating for service providers, not </w:t>
      </w:r>
      <w:r w:rsidR="00945BF8">
        <w:t>prescriptive</w:t>
      </w:r>
      <w:r>
        <w:t xml:space="preserve">. </w:t>
      </w:r>
      <w:r w:rsidR="00B12A38">
        <w:t>Ma</w:t>
      </w:r>
      <w:r>
        <w:t xml:space="preserve">ny of the numbered paragraphs express the </w:t>
      </w:r>
      <w:r w:rsidR="005229F6">
        <w:t>Buyer</w:t>
      </w:r>
      <w:r>
        <w:t xml:space="preserve">s’ </w:t>
      </w:r>
      <w:r w:rsidR="001C55DF">
        <w:t xml:space="preserve">stated </w:t>
      </w:r>
      <w:r>
        <w:t xml:space="preserve">preferences, not necessarily their </w:t>
      </w:r>
      <w:r w:rsidR="001C55DF">
        <w:t xml:space="preserve">rigid </w:t>
      </w:r>
      <w:r>
        <w:t xml:space="preserve">requirements. Providers will be evaluated on their ability to </w:t>
      </w:r>
      <w:r w:rsidR="001C55DF">
        <w:t>satisfy</w:t>
      </w:r>
      <w:r>
        <w:t xml:space="preserve"> the </w:t>
      </w:r>
      <w:r w:rsidR="005229F6">
        <w:t>Buyer</w:t>
      </w:r>
      <w:r>
        <w:t xml:space="preserve">s’ preferences but may submit proposals with reasonable alternatives that meet the </w:t>
      </w:r>
      <w:r w:rsidR="005229F6">
        <w:t>Buyer</w:t>
      </w:r>
      <w:r w:rsidR="00566A05">
        <w:t xml:space="preserve">s’ </w:t>
      </w:r>
      <w:r>
        <w:t xml:space="preserve">intent. The </w:t>
      </w:r>
      <w:r w:rsidR="00566A05">
        <w:t>schools</w:t>
      </w:r>
      <w:r>
        <w:t xml:space="preserve"> </w:t>
      </w:r>
      <w:r w:rsidR="001C55DF">
        <w:t>are interested in the total response, not just bits and pieces.</w:t>
      </w:r>
    </w:p>
    <w:p w14:paraId="33721CDE" w14:textId="77777777" w:rsidR="003606D3" w:rsidRDefault="003606D3" w:rsidP="002913DF"/>
    <w:p w14:paraId="7B2F0713" w14:textId="02B0E795" w:rsidR="001C55DF" w:rsidRPr="00D32D93" w:rsidRDefault="003606D3">
      <w:r>
        <w:t>Notwithstanding, a</w:t>
      </w:r>
      <w:r w:rsidR="00B12A38">
        <w:t xml:space="preserve">ny issue that a provider </w:t>
      </w:r>
      <w:r>
        <w:t>does</w:t>
      </w:r>
      <w:r w:rsidR="00B12A38">
        <w:t xml:space="preserve"> have </w:t>
      </w:r>
      <w:r w:rsidR="00E05E39">
        <w:t>regarding</w:t>
      </w:r>
      <w:r w:rsidR="00B12A38">
        <w:t xml:space="preserve"> a</w:t>
      </w:r>
      <w:r w:rsidR="00E05E39">
        <w:t xml:space="preserve"> stated </w:t>
      </w:r>
      <w:r>
        <w:t>requirement</w:t>
      </w:r>
      <w:r w:rsidR="00B12A38">
        <w:t xml:space="preserve"> must be raised during the question period </w:t>
      </w:r>
      <w:r w:rsidR="001C55DF">
        <w:t>and resolved prior to proposal submission</w:t>
      </w:r>
      <w:r w:rsidR="00B12A38">
        <w:t xml:space="preserve">. </w:t>
      </w:r>
      <w:r w:rsidR="001C55DF">
        <w:t xml:space="preserve">The provider </w:t>
      </w:r>
      <w:r w:rsidR="00E05E39">
        <w:t>must</w:t>
      </w:r>
      <w:r w:rsidR="00882045">
        <w:t xml:space="preserve"> </w:t>
      </w:r>
      <w:r w:rsidR="001C55DF">
        <w:t xml:space="preserve">identify the problematic requirement and submit an </w:t>
      </w:r>
      <w:r w:rsidR="00B12A38">
        <w:t xml:space="preserve">alternative </w:t>
      </w:r>
      <w:r w:rsidR="001C55DF">
        <w:t xml:space="preserve">for consideration by the Issuing Officer. The Issuing Officer will make a written determination about whether the proposed alternative is acceptable for submission. The Issuing Officer will not make any judgment about how the Evaluation </w:t>
      </w:r>
      <w:r w:rsidR="001C55DF" w:rsidRPr="007C130C">
        <w:t xml:space="preserve">Committee may score any proposed alternative if it </w:t>
      </w:r>
      <w:r w:rsidR="00E05E39">
        <w:t>deviates</w:t>
      </w:r>
      <w:r w:rsidR="001C55DF" w:rsidRPr="007C130C">
        <w:t xml:space="preserve"> from the </w:t>
      </w:r>
      <w:r w:rsidR="005229F6">
        <w:t>Buyer</w:t>
      </w:r>
      <w:r w:rsidR="001C55DF" w:rsidRPr="007C130C">
        <w:t xml:space="preserve">s’ stated preferences. All </w:t>
      </w:r>
      <w:r w:rsidR="001C55DF" w:rsidRPr="00D32D93">
        <w:t>communications for this process will be in accordance with Section 1.</w:t>
      </w:r>
      <w:r w:rsidR="00DF2CCC" w:rsidRPr="00D32D93">
        <w:t>5 and subsections</w:t>
      </w:r>
      <w:r w:rsidR="001C55DF" w:rsidRPr="00D32D93">
        <w:t>.</w:t>
      </w:r>
    </w:p>
    <w:p w14:paraId="768659D5" w14:textId="77777777" w:rsidR="007C130C" w:rsidRPr="00D32D93" w:rsidRDefault="007C130C" w:rsidP="00FA0F83">
      <w:pPr>
        <w:rPr>
          <w:rFonts w:cs="Times New Roman"/>
          <w:sz w:val="21"/>
          <w:szCs w:val="21"/>
        </w:rPr>
      </w:pPr>
    </w:p>
    <w:p w14:paraId="60547DF1" w14:textId="5FE158AA" w:rsidR="00D32D93" w:rsidRPr="00D32D93" w:rsidRDefault="001C55DF" w:rsidP="00D32D93">
      <w:pPr>
        <w:widowControl w:val="0"/>
        <w:tabs>
          <w:tab w:val="center" w:pos="0"/>
          <w:tab w:val="center" w:pos="4680"/>
          <w:tab w:val="right" w:pos="9360"/>
        </w:tabs>
        <w:spacing w:after="120"/>
        <w:contextualSpacing/>
      </w:pPr>
      <w:r w:rsidRPr="00D32D93">
        <w:t>The</w:t>
      </w:r>
      <w:r w:rsidR="00E44323" w:rsidRPr="00D32D93">
        <w:t xml:space="preserve"> </w:t>
      </w:r>
      <w:r w:rsidR="0079456A" w:rsidRPr="00D32D93">
        <w:t xml:space="preserve">Evaluation Committee </w:t>
      </w:r>
      <w:r w:rsidR="00E44323" w:rsidRPr="00D32D93">
        <w:t>will consider any omitted response to any numbered item</w:t>
      </w:r>
      <w:r w:rsidR="006D7415" w:rsidRPr="00D32D93">
        <w:t xml:space="preserve"> as a basis for deducting points for the proposal and if the omitted item is consider</w:t>
      </w:r>
      <w:r w:rsidR="000C6010">
        <w:t>ed</w:t>
      </w:r>
      <w:r w:rsidR="006D7415" w:rsidRPr="00D32D93">
        <w:t xml:space="preserve"> material, the proposal may be viewed as failing to meet the minimum requirements and may be disqualified</w:t>
      </w:r>
      <w:r w:rsidR="00267181" w:rsidRPr="00D32D93">
        <w:t xml:space="preserve">. </w:t>
      </w:r>
    </w:p>
    <w:p w14:paraId="071D4345" w14:textId="77777777" w:rsidR="00D32D93" w:rsidRPr="00D32D93" w:rsidRDefault="00D32D93" w:rsidP="00D32D93">
      <w:pPr>
        <w:widowControl w:val="0"/>
        <w:tabs>
          <w:tab w:val="center" w:pos="0"/>
          <w:tab w:val="center" w:pos="4680"/>
          <w:tab w:val="right" w:pos="9360"/>
        </w:tabs>
        <w:spacing w:after="120"/>
        <w:contextualSpacing/>
      </w:pPr>
    </w:p>
    <w:p w14:paraId="130448E7" w14:textId="4E28AB8C" w:rsidR="00174192" w:rsidRPr="002913DF" w:rsidRDefault="00B11650" w:rsidP="00B11650">
      <w:pPr>
        <w:tabs>
          <w:tab w:val="center" w:pos="0"/>
          <w:tab w:val="center" w:pos="4680"/>
          <w:tab w:val="right" w:pos="9360"/>
        </w:tabs>
        <w:spacing w:after="120"/>
        <w:contextualSpacing/>
      </w:pPr>
      <w:r>
        <w:t>S</w:t>
      </w:r>
      <w:r w:rsidR="00E44323" w:rsidRPr="00647DFC">
        <w:t xml:space="preserve">ervice providers are not permitted to change or supplement any part of the proposal after </w:t>
      </w:r>
      <w:r w:rsidR="002913DF">
        <w:t xml:space="preserve">the </w:t>
      </w:r>
      <w:r w:rsidR="00E44323" w:rsidRPr="00647DFC">
        <w:t>submission deadline</w:t>
      </w:r>
      <w:r w:rsidR="0079456A">
        <w:t xml:space="preserve">. </w:t>
      </w:r>
      <w:r>
        <w:t>Notwithstanding, t</w:t>
      </w:r>
      <w:r w:rsidR="0079456A">
        <w:t xml:space="preserve">he Evaluation Committee may request supplemental </w:t>
      </w:r>
      <w:r w:rsidR="0079456A">
        <w:lastRenderedPageBreak/>
        <w:t>information as desc</w:t>
      </w:r>
      <w:r w:rsidR="00E44323" w:rsidRPr="00647DFC">
        <w:t>ribe</w:t>
      </w:r>
      <w:r w:rsidR="00F77CE3">
        <w:t xml:space="preserve">d in </w:t>
      </w:r>
      <w:r w:rsidR="00F77CE3" w:rsidRPr="00DF2CCC">
        <w:t>Sections 1.</w:t>
      </w:r>
      <w:r w:rsidR="00DF2CCC" w:rsidRPr="00FA0F83">
        <w:t>5.5, 1.8</w:t>
      </w:r>
      <w:r w:rsidR="00F77CE3" w:rsidRPr="00DF2CCC">
        <w:t>, 3.1</w:t>
      </w:r>
      <w:r w:rsidR="003853D5" w:rsidRPr="00DF2CCC">
        <w:t>,</w:t>
      </w:r>
      <w:r w:rsidR="000F0FC5" w:rsidRPr="00DF2CCC">
        <w:t xml:space="preserve"> 4.3</w:t>
      </w:r>
      <w:r w:rsidR="00F77CE3" w:rsidRPr="00DF2CCC">
        <w:t xml:space="preserve"> </w:t>
      </w:r>
      <w:r w:rsidR="003853D5" w:rsidRPr="00DF2CCC">
        <w:t xml:space="preserve">and </w:t>
      </w:r>
      <w:r w:rsidR="00F77CE3" w:rsidRPr="00DF2CCC">
        <w:t xml:space="preserve">4.5. </w:t>
      </w:r>
      <w:r>
        <w:t>S</w:t>
      </w:r>
      <w:r w:rsidR="00E44323" w:rsidRPr="00647DFC">
        <w:t>ubmission details and a response checklist are included in Section 5</w:t>
      </w:r>
      <w:r w:rsidR="002913DF">
        <w:t>.</w:t>
      </w:r>
    </w:p>
    <w:p w14:paraId="266D7400" w14:textId="77777777" w:rsidR="00174192" w:rsidRPr="00616F8A" w:rsidRDefault="00174192" w:rsidP="00A7673D">
      <w:pPr>
        <w:pStyle w:val="Heading3"/>
      </w:pPr>
      <w:bookmarkStart w:id="84" w:name="_Toc257040135"/>
      <w:bookmarkStart w:id="85" w:name="_Toc257043636"/>
      <w:bookmarkStart w:id="86" w:name="_Toc257043826"/>
      <w:bookmarkStart w:id="87" w:name="_Toc257043919"/>
      <w:bookmarkStart w:id="88" w:name="_Toc257044006"/>
      <w:bookmarkStart w:id="89" w:name="_Toc268519285"/>
      <w:bookmarkStart w:id="90" w:name="_Toc306516126"/>
      <w:bookmarkStart w:id="91" w:name="_Toc306956109"/>
      <w:bookmarkStart w:id="92" w:name="_Toc307580473"/>
      <w:bookmarkStart w:id="93" w:name="_Toc307914978"/>
      <w:bookmarkStart w:id="94" w:name="_Toc307927048"/>
      <w:bookmarkStart w:id="95" w:name="_Toc323556291"/>
      <w:bookmarkStart w:id="96" w:name="_Toc327121851"/>
      <w:bookmarkStart w:id="97" w:name="_Toc390862271"/>
      <w:bookmarkStart w:id="98" w:name="_Toc390869055"/>
      <w:r w:rsidRPr="00616F8A">
        <w:t>Submission Costs</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79EFF3F8" w14:textId="786A25AE" w:rsidR="00174192" w:rsidRDefault="00174192" w:rsidP="00174192">
      <w:pPr>
        <w:rPr>
          <w:rFonts w:ascii="Calibri" w:eastAsia="Calibri" w:hAnsi="Calibri" w:cs="Times New Roman"/>
        </w:rPr>
      </w:pPr>
      <w:r w:rsidRPr="008314BA">
        <w:rPr>
          <w:rFonts w:ascii="Calibri" w:eastAsia="Calibri" w:hAnsi="Calibri" w:cs="Times New Roman"/>
        </w:rPr>
        <w:t xml:space="preserve">Neither </w:t>
      </w:r>
      <w:r w:rsidR="008D3F48">
        <w:rPr>
          <w:rFonts w:ascii="Calibri" w:eastAsia="Calibri" w:hAnsi="Calibri" w:cs="Times New Roman"/>
        </w:rPr>
        <w:t xml:space="preserve">the </w:t>
      </w:r>
      <w:r w:rsidR="00D34965">
        <w:rPr>
          <w:rFonts w:ascii="Calibri" w:eastAsia="Calibri" w:hAnsi="Calibri" w:cs="Times New Roman"/>
        </w:rPr>
        <w:t>Issuing Officer</w:t>
      </w:r>
      <w:r w:rsidR="00D102CF">
        <w:rPr>
          <w:rFonts w:ascii="Calibri" w:eastAsia="Calibri" w:hAnsi="Calibri" w:cs="Times New Roman"/>
        </w:rPr>
        <w:t xml:space="preserve">, </w:t>
      </w:r>
      <w:r w:rsidR="00E05E39">
        <w:rPr>
          <w:rFonts w:ascii="Calibri" w:eastAsia="Calibri" w:hAnsi="Calibri" w:cs="Times New Roman"/>
        </w:rPr>
        <w:t xml:space="preserve">IU 9, </w:t>
      </w:r>
      <w:r w:rsidR="00C4297C">
        <w:rPr>
          <w:rFonts w:ascii="Calibri" w:eastAsia="Calibri" w:hAnsi="Calibri" w:cs="Times New Roman"/>
        </w:rPr>
        <w:t xml:space="preserve">nor the </w:t>
      </w:r>
      <w:r w:rsidR="005229F6">
        <w:rPr>
          <w:rFonts w:ascii="Calibri" w:eastAsia="Calibri" w:hAnsi="Calibri" w:cs="Times New Roman"/>
        </w:rPr>
        <w:t>Buyer</w:t>
      </w:r>
      <w:r w:rsidR="00BB5FC9">
        <w:rPr>
          <w:rFonts w:ascii="Calibri" w:eastAsia="Calibri" w:hAnsi="Calibri" w:cs="Times New Roman"/>
        </w:rPr>
        <w:t>s</w:t>
      </w:r>
      <w:r w:rsidRPr="00616F8A">
        <w:rPr>
          <w:rFonts w:ascii="Calibri" w:eastAsia="Calibri" w:hAnsi="Calibri" w:cs="Times New Roman"/>
        </w:rPr>
        <w:t xml:space="preserve"> </w:t>
      </w:r>
      <w:r w:rsidR="00C4297C">
        <w:rPr>
          <w:rFonts w:ascii="Calibri" w:eastAsia="Calibri" w:hAnsi="Calibri" w:cs="Times New Roman"/>
        </w:rPr>
        <w:t>or their representatives</w:t>
      </w:r>
      <w:r w:rsidRPr="00616F8A">
        <w:rPr>
          <w:rFonts w:ascii="Calibri" w:eastAsia="Calibri" w:hAnsi="Calibri" w:cs="Times New Roman"/>
        </w:rPr>
        <w:t xml:space="preserve"> are liable for any costs incurred by a </w:t>
      </w:r>
      <w:r w:rsidR="00C4297C">
        <w:rPr>
          <w:rFonts w:ascii="Calibri" w:eastAsia="Calibri" w:hAnsi="Calibri" w:cs="Times New Roman"/>
        </w:rPr>
        <w:t xml:space="preserve">service </w:t>
      </w:r>
      <w:r w:rsidRPr="00616F8A">
        <w:rPr>
          <w:rFonts w:ascii="Calibri" w:eastAsia="Calibri" w:hAnsi="Calibri" w:cs="Times New Roman"/>
        </w:rPr>
        <w:t>provider or subcontractor in preparing or responding to th</w:t>
      </w:r>
      <w:r w:rsidR="00C4297C">
        <w:rPr>
          <w:rFonts w:ascii="Calibri" w:eastAsia="Calibri" w:hAnsi="Calibri" w:cs="Times New Roman"/>
        </w:rPr>
        <w:t>is</w:t>
      </w:r>
      <w:r w:rsidRPr="00616F8A">
        <w:rPr>
          <w:rFonts w:ascii="Calibri" w:eastAsia="Calibri" w:hAnsi="Calibri" w:cs="Times New Roman"/>
        </w:rPr>
        <w:t xml:space="preserve"> RFP</w:t>
      </w:r>
      <w:r w:rsidR="00267181" w:rsidRPr="00616F8A">
        <w:rPr>
          <w:rFonts w:ascii="Calibri" w:eastAsia="Calibri" w:hAnsi="Calibri" w:cs="Times New Roman"/>
        </w:rPr>
        <w:t xml:space="preserve">. </w:t>
      </w:r>
    </w:p>
    <w:p w14:paraId="580A6973" w14:textId="0EE22341" w:rsidR="00B54C4B" w:rsidRPr="00616F8A" w:rsidRDefault="00B54C4B" w:rsidP="00B54C4B">
      <w:pPr>
        <w:pStyle w:val="Heading3"/>
      </w:pPr>
      <w:r w:rsidRPr="00616F8A">
        <w:t>Economy of Preparation</w:t>
      </w:r>
    </w:p>
    <w:p w14:paraId="1810D00E" w14:textId="23BF9374" w:rsidR="00B54C4B" w:rsidRPr="00616F8A" w:rsidRDefault="00B54C4B" w:rsidP="00174192">
      <w:pPr>
        <w:rPr>
          <w:rFonts w:ascii="Calibri" w:eastAsia="Calibri" w:hAnsi="Calibri" w:cs="Times New Roman"/>
        </w:rPr>
      </w:pPr>
      <w:r>
        <w:rPr>
          <w:rFonts w:ascii="Calibri" w:eastAsia="Calibri" w:hAnsi="Calibri" w:cs="Times New Roman"/>
        </w:rPr>
        <w:t>All respondents’</w:t>
      </w:r>
      <w:r w:rsidRPr="00616F8A">
        <w:rPr>
          <w:rFonts w:ascii="Calibri" w:eastAsia="Calibri" w:hAnsi="Calibri" w:cs="Times New Roman"/>
        </w:rPr>
        <w:t xml:space="preserve"> proposals </w:t>
      </w:r>
      <w:r w:rsidR="00882045">
        <w:rPr>
          <w:rFonts w:ascii="Calibri" w:eastAsia="Calibri" w:hAnsi="Calibri" w:cs="Times New Roman"/>
        </w:rPr>
        <w:t>are required to</w:t>
      </w:r>
      <w:r w:rsidR="00882045" w:rsidRPr="00616F8A">
        <w:rPr>
          <w:rFonts w:ascii="Calibri" w:eastAsia="Calibri" w:hAnsi="Calibri" w:cs="Times New Roman"/>
        </w:rPr>
        <w:t xml:space="preserve"> </w:t>
      </w:r>
      <w:r w:rsidRPr="00616F8A">
        <w:rPr>
          <w:rFonts w:ascii="Calibri" w:eastAsia="Calibri" w:hAnsi="Calibri" w:cs="Times New Roman"/>
        </w:rPr>
        <w:t>be prepared simply and economically, providing a straightforward, concise description of the provider’s ability to meet the requirements of the RFP.</w:t>
      </w:r>
    </w:p>
    <w:p w14:paraId="056F7A97" w14:textId="07BEEB03" w:rsidR="00174192" w:rsidRPr="00616F8A" w:rsidRDefault="00174192" w:rsidP="00A7673D">
      <w:pPr>
        <w:pStyle w:val="Heading3"/>
      </w:pPr>
      <w:bookmarkStart w:id="99" w:name="_Toc257040136"/>
      <w:bookmarkStart w:id="100" w:name="_Toc257043637"/>
      <w:bookmarkStart w:id="101" w:name="_Toc257043827"/>
      <w:bookmarkStart w:id="102" w:name="_Toc257043920"/>
      <w:bookmarkStart w:id="103" w:name="_Toc257044007"/>
      <w:bookmarkStart w:id="104" w:name="_Toc268519286"/>
      <w:bookmarkStart w:id="105" w:name="_Toc306516127"/>
      <w:bookmarkStart w:id="106" w:name="_Toc306956110"/>
      <w:bookmarkStart w:id="107" w:name="_Toc307580474"/>
      <w:bookmarkStart w:id="108" w:name="_Toc307914979"/>
      <w:bookmarkStart w:id="109" w:name="_Toc307927049"/>
      <w:bookmarkStart w:id="110" w:name="_Toc323556292"/>
      <w:bookmarkStart w:id="111" w:name="_Toc327121852"/>
      <w:bookmarkStart w:id="112" w:name="_Toc390862272"/>
      <w:bookmarkStart w:id="113" w:name="_Toc390869056"/>
      <w:r w:rsidRPr="00616F8A">
        <w:t>Confidential Information</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4ECBC7DC" w14:textId="465BC430" w:rsidR="00174192" w:rsidRPr="00616F8A" w:rsidRDefault="00174192" w:rsidP="00F63D31">
      <w:r w:rsidRPr="00616F8A">
        <w:t xml:space="preserve">RFP responses will be held in confidence by the </w:t>
      </w:r>
      <w:r w:rsidR="00B71E70">
        <w:t xml:space="preserve">Issuing Officer, </w:t>
      </w:r>
      <w:r w:rsidR="003853D5">
        <w:t xml:space="preserve">the </w:t>
      </w:r>
      <w:r w:rsidR="00611F5A">
        <w:t>Evaluation Committee</w:t>
      </w:r>
      <w:r w:rsidR="000F767B">
        <w:t xml:space="preserve"> </w:t>
      </w:r>
      <w:r w:rsidRPr="00616F8A">
        <w:t xml:space="preserve">and </w:t>
      </w:r>
      <w:r w:rsidR="00F63D31">
        <w:t>the</w:t>
      </w:r>
      <w:r w:rsidR="000F767B">
        <w:t xml:space="preserve"> RFP</w:t>
      </w:r>
      <w:r w:rsidR="00F63D31">
        <w:t xml:space="preserve"> </w:t>
      </w:r>
      <w:r w:rsidR="00696154">
        <w:t>T</w:t>
      </w:r>
      <w:r w:rsidRPr="00616F8A">
        <w:t xml:space="preserve">eam and will not be </w:t>
      </w:r>
      <w:r w:rsidR="00F63D31">
        <w:t>disclosed to</w:t>
      </w:r>
      <w:r w:rsidRPr="00616F8A">
        <w:t xml:space="preserve"> third parties </w:t>
      </w:r>
      <w:r w:rsidR="006D7415">
        <w:t>until after the conclusion of the procurement evaluation and the award of contracts</w:t>
      </w:r>
      <w:r w:rsidR="00696154">
        <w:t>,</w:t>
      </w:r>
      <w:r w:rsidR="006D7415">
        <w:t xml:space="preserve"> </w:t>
      </w:r>
      <w:r w:rsidRPr="00616F8A">
        <w:t>except as required by applicable local, state</w:t>
      </w:r>
      <w:r w:rsidR="00704123">
        <w:t>,</w:t>
      </w:r>
      <w:r w:rsidRPr="00616F8A">
        <w:t xml:space="preserve"> and federal law and regulations</w:t>
      </w:r>
      <w:r w:rsidR="00F63D31">
        <w:t xml:space="preserve">. </w:t>
      </w:r>
      <w:r w:rsidRPr="00616F8A">
        <w:t>RFP proposals may be</w:t>
      </w:r>
      <w:r w:rsidR="00071537">
        <w:t xml:space="preserve"> </w:t>
      </w:r>
      <w:r w:rsidRPr="00616F8A">
        <w:t xml:space="preserve">reviewed by </w:t>
      </w:r>
      <w:r w:rsidR="005229F6">
        <w:t>Buyer</w:t>
      </w:r>
      <w:r w:rsidR="00B71E70">
        <w:t>s and</w:t>
      </w:r>
      <w:r w:rsidR="003853D5">
        <w:t xml:space="preserve"> their </w:t>
      </w:r>
      <w:r w:rsidR="00B71E70">
        <w:t>representatives</w:t>
      </w:r>
      <w:r w:rsidRPr="00616F8A">
        <w:t xml:space="preserve"> </w:t>
      </w:r>
      <w:r w:rsidR="003853D5">
        <w:t>w</w:t>
      </w:r>
      <w:r w:rsidR="00F63D31">
        <w:t>ho are not affiliated with</w:t>
      </w:r>
      <w:r w:rsidRPr="00616F8A">
        <w:t xml:space="preserve"> </w:t>
      </w:r>
      <w:r w:rsidR="003853D5">
        <w:t>any</w:t>
      </w:r>
      <w:r w:rsidR="003853D5" w:rsidRPr="00616F8A">
        <w:t xml:space="preserve"> </w:t>
      </w:r>
      <w:r w:rsidR="00DC4DFE">
        <w:t>respondents</w:t>
      </w:r>
      <w:r w:rsidRPr="00616F8A">
        <w:t xml:space="preserve"> </w:t>
      </w:r>
      <w:r w:rsidR="003853D5">
        <w:t xml:space="preserve">at the discretion of the Issuing Officer and </w:t>
      </w:r>
      <w:r w:rsidR="00B71E70">
        <w:t xml:space="preserve">provided that all </w:t>
      </w:r>
      <w:r w:rsidR="005229F6">
        <w:t>Buyer</w:t>
      </w:r>
      <w:r w:rsidR="00B71E70">
        <w:t xml:space="preserve">s and their representatives </w:t>
      </w:r>
      <w:r w:rsidRPr="00616F8A">
        <w:t>comply with these confidentiality provisions</w:t>
      </w:r>
      <w:r w:rsidR="00267181" w:rsidRPr="00616F8A">
        <w:t xml:space="preserve">. </w:t>
      </w:r>
    </w:p>
    <w:p w14:paraId="7ABF151D" w14:textId="77777777" w:rsidR="00174192" w:rsidRPr="00616F8A" w:rsidRDefault="00174192" w:rsidP="00F63D31"/>
    <w:p w14:paraId="3F12D299" w14:textId="1DEA0170" w:rsidR="000130F3" w:rsidRDefault="00174192" w:rsidP="00FA0F83">
      <w:r w:rsidRPr="00616F8A">
        <w:t>Any financial information disclosures that are considered of a proprietary and confidential nature by the provider must be clearly marked CONFI</w:t>
      </w:r>
      <w:r w:rsidR="002615E8">
        <w:t xml:space="preserve">DENTIAL FINANCIAL INFORMATION. </w:t>
      </w:r>
      <w:r w:rsidRPr="00616F8A">
        <w:t>Notwithstanding, all other material submitted with the RFP proposals becomes the property of the Issuing Officer and will be retained at the Issuing Officer’s discretion</w:t>
      </w:r>
      <w:r w:rsidR="007029C6">
        <w:t xml:space="preserve"> and available for </w:t>
      </w:r>
      <w:r w:rsidR="00696154">
        <w:t>E-rate</w:t>
      </w:r>
      <w:r w:rsidR="007029C6">
        <w:t xml:space="preserve"> records retention purposes</w:t>
      </w:r>
      <w:r w:rsidRPr="00616F8A">
        <w:t>.</w:t>
      </w:r>
    </w:p>
    <w:p w14:paraId="6567361C" w14:textId="758FF119" w:rsidR="00174192" w:rsidRPr="002913DF" w:rsidRDefault="00174192" w:rsidP="00FA0F83">
      <w:pPr>
        <w:pStyle w:val="Heading2"/>
      </w:pPr>
      <w:bookmarkStart w:id="114" w:name="_Toc393052860"/>
      <w:bookmarkStart w:id="115" w:name="_Toc393116140"/>
      <w:bookmarkStart w:id="116" w:name="_Toc393052861"/>
      <w:bookmarkStart w:id="117" w:name="_Toc393116141"/>
      <w:bookmarkStart w:id="118" w:name="_Toc393052862"/>
      <w:bookmarkStart w:id="119" w:name="_Toc393116142"/>
      <w:bookmarkStart w:id="120" w:name="_Toc393052863"/>
      <w:bookmarkStart w:id="121" w:name="_Toc393116143"/>
      <w:bookmarkStart w:id="122" w:name="_Toc393052864"/>
      <w:bookmarkStart w:id="123" w:name="_Toc393116144"/>
      <w:bookmarkStart w:id="124" w:name="_Toc393052865"/>
      <w:bookmarkStart w:id="125" w:name="_Toc393116145"/>
      <w:bookmarkStart w:id="126" w:name="_Toc393052866"/>
      <w:bookmarkStart w:id="127" w:name="_Toc393116146"/>
      <w:bookmarkStart w:id="128" w:name="_Toc393052867"/>
      <w:bookmarkStart w:id="129" w:name="_Toc393116147"/>
      <w:bookmarkStart w:id="130" w:name="_Toc393052868"/>
      <w:bookmarkStart w:id="131" w:name="_Toc393116148"/>
      <w:bookmarkStart w:id="132" w:name="_Toc257040144"/>
      <w:bookmarkStart w:id="133" w:name="_Toc257043645"/>
      <w:bookmarkStart w:id="134" w:name="_Toc257043835"/>
      <w:bookmarkStart w:id="135" w:name="_Toc257043928"/>
      <w:bookmarkStart w:id="136" w:name="_Toc257044015"/>
      <w:bookmarkStart w:id="137" w:name="_Toc268519294"/>
      <w:bookmarkStart w:id="138" w:name="_Toc306516135"/>
      <w:bookmarkStart w:id="139" w:name="_Toc306956118"/>
      <w:bookmarkStart w:id="140" w:name="_Toc307580482"/>
      <w:bookmarkStart w:id="141" w:name="_Toc307914987"/>
      <w:bookmarkStart w:id="142" w:name="_Toc307927057"/>
      <w:bookmarkStart w:id="143" w:name="_Toc323556300"/>
      <w:bookmarkStart w:id="144" w:name="_Toc327121860"/>
      <w:bookmarkStart w:id="145" w:name="_Toc390862280"/>
      <w:bookmarkStart w:id="146" w:name="_Toc390869064"/>
      <w:bookmarkStart w:id="147" w:name="_Toc115692497"/>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616F8A">
        <w:t xml:space="preserve">Provider </w:t>
      </w:r>
      <w:bookmarkEnd w:id="132"/>
      <w:bookmarkEnd w:id="133"/>
      <w:bookmarkEnd w:id="134"/>
      <w:bookmarkEnd w:id="135"/>
      <w:bookmarkEnd w:id="136"/>
      <w:bookmarkEnd w:id="137"/>
      <w:bookmarkEnd w:id="138"/>
      <w:bookmarkEnd w:id="139"/>
      <w:bookmarkEnd w:id="140"/>
      <w:bookmarkEnd w:id="141"/>
      <w:bookmarkEnd w:id="142"/>
      <w:bookmarkEnd w:id="143"/>
      <w:bookmarkEnd w:id="144"/>
      <w:r w:rsidR="00084AEC" w:rsidRPr="00616F8A">
        <w:t>Responsibili</w:t>
      </w:r>
      <w:r w:rsidR="00084AEC">
        <w:t>t</w:t>
      </w:r>
      <w:r w:rsidR="00084AEC" w:rsidRPr="00616F8A">
        <w:t>ies</w:t>
      </w:r>
      <w:bookmarkEnd w:id="145"/>
      <w:bookmarkEnd w:id="146"/>
      <w:bookmarkEnd w:id="147"/>
    </w:p>
    <w:p w14:paraId="0006EECC" w14:textId="1551A7BD" w:rsidR="00E74093" w:rsidRDefault="002913DF" w:rsidP="002913DF">
      <w:pPr>
        <w:rPr>
          <w:rFonts w:ascii="Calibri" w:eastAsia="Calibri" w:hAnsi="Calibri" w:cs="Times New Roman"/>
        </w:rPr>
      </w:pPr>
      <w:r>
        <w:rPr>
          <w:rFonts w:ascii="Calibri" w:eastAsia="Calibri" w:hAnsi="Calibri" w:cs="Times New Roman"/>
        </w:rPr>
        <w:t>T</w:t>
      </w:r>
      <w:r w:rsidR="00174192" w:rsidRPr="00616F8A">
        <w:rPr>
          <w:rFonts w:ascii="Calibri" w:eastAsia="Calibri" w:hAnsi="Calibri" w:cs="Times New Roman"/>
        </w:rPr>
        <w:t xml:space="preserve">he </w:t>
      </w:r>
      <w:r w:rsidR="000130F3">
        <w:rPr>
          <w:rFonts w:ascii="Calibri" w:eastAsia="Calibri" w:hAnsi="Calibri" w:cs="Times New Roman"/>
        </w:rPr>
        <w:t>awarded</w:t>
      </w:r>
      <w:r w:rsidR="000130F3" w:rsidRPr="00616F8A">
        <w:rPr>
          <w:rFonts w:ascii="Calibri" w:eastAsia="Calibri" w:hAnsi="Calibri" w:cs="Times New Roman"/>
        </w:rPr>
        <w:t xml:space="preserve"> </w:t>
      </w:r>
      <w:r w:rsidR="00174192" w:rsidRPr="00616F8A">
        <w:rPr>
          <w:rFonts w:ascii="Calibri" w:eastAsia="Calibri" w:hAnsi="Calibri" w:cs="Times New Roman"/>
        </w:rPr>
        <w:t xml:space="preserve">provider(s) </w:t>
      </w:r>
      <w:r w:rsidR="00054700">
        <w:rPr>
          <w:rFonts w:ascii="Calibri" w:eastAsia="Calibri" w:hAnsi="Calibri" w:cs="Times New Roman"/>
        </w:rPr>
        <w:t>must</w:t>
      </w:r>
      <w:r w:rsidR="00174192" w:rsidRPr="00616F8A">
        <w:rPr>
          <w:rFonts w:ascii="Calibri" w:eastAsia="Calibri" w:hAnsi="Calibri" w:cs="Times New Roman"/>
        </w:rPr>
        <w:t xml:space="preserve"> assume full responsibility for all products, services and warranties offered in its RFP proposal whether the services are provided by the provider or its subcontractors. </w:t>
      </w:r>
      <w:r w:rsidR="00054700">
        <w:rPr>
          <w:rFonts w:ascii="Calibri" w:eastAsia="Calibri" w:hAnsi="Calibri" w:cs="Times New Roman"/>
        </w:rPr>
        <w:t>T</w:t>
      </w:r>
      <w:r w:rsidR="00174192" w:rsidRPr="00616F8A">
        <w:rPr>
          <w:rFonts w:ascii="Calibri" w:eastAsia="Calibri" w:hAnsi="Calibri" w:cs="Times New Roman"/>
        </w:rPr>
        <w:t xml:space="preserve">he </w:t>
      </w:r>
      <w:r w:rsidR="005229F6">
        <w:rPr>
          <w:rFonts w:ascii="Calibri" w:eastAsia="Calibri" w:hAnsi="Calibri" w:cs="Times New Roman"/>
        </w:rPr>
        <w:t>Buyer</w:t>
      </w:r>
      <w:r w:rsidR="00BB5FC9">
        <w:rPr>
          <w:rFonts w:ascii="Calibri" w:eastAsia="Calibri" w:hAnsi="Calibri" w:cs="Times New Roman"/>
        </w:rPr>
        <w:t>s</w:t>
      </w:r>
      <w:r w:rsidR="00174192" w:rsidRPr="00616F8A">
        <w:rPr>
          <w:rFonts w:ascii="Calibri" w:eastAsia="Calibri" w:hAnsi="Calibri" w:cs="Times New Roman"/>
        </w:rPr>
        <w:t xml:space="preserve"> will </w:t>
      </w:r>
      <w:r w:rsidR="00054700">
        <w:rPr>
          <w:rFonts w:ascii="Calibri" w:eastAsia="Calibri" w:hAnsi="Calibri" w:cs="Times New Roman"/>
        </w:rPr>
        <w:t>require</w:t>
      </w:r>
      <w:r w:rsidR="00174192" w:rsidRPr="00616F8A">
        <w:rPr>
          <w:rFonts w:ascii="Calibri" w:eastAsia="Calibri" w:hAnsi="Calibri" w:cs="Times New Roman"/>
        </w:rPr>
        <w:t xml:space="preserve"> the selected provider to be sole point of contact </w:t>
      </w:r>
      <w:r w:rsidR="00E05E39">
        <w:rPr>
          <w:rFonts w:ascii="Calibri" w:eastAsia="Calibri" w:hAnsi="Calibri" w:cs="Times New Roman"/>
        </w:rPr>
        <w:t>regarding</w:t>
      </w:r>
      <w:r w:rsidR="00174192" w:rsidRPr="00616F8A">
        <w:rPr>
          <w:rFonts w:ascii="Calibri" w:eastAsia="Calibri" w:hAnsi="Calibri" w:cs="Times New Roman"/>
        </w:rPr>
        <w:t xml:space="preserve"> contractual matters</w:t>
      </w:r>
      <w:r w:rsidR="00267181" w:rsidRPr="00616F8A">
        <w:rPr>
          <w:rFonts w:ascii="Calibri" w:eastAsia="Calibri" w:hAnsi="Calibri" w:cs="Times New Roman"/>
        </w:rPr>
        <w:t>.</w:t>
      </w:r>
      <w:r w:rsidR="00267181">
        <w:rPr>
          <w:rFonts w:ascii="Calibri" w:eastAsia="Calibri" w:hAnsi="Calibri" w:cs="Times New Roman"/>
        </w:rPr>
        <w:t xml:space="preserve"> </w:t>
      </w:r>
    </w:p>
    <w:p w14:paraId="1DA4F611" w14:textId="4D3160ED" w:rsidR="00E74093" w:rsidRDefault="00FC244E" w:rsidP="00FA0F83">
      <w:pPr>
        <w:pStyle w:val="Heading3"/>
        <w:rPr>
          <w:rFonts w:eastAsia="Calibri"/>
        </w:rPr>
      </w:pPr>
      <w:r>
        <w:rPr>
          <w:rFonts w:eastAsia="Calibri"/>
        </w:rPr>
        <w:t>Compliance with Laws</w:t>
      </w:r>
    </w:p>
    <w:p w14:paraId="68CD0F5E" w14:textId="63A88C11" w:rsidR="00785A32" w:rsidRPr="000130F3" w:rsidRDefault="00FC244E" w:rsidP="00785A32">
      <w:r w:rsidRPr="000130F3">
        <w:t xml:space="preserve">Providers must comply with laws </w:t>
      </w:r>
      <w:r w:rsidR="002615E8">
        <w:t xml:space="preserve">and regulations </w:t>
      </w:r>
      <w:r w:rsidRPr="000130F3">
        <w:t xml:space="preserve">related to the provisions of services sought pursuant to this RFP. </w:t>
      </w:r>
      <w:r w:rsidR="002615E8">
        <w:t>This includes applicable</w:t>
      </w:r>
      <w:r w:rsidR="00785A32" w:rsidRPr="000130F3">
        <w:t xml:space="preserve"> </w:t>
      </w:r>
      <w:r w:rsidR="00DF2CCC">
        <w:t>s</w:t>
      </w:r>
      <w:r w:rsidR="00785A32" w:rsidRPr="000130F3">
        <w:t xml:space="preserve">tate </w:t>
      </w:r>
      <w:r w:rsidR="00DF2CCC">
        <w:t>and federal l</w:t>
      </w:r>
      <w:r w:rsidR="00785A32" w:rsidRPr="000130F3">
        <w:t>aws, and all rules and regulations of authorities controlling or limiting the methods</w:t>
      </w:r>
      <w:r w:rsidR="002615E8">
        <w:t xml:space="preserve"> and </w:t>
      </w:r>
      <w:r w:rsidR="00785A32" w:rsidRPr="000130F3">
        <w:t xml:space="preserve">materials to be used or actions of those </w:t>
      </w:r>
      <w:r w:rsidR="00DF2CCC">
        <w:t>delivering services.</w:t>
      </w:r>
    </w:p>
    <w:p w14:paraId="33A71739" w14:textId="77777777" w:rsidR="000130F3" w:rsidRPr="002913DF" w:rsidRDefault="000130F3" w:rsidP="00FA0F83">
      <w:pPr>
        <w:pStyle w:val="Heading4"/>
      </w:pPr>
      <w:r>
        <w:t xml:space="preserve">  </w:t>
      </w:r>
      <w:r w:rsidRPr="00616F8A">
        <w:t>Subcontracting</w:t>
      </w:r>
    </w:p>
    <w:p w14:paraId="1866059F" w14:textId="31803824" w:rsidR="005D4ACE" w:rsidRDefault="000130F3" w:rsidP="000130F3">
      <w:pPr>
        <w:rPr>
          <w:rFonts w:ascii="Calibri" w:eastAsia="Calibri" w:hAnsi="Calibri" w:cs="Times New Roman"/>
        </w:rPr>
      </w:pPr>
      <w:r w:rsidRPr="00616F8A">
        <w:rPr>
          <w:rFonts w:ascii="Calibri" w:eastAsia="Calibri" w:hAnsi="Calibri" w:cs="Times New Roman"/>
        </w:rPr>
        <w:t xml:space="preserve">The </w:t>
      </w:r>
      <w:r>
        <w:rPr>
          <w:rFonts w:ascii="Calibri" w:eastAsia="Calibri" w:hAnsi="Calibri" w:cs="Times New Roman"/>
        </w:rPr>
        <w:t>respondent</w:t>
      </w:r>
      <w:r w:rsidRPr="00616F8A">
        <w:rPr>
          <w:rFonts w:ascii="Calibri" w:eastAsia="Calibri" w:hAnsi="Calibri" w:cs="Times New Roman"/>
        </w:rPr>
        <w:t xml:space="preserve"> must identify in writing any subcontractors to be used on the project to deliver services</w:t>
      </w:r>
      <w:r>
        <w:rPr>
          <w:rFonts w:ascii="Calibri" w:eastAsia="Calibri" w:hAnsi="Calibri" w:cs="Times New Roman"/>
        </w:rPr>
        <w:t xml:space="preserve"> and</w:t>
      </w:r>
      <w:r w:rsidRPr="00616F8A">
        <w:rPr>
          <w:rFonts w:ascii="Calibri" w:eastAsia="Calibri" w:hAnsi="Calibri" w:cs="Times New Roman"/>
        </w:rPr>
        <w:t xml:space="preserve"> provide a description of each intended subcontractor and a statemen</w:t>
      </w:r>
      <w:r>
        <w:rPr>
          <w:rFonts w:ascii="Calibri" w:eastAsia="Calibri" w:hAnsi="Calibri" w:cs="Times New Roman"/>
        </w:rPr>
        <w:t xml:space="preserve">t of the work to be performed. </w:t>
      </w:r>
      <w:r w:rsidRPr="00616F8A">
        <w:rPr>
          <w:rFonts w:ascii="Calibri" w:eastAsia="Calibri" w:hAnsi="Calibri" w:cs="Times New Roman"/>
        </w:rPr>
        <w:t>Subcontractors are subject to the same general conditions as the prime service provider</w:t>
      </w:r>
      <w:r w:rsidR="00267181" w:rsidRPr="00616F8A">
        <w:rPr>
          <w:rFonts w:ascii="Calibri" w:eastAsia="Calibri" w:hAnsi="Calibri" w:cs="Times New Roman"/>
        </w:rPr>
        <w:t xml:space="preserve">. </w:t>
      </w:r>
      <w:r w:rsidRPr="00616F8A">
        <w:rPr>
          <w:rFonts w:ascii="Calibri" w:eastAsia="Calibri" w:hAnsi="Calibri" w:cs="Times New Roman"/>
        </w:rPr>
        <w:t xml:space="preserve">The </w:t>
      </w:r>
      <w:r>
        <w:rPr>
          <w:rFonts w:ascii="Calibri" w:eastAsia="Calibri" w:hAnsi="Calibri" w:cs="Times New Roman"/>
        </w:rPr>
        <w:t>Issuing Officer</w:t>
      </w:r>
      <w:r w:rsidRPr="00616F8A">
        <w:rPr>
          <w:rFonts w:ascii="Calibri" w:eastAsia="Calibri" w:hAnsi="Calibri" w:cs="Times New Roman"/>
        </w:rPr>
        <w:t xml:space="preserve"> ha</w:t>
      </w:r>
      <w:r>
        <w:rPr>
          <w:rFonts w:ascii="Calibri" w:eastAsia="Calibri" w:hAnsi="Calibri" w:cs="Times New Roman"/>
        </w:rPr>
        <w:t>s</w:t>
      </w:r>
      <w:r w:rsidRPr="00616F8A">
        <w:rPr>
          <w:rFonts w:ascii="Calibri" w:eastAsia="Calibri" w:hAnsi="Calibri" w:cs="Times New Roman"/>
        </w:rPr>
        <w:t xml:space="preserve"> the sole right to reject any subcontractors based on legitimate business concerns.</w:t>
      </w:r>
    </w:p>
    <w:p w14:paraId="58215E94" w14:textId="3C5EC697" w:rsidR="000130F3" w:rsidRPr="002913DF" w:rsidRDefault="000130F3" w:rsidP="00FA0F83">
      <w:pPr>
        <w:pStyle w:val="Heading4"/>
      </w:pPr>
      <w:r>
        <w:lastRenderedPageBreak/>
        <w:t xml:space="preserve">  </w:t>
      </w:r>
      <w:r w:rsidRPr="00616F8A">
        <w:t>S</w:t>
      </w:r>
      <w:r w:rsidR="00E50E3B">
        <w:t>afety Procedures</w:t>
      </w:r>
    </w:p>
    <w:p w14:paraId="13363254" w14:textId="1886D107" w:rsidR="000130F3" w:rsidRPr="00016226" w:rsidRDefault="000130F3" w:rsidP="000130F3">
      <w:pPr>
        <w:rPr>
          <w:rFonts w:ascii="Calibri" w:eastAsia="Calibri" w:hAnsi="Calibri" w:cs="Times New Roman"/>
          <w:highlight w:val="yellow"/>
        </w:rPr>
      </w:pPr>
      <w:r w:rsidRPr="009D4CE8">
        <w:rPr>
          <w:rFonts w:ascii="Calibri" w:eastAsia="Calibri" w:hAnsi="Calibri" w:cs="Times New Roman"/>
        </w:rPr>
        <w:t xml:space="preserve">All personnel (contractors and subcontractors) that will be working on this project in the schools must observe all safety </w:t>
      </w:r>
      <w:r w:rsidR="00E50E3B">
        <w:rPr>
          <w:rFonts w:ascii="Calibri" w:eastAsia="Calibri" w:hAnsi="Calibri" w:cs="Times New Roman"/>
        </w:rPr>
        <w:t xml:space="preserve">and security </w:t>
      </w:r>
      <w:r w:rsidRPr="009D4CE8">
        <w:rPr>
          <w:rFonts w:ascii="Calibri" w:eastAsia="Calibri" w:hAnsi="Calibri" w:cs="Times New Roman"/>
        </w:rPr>
        <w:t>procedures of each school facility and must secure and present all background checks, child abuse clearances</w:t>
      </w:r>
      <w:r w:rsidR="00EE38FF">
        <w:rPr>
          <w:rFonts w:ascii="Calibri" w:eastAsia="Calibri" w:hAnsi="Calibri" w:cs="Times New Roman"/>
        </w:rPr>
        <w:t>,</w:t>
      </w:r>
      <w:r w:rsidRPr="009D4CE8">
        <w:rPr>
          <w:rFonts w:ascii="Calibri" w:eastAsia="Calibri" w:hAnsi="Calibri" w:cs="Times New Roman"/>
        </w:rPr>
        <w:t xml:space="preserve"> and other applicable record checks as required by law.</w:t>
      </w:r>
    </w:p>
    <w:p w14:paraId="66108101" w14:textId="18C24FAD" w:rsidR="00B74AE6" w:rsidRPr="00B74AE6" w:rsidRDefault="002615E8" w:rsidP="00FA0F83">
      <w:pPr>
        <w:pStyle w:val="Heading3"/>
        <w:rPr>
          <w:rFonts w:eastAsia="Calibri"/>
        </w:rPr>
      </w:pPr>
      <w:r>
        <w:rPr>
          <w:rFonts w:eastAsia="Calibri"/>
        </w:rPr>
        <w:t>Administration of Taxes</w:t>
      </w:r>
    </w:p>
    <w:p w14:paraId="72F66C66" w14:textId="3D26D64B" w:rsidR="00B74AE6" w:rsidRPr="00B74AE6" w:rsidRDefault="002615E8">
      <w:pPr>
        <w:rPr>
          <w:rFonts w:ascii="Calibri" w:eastAsia="Calibri" w:hAnsi="Calibri" w:cs="Times New Roman"/>
        </w:rPr>
      </w:pPr>
      <w:r w:rsidRPr="002615E8">
        <w:rPr>
          <w:rFonts w:ascii="Calibri" w:eastAsia="Calibri" w:hAnsi="Calibri" w:cs="Times New Roman"/>
        </w:rPr>
        <w:t xml:space="preserve">The schools in this RFP are exempt from state sales and use tax and enjoy other federal and state tax exemptions afforded to public school entities and/or similar political subdivisions. This notice shall serve to satisfy any notification required by the provider as to these tax exemptions. Interstate telecommunications services provided to the </w:t>
      </w:r>
      <w:r w:rsidR="005229F6">
        <w:rPr>
          <w:rFonts w:ascii="Calibri" w:eastAsia="Calibri" w:hAnsi="Calibri" w:cs="Times New Roman"/>
        </w:rPr>
        <w:t>Buyer</w:t>
      </w:r>
      <w:r w:rsidRPr="002615E8">
        <w:rPr>
          <w:rFonts w:ascii="Calibri" w:eastAsia="Calibri" w:hAnsi="Calibri" w:cs="Times New Roman"/>
        </w:rPr>
        <w:t>s are subject to assessment of the universal service contribution fee. Providers must ensure that their cost proposals include all applicable taxes and surcharges from which the schools are not exempt, as required in Attachment 1.</w:t>
      </w:r>
    </w:p>
    <w:p w14:paraId="1662D9E7" w14:textId="596EC4C2" w:rsidR="00174192" w:rsidRPr="00616F8A" w:rsidRDefault="00696154">
      <w:pPr>
        <w:pStyle w:val="Heading3"/>
      </w:pPr>
      <w:r>
        <w:t>E-rate</w:t>
      </w:r>
    </w:p>
    <w:p w14:paraId="10118F71" w14:textId="2AC9C6BD" w:rsidR="00071435" w:rsidRDefault="00071537" w:rsidP="001E7F30">
      <w:bookmarkStart w:id="148" w:name="_Toc257040147"/>
      <w:bookmarkStart w:id="149" w:name="_Toc257043648"/>
      <w:bookmarkStart w:id="150" w:name="_Toc257043838"/>
      <w:bookmarkStart w:id="151" w:name="_Toc257043931"/>
      <w:bookmarkStart w:id="152" w:name="_Toc257044018"/>
      <w:bookmarkStart w:id="153" w:name="_Toc257293321"/>
      <w:bookmarkStart w:id="154" w:name="_Toc257293553"/>
      <w:r>
        <w:rPr>
          <w:rFonts w:ascii="Calibri" w:eastAsia="Calibri" w:hAnsi="Calibri" w:cs="Times New Roman"/>
        </w:rPr>
        <w:t>O</w:t>
      </w:r>
      <w:r w:rsidR="001E7F30">
        <w:t xml:space="preserve">n behalf of the </w:t>
      </w:r>
      <w:r w:rsidR="005229F6">
        <w:t>Buyer</w:t>
      </w:r>
      <w:r w:rsidR="00BB5FC9" w:rsidRPr="008314BA">
        <w:t>s</w:t>
      </w:r>
      <w:r w:rsidRPr="008314BA">
        <w:t xml:space="preserve">, </w:t>
      </w:r>
      <w:r w:rsidR="00BA7987">
        <w:t>IU 9</w:t>
      </w:r>
      <w:r w:rsidR="002615E8">
        <w:t xml:space="preserve"> </w:t>
      </w:r>
      <w:r w:rsidR="001E7F30" w:rsidRPr="00E57859">
        <w:t>has filed a</w:t>
      </w:r>
      <w:r w:rsidR="00D6090D">
        <w:t xml:space="preserve"> </w:t>
      </w:r>
      <w:r w:rsidR="001E7F30" w:rsidRPr="00E57859">
        <w:t>Universal Service Progr</w:t>
      </w:r>
      <w:r w:rsidR="001E7F30">
        <w:t xml:space="preserve">am for </w:t>
      </w:r>
      <w:r w:rsidR="00A7673D">
        <w:t>Schools</w:t>
      </w:r>
      <w:r w:rsidR="001E7F30">
        <w:t xml:space="preserve"> and Libraries Consort</w:t>
      </w:r>
      <w:r w:rsidR="009077A6">
        <w:t>iu</w:t>
      </w:r>
      <w:r w:rsidR="001E7F30">
        <w:t>m (“</w:t>
      </w:r>
      <w:r w:rsidR="00696154" w:rsidRPr="00BE7095">
        <w:t>E-rate</w:t>
      </w:r>
      <w:r w:rsidR="001E7F30" w:rsidRPr="00BE7095">
        <w:t xml:space="preserve">”) FCC Form 470 for this procurement to coincide with the issuance of this RFP. </w:t>
      </w:r>
      <w:bookmarkStart w:id="155" w:name="_Hlk116978431"/>
      <w:bookmarkStart w:id="156" w:name="_Hlk116978336"/>
      <w:r w:rsidR="001E7F30" w:rsidRPr="00BE7095">
        <w:t xml:space="preserve">The </w:t>
      </w:r>
      <w:r w:rsidR="00054700" w:rsidRPr="00BE7095">
        <w:t xml:space="preserve">Form </w:t>
      </w:r>
      <w:r w:rsidR="001E7F30" w:rsidRPr="00BE7095">
        <w:t xml:space="preserve">470 number </w:t>
      </w:r>
      <w:r w:rsidR="006D58B8" w:rsidRPr="00BE7095">
        <w:t xml:space="preserve">is </w:t>
      </w:r>
      <w:r w:rsidR="006D58B8" w:rsidRPr="00BE7095">
        <w:rPr>
          <w:bCs/>
        </w:rPr>
        <w:t>#</w:t>
      </w:r>
      <w:r w:rsidR="00BE7095" w:rsidRPr="00BE7095">
        <w:rPr>
          <w:bCs/>
        </w:rPr>
        <w:t>230001905</w:t>
      </w:r>
      <w:r w:rsidR="006B3EAE">
        <w:rPr>
          <w:bCs/>
        </w:rPr>
        <w:t xml:space="preserve"> for FY </w:t>
      </w:r>
      <w:r w:rsidR="006B3EAE" w:rsidRPr="006B3EAE">
        <w:rPr>
          <w:bCs/>
        </w:rPr>
        <w:t xml:space="preserve">2023 </w:t>
      </w:r>
      <w:r w:rsidR="006B3EAE">
        <w:rPr>
          <w:bCs/>
        </w:rPr>
        <w:t>Data Transmission and/or Internet Access filed by the Seneca Highlands I</w:t>
      </w:r>
      <w:r w:rsidR="002077CC">
        <w:rPr>
          <w:bCs/>
        </w:rPr>
        <w:t>u</w:t>
      </w:r>
      <w:r w:rsidR="00CB639D">
        <w:rPr>
          <w:bCs/>
        </w:rPr>
        <w:t>9</w:t>
      </w:r>
      <w:r w:rsidR="006B3EAE">
        <w:rPr>
          <w:bCs/>
        </w:rPr>
        <w:t xml:space="preserve"> R</w:t>
      </w:r>
      <w:r w:rsidR="002077CC">
        <w:rPr>
          <w:bCs/>
        </w:rPr>
        <w:t>wan</w:t>
      </w:r>
      <w:r w:rsidR="006B3EAE">
        <w:rPr>
          <w:bCs/>
        </w:rPr>
        <w:t xml:space="preserve"> Consortium</w:t>
      </w:r>
      <w:r w:rsidR="00CB639D">
        <w:rPr>
          <w:bCs/>
        </w:rPr>
        <w:t>,</w:t>
      </w:r>
      <w:r w:rsidR="006B3EAE">
        <w:rPr>
          <w:bCs/>
        </w:rPr>
        <w:t xml:space="preserve"> </w:t>
      </w:r>
      <w:r w:rsidR="006B3EAE" w:rsidRPr="006B3EAE">
        <w:rPr>
          <w:bCs/>
        </w:rPr>
        <w:t>Billed Entity Number: 17000693</w:t>
      </w:r>
      <w:r w:rsidR="00CB639D">
        <w:rPr>
          <w:bCs/>
        </w:rPr>
        <w:t>, 119 Mechanic St., Smethport, PA 16749.</w:t>
      </w:r>
      <w:r w:rsidR="006B3EAE" w:rsidRPr="006B3EAE">
        <w:rPr>
          <w:bCs/>
        </w:rPr>
        <w:t xml:space="preserve"> </w:t>
      </w:r>
      <w:r w:rsidR="00CB639D">
        <w:rPr>
          <w:bCs/>
        </w:rPr>
        <w:t>The “Seneca Highlands Iu9 Rwan Consortium” and the “</w:t>
      </w:r>
      <w:r w:rsidR="00CB639D" w:rsidRPr="00CB639D">
        <w:rPr>
          <w:bCs/>
        </w:rPr>
        <w:t>Seneca Highlands Intermediate Unit 9 E-Rate Consortium</w:t>
      </w:r>
      <w:r w:rsidR="00CB639D">
        <w:rPr>
          <w:bCs/>
        </w:rPr>
        <w:t>” are used synonymously for this procurement.</w:t>
      </w:r>
      <w:bookmarkEnd w:id="155"/>
    </w:p>
    <w:bookmarkEnd w:id="156"/>
    <w:p w14:paraId="219A9EB7" w14:textId="437F4B20" w:rsidR="00071435" w:rsidRDefault="00071435" w:rsidP="001E7F30"/>
    <w:p w14:paraId="0B5A72FD" w14:textId="12546146" w:rsidR="00F77C49" w:rsidRDefault="002615E8" w:rsidP="001E7F30">
      <w:r>
        <w:t>The</w:t>
      </w:r>
      <w:r w:rsidR="001E7F30" w:rsidRPr="00E57859">
        <w:t xml:space="preserve"> </w:t>
      </w:r>
      <w:r w:rsidR="005229F6">
        <w:t>Buyer</w:t>
      </w:r>
      <w:r w:rsidR="00BB5FC9">
        <w:t>s</w:t>
      </w:r>
      <w:r w:rsidR="001E7F30" w:rsidRPr="00E57859">
        <w:t xml:space="preserve"> assume </w:t>
      </w:r>
      <w:r w:rsidR="001E7F30" w:rsidRPr="00071537">
        <w:t xml:space="preserve">that all services sought in this RFP are eligible for </w:t>
      </w:r>
      <w:r w:rsidR="00696154">
        <w:t>E-rate</w:t>
      </w:r>
      <w:r w:rsidR="000F1B1F">
        <w:t xml:space="preserve"> </w:t>
      </w:r>
      <w:r w:rsidR="006D7415">
        <w:t xml:space="preserve">Category </w:t>
      </w:r>
      <w:r w:rsidR="000F1B1F">
        <w:t xml:space="preserve">One funding and </w:t>
      </w:r>
      <w:r w:rsidR="001E7F30" w:rsidRPr="00071537">
        <w:t>supported as such by the service provider.</w:t>
      </w:r>
      <w:r w:rsidR="001E7F30">
        <w:t xml:space="preserve"> Any</w:t>
      </w:r>
      <w:r w:rsidR="000F1B1F">
        <w:t xml:space="preserve"> proposed goods and or </w:t>
      </w:r>
      <w:r w:rsidR="001E7F30">
        <w:t xml:space="preserve">services </w:t>
      </w:r>
      <w:r w:rsidR="000F1B1F">
        <w:t xml:space="preserve">proposed that are not </w:t>
      </w:r>
      <w:r w:rsidR="006D7415">
        <w:t xml:space="preserve">Category </w:t>
      </w:r>
      <w:r w:rsidR="000F1B1F">
        <w:t xml:space="preserve">One eligible, or any </w:t>
      </w:r>
      <w:r w:rsidR="001E7F30">
        <w:t xml:space="preserve">otherwise eligible services that are not supported by the service provider </w:t>
      </w:r>
      <w:r w:rsidR="000F1B1F">
        <w:t xml:space="preserve">as </w:t>
      </w:r>
      <w:r w:rsidR="006D7415">
        <w:t xml:space="preserve">Category </w:t>
      </w:r>
      <w:r w:rsidR="000F1B1F">
        <w:t xml:space="preserve">One eligible, </w:t>
      </w:r>
      <w:r w:rsidR="001E7F30">
        <w:t xml:space="preserve">must be explicitly identified in the </w:t>
      </w:r>
      <w:r w:rsidR="000F1B1F">
        <w:t>providers</w:t>
      </w:r>
      <w:r w:rsidR="003B7097">
        <w:t>’</w:t>
      </w:r>
      <w:r w:rsidR="001E7F30">
        <w:t xml:space="preserve"> response</w:t>
      </w:r>
      <w:r w:rsidR="00054700">
        <w:t xml:space="preserve">, </w:t>
      </w:r>
      <w:r w:rsidR="001E7F30">
        <w:t xml:space="preserve">priced </w:t>
      </w:r>
      <w:r w:rsidR="000F1B1F">
        <w:t>separately</w:t>
      </w:r>
      <w:r w:rsidR="00EE38FF">
        <w:t>,</w:t>
      </w:r>
      <w:r w:rsidR="000F1B1F">
        <w:t xml:space="preserve"> </w:t>
      </w:r>
      <w:r w:rsidR="001E7F30">
        <w:t xml:space="preserve">and </w:t>
      </w:r>
      <w:r w:rsidR="00054700">
        <w:t xml:space="preserve">presented </w:t>
      </w:r>
      <w:r w:rsidR="000F1B1F">
        <w:t>with clarity.</w:t>
      </w:r>
      <w:r w:rsidR="00B74AE6">
        <w:t xml:space="preserve"> </w:t>
      </w:r>
      <w:r w:rsidR="00696154">
        <w:t>E-rate</w:t>
      </w:r>
      <w:r w:rsidR="001E7F30" w:rsidRPr="00E57859">
        <w:t xml:space="preserve"> </w:t>
      </w:r>
      <w:r w:rsidR="001E7F30">
        <w:t>rules</w:t>
      </w:r>
      <w:r w:rsidR="001E7F30" w:rsidRPr="00E57859">
        <w:t xml:space="preserve"> </w:t>
      </w:r>
      <w:r w:rsidR="001E7F30">
        <w:t xml:space="preserve">are accessible via the </w:t>
      </w:r>
      <w:r w:rsidR="00696154">
        <w:t>E-rate</w:t>
      </w:r>
      <w:r w:rsidR="00071537">
        <w:t xml:space="preserve"> </w:t>
      </w:r>
      <w:r w:rsidR="001E7F30" w:rsidRPr="00E57859">
        <w:t xml:space="preserve">Administrator’s </w:t>
      </w:r>
      <w:r w:rsidR="0035688F">
        <w:t>w</w:t>
      </w:r>
      <w:r w:rsidR="001E7F30">
        <w:t>ebsite</w:t>
      </w:r>
      <w:r w:rsidR="001E7F30" w:rsidRPr="00E57859">
        <w:t>:</w:t>
      </w:r>
      <w:r w:rsidR="001E7F30">
        <w:t xml:space="preserve"> </w:t>
      </w:r>
      <w:hyperlink r:id="rId18" w:history="1">
        <w:r w:rsidR="001E7F30" w:rsidRPr="00E57859">
          <w:rPr>
            <w:rStyle w:val="Hyperlink"/>
          </w:rPr>
          <w:t>http://www.sl.universalservice.org</w:t>
        </w:r>
      </w:hyperlink>
      <w:r w:rsidR="001E7F30" w:rsidRPr="00E57859">
        <w:t xml:space="preserve">. </w:t>
      </w:r>
    </w:p>
    <w:p w14:paraId="317C8C9B" w14:textId="77777777" w:rsidR="00F77C49" w:rsidRDefault="00F77C49" w:rsidP="001E7F30"/>
    <w:p w14:paraId="14077FE8" w14:textId="0D830E1F" w:rsidR="001E7F30" w:rsidRDefault="001E7F30" w:rsidP="001E7F30">
      <w:r w:rsidRPr="00E57859">
        <w:t>Providers must be compliant with all applicable federa</w:t>
      </w:r>
      <w:r>
        <w:t xml:space="preserve">l </w:t>
      </w:r>
      <w:r w:rsidR="00696154">
        <w:t>E-rate</w:t>
      </w:r>
      <w:r>
        <w:t xml:space="preserve"> program requirements, including but not </w:t>
      </w:r>
      <w:r w:rsidR="00054700">
        <w:t>limited to:</w:t>
      </w:r>
      <w:r w:rsidRPr="00E57859">
        <w:t xml:space="preserve"> filing of all required service provider forms, including Form 498, Form 499 (annual and quarterly filings to the extent they are applicable); Form 473 (Annual Service Provider Certification); Form 474, Service Provider Invoice Form, which invoices S</w:t>
      </w:r>
      <w:r w:rsidR="00054700">
        <w:t xml:space="preserve">chools and </w:t>
      </w:r>
      <w:r w:rsidRPr="00E57859">
        <w:t>L</w:t>
      </w:r>
      <w:r w:rsidR="00054700">
        <w:t xml:space="preserve">ibraries </w:t>
      </w:r>
      <w:r w:rsidRPr="00E57859">
        <w:t>D</w:t>
      </w:r>
      <w:r w:rsidR="00054700">
        <w:t>ivision</w:t>
      </w:r>
      <w:r w:rsidRPr="00E57859">
        <w:t xml:space="preserve"> for the </w:t>
      </w:r>
      <w:r w:rsidR="00696154">
        <w:t>E-rate</w:t>
      </w:r>
      <w:r w:rsidRPr="00E57859">
        <w:t xml:space="preserve"> discount amount; provision of discounted bills (net of the </w:t>
      </w:r>
      <w:r w:rsidR="00696154">
        <w:t>E-rate</w:t>
      </w:r>
      <w:r w:rsidRPr="00E57859">
        <w:t xml:space="preserve"> discounts) to the </w:t>
      </w:r>
      <w:r w:rsidR="005229F6">
        <w:t>Buyer</w:t>
      </w:r>
      <w:r w:rsidR="00BB5FC9">
        <w:t>s</w:t>
      </w:r>
      <w:r w:rsidRPr="00E57859">
        <w:t xml:space="preserve">; compliance with </w:t>
      </w:r>
      <w:r w:rsidR="00696154">
        <w:t>E-rate</w:t>
      </w:r>
      <w:r w:rsidRPr="00E57859">
        <w:t xml:space="preserve"> do</w:t>
      </w:r>
      <w:r>
        <w:t xml:space="preserve">cument retention requirements; and </w:t>
      </w:r>
      <w:r w:rsidRPr="00E57859">
        <w:t xml:space="preserve">provision of  information that </w:t>
      </w:r>
      <w:r w:rsidR="00D94DDE">
        <w:t>schools</w:t>
      </w:r>
      <w:r w:rsidR="00D94DDE" w:rsidRPr="00E57859">
        <w:t xml:space="preserve"> </w:t>
      </w:r>
      <w:r w:rsidRPr="00E57859">
        <w:t>must submit as part of their filing requirements</w:t>
      </w:r>
      <w:r>
        <w:t>, including itemization o</w:t>
      </w:r>
      <w:r w:rsidR="007D1CA0">
        <w:t>f costs for installation</w:t>
      </w:r>
      <w:r>
        <w:t xml:space="preserve"> and equipment</w:t>
      </w:r>
      <w:r w:rsidRPr="00E57859">
        <w:t>.</w:t>
      </w:r>
      <w:r w:rsidR="00071435">
        <w:t xml:space="preserve"> </w:t>
      </w:r>
      <w:r w:rsidR="00071435" w:rsidRPr="00071435">
        <w:t xml:space="preserve">Providers </w:t>
      </w:r>
      <w:r w:rsidR="00882045">
        <w:t>are required to</w:t>
      </w:r>
      <w:r w:rsidR="00882045" w:rsidRPr="00071435">
        <w:t xml:space="preserve"> </w:t>
      </w:r>
      <w:r w:rsidR="00071435" w:rsidRPr="00071435">
        <w:t xml:space="preserve">designate a single Point of Contact (POC) for all matters related to </w:t>
      </w:r>
      <w:r w:rsidR="00696154">
        <w:t>E-rate</w:t>
      </w:r>
      <w:r w:rsidR="00071435" w:rsidRPr="00071435">
        <w:t>.</w:t>
      </w:r>
    </w:p>
    <w:p w14:paraId="7EC2AF5C" w14:textId="77777777" w:rsidR="001E7F30" w:rsidRDefault="001E7F30" w:rsidP="001E7F30"/>
    <w:p w14:paraId="7EF800D7" w14:textId="3DE856F6" w:rsidR="00D55E89" w:rsidRDefault="001E7F30" w:rsidP="001E7F30">
      <w:r w:rsidRPr="00E57859">
        <w:t xml:space="preserve">Any provider submitting a response must </w:t>
      </w:r>
      <w:r>
        <w:t xml:space="preserve">have a </w:t>
      </w:r>
      <w:r w:rsidRPr="00E57859">
        <w:t>Federal Communications Commission Registration Number (FCCRN)</w:t>
      </w:r>
      <w:r w:rsidR="00054700">
        <w:t xml:space="preserve">. </w:t>
      </w:r>
      <w:r w:rsidRPr="00E57859">
        <w:t xml:space="preserve">Providers may obtain a FCCRN via the </w:t>
      </w:r>
      <w:r w:rsidR="00D55E89">
        <w:t>FCC</w:t>
      </w:r>
      <w:r w:rsidRPr="00E57859">
        <w:t xml:space="preserve"> </w:t>
      </w:r>
      <w:r>
        <w:t>Website</w:t>
      </w:r>
      <w:r w:rsidRPr="00E57859">
        <w:t xml:space="preserve">: </w:t>
      </w:r>
      <w:hyperlink r:id="rId19" w:history="1">
        <w:r w:rsidRPr="00E57859">
          <w:rPr>
            <w:rStyle w:val="Hyperlink"/>
          </w:rPr>
          <w:t>http://www.fcc.gov</w:t>
        </w:r>
      </w:hyperlink>
      <w:r w:rsidRPr="00E57859">
        <w:t>.</w:t>
      </w:r>
      <w:r w:rsidR="00054700">
        <w:t xml:space="preserve"> </w:t>
      </w:r>
    </w:p>
    <w:p w14:paraId="79C49E0F" w14:textId="77777777" w:rsidR="00D55E89" w:rsidRDefault="00D55E89" w:rsidP="001E7F30"/>
    <w:p w14:paraId="0DCE5296" w14:textId="5354B3BC" w:rsidR="001E7F30" w:rsidRDefault="001E7F30" w:rsidP="001E7F30">
      <w:r>
        <w:t xml:space="preserve">Providers also must have a Service Provider Identification Number (SPIN) in good standing with the </w:t>
      </w:r>
      <w:r w:rsidR="00696154">
        <w:t>E-rate</w:t>
      </w:r>
      <w:r>
        <w:t xml:space="preserve"> Administrator (i.e. not in “Red Light</w:t>
      </w:r>
      <w:r w:rsidR="002359F0">
        <w:t>”</w:t>
      </w:r>
      <w:r>
        <w:t xml:space="preserve"> </w:t>
      </w:r>
      <w:r w:rsidR="002359F0">
        <w:t>s</w:t>
      </w:r>
      <w:r>
        <w:t>tatus)</w:t>
      </w:r>
      <w:r w:rsidR="00C95839">
        <w:t xml:space="preserve">. </w:t>
      </w:r>
      <w:r w:rsidR="00D55E89">
        <w:t>Companies proposing WAN s</w:t>
      </w:r>
      <w:r w:rsidR="00C95839">
        <w:t xml:space="preserve">ervices must have a telecommunications designation from the Schools and </w:t>
      </w:r>
      <w:r w:rsidR="00D55E89">
        <w:t>Libraries Division of the Universal Service Administrative Company by the time of award.</w:t>
      </w:r>
      <w:r>
        <w:t xml:space="preserve"> </w:t>
      </w:r>
      <w:r w:rsidR="00C95839">
        <w:t xml:space="preserve">Each </w:t>
      </w:r>
      <w:r>
        <w:t xml:space="preserve">provider will have a continuing obligation to notify </w:t>
      </w:r>
      <w:r>
        <w:lastRenderedPageBreak/>
        <w:t xml:space="preserve">the </w:t>
      </w:r>
      <w:r w:rsidR="005229F6">
        <w:t>Buyer</w:t>
      </w:r>
      <w:r>
        <w:t xml:space="preserve"> of any change in Red Light status and failure to maintain good standing with the FCC and to be classified as on Red Light status may constitute grounds for terminating the parties’ contract for cause.</w:t>
      </w:r>
      <w:r w:rsidR="00071435">
        <w:t xml:space="preserve"> </w:t>
      </w:r>
    </w:p>
    <w:p w14:paraId="657D8C20" w14:textId="77777777" w:rsidR="00CB639D" w:rsidRDefault="00CB639D" w:rsidP="00174192"/>
    <w:p w14:paraId="1C4D761B" w14:textId="472EB25E" w:rsidR="00071435" w:rsidRDefault="001E7F30" w:rsidP="00174192">
      <w:r>
        <w:t xml:space="preserve">All </w:t>
      </w:r>
      <w:r w:rsidR="00DC4DFE">
        <w:t>respondents</w:t>
      </w:r>
      <w:r w:rsidR="00054700">
        <w:t xml:space="preserve"> </w:t>
      </w:r>
      <w:r>
        <w:t xml:space="preserve">also </w:t>
      </w:r>
      <w:r w:rsidR="00054700">
        <w:t xml:space="preserve">are </w:t>
      </w:r>
      <w:r>
        <w:t xml:space="preserve">required to disclose whether they currently </w:t>
      </w:r>
      <w:r w:rsidR="00054700">
        <w:t xml:space="preserve">are </w:t>
      </w:r>
      <w:r>
        <w:t xml:space="preserve">subject to an investigation by the </w:t>
      </w:r>
      <w:r w:rsidR="00696154">
        <w:t>E-rate</w:t>
      </w:r>
      <w:r>
        <w:t xml:space="preserve"> Administrator, Fede</w:t>
      </w:r>
      <w:r w:rsidR="009C39B1">
        <w:t>ral Communications Commission (FCC</w:t>
      </w:r>
      <w:r>
        <w:t xml:space="preserve">) or any law enforcement agency; and/or whether any of the </w:t>
      </w:r>
      <w:r w:rsidR="00846225">
        <w:t>respondent</w:t>
      </w:r>
      <w:r>
        <w:t xml:space="preserve">’s </w:t>
      </w:r>
      <w:r w:rsidR="00696154">
        <w:t>E-rate</w:t>
      </w:r>
      <w:r>
        <w:t xml:space="preserve"> invoices or customer’s </w:t>
      </w:r>
      <w:r w:rsidR="00696154">
        <w:t>E-rate</w:t>
      </w:r>
      <w:r>
        <w:t xml:space="preserve"> invoices or Form 471 applications </w:t>
      </w:r>
      <w:r w:rsidR="00D94DDE">
        <w:t>are</w:t>
      </w:r>
      <w:r>
        <w:t xml:space="preserve"> being delayed for processing</w:t>
      </w:r>
      <w:r w:rsidR="00054700">
        <w:t xml:space="preserve">. </w:t>
      </w:r>
      <w:r w:rsidR="00EE028C">
        <w:t>For this RFP, d</w:t>
      </w:r>
      <w:r w:rsidR="00D94DDE">
        <w:t xml:space="preserve">elayed invoices </w:t>
      </w:r>
      <w:r w:rsidR="00054700">
        <w:t>are</w:t>
      </w:r>
      <w:r w:rsidR="00D94DDE">
        <w:t xml:space="preserve"> defined as 45 days or more from date of submission and delayed Form 471 application is defined as </w:t>
      </w:r>
      <w:r w:rsidR="00C05CDB">
        <w:t xml:space="preserve">any application not funded by the </w:t>
      </w:r>
      <w:r w:rsidR="002359F0">
        <w:t xml:space="preserve">seventh </w:t>
      </w:r>
      <w:r w:rsidR="00054700">
        <w:t>month of the funding year</w:t>
      </w:r>
      <w:r w:rsidR="00C05CDB">
        <w:t>.</w:t>
      </w:r>
      <w:r w:rsidR="00054700">
        <w:t xml:space="preserve"> </w:t>
      </w:r>
      <w:r>
        <w:t xml:space="preserve">Detailed information concerning any of these situations is required to be disclosed, including what actions, if any, the </w:t>
      </w:r>
      <w:r w:rsidR="00846225">
        <w:t>respondent</w:t>
      </w:r>
      <w:r>
        <w:t xml:space="preserve"> is undertaking to resolve any outstanding issues.</w:t>
      </w:r>
      <w:r w:rsidR="00071435">
        <w:t xml:space="preserve"> </w:t>
      </w:r>
    </w:p>
    <w:p w14:paraId="29AFCF85" w14:textId="77777777" w:rsidR="00071435" w:rsidRDefault="00071435" w:rsidP="00174192"/>
    <w:p w14:paraId="2EB2C017" w14:textId="109E5833" w:rsidR="00842626" w:rsidRDefault="00071435" w:rsidP="00174192">
      <w:r w:rsidRPr="00071435">
        <w:t xml:space="preserve">In accordance with </w:t>
      </w:r>
      <w:r w:rsidR="00696154">
        <w:t>E-rate</w:t>
      </w:r>
      <w:r w:rsidRPr="00071435">
        <w:t xml:space="preserve"> rules, the cost of </w:t>
      </w:r>
      <w:r w:rsidR="00696154">
        <w:t>E-rate</w:t>
      </w:r>
      <w:r w:rsidRPr="00071435">
        <w:t xml:space="preserve"> eligible services will be the most </w:t>
      </w:r>
      <w:r w:rsidR="00267181" w:rsidRPr="00071435">
        <w:t>heavily weighted</w:t>
      </w:r>
      <w:r w:rsidRPr="00071435">
        <w:t xml:space="preserve"> factor in making award decisions.</w:t>
      </w:r>
    </w:p>
    <w:p w14:paraId="47017129" w14:textId="77777777" w:rsidR="00842626" w:rsidRDefault="00842626" w:rsidP="00174192"/>
    <w:p w14:paraId="3F9BF54A" w14:textId="219CCBC8" w:rsidR="00842626" w:rsidRDefault="00842626" w:rsidP="00842626">
      <w:r>
        <w:t xml:space="preserve">The </w:t>
      </w:r>
      <w:r w:rsidR="00D32D93">
        <w:t xml:space="preserve">schools </w:t>
      </w:r>
      <w:r>
        <w:t xml:space="preserve">require the contract with the successful </w:t>
      </w:r>
      <w:r w:rsidR="00D32D93">
        <w:t>provider</w:t>
      </w:r>
      <w:r>
        <w:t xml:space="preserve">(s) </w:t>
      </w:r>
      <w:r w:rsidR="00C53BEB">
        <w:t>that complies with E-rate’s</w:t>
      </w:r>
      <w:r>
        <w:t xml:space="preserve"> </w:t>
      </w:r>
      <w:r w:rsidR="00800298">
        <w:t xml:space="preserve">Lowest Corresponding Price </w:t>
      </w:r>
      <w:r w:rsidR="00C53BEB">
        <w:t>provisions</w:t>
      </w:r>
      <w:r>
        <w:t xml:space="preserve">. Vendors may refer to USAC guidance </w:t>
      </w:r>
      <w:r w:rsidR="00E05E39">
        <w:t>for additional information at:</w:t>
      </w:r>
      <w:r w:rsidR="00696154">
        <w:t xml:space="preserve"> </w:t>
      </w:r>
      <w:hyperlink r:id="rId20" w:history="1">
        <w:r w:rsidR="00696154" w:rsidRPr="00C641C1">
          <w:rPr>
            <w:rStyle w:val="Hyperlink"/>
          </w:rPr>
          <w:t>https://www.usac.org/e-rate/service-providers/step-2-responding-to-bids/lowest-corresponding-price/</w:t>
        </w:r>
      </w:hyperlink>
      <w:r w:rsidR="00696154">
        <w:t xml:space="preserve">. </w:t>
      </w:r>
    </w:p>
    <w:p w14:paraId="5D1DF46B" w14:textId="77777777" w:rsidR="00842626" w:rsidRDefault="00842626" w:rsidP="00842626"/>
    <w:p w14:paraId="5D0F141E" w14:textId="7559036B" w:rsidR="000130F3" w:rsidRDefault="00D32D93" w:rsidP="00174192">
      <w:r>
        <w:t xml:space="preserve">The provider </w:t>
      </w:r>
      <w:r w:rsidR="00842626">
        <w:t xml:space="preserve">hereby authorizes the inspection, review and copying </w:t>
      </w:r>
      <w:r w:rsidR="009C39B1">
        <w:t xml:space="preserve">and delivery of </w:t>
      </w:r>
      <w:r w:rsidR="00842626">
        <w:t>all contracts and documents that pertain or relate to the performance of this clause of the contract</w:t>
      </w:r>
      <w:r w:rsidR="00267181">
        <w:t xml:space="preserve">. </w:t>
      </w:r>
      <w:r w:rsidR="00842626">
        <w:t>Vendor shall be obligated to keep the contracts and documents during the effective period(s) of this contract and for a period of ten years after the final payment of this contract.</w:t>
      </w:r>
      <w:bookmarkStart w:id="157" w:name="_Toc111535576"/>
      <w:bookmarkEnd w:id="148"/>
      <w:bookmarkEnd w:id="149"/>
      <w:bookmarkEnd w:id="150"/>
      <w:bookmarkEnd w:id="151"/>
      <w:bookmarkEnd w:id="152"/>
      <w:bookmarkEnd w:id="153"/>
      <w:bookmarkEnd w:id="154"/>
    </w:p>
    <w:p w14:paraId="3D3375FA" w14:textId="77777777" w:rsidR="007E146B" w:rsidRDefault="007E146B" w:rsidP="00174192"/>
    <w:p w14:paraId="0B11A88E" w14:textId="0F6274B6" w:rsidR="00D32D93" w:rsidRPr="004F5BDE" w:rsidRDefault="00D32D93" w:rsidP="00174192">
      <w:r>
        <w:t>Any p</w:t>
      </w:r>
      <w:r w:rsidRPr="00105C0C">
        <w:t xml:space="preserve">roposals for </w:t>
      </w:r>
      <w:r>
        <w:t xml:space="preserve">leased lit fiber services may be submitted by a company that is or is not recognized by the </w:t>
      </w:r>
      <w:r w:rsidR="00696154">
        <w:t>E-rate</w:t>
      </w:r>
      <w:r>
        <w:t xml:space="preserve"> administrator as a </w:t>
      </w:r>
      <w:r w:rsidRPr="00105C0C">
        <w:t>telecommunications common carrier</w:t>
      </w:r>
      <w:r>
        <w:t xml:space="preserve">. </w:t>
      </w:r>
    </w:p>
    <w:p w14:paraId="7CE5D4CD" w14:textId="5353EDD5" w:rsidR="00174192" w:rsidRDefault="00174192" w:rsidP="00A7673D">
      <w:pPr>
        <w:pStyle w:val="Heading2"/>
      </w:pPr>
      <w:bookmarkStart w:id="158" w:name="_Toc111535579"/>
      <w:bookmarkStart w:id="159" w:name="_Toc257040155"/>
      <w:bookmarkStart w:id="160" w:name="_Toc257043656"/>
      <w:bookmarkStart w:id="161" w:name="_Toc257043846"/>
      <w:bookmarkStart w:id="162" w:name="_Toc257043939"/>
      <w:bookmarkStart w:id="163" w:name="_Toc257044026"/>
      <w:bookmarkStart w:id="164" w:name="_Toc268519305"/>
      <w:bookmarkStart w:id="165" w:name="_Toc306516142"/>
      <w:bookmarkStart w:id="166" w:name="_Toc306956125"/>
      <w:bookmarkStart w:id="167" w:name="_Toc307580489"/>
      <w:bookmarkStart w:id="168" w:name="_Toc307914994"/>
      <w:bookmarkStart w:id="169" w:name="_Toc307927064"/>
      <w:bookmarkStart w:id="170" w:name="_Toc323556307"/>
      <w:bookmarkStart w:id="171" w:name="_Toc327121867"/>
      <w:bookmarkStart w:id="172" w:name="_Toc390862287"/>
      <w:bookmarkStart w:id="173" w:name="_Toc390869071"/>
      <w:bookmarkStart w:id="174" w:name="_Toc115692498"/>
      <w:bookmarkEnd w:id="157"/>
      <w:r w:rsidRPr="00616F8A">
        <w:t xml:space="preserve">Additional Information for the </w:t>
      </w:r>
      <w:bookmarkEnd w:id="158"/>
      <w:r w:rsidRPr="00616F8A">
        <w:t>Providers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3F89FD32" w14:textId="77777777" w:rsidR="005D4ACE" w:rsidRPr="00616F8A" w:rsidRDefault="005D4ACE" w:rsidP="005D4ACE">
      <w:pPr>
        <w:rPr>
          <w:rFonts w:ascii="Calibri" w:eastAsia="Calibri" w:hAnsi="Calibri" w:cs="Times New Roman"/>
        </w:rPr>
      </w:pPr>
      <w:r w:rsidRPr="00616F8A">
        <w:rPr>
          <w:rFonts w:ascii="Calibri" w:eastAsia="Calibri" w:hAnsi="Calibri" w:cs="Times New Roman"/>
        </w:rPr>
        <w:t xml:space="preserve">The </w:t>
      </w:r>
      <w:r>
        <w:rPr>
          <w:rFonts w:ascii="Calibri" w:eastAsia="Calibri" w:hAnsi="Calibri" w:cs="Times New Roman"/>
        </w:rPr>
        <w:t>Issuing Officer has</w:t>
      </w:r>
      <w:r w:rsidRPr="00616F8A">
        <w:rPr>
          <w:rFonts w:ascii="Calibri" w:eastAsia="Calibri" w:hAnsi="Calibri" w:cs="Times New Roman"/>
        </w:rPr>
        <w:t xml:space="preserve"> the right to:</w:t>
      </w:r>
    </w:p>
    <w:p w14:paraId="2BC336F7" w14:textId="77777777" w:rsidR="005D4ACE" w:rsidRPr="00616F8A" w:rsidRDefault="005D4ACE" w:rsidP="005D4ACE">
      <w:pPr>
        <w:rPr>
          <w:rFonts w:ascii="Calibri" w:eastAsia="Calibri" w:hAnsi="Calibri" w:cs="Times New Roman"/>
        </w:rPr>
      </w:pPr>
    </w:p>
    <w:p w14:paraId="7B20665D" w14:textId="4514015A" w:rsidR="005D4ACE" w:rsidRPr="00B11650" w:rsidRDefault="005D4ACE" w:rsidP="00B11650">
      <w:pPr>
        <w:pStyle w:val="ListParagraph"/>
        <w:spacing w:after="0"/>
        <w:rPr>
          <w:rFonts w:eastAsia="Calibri"/>
        </w:rPr>
      </w:pPr>
      <w:r w:rsidRPr="00B11650">
        <w:rPr>
          <w:rFonts w:eastAsia="Calibri"/>
        </w:rPr>
        <w:t>Amend, modify, cancel this RFP</w:t>
      </w:r>
      <w:r w:rsidR="00EE38FF" w:rsidRPr="00B11650">
        <w:rPr>
          <w:rFonts w:eastAsia="Calibri"/>
        </w:rPr>
        <w:t>,</w:t>
      </w:r>
      <w:r w:rsidRPr="00B11650">
        <w:rPr>
          <w:rFonts w:eastAsia="Calibri"/>
        </w:rPr>
        <w:t xml:space="preserve"> or not award any contract;</w:t>
      </w:r>
    </w:p>
    <w:p w14:paraId="2503E650" w14:textId="77777777" w:rsidR="005D4ACE" w:rsidRPr="00B11650" w:rsidRDefault="005D4ACE" w:rsidP="00B11650">
      <w:pPr>
        <w:pStyle w:val="ListParagraph"/>
        <w:spacing w:after="0"/>
        <w:rPr>
          <w:rFonts w:eastAsia="Calibri"/>
        </w:rPr>
      </w:pPr>
      <w:r w:rsidRPr="00B11650">
        <w:rPr>
          <w:rFonts w:eastAsia="Calibri"/>
        </w:rPr>
        <w:t>Award a contract for any or all parts of the RFP to one or more service providers to meet requirements consistent with this RFP;</w:t>
      </w:r>
    </w:p>
    <w:p w14:paraId="21A74D87" w14:textId="7C64628F" w:rsidR="005D4ACE" w:rsidRPr="00B11650" w:rsidRDefault="005D4ACE" w:rsidP="00B11650">
      <w:pPr>
        <w:pStyle w:val="ListParagraph"/>
        <w:spacing w:after="0"/>
        <w:rPr>
          <w:rFonts w:eastAsia="Calibri"/>
        </w:rPr>
      </w:pPr>
      <w:r w:rsidRPr="00B11650">
        <w:rPr>
          <w:rFonts w:eastAsia="Calibri"/>
        </w:rPr>
        <w:t xml:space="preserve">Utilize </w:t>
      </w:r>
      <w:r w:rsidR="008D1474" w:rsidRPr="00B11650">
        <w:rPr>
          <w:rFonts w:eastAsia="Calibri"/>
        </w:rPr>
        <w:t>all</w:t>
      </w:r>
      <w:r w:rsidRPr="00B11650">
        <w:rPr>
          <w:rFonts w:eastAsia="Calibri"/>
        </w:rPr>
        <w:t xml:space="preserve"> ideas submitted in the RFP proposals received;</w:t>
      </w:r>
    </w:p>
    <w:p w14:paraId="2A55EBF1" w14:textId="77777777" w:rsidR="005D4ACE" w:rsidRPr="00B11650" w:rsidRDefault="005D4ACE" w:rsidP="00B11650">
      <w:pPr>
        <w:pStyle w:val="ListParagraph"/>
        <w:spacing w:after="0"/>
        <w:rPr>
          <w:rFonts w:eastAsia="Calibri"/>
        </w:rPr>
      </w:pPr>
      <w:r w:rsidRPr="00B11650">
        <w:rPr>
          <w:rFonts w:eastAsia="Calibri"/>
        </w:rPr>
        <w:t xml:space="preserve">Request providers to clarify their RFP proposals; </w:t>
      </w:r>
    </w:p>
    <w:p w14:paraId="3D49435C" w14:textId="55C1FF1F" w:rsidR="005D4ACE" w:rsidRPr="00B11650" w:rsidRDefault="005D4ACE" w:rsidP="00B11650">
      <w:pPr>
        <w:pStyle w:val="ListParagraph"/>
        <w:spacing w:after="0"/>
        <w:rPr>
          <w:rFonts w:eastAsia="Calibri"/>
        </w:rPr>
      </w:pPr>
      <w:r w:rsidRPr="00B11650">
        <w:rPr>
          <w:rFonts w:eastAsia="Calibri"/>
        </w:rPr>
        <w:t xml:space="preserve">Purchase the most cost-effective proposal(s) and not necessarily the lowest-priced proposal(s) in accordance with </w:t>
      </w:r>
      <w:r w:rsidR="00696154" w:rsidRPr="00B11650">
        <w:rPr>
          <w:rFonts w:eastAsia="Calibri"/>
        </w:rPr>
        <w:t>E-rate</w:t>
      </w:r>
      <w:r w:rsidRPr="00B11650">
        <w:rPr>
          <w:rFonts w:eastAsia="Calibri"/>
        </w:rPr>
        <w:t xml:space="preserve"> rules</w:t>
      </w:r>
      <w:r w:rsidR="00E50E3B" w:rsidRPr="00B11650">
        <w:rPr>
          <w:rFonts w:eastAsia="Calibri"/>
        </w:rPr>
        <w:t xml:space="preserve"> and </w:t>
      </w:r>
      <w:r w:rsidR="008D0C4B" w:rsidRPr="00B11650">
        <w:rPr>
          <w:rFonts w:eastAsia="Calibri"/>
        </w:rPr>
        <w:t>Pennsylvania</w:t>
      </w:r>
      <w:r w:rsidR="00E50E3B" w:rsidRPr="00B11650">
        <w:rPr>
          <w:rFonts w:eastAsia="Calibri"/>
        </w:rPr>
        <w:t xml:space="preserve"> state laws and regulations</w:t>
      </w:r>
      <w:r w:rsidRPr="00B11650">
        <w:rPr>
          <w:rFonts w:eastAsia="Calibri"/>
        </w:rPr>
        <w:t>.</w:t>
      </w:r>
    </w:p>
    <w:p w14:paraId="3C165C58" w14:textId="14402E3A" w:rsidR="005D4ACE" w:rsidRPr="00616F8A" w:rsidRDefault="005D4ACE" w:rsidP="005D4ACE">
      <w:pPr>
        <w:pStyle w:val="Heading3"/>
      </w:pPr>
      <w:r w:rsidRPr="00616F8A">
        <w:t>Penalties for Non-Performance</w:t>
      </w:r>
    </w:p>
    <w:p w14:paraId="40E166D3" w14:textId="118EF003" w:rsidR="005D4ACE" w:rsidRDefault="005D4ACE" w:rsidP="005D4ACE">
      <w:pPr>
        <w:rPr>
          <w:rFonts w:ascii="Calibri" w:eastAsia="Calibri" w:hAnsi="Calibri" w:cs="Times New Roman"/>
        </w:rPr>
      </w:pPr>
      <w:r w:rsidRPr="00616F8A">
        <w:rPr>
          <w:rFonts w:ascii="Calibri" w:eastAsia="Calibri" w:hAnsi="Calibri" w:cs="Times New Roman"/>
        </w:rPr>
        <w:t xml:space="preserve">Please be advised that the final terms and conditions will include penalties for non-performance of contracted obligations via </w:t>
      </w:r>
      <w:r>
        <w:rPr>
          <w:rFonts w:ascii="Calibri" w:eastAsia="Calibri" w:hAnsi="Calibri" w:cs="Times New Roman"/>
        </w:rPr>
        <w:t xml:space="preserve">service level agreements. </w:t>
      </w:r>
      <w:r w:rsidRPr="00616F8A">
        <w:rPr>
          <w:rFonts w:ascii="Calibri" w:eastAsia="Calibri" w:hAnsi="Calibri" w:cs="Times New Roman"/>
        </w:rPr>
        <w:t xml:space="preserve">All </w:t>
      </w:r>
      <w:r>
        <w:rPr>
          <w:rFonts w:ascii="Calibri" w:eastAsia="Calibri" w:hAnsi="Calibri" w:cs="Times New Roman"/>
        </w:rPr>
        <w:t>s</w:t>
      </w:r>
      <w:r w:rsidRPr="00616F8A">
        <w:rPr>
          <w:rFonts w:ascii="Calibri" w:eastAsia="Calibri" w:hAnsi="Calibri" w:cs="Times New Roman"/>
        </w:rPr>
        <w:t xml:space="preserve">ervices must </w:t>
      </w:r>
      <w:r>
        <w:rPr>
          <w:rFonts w:ascii="Calibri" w:eastAsia="Calibri" w:hAnsi="Calibri" w:cs="Times New Roman"/>
        </w:rPr>
        <w:t>be delivered on-time and</w:t>
      </w:r>
      <w:r w:rsidRPr="00616F8A">
        <w:rPr>
          <w:rFonts w:ascii="Calibri" w:eastAsia="Calibri" w:hAnsi="Calibri" w:cs="Times New Roman"/>
        </w:rPr>
        <w:t xml:space="preserve"> according to </w:t>
      </w:r>
      <w:r>
        <w:rPr>
          <w:rFonts w:ascii="Calibri" w:eastAsia="Calibri" w:hAnsi="Calibri" w:cs="Times New Roman"/>
        </w:rPr>
        <w:t>the technical</w:t>
      </w:r>
      <w:r w:rsidRPr="00616F8A">
        <w:rPr>
          <w:rFonts w:ascii="Calibri" w:eastAsia="Calibri" w:hAnsi="Calibri" w:cs="Times New Roman"/>
        </w:rPr>
        <w:t xml:space="preserve"> parameters</w:t>
      </w:r>
      <w:r>
        <w:rPr>
          <w:rFonts w:ascii="Calibri" w:eastAsia="Calibri" w:hAnsi="Calibri" w:cs="Times New Roman"/>
        </w:rPr>
        <w:t xml:space="preserve"> described in each provider’s response</w:t>
      </w:r>
      <w:r w:rsidRPr="00616F8A">
        <w:rPr>
          <w:rFonts w:ascii="Calibri" w:eastAsia="Calibri" w:hAnsi="Calibri" w:cs="Times New Roman"/>
        </w:rPr>
        <w:t>.</w:t>
      </w:r>
    </w:p>
    <w:p w14:paraId="339A5F8F" w14:textId="77777777" w:rsidR="002077CC" w:rsidRDefault="002077CC" w:rsidP="005D4ACE">
      <w:pPr>
        <w:rPr>
          <w:rFonts w:ascii="Calibri" w:eastAsia="Calibri" w:hAnsi="Calibri" w:cs="Times New Roman"/>
        </w:rPr>
      </w:pPr>
    </w:p>
    <w:p w14:paraId="04422546" w14:textId="032AC14D" w:rsidR="005D4ACE" w:rsidRPr="00616F8A" w:rsidRDefault="005D4ACE" w:rsidP="005D4ACE">
      <w:pPr>
        <w:pStyle w:val="Heading3"/>
      </w:pPr>
      <w:r w:rsidRPr="00616F8A">
        <w:lastRenderedPageBreak/>
        <w:t>Rejection or Acceptance of Responses</w:t>
      </w:r>
    </w:p>
    <w:p w14:paraId="5AB13F95" w14:textId="72265F45" w:rsidR="00016034" w:rsidRDefault="005D4ACE" w:rsidP="005D4ACE">
      <w:r w:rsidRPr="00EF0261">
        <w:t xml:space="preserve">The </w:t>
      </w:r>
      <w:r>
        <w:t>Issuing Officer</w:t>
      </w:r>
      <w:r w:rsidRPr="00EF0261">
        <w:t xml:space="preserve"> reserves the right to reject any </w:t>
      </w:r>
      <w:r w:rsidR="0035688F">
        <w:t xml:space="preserve">RFP </w:t>
      </w:r>
      <w:r w:rsidR="0056423E">
        <w:t>for the following reasons</w:t>
      </w:r>
      <w:r w:rsidR="00016034">
        <w:t xml:space="preserve">:  </w:t>
      </w:r>
      <w:r w:rsidRPr="00EF0261">
        <w:t xml:space="preserve"> </w:t>
      </w:r>
    </w:p>
    <w:p w14:paraId="4521DD44" w14:textId="77777777" w:rsidR="002077CC" w:rsidRDefault="002077CC" w:rsidP="005D4ACE"/>
    <w:p w14:paraId="60F81ADE" w14:textId="6429E9FC" w:rsidR="00016034" w:rsidRDefault="0035688F" w:rsidP="00D32D93">
      <w:pPr>
        <w:pStyle w:val="ListParagraph"/>
        <w:widowControl w:val="0"/>
        <w:numPr>
          <w:ilvl w:val="0"/>
          <w:numId w:val="52"/>
        </w:numPr>
        <w:tabs>
          <w:tab w:val="center" w:pos="0"/>
          <w:tab w:val="center" w:pos="4680"/>
          <w:tab w:val="right" w:pos="9360"/>
        </w:tabs>
        <w:contextualSpacing/>
      </w:pPr>
      <w:r>
        <w:t>P</w:t>
      </w:r>
      <w:r w:rsidR="00016034">
        <w:t xml:space="preserve">roposal is submitted after the </w:t>
      </w:r>
      <w:r>
        <w:t xml:space="preserve">submission </w:t>
      </w:r>
      <w:r w:rsidR="00016034">
        <w:t>deadli</w:t>
      </w:r>
      <w:r>
        <w:t>ne</w:t>
      </w:r>
      <w:r w:rsidR="00016034">
        <w:t>.</w:t>
      </w:r>
    </w:p>
    <w:p w14:paraId="33D25F57" w14:textId="77777777" w:rsidR="00016034" w:rsidRDefault="00016034" w:rsidP="00D32D93">
      <w:pPr>
        <w:pStyle w:val="ListParagraph"/>
        <w:widowControl w:val="0"/>
        <w:numPr>
          <w:ilvl w:val="0"/>
          <w:numId w:val="52"/>
        </w:numPr>
        <w:tabs>
          <w:tab w:val="center" w:pos="0"/>
          <w:tab w:val="center" w:pos="4680"/>
          <w:tab w:val="right" w:pos="9360"/>
        </w:tabs>
        <w:contextualSpacing/>
      </w:pPr>
      <w:r>
        <w:t>Vendor is on Red Light Status with the FCC.</w:t>
      </w:r>
    </w:p>
    <w:p w14:paraId="6C451D42" w14:textId="77777777" w:rsidR="00016034" w:rsidRDefault="00016034" w:rsidP="00D32D93">
      <w:pPr>
        <w:pStyle w:val="ListParagraph"/>
        <w:widowControl w:val="0"/>
        <w:numPr>
          <w:ilvl w:val="0"/>
          <w:numId w:val="52"/>
        </w:numPr>
        <w:tabs>
          <w:tab w:val="center" w:pos="0"/>
          <w:tab w:val="center" w:pos="4680"/>
          <w:tab w:val="right" w:pos="9360"/>
        </w:tabs>
        <w:contextualSpacing/>
      </w:pPr>
      <w:r>
        <w:t>Vendor is delinquent on a debt to a state or federal governmental agency or entity.</w:t>
      </w:r>
    </w:p>
    <w:p w14:paraId="51EAA172" w14:textId="77777777" w:rsidR="00016034" w:rsidRDefault="00016034" w:rsidP="00D32D93">
      <w:pPr>
        <w:pStyle w:val="ListParagraph"/>
        <w:widowControl w:val="0"/>
        <w:numPr>
          <w:ilvl w:val="0"/>
          <w:numId w:val="52"/>
        </w:numPr>
        <w:tabs>
          <w:tab w:val="center" w:pos="0"/>
          <w:tab w:val="center" w:pos="4680"/>
          <w:tab w:val="right" w:pos="9360"/>
        </w:tabs>
        <w:contextualSpacing/>
      </w:pPr>
      <w:r>
        <w:t>Vendor is not authorized to do business in Pennsylvania.</w:t>
      </w:r>
    </w:p>
    <w:p w14:paraId="2DEB2432" w14:textId="2EFD7827" w:rsidR="0035688F" w:rsidRDefault="0035688F" w:rsidP="00016034">
      <w:pPr>
        <w:pStyle w:val="ListParagraph"/>
        <w:widowControl w:val="0"/>
        <w:numPr>
          <w:ilvl w:val="0"/>
          <w:numId w:val="52"/>
        </w:numPr>
        <w:tabs>
          <w:tab w:val="center" w:pos="0"/>
          <w:tab w:val="center" w:pos="4680"/>
          <w:tab w:val="right" w:pos="9360"/>
        </w:tabs>
        <w:contextualSpacing/>
      </w:pPr>
      <w:r>
        <w:t>P</w:t>
      </w:r>
      <w:r w:rsidR="00016034">
        <w:t>roposal contains material deficiencies and fails to contain the minimum requirements as set forth in Section 4 and its subparts thereof.</w:t>
      </w:r>
    </w:p>
    <w:p w14:paraId="7C74FA8D" w14:textId="0CD33B47" w:rsidR="00016034" w:rsidRDefault="0035688F" w:rsidP="00016034">
      <w:pPr>
        <w:pStyle w:val="ListParagraph"/>
        <w:widowControl w:val="0"/>
        <w:numPr>
          <w:ilvl w:val="0"/>
          <w:numId w:val="52"/>
        </w:numPr>
        <w:tabs>
          <w:tab w:val="center" w:pos="0"/>
          <w:tab w:val="center" w:pos="4680"/>
          <w:tab w:val="right" w:pos="9360"/>
        </w:tabs>
        <w:contextualSpacing/>
      </w:pPr>
      <w:r>
        <w:t>Proposal</w:t>
      </w:r>
      <w:r w:rsidR="00016034" w:rsidRPr="00071435">
        <w:t xml:space="preserve"> </w:t>
      </w:r>
      <w:r>
        <w:t>does</w:t>
      </w:r>
      <w:r w:rsidR="00016034" w:rsidRPr="00071435">
        <w:t xml:space="preserve"> not </w:t>
      </w:r>
      <w:r w:rsidR="00267181">
        <w:t>complete</w:t>
      </w:r>
      <w:r w:rsidR="00016034" w:rsidRPr="00071435">
        <w:t xml:space="preserve"> Attachment 1- Pricing</w:t>
      </w:r>
      <w:r>
        <w:t xml:space="preserve"> Spreadsheets in Excel format</w:t>
      </w:r>
      <w:r w:rsidR="00016034" w:rsidRPr="00071435">
        <w:t>.</w:t>
      </w:r>
    </w:p>
    <w:p w14:paraId="4A24A8AD" w14:textId="33685EC2" w:rsidR="00105C0C" w:rsidRDefault="005D4ACE" w:rsidP="005D4ACE">
      <w:r w:rsidRPr="00EF0261">
        <w:t xml:space="preserve">The </w:t>
      </w:r>
      <w:r>
        <w:t>Issuing Officer</w:t>
      </w:r>
      <w:r w:rsidRPr="00EF0261">
        <w:t xml:space="preserve"> further reserves the right to </w:t>
      </w:r>
      <w:r w:rsidR="002615E8">
        <w:t>award Alternate Proposals</w:t>
      </w:r>
      <w:r w:rsidRPr="00EF0261">
        <w:t xml:space="preserve"> as </w:t>
      </w:r>
      <w:r w:rsidR="002615E8">
        <w:t>deemed</w:t>
      </w:r>
      <w:r w:rsidRPr="00EF0261">
        <w:t xml:space="preserve"> appropriate, and in any order that the </w:t>
      </w:r>
      <w:r>
        <w:t>Issuing Officer</w:t>
      </w:r>
      <w:r w:rsidRPr="00EF0261">
        <w:t xml:space="preserve"> feels may be in the best interest of the districts</w:t>
      </w:r>
      <w:r w:rsidR="00016034">
        <w:t xml:space="preserve"> and offer the most cost-effective solution</w:t>
      </w:r>
      <w:r w:rsidRPr="00EF0261">
        <w:t xml:space="preserve">. </w:t>
      </w:r>
      <w:r w:rsidR="00E50E3B" w:rsidRPr="00E50E3B">
        <w:t>Designated Alternate Proposals and Provider’s Choice Alternate Proposals will be considered in accordance with the directives of Section 6.</w:t>
      </w:r>
      <w:r w:rsidR="0035688F">
        <w:t xml:space="preserve"> </w:t>
      </w:r>
      <w:r>
        <w:t>Respondents are required to comply with the procedural requirements set forth in Section 5. Any failure to comply with these requirements will be considered as part of the proposal evaluation process described in Section 6.</w:t>
      </w:r>
      <w:r w:rsidR="00E50E3B">
        <w:t xml:space="preserve"> </w:t>
      </w:r>
    </w:p>
    <w:p w14:paraId="1020D37F" w14:textId="0EF146FA" w:rsidR="005D4ACE" w:rsidRDefault="005D4ACE" w:rsidP="005D4ACE">
      <w:pPr>
        <w:pStyle w:val="Heading3"/>
      </w:pPr>
      <w:r w:rsidRPr="00616F8A">
        <w:t>Validity of Proposals</w:t>
      </w:r>
    </w:p>
    <w:p w14:paraId="35916C88" w14:textId="1E5F8586" w:rsidR="00B11650" w:rsidRPr="008B1B08" w:rsidRDefault="00A16C76">
      <w:r w:rsidRPr="00A16C76">
        <w:t>Proposals must be valid for the duration of this process, at least until July 1, 20</w:t>
      </w:r>
      <w:bookmarkStart w:id="175" w:name="_Toc257040158"/>
      <w:bookmarkStart w:id="176" w:name="_Toc257043659"/>
      <w:bookmarkStart w:id="177" w:name="_Toc257043849"/>
      <w:bookmarkStart w:id="178" w:name="_Toc257043942"/>
      <w:bookmarkStart w:id="179" w:name="_Toc257044029"/>
      <w:bookmarkStart w:id="180" w:name="_Toc268519306"/>
      <w:r w:rsidR="00B11650">
        <w:t>23</w:t>
      </w:r>
      <w:r w:rsidR="001D3F56">
        <w:t>.</w:t>
      </w:r>
    </w:p>
    <w:p w14:paraId="02BD8B71" w14:textId="7C932F7B" w:rsidR="00174192" w:rsidRPr="00E57859" w:rsidRDefault="00174192" w:rsidP="00E124EC">
      <w:pPr>
        <w:pStyle w:val="Heading1"/>
      </w:pPr>
      <w:bookmarkStart w:id="181" w:name="_Toc115692499"/>
      <w:r w:rsidRPr="00E57859">
        <w:t>Statement of Work</w:t>
      </w:r>
      <w:bookmarkEnd w:id="175"/>
      <w:bookmarkEnd w:id="176"/>
      <w:bookmarkEnd w:id="177"/>
      <w:bookmarkEnd w:id="178"/>
      <w:bookmarkEnd w:id="179"/>
      <w:bookmarkEnd w:id="180"/>
      <w:bookmarkEnd w:id="181"/>
    </w:p>
    <w:p w14:paraId="57227355" w14:textId="2ADDC291" w:rsidR="00EA7E39" w:rsidRDefault="00A21892" w:rsidP="00174192">
      <w:r>
        <w:t xml:space="preserve">Section 2 describes the </w:t>
      </w:r>
      <w:r w:rsidR="00EA7E39">
        <w:t>te</w:t>
      </w:r>
      <w:r w:rsidR="00660064">
        <w:t xml:space="preserve">chnical specifications, </w:t>
      </w:r>
      <w:r>
        <w:t xml:space="preserve">installation </w:t>
      </w:r>
      <w:r w:rsidR="00EA7E39">
        <w:t>requirements and service support expectations</w:t>
      </w:r>
      <w:r w:rsidR="00660064">
        <w:t xml:space="preserve"> sought for each category of service</w:t>
      </w:r>
      <w:r w:rsidR="00EA7E39">
        <w:t xml:space="preserve">. In addition, it </w:t>
      </w:r>
      <w:r w:rsidR="009A592E">
        <w:t>seeks information about</w:t>
      </w:r>
      <w:r w:rsidR="00EA7E39">
        <w:t xml:space="preserve"> company experience in delivering services and describes the structure for presenting </w:t>
      </w:r>
      <w:r w:rsidR="009A592E">
        <w:t>service costs</w:t>
      </w:r>
      <w:r w:rsidR="00EA7E39">
        <w:t xml:space="preserve">. </w:t>
      </w:r>
    </w:p>
    <w:p w14:paraId="667A2434" w14:textId="77777777" w:rsidR="00EA7E39" w:rsidRDefault="00EA7E39" w:rsidP="00174192"/>
    <w:p w14:paraId="019552DD" w14:textId="48EB52D3" w:rsidR="00832043" w:rsidRDefault="00A21892" w:rsidP="00174192">
      <w:r>
        <w:t>In answering the questions or addressing the requirements, service providers are reminded to address each numbered item in the RFP</w:t>
      </w:r>
      <w:r w:rsidR="00EA7E39">
        <w:t>, including all bulleted subparagraphs.</w:t>
      </w:r>
      <w:r>
        <w:t xml:space="preserve"> If a </w:t>
      </w:r>
      <w:r w:rsidR="00EA7E39">
        <w:t xml:space="preserve">respondent </w:t>
      </w:r>
      <w:r>
        <w:t xml:space="preserve">cannot meet a stated </w:t>
      </w:r>
      <w:r w:rsidR="0071244F">
        <w:t>preference</w:t>
      </w:r>
      <w:r>
        <w:t xml:space="preserve">, the </w:t>
      </w:r>
      <w:r w:rsidR="00EA7E39">
        <w:t>respondent</w:t>
      </w:r>
      <w:r>
        <w:t xml:space="preserve"> </w:t>
      </w:r>
      <w:r w:rsidR="00882045">
        <w:t xml:space="preserve">is required to </w:t>
      </w:r>
      <w:r>
        <w:t xml:space="preserve">note the </w:t>
      </w:r>
      <w:r w:rsidRPr="00832043">
        <w:t>exception and propose an alterna</w:t>
      </w:r>
      <w:r w:rsidR="00EA7E39" w:rsidRPr="00832043">
        <w:t xml:space="preserve">tive for the </w:t>
      </w:r>
      <w:r w:rsidR="00832043" w:rsidRPr="00016226">
        <w:t>Evaluation Committee</w:t>
      </w:r>
      <w:r w:rsidR="00832043" w:rsidRPr="00832043">
        <w:t xml:space="preserve"> </w:t>
      </w:r>
      <w:r w:rsidR="00EA7E39" w:rsidRPr="00832043">
        <w:t xml:space="preserve">to review. </w:t>
      </w:r>
      <w:r w:rsidR="0071244F">
        <w:t>If a respondent cannot meet a stated requirement, the respondent may seek clarification about an acceptable alternative through the process described in Section 1.6.</w:t>
      </w:r>
    </w:p>
    <w:p w14:paraId="7785974E" w14:textId="77777777" w:rsidR="00832043" w:rsidRDefault="00832043" w:rsidP="00174192"/>
    <w:p w14:paraId="13B07DB7" w14:textId="1E3930DB" w:rsidR="00174192" w:rsidRPr="00E57859" w:rsidRDefault="00A21892" w:rsidP="00174192">
      <w:r w:rsidRPr="00832043">
        <w:t xml:space="preserve">This RFP does not present an engineered solution for the providers to deliver. Rather, it states the </w:t>
      </w:r>
      <w:r w:rsidR="005229F6">
        <w:t>Buyer</w:t>
      </w:r>
      <w:r w:rsidRPr="00832043">
        <w:t>s’ collective intent and allows</w:t>
      </w:r>
      <w:r>
        <w:t xml:space="preserve"> providers to offer solutions that are best suited </w:t>
      </w:r>
      <w:r w:rsidR="00832043">
        <w:t>to meet that intent</w:t>
      </w:r>
      <w:r>
        <w:t>. This RFP allows and encourages creativity and flexibility among pro</w:t>
      </w:r>
      <w:r w:rsidR="002913DF">
        <w:t xml:space="preserve">viders in submitting </w:t>
      </w:r>
      <w:r w:rsidR="00832043">
        <w:t>responses</w:t>
      </w:r>
      <w:r w:rsidR="002913DF">
        <w:t>.</w:t>
      </w:r>
    </w:p>
    <w:p w14:paraId="74D38847" w14:textId="58416F3A" w:rsidR="00174192" w:rsidRDefault="00EA7E39" w:rsidP="002913DF">
      <w:pPr>
        <w:pStyle w:val="Heading2"/>
      </w:pPr>
      <w:bookmarkStart w:id="182" w:name="_Toc260647124"/>
      <w:bookmarkStart w:id="183" w:name="_Toc260647125"/>
      <w:bookmarkStart w:id="184" w:name="_Toc260647126"/>
      <w:bookmarkStart w:id="185" w:name="_Toc115692500"/>
      <w:bookmarkEnd w:id="182"/>
      <w:bookmarkEnd w:id="183"/>
      <w:bookmarkEnd w:id="184"/>
      <w:r>
        <w:t>Technical Specifications</w:t>
      </w:r>
      <w:bookmarkEnd w:id="185"/>
    </w:p>
    <w:p w14:paraId="5BE87400" w14:textId="6A01AED7" w:rsidR="007A1969" w:rsidRDefault="00723342" w:rsidP="00174192">
      <w:r>
        <w:t>T</w:t>
      </w:r>
      <w:r w:rsidR="00A21892">
        <w:t xml:space="preserve">he </w:t>
      </w:r>
      <w:r w:rsidR="005229F6">
        <w:t>Buyer</w:t>
      </w:r>
      <w:r w:rsidR="004A3E0B">
        <w:t>s seek to purchase</w:t>
      </w:r>
      <w:r w:rsidR="009A592E">
        <w:t xml:space="preserve"> quality </w:t>
      </w:r>
      <w:r w:rsidR="00016034">
        <w:t>service</w:t>
      </w:r>
      <w:r w:rsidR="00E05E39">
        <w:t>s</w:t>
      </w:r>
      <w:r w:rsidR="00016034">
        <w:t xml:space="preserve"> </w:t>
      </w:r>
      <w:r w:rsidR="00E05E39">
        <w:t>that provide</w:t>
      </w:r>
      <w:r w:rsidR="009A592E">
        <w:t xml:space="preserve"> participating school </w:t>
      </w:r>
      <w:r w:rsidR="00E05E39">
        <w:t>organizations</w:t>
      </w:r>
      <w:r w:rsidR="009A592E">
        <w:t xml:space="preserve"> </w:t>
      </w:r>
      <w:r w:rsidR="007E146B">
        <w:t xml:space="preserve">ample </w:t>
      </w:r>
      <w:r w:rsidR="009A592E">
        <w:t xml:space="preserve">bandwidth for digital learning and effective school administration </w:t>
      </w:r>
      <w:r w:rsidR="007E146B">
        <w:t xml:space="preserve">for the next </w:t>
      </w:r>
      <w:r w:rsidR="009A592E">
        <w:t>five years.</w:t>
      </w:r>
      <w:r w:rsidR="00016034">
        <w:t xml:space="preserve"> </w:t>
      </w:r>
      <w:r w:rsidR="009A592E">
        <w:t xml:space="preserve">All designs </w:t>
      </w:r>
      <w:r w:rsidR="00882045">
        <w:t xml:space="preserve">are required to </w:t>
      </w:r>
      <w:r w:rsidR="009A592E">
        <w:t xml:space="preserve">reflect a basic understanding of current educational technology requirements and future bandwidth needs of K-12 schools. </w:t>
      </w:r>
    </w:p>
    <w:p w14:paraId="6D9F92DC" w14:textId="77777777" w:rsidR="006C4BCC" w:rsidRDefault="006C4BCC" w:rsidP="00174192"/>
    <w:p w14:paraId="344674A4" w14:textId="7AB7A8B7" w:rsidR="00F04639" w:rsidRDefault="007A1969" w:rsidP="007A1969">
      <w:r>
        <w:t xml:space="preserve">All the schools in this RFP are listed </w:t>
      </w:r>
      <w:r w:rsidR="00723342">
        <w:t xml:space="preserve">according to their category of service </w:t>
      </w:r>
      <w:r w:rsidR="00E05E39">
        <w:t xml:space="preserve">in Tabs A </w:t>
      </w:r>
      <w:r w:rsidR="007E146B">
        <w:t>and B</w:t>
      </w:r>
      <w:r w:rsidR="00832043">
        <w:t xml:space="preserve"> </w:t>
      </w:r>
      <w:r>
        <w:t>in Attac</w:t>
      </w:r>
      <w:r w:rsidR="0036523D">
        <w:t>hment 1</w:t>
      </w:r>
      <w:r w:rsidR="00C53312">
        <w:t xml:space="preserve">. </w:t>
      </w:r>
      <w:r w:rsidR="00723342">
        <w:t>Th</w:t>
      </w:r>
      <w:r w:rsidR="00701217">
        <w:t>e</w:t>
      </w:r>
      <w:r w:rsidR="00A651E5">
        <w:t>se</w:t>
      </w:r>
      <w:r w:rsidR="0036523D">
        <w:t xml:space="preserve"> Pricing Spreadsheets</w:t>
      </w:r>
      <w:r w:rsidR="00701217">
        <w:t xml:space="preserve"> l</w:t>
      </w:r>
      <w:r>
        <w:t>ist t</w:t>
      </w:r>
      <w:r w:rsidRPr="00E57859">
        <w:t xml:space="preserve">he address, phone number and technical information for each </w:t>
      </w:r>
      <w:r w:rsidR="00701217">
        <w:t>school</w:t>
      </w:r>
      <w:r>
        <w:t xml:space="preserve"> </w:t>
      </w:r>
      <w:r>
        <w:lastRenderedPageBreak/>
        <w:t>seeking service.</w:t>
      </w:r>
      <w:r w:rsidRPr="00E57859">
        <w:t xml:space="preserve"> </w:t>
      </w:r>
      <w:r w:rsidR="00723342">
        <w:t>S</w:t>
      </w:r>
      <w:r>
        <w:t xml:space="preserve">chools </w:t>
      </w:r>
      <w:r w:rsidR="00723342">
        <w:t>expect</w:t>
      </w:r>
      <w:r>
        <w:t xml:space="preserve"> to </w:t>
      </w:r>
      <w:r w:rsidR="008F0500">
        <w:t>enter</w:t>
      </w:r>
      <w:r>
        <w:t xml:space="preserve"> </w:t>
      </w:r>
      <w:r w:rsidR="00F04639">
        <w:t>multi-year</w:t>
      </w:r>
      <w:r>
        <w:t xml:space="preserve"> contracts</w:t>
      </w:r>
      <w:r w:rsidR="00F04639">
        <w:t xml:space="preserve"> with options for extensions</w:t>
      </w:r>
      <w:r w:rsidR="00723342">
        <w:t xml:space="preserve">. </w:t>
      </w:r>
      <w:r w:rsidR="00F04639">
        <w:t xml:space="preserve">The </w:t>
      </w:r>
      <w:r w:rsidR="005229F6">
        <w:t>Buyer</w:t>
      </w:r>
      <w:r w:rsidR="00F04639">
        <w:t xml:space="preserve">s </w:t>
      </w:r>
      <w:r w:rsidR="00723342">
        <w:t>may</w:t>
      </w:r>
      <w:r w:rsidR="0044375A">
        <w:t xml:space="preserve"> </w:t>
      </w:r>
      <w:r w:rsidR="00F04639">
        <w:t>entertain variations on terms of service to receive the best overall value.</w:t>
      </w:r>
    </w:p>
    <w:p w14:paraId="221D58EE" w14:textId="131BC391" w:rsidR="00F04639" w:rsidRDefault="00F04639" w:rsidP="007A1969"/>
    <w:p w14:paraId="7A7AA51B" w14:textId="3A674D33" w:rsidR="00236B17" w:rsidRPr="00236B17" w:rsidRDefault="009A592E" w:rsidP="00236B17">
      <w:r>
        <w:t>All schools in Categor</w:t>
      </w:r>
      <w:r w:rsidR="0036523D">
        <w:t xml:space="preserve">ies </w:t>
      </w:r>
      <w:r>
        <w:t xml:space="preserve">A </w:t>
      </w:r>
      <w:r w:rsidR="007E146B">
        <w:t>and B</w:t>
      </w:r>
      <w:r>
        <w:t xml:space="preserve"> have an Acceptance Date </w:t>
      </w:r>
      <w:r w:rsidR="008F0500">
        <w:t xml:space="preserve">(start date) </w:t>
      </w:r>
      <w:r>
        <w:t>of July 1, 20</w:t>
      </w:r>
      <w:r w:rsidR="008F0500">
        <w:t xml:space="preserve">23 </w:t>
      </w:r>
      <w:r w:rsidR="008F0500" w:rsidRPr="008F0500">
        <w:t>(Column Y of Attachment 1 in each Tab)</w:t>
      </w:r>
      <w:r>
        <w:t xml:space="preserve">. </w:t>
      </w:r>
      <w:r w:rsidR="002C6059">
        <w:t xml:space="preserve">Schools cannot </w:t>
      </w:r>
      <w:r w:rsidR="008F0500">
        <w:t>receive</w:t>
      </w:r>
      <w:r w:rsidR="0056423E">
        <w:t xml:space="preserve"> </w:t>
      </w:r>
      <w:r w:rsidR="00F04639">
        <w:t>services earli</w:t>
      </w:r>
      <w:r w:rsidR="002C6059">
        <w:t>er than the</w:t>
      </w:r>
      <w:r w:rsidR="0044375A">
        <w:t xml:space="preserve"> </w:t>
      </w:r>
      <w:r>
        <w:t>Acceptance D</w:t>
      </w:r>
      <w:r w:rsidR="0044375A">
        <w:t>ate.</w:t>
      </w:r>
    </w:p>
    <w:p w14:paraId="7238C5C8" w14:textId="1F852BE5" w:rsidR="00261FD3" w:rsidRPr="00261FD3" w:rsidRDefault="007A1969" w:rsidP="009A592E">
      <w:pPr>
        <w:pStyle w:val="Heading3"/>
        <w:keepNext w:val="0"/>
        <w:widowControl w:val="0"/>
      </w:pPr>
      <w:r w:rsidRPr="00261FD3">
        <w:t xml:space="preserve">Category </w:t>
      </w:r>
      <w:r w:rsidR="009A592E">
        <w:t>A</w:t>
      </w:r>
      <w:r w:rsidRPr="00261FD3">
        <w:t xml:space="preserve">: </w:t>
      </w:r>
      <w:r w:rsidR="007E146B">
        <w:t>Dedicated Internet Access</w:t>
      </w:r>
    </w:p>
    <w:p w14:paraId="3CF70F68" w14:textId="1FF481CD" w:rsidR="000A158D" w:rsidRDefault="00777894" w:rsidP="00C37593">
      <w:pPr>
        <w:widowControl w:val="0"/>
      </w:pPr>
      <w:r w:rsidRPr="006B3EAE">
        <w:t>Sixteen</w:t>
      </w:r>
      <w:r w:rsidR="0036523D" w:rsidRPr="006B3EAE">
        <w:t xml:space="preserve"> </w:t>
      </w:r>
      <w:r w:rsidR="007E146B" w:rsidRPr="006B3EAE">
        <w:t>LEAs</w:t>
      </w:r>
      <w:r w:rsidR="007A1969" w:rsidRPr="006B3EAE">
        <w:t xml:space="preserve"> in </w:t>
      </w:r>
      <w:r w:rsidRPr="006B3EAE">
        <w:t xml:space="preserve">the </w:t>
      </w:r>
      <w:r w:rsidR="007E146B" w:rsidRPr="006B3EAE">
        <w:t>Dedicated</w:t>
      </w:r>
      <w:r w:rsidR="007E146B">
        <w:t xml:space="preserve"> Internet Access </w:t>
      </w:r>
      <w:r>
        <w:t>Category</w:t>
      </w:r>
      <w:r w:rsidR="007A1969" w:rsidRPr="00261FD3">
        <w:t xml:space="preserve"> </w:t>
      </w:r>
      <w:r w:rsidR="009A592E">
        <w:t>A</w:t>
      </w:r>
      <w:r w:rsidR="007A1969" w:rsidRPr="00261FD3">
        <w:t xml:space="preserve"> seek </w:t>
      </w:r>
      <w:r w:rsidR="00156261">
        <w:t xml:space="preserve">to </w:t>
      </w:r>
      <w:r w:rsidR="007E146B">
        <w:t xml:space="preserve">purchase </w:t>
      </w:r>
      <w:r w:rsidR="001A6AAB">
        <w:t>Internet</w:t>
      </w:r>
      <w:r w:rsidR="007E146B">
        <w:t xml:space="preserve"> </w:t>
      </w:r>
      <w:r w:rsidR="00D64FB9">
        <w:t xml:space="preserve">port and transport </w:t>
      </w:r>
      <w:r w:rsidR="008F0500">
        <w:t>to the Hub-Site locations identified as Site A (Columns D-J) in the Pricing Spreadsheets.</w:t>
      </w:r>
      <w:r w:rsidR="00D64FB9">
        <w:t xml:space="preserve"> </w:t>
      </w:r>
      <w:r w:rsidR="00327D67">
        <w:t xml:space="preserve">The Evaluation Committee will </w:t>
      </w:r>
      <w:r w:rsidR="00327D67" w:rsidRPr="00327D67">
        <w:t xml:space="preserve">make </w:t>
      </w:r>
      <w:r>
        <w:t xml:space="preserve">a </w:t>
      </w:r>
      <w:r w:rsidR="00327D67" w:rsidRPr="00327D67">
        <w:t xml:space="preserve">cooperative purchasing decision </w:t>
      </w:r>
      <w:r w:rsidR="00327D67">
        <w:t xml:space="preserve">for </w:t>
      </w:r>
      <w:r>
        <w:t>all Category A locations</w:t>
      </w:r>
      <w:r w:rsidR="009C39B1">
        <w:t xml:space="preserve"> together, </w:t>
      </w:r>
      <w:r>
        <w:t xml:space="preserve">and the Issuing Officer expects to award a single contract to </w:t>
      </w:r>
      <w:r w:rsidR="00A651E5">
        <w:t>one</w:t>
      </w:r>
      <w:r>
        <w:t xml:space="preserve"> vendor</w:t>
      </w:r>
      <w:r w:rsidR="009C39B1">
        <w:t xml:space="preserve"> for all the services and locations combined</w:t>
      </w:r>
      <w:r w:rsidR="007E146B">
        <w:t>. Although p</w:t>
      </w:r>
      <w:r w:rsidR="009C39B1">
        <w:t>roviders</w:t>
      </w:r>
      <w:r w:rsidR="00502FC6" w:rsidRPr="00502FC6">
        <w:t xml:space="preserve"> </w:t>
      </w:r>
      <w:r w:rsidR="007E146B">
        <w:t>are</w:t>
      </w:r>
      <w:r w:rsidR="009C39B1">
        <w:t xml:space="preserve"> not required</w:t>
      </w:r>
      <w:r w:rsidR="007E146B">
        <w:t xml:space="preserve"> </w:t>
      </w:r>
      <w:r w:rsidR="00502FC6" w:rsidRPr="00502FC6">
        <w:t xml:space="preserve">to </w:t>
      </w:r>
      <w:r>
        <w:t>propose services to</w:t>
      </w:r>
      <w:r w:rsidR="00502FC6" w:rsidRPr="00502FC6">
        <w:t xml:space="preserve"> all the </w:t>
      </w:r>
      <w:r w:rsidR="00233948">
        <w:t>Hub-Site</w:t>
      </w:r>
      <w:r w:rsidR="00502FC6" w:rsidRPr="00502FC6">
        <w:t xml:space="preserve">s </w:t>
      </w:r>
      <w:r>
        <w:t>identified in Category A</w:t>
      </w:r>
      <w:r w:rsidR="007E146B">
        <w:t>, those</w:t>
      </w:r>
      <w:r w:rsidR="009C39B1">
        <w:t xml:space="preserve"> that do not include all locations will be scored</w:t>
      </w:r>
      <w:r w:rsidR="007E146B">
        <w:t xml:space="preserve"> lower in the evaluation</w:t>
      </w:r>
      <w:r w:rsidR="009C39B1">
        <w:t>.</w:t>
      </w:r>
      <w:r w:rsidR="00D64FB9">
        <w:t xml:space="preserve"> Pricing </w:t>
      </w:r>
      <w:r w:rsidR="001A6AAB">
        <w:t xml:space="preserve">proposals </w:t>
      </w:r>
      <w:r w:rsidR="00D64FB9">
        <w:t xml:space="preserve">should </w:t>
      </w:r>
      <w:r w:rsidR="001A6AAB">
        <w:t xml:space="preserve">offer the same pricing for the same services to </w:t>
      </w:r>
      <w:r w:rsidR="00267181">
        <w:t>separate locations</w:t>
      </w:r>
      <w:r w:rsidR="001A6AAB">
        <w:t>.</w:t>
      </w:r>
    </w:p>
    <w:p w14:paraId="45DE007F" w14:textId="165AD893" w:rsidR="00CA6850" w:rsidRDefault="00CA6850" w:rsidP="00C37593">
      <w:pPr>
        <w:pStyle w:val="Heading4"/>
        <w:keepNext w:val="0"/>
        <w:widowControl w:val="0"/>
      </w:pPr>
      <w:r w:rsidRPr="00EA7E39">
        <w:t>Statement of Intent</w:t>
      </w:r>
    </w:p>
    <w:p w14:paraId="7A8CCFEE" w14:textId="20C5A9F0" w:rsidR="00C14868" w:rsidRDefault="007E146B" w:rsidP="00C37593">
      <w:pPr>
        <w:widowControl w:val="0"/>
      </w:pPr>
      <w:r>
        <w:t>IU</w:t>
      </w:r>
      <w:r w:rsidR="004A3E0B">
        <w:t xml:space="preserve"> </w:t>
      </w:r>
      <w:r>
        <w:t xml:space="preserve">9 seeks to purchase Internet transport and port </w:t>
      </w:r>
      <w:r w:rsidR="001A6AAB">
        <w:t>services</w:t>
      </w:r>
      <w:r>
        <w:t xml:space="preserve"> from a single provider </w:t>
      </w:r>
      <w:r w:rsidR="005135CA">
        <w:t>to</w:t>
      </w:r>
      <w:r>
        <w:t xml:space="preserve"> achieve the most cost-effective solution for its member schools.</w:t>
      </w:r>
    </w:p>
    <w:p w14:paraId="0711E53C" w14:textId="46D22A5C" w:rsidR="00C14868" w:rsidRDefault="00C14868" w:rsidP="00256262">
      <w:pPr>
        <w:pStyle w:val="Heading4"/>
      </w:pPr>
      <w:r>
        <w:t>Type of Service</w:t>
      </w:r>
    </w:p>
    <w:p w14:paraId="77B84281" w14:textId="39CA7010" w:rsidR="00777894" w:rsidRDefault="00777894" w:rsidP="001A6AAB">
      <w:pPr>
        <w:keepNext/>
      </w:pPr>
      <w:r>
        <w:t>P</w:t>
      </w:r>
      <w:r w:rsidR="00C14868">
        <w:t xml:space="preserve">roviders may design and deliver </w:t>
      </w:r>
      <w:r>
        <w:t xml:space="preserve">Category A </w:t>
      </w:r>
      <w:r w:rsidR="0035688F">
        <w:t xml:space="preserve">service </w:t>
      </w:r>
      <w:r>
        <w:t xml:space="preserve">using various methods to </w:t>
      </w:r>
      <w:r w:rsidR="0035688F">
        <w:t>deliver</w:t>
      </w:r>
      <w:r>
        <w:t xml:space="preserve"> the most cost-effective solution</w:t>
      </w:r>
      <w:r w:rsidR="0035688F">
        <w:t xml:space="preserve"> in keeping with the Buyers’ intent</w:t>
      </w:r>
      <w:r w:rsidR="0019406F">
        <w:t>. To respond to this paragraph, please:</w:t>
      </w:r>
    </w:p>
    <w:p w14:paraId="7A7DD97C" w14:textId="11CFA402" w:rsidR="00777894" w:rsidRDefault="00777894" w:rsidP="00777894">
      <w:pPr>
        <w:ind w:left="360"/>
      </w:pPr>
    </w:p>
    <w:p w14:paraId="36AD097B" w14:textId="3095B7ED" w:rsidR="00BA4769" w:rsidRDefault="009C39B1" w:rsidP="00BA4769">
      <w:pPr>
        <w:pStyle w:val="ListParagraph"/>
      </w:pPr>
      <w:r>
        <w:t xml:space="preserve">Describe the network topology </w:t>
      </w:r>
      <w:r w:rsidR="00BA4769">
        <w:t xml:space="preserve">and design for </w:t>
      </w:r>
      <w:r>
        <w:t xml:space="preserve">delivering </w:t>
      </w:r>
      <w:r w:rsidR="00424BD4">
        <w:t>Internet</w:t>
      </w:r>
      <w:r w:rsidR="00B0236B">
        <w:t xml:space="preserve"> services</w:t>
      </w:r>
      <w:r>
        <w:t xml:space="preserve"> to each</w:t>
      </w:r>
      <w:r w:rsidR="00CA0F9C">
        <w:t xml:space="preserve"> Hub-Site</w:t>
      </w:r>
      <w:r w:rsidR="00BA4769">
        <w:t>.</w:t>
      </w:r>
    </w:p>
    <w:p w14:paraId="5B614A0A" w14:textId="40BC8A8D" w:rsidR="00BA4769" w:rsidRDefault="00BA4769" w:rsidP="00BA4769">
      <w:pPr>
        <w:pStyle w:val="ListParagraph"/>
        <w:numPr>
          <w:ilvl w:val="1"/>
          <w:numId w:val="18"/>
        </w:numPr>
      </w:pPr>
      <w:r>
        <w:t xml:space="preserve">Identify the type of service for each school location in Attachment 1, Tab </w:t>
      </w:r>
      <w:r w:rsidR="00BC4A07">
        <w:t>A</w:t>
      </w:r>
      <w:r>
        <w:t>, Column R.</w:t>
      </w:r>
    </w:p>
    <w:p w14:paraId="7BBB215C" w14:textId="74992363" w:rsidR="00BA4769" w:rsidRDefault="00BA4769" w:rsidP="00BA4769">
      <w:pPr>
        <w:pStyle w:val="ListParagraph"/>
      </w:pPr>
      <w:r>
        <w:t xml:space="preserve">Submit a network diagram that depicts </w:t>
      </w:r>
      <w:r w:rsidR="00CA0F9C">
        <w:t>how each location will connect</w:t>
      </w:r>
      <w:r>
        <w:t>.</w:t>
      </w:r>
    </w:p>
    <w:p w14:paraId="6C870A4D" w14:textId="648DBCC7" w:rsidR="000F7CB2" w:rsidRDefault="00BA4769" w:rsidP="00FA0F83">
      <w:pPr>
        <w:pStyle w:val="ListParagraph"/>
      </w:pPr>
      <w:r>
        <w:t>Provide any additional information required to accurately explain the nature, topology and technical specifications offered for consideration.</w:t>
      </w:r>
    </w:p>
    <w:p w14:paraId="7F5A4B6B" w14:textId="41944997" w:rsidR="00C14868" w:rsidRDefault="00C14868" w:rsidP="00C14868">
      <w:pPr>
        <w:pStyle w:val="Heading4"/>
      </w:pPr>
      <w:r w:rsidRPr="00C14868">
        <w:t>Performance Standards</w:t>
      </w:r>
    </w:p>
    <w:p w14:paraId="74570155" w14:textId="5AEF8BF1" w:rsidR="00B0236B" w:rsidRDefault="00B0236B" w:rsidP="00B0236B">
      <w:pPr>
        <w:pStyle w:val="ListParagraph"/>
      </w:pPr>
      <w:r>
        <w:t>Provide technical information about quality of service (QoS) support included in your solution along with other QoS options available</w:t>
      </w:r>
      <w:r w:rsidR="00267181">
        <w:t xml:space="preserve">. </w:t>
      </w:r>
      <w:r>
        <w:t>Identify any associated costs with such options.</w:t>
      </w:r>
    </w:p>
    <w:p w14:paraId="48DB1E94" w14:textId="7378A846" w:rsidR="00B0236B" w:rsidRDefault="00B0236B" w:rsidP="00B0236B">
      <w:pPr>
        <w:pStyle w:val="ListParagraph"/>
      </w:pPr>
      <w:r>
        <w:t>Provide specific technical parameters that describe performance and functionality:</w:t>
      </w:r>
    </w:p>
    <w:p w14:paraId="1930E19E" w14:textId="36ACDBB5" w:rsidR="00B0236B" w:rsidRDefault="00B0236B" w:rsidP="00B0236B">
      <w:pPr>
        <w:pStyle w:val="ListParagraph"/>
        <w:numPr>
          <w:ilvl w:val="1"/>
          <w:numId w:val="18"/>
        </w:numPr>
      </w:pPr>
      <w:r>
        <w:t>Describe service availability standards</w:t>
      </w:r>
      <w:r w:rsidR="00267181">
        <w:t xml:space="preserve">. </w:t>
      </w:r>
      <w:r>
        <w:t xml:space="preserve">Identify whether the proposed </w:t>
      </w:r>
      <w:r w:rsidR="00424BD4">
        <w:t xml:space="preserve">design </w:t>
      </w:r>
      <w:r>
        <w:t>can support a targeted goal of 99.9 percent uptime for all services to all schools.</w:t>
      </w:r>
    </w:p>
    <w:p w14:paraId="034C39AD" w14:textId="055EC63E" w:rsidR="00B0236B" w:rsidRDefault="00B0236B" w:rsidP="00B0236B">
      <w:pPr>
        <w:pStyle w:val="ListParagraph"/>
        <w:numPr>
          <w:ilvl w:val="1"/>
          <w:numId w:val="18"/>
        </w:numPr>
      </w:pPr>
      <w:r>
        <w:t xml:space="preserve">Describe network latency standards. Identify whether the proposed </w:t>
      </w:r>
      <w:r w:rsidR="00424BD4">
        <w:t>design</w:t>
      </w:r>
      <w:r>
        <w:t xml:space="preserve"> can support a targeted goal of 25 milliseconds or less latency per circuit.</w:t>
      </w:r>
    </w:p>
    <w:p w14:paraId="1E4D5C12" w14:textId="0907D2E1" w:rsidR="00B0236B" w:rsidRDefault="00B0236B" w:rsidP="00B0236B">
      <w:pPr>
        <w:pStyle w:val="ListParagraph"/>
        <w:numPr>
          <w:ilvl w:val="1"/>
          <w:numId w:val="18"/>
        </w:numPr>
      </w:pPr>
      <w:r>
        <w:t xml:space="preserve">Describe network throughput standards. Identify whether the proposed </w:t>
      </w:r>
      <w:r w:rsidR="00424BD4">
        <w:t>design</w:t>
      </w:r>
      <w:r>
        <w:t xml:space="preserve"> can support a targeted goal of 90 percent or greater guaranteed bandwidth throughput.</w:t>
      </w:r>
    </w:p>
    <w:p w14:paraId="18D1D731" w14:textId="53C02405" w:rsidR="00B0236B" w:rsidRDefault="00B0236B" w:rsidP="00B0236B">
      <w:pPr>
        <w:pStyle w:val="ListParagraph"/>
        <w:numPr>
          <w:ilvl w:val="1"/>
          <w:numId w:val="18"/>
        </w:numPr>
      </w:pPr>
      <w:r>
        <w:t xml:space="preserve">Describe network jitter standards, as applicable. Identify whether the proposed </w:t>
      </w:r>
      <w:r w:rsidR="00424BD4">
        <w:t>design</w:t>
      </w:r>
      <w:r>
        <w:t xml:space="preserve"> can support a targeted goal of end-to-end jitter of less than two milliseconds per circuit.</w:t>
      </w:r>
    </w:p>
    <w:p w14:paraId="45392334" w14:textId="54177A56" w:rsidR="00B0236B" w:rsidRDefault="00B0236B" w:rsidP="00B0236B">
      <w:pPr>
        <w:pStyle w:val="ListParagraph"/>
        <w:numPr>
          <w:ilvl w:val="1"/>
          <w:numId w:val="18"/>
        </w:numPr>
      </w:pPr>
      <w:r>
        <w:lastRenderedPageBreak/>
        <w:t xml:space="preserve">Describe packet transmission standards. Identify whether the proposed </w:t>
      </w:r>
      <w:r w:rsidR="00424BD4">
        <w:t>design</w:t>
      </w:r>
      <w:r>
        <w:t xml:space="preserve"> can support a targeted goal of less than 0.1 percent end-to-end packet loss.</w:t>
      </w:r>
    </w:p>
    <w:p w14:paraId="6B5D7090" w14:textId="2EF8AD07" w:rsidR="00B61565" w:rsidRDefault="00B61565" w:rsidP="00C367A4">
      <w:pPr>
        <w:pStyle w:val="Heading4"/>
      </w:pPr>
      <w:r w:rsidRPr="00E4283A">
        <w:t>B</w:t>
      </w:r>
      <w:r w:rsidRPr="00261FD3">
        <w:t>andwidth</w:t>
      </w:r>
      <w:r w:rsidR="00AA32FF">
        <w:t xml:space="preserve"> Allocation</w:t>
      </w:r>
    </w:p>
    <w:p w14:paraId="260C1CD1" w14:textId="4CC3E51F" w:rsidR="00B0236B" w:rsidRDefault="00B0236B" w:rsidP="00B0236B">
      <w:r w:rsidRPr="00B0236B">
        <w:t>For the Base Proposal, schools in Category A seek the bandwidth identified in Attachment 1, Tab A, Column</w:t>
      </w:r>
      <w:r w:rsidR="00424BD4">
        <w:t>s</w:t>
      </w:r>
      <w:r w:rsidRPr="00B0236B">
        <w:t xml:space="preserve"> S </w:t>
      </w:r>
      <w:r w:rsidR="00424BD4">
        <w:t xml:space="preserve">and T </w:t>
      </w:r>
      <w:r w:rsidRPr="00B0236B">
        <w:t>from the</w:t>
      </w:r>
      <w:r w:rsidR="00424BD4">
        <w:t xml:space="preserve"> service provider</w:t>
      </w:r>
      <w:r w:rsidRPr="00B0236B">
        <w:t xml:space="preserve"> to the designated Hub-Site. In addition, the buyers seek scalable services that provide additional bandwidth increments to schools during the initial term of service and the extension period. </w:t>
      </w:r>
    </w:p>
    <w:p w14:paraId="5B857089" w14:textId="77777777" w:rsidR="00B0236B" w:rsidRPr="00B0236B" w:rsidRDefault="00B0236B" w:rsidP="00B0236B"/>
    <w:p w14:paraId="39BA3D9E" w14:textId="0EF416AA" w:rsidR="00B0236B" w:rsidRPr="00B0236B" w:rsidRDefault="00B0236B" w:rsidP="00B0236B">
      <w:r w:rsidRPr="00B0236B">
        <w:t xml:space="preserve">In accordance with </w:t>
      </w:r>
      <w:r w:rsidR="00696154">
        <w:t>E-rate</w:t>
      </w:r>
      <w:r w:rsidRPr="00B0236B">
        <w:t xml:space="preserve"> requirements, proposals and associated contracts must include the pricing for scalability and expansion that may occur over the contract term (including the voluntary extension terms). Requested increments are as follows:</w:t>
      </w:r>
    </w:p>
    <w:p w14:paraId="0364E28A" w14:textId="77777777" w:rsidR="00BF331F" w:rsidRDefault="00BF331F" w:rsidP="00BF331F">
      <w:pPr>
        <w:ind w:left="360"/>
      </w:pPr>
    </w:p>
    <w:p w14:paraId="3E9A95F5" w14:textId="3A1FCA92" w:rsidR="001F0F7D" w:rsidRDefault="001F0F7D" w:rsidP="0019406F">
      <w:pPr>
        <w:pStyle w:val="ListParagraph"/>
        <w:numPr>
          <w:ilvl w:val="0"/>
          <w:numId w:val="55"/>
        </w:numPr>
      </w:pPr>
      <w:r>
        <w:t>100 Mbps per Hub-Site</w:t>
      </w:r>
    </w:p>
    <w:p w14:paraId="70AB195B" w14:textId="4F147FC4" w:rsidR="0056423E" w:rsidRDefault="0056423E" w:rsidP="0019406F">
      <w:pPr>
        <w:pStyle w:val="ListParagraph"/>
        <w:numPr>
          <w:ilvl w:val="0"/>
          <w:numId w:val="55"/>
        </w:numPr>
      </w:pPr>
      <w:r>
        <w:t xml:space="preserve">200 Mbps </w:t>
      </w:r>
      <w:r w:rsidRPr="0056423E">
        <w:t>per Hub-Site</w:t>
      </w:r>
    </w:p>
    <w:p w14:paraId="51EC0D3D" w14:textId="13AF2258" w:rsidR="0056423E" w:rsidRDefault="0056423E" w:rsidP="0019406F">
      <w:pPr>
        <w:pStyle w:val="ListParagraph"/>
        <w:numPr>
          <w:ilvl w:val="0"/>
          <w:numId w:val="55"/>
        </w:numPr>
      </w:pPr>
      <w:r>
        <w:t xml:space="preserve">300 Mbps </w:t>
      </w:r>
      <w:r w:rsidRPr="0056423E">
        <w:t>per Hub-Site</w:t>
      </w:r>
    </w:p>
    <w:p w14:paraId="611518CA" w14:textId="18E4420F" w:rsidR="0056423E" w:rsidRDefault="0056423E" w:rsidP="0019406F">
      <w:pPr>
        <w:pStyle w:val="ListParagraph"/>
        <w:numPr>
          <w:ilvl w:val="0"/>
          <w:numId w:val="55"/>
        </w:numPr>
      </w:pPr>
      <w:r>
        <w:t xml:space="preserve">400 Mbps </w:t>
      </w:r>
      <w:r w:rsidRPr="0056423E">
        <w:t>per Hub-Site</w:t>
      </w:r>
    </w:p>
    <w:p w14:paraId="4B77A2EF" w14:textId="77777777" w:rsidR="001F0F7D" w:rsidRDefault="001F0F7D" w:rsidP="0019406F">
      <w:pPr>
        <w:pStyle w:val="ListParagraph"/>
        <w:numPr>
          <w:ilvl w:val="0"/>
          <w:numId w:val="55"/>
        </w:numPr>
      </w:pPr>
      <w:r>
        <w:t>500 Mbps per Hub-Site</w:t>
      </w:r>
    </w:p>
    <w:p w14:paraId="47B276E0" w14:textId="391B8472" w:rsidR="001F0F7D" w:rsidRDefault="001F0F7D" w:rsidP="0019406F">
      <w:pPr>
        <w:pStyle w:val="ListParagraph"/>
        <w:numPr>
          <w:ilvl w:val="0"/>
          <w:numId w:val="55"/>
        </w:numPr>
      </w:pPr>
      <w:r>
        <w:t>1,000 Mbps per Hub-Site</w:t>
      </w:r>
    </w:p>
    <w:p w14:paraId="6FB4DFCE" w14:textId="3BF739AC" w:rsidR="0056423E" w:rsidRDefault="0056423E" w:rsidP="0019406F">
      <w:pPr>
        <w:pStyle w:val="ListParagraph"/>
        <w:numPr>
          <w:ilvl w:val="0"/>
          <w:numId w:val="55"/>
        </w:numPr>
      </w:pPr>
      <w:r>
        <w:t>2,000 Mbps per Hub-Site</w:t>
      </w:r>
    </w:p>
    <w:p w14:paraId="166C503B" w14:textId="4B540169" w:rsidR="0019406F" w:rsidRDefault="0019406F" w:rsidP="0019406F">
      <w:pPr>
        <w:pStyle w:val="ListParagraph"/>
        <w:numPr>
          <w:ilvl w:val="0"/>
          <w:numId w:val="55"/>
        </w:numPr>
      </w:pPr>
      <w:r>
        <w:t>5,000 Mbps per Hub-Site</w:t>
      </w:r>
    </w:p>
    <w:p w14:paraId="2487573A" w14:textId="77777777" w:rsidR="001F0F7D" w:rsidRDefault="001F0F7D" w:rsidP="0019406F">
      <w:pPr>
        <w:pStyle w:val="ListParagraph"/>
        <w:numPr>
          <w:ilvl w:val="0"/>
          <w:numId w:val="55"/>
        </w:numPr>
      </w:pPr>
      <w:r>
        <w:t>10,000 Mbps per Hub-Site</w:t>
      </w:r>
    </w:p>
    <w:p w14:paraId="08F2FE32" w14:textId="613021AD" w:rsidR="00B0236B" w:rsidRDefault="00B0236B" w:rsidP="00B0236B">
      <w:r w:rsidRPr="00B0236B">
        <w:t>To propose pricing for these increments, providers may either use the “Choice” spreadsheet in Attachment 1 or present a clear and concise explanation of the costs</w:t>
      </w:r>
      <w:r>
        <w:t xml:space="preserve"> within the written response</w:t>
      </w:r>
      <w:r w:rsidRPr="00B0236B">
        <w:t>.</w:t>
      </w:r>
    </w:p>
    <w:p w14:paraId="5F4D7ABF" w14:textId="77777777" w:rsidR="00B0236B" w:rsidRPr="00B0236B" w:rsidRDefault="00B0236B" w:rsidP="00B0236B"/>
    <w:p w14:paraId="6D0E7923" w14:textId="77777777" w:rsidR="00B0236B" w:rsidRPr="00B0236B" w:rsidRDefault="00B0236B" w:rsidP="00B0236B">
      <w:pPr>
        <w:pStyle w:val="ListParagraph"/>
        <w:rPr>
          <w:rFonts w:eastAsiaTheme="minorHAnsi" w:cstheme="minorBidi"/>
          <w:szCs w:val="22"/>
        </w:rPr>
      </w:pPr>
      <w:r w:rsidRPr="00B0236B">
        <w:rPr>
          <w:rFonts w:eastAsiaTheme="minorHAnsi" w:cstheme="minorBidi"/>
          <w:szCs w:val="22"/>
        </w:rPr>
        <w:t>Describe the bandwidth increments that your company can offer to schools besides those described above.</w:t>
      </w:r>
    </w:p>
    <w:p w14:paraId="1DF5134A" w14:textId="54E1251A" w:rsidR="000F7CB2" w:rsidRPr="00B0236B" w:rsidRDefault="00B0236B" w:rsidP="00B0236B">
      <w:pPr>
        <w:pStyle w:val="ListParagraph"/>
        <w:rPr>
          <w:rFonts w:eastAsiaTheme="minorHAnsi" w:cstheme="minorBidi"/>
          <w:szCs w:val="22"/>
        </w:rPr>
      </w:pPr>
      <w:r w:rsidRPr="00B0236B">
        <w:rPr>
          <w:rFonts w:eastAsiaTheme="minorHAnsi" w:cstheme="minorBidi"/>
          <w:szCs w:val="22"/>
        </w:rPr>
        <w:t>Describe the scalability of the proposed offerings to support increased bandwidth</w:t>
      </w:r>
      <w:r>
        <w:rPr>
          <w:rFonts w:eastAsiaTheme="minorHAnsi" w:cstheme="minorBidi"/>
          <w:szCs w:val="22"/>
        </w:rPr>
        <w:t xml:space="preserve"> requirement in future years</w:t>
      </w:r>
      <w:r w:rsidR="00267181">
        <w:rPr>
          <w:rFonts w:eastAsiaTheme="minorHAnsi" w:cstheme="minorBidi"/>
          <w:szCs w:val="22"/>
        </w:rPr>
        <w:t xml:space="preserve">. </w:t>
      </w:r>
    </w:p>
    <w:p w14:paraId="6F9B9A5F" w14:textId="5574E241" w:rsidR="00B61565" w:rsidRDefault="00B61565" w:rsidP="00C367A4">
      <w:pPr>
        <w:pStyle w:val="Heading4"/>
      </w:pPr>
      <w:r>
        <w:t xml:space="preserve">Transmission </w:t>
      </w:r>
      <w:r w:rsidR="00771932">
        <w:t>Facilities</w:t>
      </w:r>
    </w:p>
    <w:p w14:paraId="3E94467A" w14:textId="38760A1D" w:rsidR="00771932" w:rsidRPr="00771932" w:rsidRDefault="00BA4769" w:rsidP="00771932">
      <w:pPr>
        <w:pStyle w:val="ListParagraph"/>
      </w:pPr>
      <w:r>
        <w:t>Describe</w:t>
      </w:r>
      <w:r w:rsidR="00771932" w:rsidRPr="00771932">
        <w:t xml:space="preserve"> the transport medium used to deliver </w:t>
      </w:r>
      <w:r w:rsidR="00424BD4">
        <w:t>Internet</w:t>
      </w:r>
      <w:r w:rsidR="00CD60E0">
        <w:t xml:space="preserve"> access</w:t>
      </w:r>
      <w:r w:rsidR="00771932" w:rsidRPr="00771932">
        <w:t xml:space="preserve"> to each location. </w:t>
      </w:r>
    </w:p>
    <w:p w14:paraId="3F7E232D" w14:textId="204B4B67" w:rsidR="00B61565" w:rsidRDefault="00BA4769" w:rsidP="00B44BE9">
      <w:pPr>
        <w:pStyle w:val="ListParagraph"/>
        <w:numPr>
          <w:ilvl w:val="1"/>
          <w:numId w:val="18"/>
        </w:numPr>
      </w:pPr>
      <w:r>
        <w:t>Identify the transport medium for each school</w:t>
      </w:r>
      <w:r w:rsidR="002412ED">
        <w:t xml:space="preserve"> in Attachment 1, Tab </w:t>
      </w:r>
      <w:r w:rsidR="00515F1A">
        <w:t>A</w:t>
      </w:r>
      <w:r w:rsidR="002412ED">
        <w:t xml:space="preserve">, Column </w:t>
      </w:r>
      <w:r w:rsidR="00B44BE9">
        <w:t>U</w:t>
      </w:r>
      <w:r w:rsidR="002412ED">
        <w:t>.</w:t>
      </w:r>
    </w:p>
    <w:p w14:paraId="76B9B9AA" w14:textId="77777777" w:rsidR="00B44BE9" w:rsidRDefault="00B44BE9" w:rsidP="00B61565">
      <w:pPr>
        <w:pStyle w:val="ListParagraph"/>
      </w:pPr>
      <w:r>
        <w:t>Describe</w:t>
      </w:r>
      <w:r w:rsidR="002412ED">
        <w:t xml:space="preserve"> whether transport facilities are</w:t>
      </w:r>
      <w:r w:rsidR="00B61565">
        <w:t xml:space="preserve"> owned or leased by the service provider</w:t>
      </w:r>
      <w:r>
        <w:t>.</w:t>
      </w:r>
    </w:p>
    <w:p w14:paraId="65184824" w14:textId="0B8B165A" w:rsidR="00B61565" w:rsidRDefault="00B44BE9" w:rsidP="00B44BE9">
      <w:pPr>
        <w:pStyle w:val="ListParagraph"/>
        <w:numPr>
          <w:ilvl w:val="1"/>
          <w:numId w:val="18"/>
        </w:numPr>
      </w:pPr>
      <w:r>
        <w:t xml:space="preserve">Provide details </w:t>
      </w:r>
      <w:r w:rsidR="004E70AD">
        <w:t xml:space="preserve">about transmission facilities ownership </w:t>
      </w:r>
      <w:r>
        <w:t xml:space="preserve">school-by-school in Attachment 1, Tab </w:t>
      </w:r>
      <w:r w:rsidR="00515F1A">
        <w:t>A</w:t>
      </w:r>
      <w:r>
        <w:t>, Column V</w:t>
      </w:r>
      <w:r w:rsidR="00B61565">
        <w:t>.</w:t>
      </w:r>
    </w:p>
    <w:p w14:paraId="6F948243" w14:textId="6CD1DECB" w:rsidR="00B61565" w:rsidRDefault="00AA32FF" w:rsidP="00C367A4">
      <w:pPr>
        <w:pStyle w:val="Heading4"/>
      </w:pPr>
      <w:r>
        <w:lastRenderedPageBreak/>
        <w:t>Networking Equipment</w:t>
      </w:r>
    </w:p>
    <w:p w14:paraId="7F0FB1AE" w14:textId="64FFEDCB" w:rsidR="002412ED" w:rsidRDefault="00B61565" w:rsidP="00016226">
      <w:pPr>
        <w:pStyle w:val="ListParagraph"/>
      </w:pPr>
      <w:r>
        <w:t xml:space="preserve">Describe the equipment that will be placed at </w:t>
      </w:r>
      <w:r w:rsidR="002412ED">
        <w:t>each</w:t>
      </w:r>
      <w:r>
        <w:t xml:space="preserve"> customer’s location to </w:t>
      </w:r>
      <w:r w:rsidR="002412ED">
        <w:t>deliver</w:t>
      </w:r>
      <w:r>
        <w:t xml:space="preserve"> the service.</w:t>
      </w:r>
      <w:r w:rsidR="002412ED">
        <w:t xml:space="preserve"> Include the type of e</w:t>
      </w:r>
      <w:r w:rsidR="00B44BE9">
        <w:t xml:space="preserve">quipment (e.g. switch, router), </w:t>
      </w:r>
      <w:r w:rsidR="002412ED">
        <w:t xml:space="preserve">manufacturer, make and model. Be </w:t>
      </w:r>
      <w:r w:rsidR="00267181">
        <w:t>specific since</w:t>
      </w:r>
      <w:r w:rsidR="002412ED">
        <w:t xml:space="preserve"> the equipment may be a differentiating factor among competing pro</w:t>
      </w:r>
      <w:r w:rsidR="004E70AD">
        <w:t>posals.</w:t>
      </w:r>
    </w:p>
    <w:p w14:paraId="6F292200" w14:textId="067A9D2F" w:rsidR="00B44BE9" w:rsidRDefault="00B44BE9" w:rsidP="00016226">
      <w:pPr>
        <w:pStyle w:val="ListParagraph"/>
        <w:numPr>
          <w:ilvl w:val="1"/>
          <w:numId w:val="18"/>
        </w:numPr>
      </w:pPr>
      <w:r>
        <w:t xml:space="preserve">Identify the specific equipment to be deployed on-site to each school in Attachment 1, Tab </w:t>
      </w:r>
      <w:r w:rsidR="00515F1A">
        <w:t>A</w:t>
      </w:r>
      <w:r>
        <w:t>, Column W.</w:t>
      </w:r>
    </w:p>
    <w:p w14:paraId="4CFC0FF5" w14:textId="403821B7" w:rsidR="00866E3C" w:rsidRDefault="00866E3C" w:rsidP="00C46B2A">
      <w:pPr>
        <w:pStyle w:val="ListParagraph"/>
        <w:numPr>
          <w:ilvl w:val="1"/>
          <w:numId w:val="18"/>
        </w:numPr>
      </w:pPr>
      <w:r>
        <w:t>Verify that all equipment will be owned by the service provider and not the school</w:t>
      </w:r>
      <w:r w:rsidR="00710B6F">
        <w:t>.</w:t>
      </w:r>
    </w:p>
    <w:p w14:paraId="7CFD0D6E" w14:textId="44724199" w:rsidR="00866E3C" w:rsidRDefault="00866E3C" w:rsidP="00C46B2A">
      <w:pPr>
        <w:pStyle w:val="ListParagraph"/>
        <w:numPr>
          <w:ilvl w:val="1"/>
          <w:numId w:val="18"/>
        </w:numPr>
      </w:pPr>
      <w:r>
        <w:t>Verify that the service provider shall maintain the equipment</w:t>
      </w:r>
      <w:r w:rsidR="00710B6F">
        <w:t xml:space="preserve"> and not the school.</w:t>
      </w:r>
    </w:p>
    <w:p w14:paraId="12F93697" w14:textId="056DD95E" w:rsidR="00866E3C" w:rsidRDefault="00866E3C" w:rsidP="00C46B2A">
      <w:pPr>
        <w:pStyle w:val="ListParagraph"/>
        <w:numPr>
          <w:ilvl w:val="1"/>
          <w:numId w:val="18"/>
        </w:numPr>
      </w:pPr>
      <w:r>
        <w:t xml:space="preserve">Verify that the school will not have exclusive use of the equipment (e.g. the vendor </w:t>
      </w:r>
      <w:r w:rsidR="008D1474">
        <w:t>can</w:t>
      </w:r>
      <w:r>
        <w:t xml:space="preserve"> remotely “ping” or monitor the equipment).</w:t>
      </w:r>
    </w:p>
    <w:p w14:paraId="7FFD1011" w14:textId="307486CD" w:rsidR="00B61565" w:rsidRDefault="00B61565" w:rsidP="00B61565">
      <w:pPr>
        <w:pStyle w:val="ListParagraph"/>
      </w:pPr>
      <w:r>
        <w:t xml:space="preserve">Identify what </w:t>
      </w:r>
      <w:r w:rsidR="00CD60E0">
        <w:t xml:space="preserve">additional </w:t>
      </w:r>
      <w:r>
        <w:t xml:space="preserve">equipment (if </w:t>
      </w:r>
      <w:r w:rsidR="001F0F7D">
        <w:t xml:space="preserve">any) the customer needs </w:t>
      </w:r>
      <w:r>
        <w:t xml:space="preserve">to receive </w:t>
      </w:r>
      <w:r w:rsidR="00CD60E0">
        <w:t xml:space="preserve">and use </w:t>
      </w:r>
      <w:r>
        <w:t>the service.</w:t>
      </w:r>
    </w:p>
    <w:p w14:paraId="4209E519" w14:textId="407E1670" w:rsidR="004E70AD" w:rsidRDefault="00884BDD" w:rsidP="004E70AD">
      <w:pPr>
        <w:pStyle w:val="ListParagraph"/>
      </w:pPr>
      <w:r>
        <w:t xml:space="preserve">Describe whether you are offering a Layer 2 switched solution </w:t>
      </w:r>
      <w:r w:rsidR="00EF1B0B">
        <w:t xml:space="preserve">or </w:t>
      </w:r>
      <w:r>
        <w:t>Layer 3 routed solution</w:t>
      </w:r>
      <w:r w:rsidR="00CD60E0">
        <w:t>, as applicable</w:t>
      </w:r>
      <w:r>
        <w:t xml:space="preserve">. If you offer both options, describe the difference in customer equipment requirements, service features and benefits and any additional costs. It is acceptable to propose multiple equipment offerings to provide maximum choices to the schools. </w:t>
      </w:r>
    </w:p>
    <w:p w14:paraId="2A5E5D21" w14:textId="77777777" w:rsidR="00B61565" w:rsidRDefault="00B61565" w:rsidP="00C367A4">
      <w:pPr>
        <w:pStyle w:val="Heading4"/>
      </w:pPr>
      <w:r>
        <w:t>Term of Service</w:t>
      </w:r>
    </w:p>
    <w:p w14:paraId="69774EF9" w14:textId="3AC5CF33" w:rsidR="008747CF" w:rsidRDefault="0032381B" w:rsidP="00515F1A">
      <w:pPr>
        <w:pStyle w:val="ListParagraph"/>
      </w:pPr>
      <w:r>
        <w:t xml:space="preserve">Each school </w:t>
      </w:r>
      <w:r w:rsidR="002412ED">
        <w:t xml:space="preserve">in Category </w:t>
      </w:r>
      <w:r w:rsidR="00515F1A">
        <w:t>A</w:t>
      </w:r>
      <w:r w:rsidR="002412ED">
        <w:t xml:space="preserve"> seek</w:t>
      </w:r>
      <w:r>
        <w:t>s</w:t>
      </w:r>
      <w:r w:rsidR="002412ED">
        <w:t xml:space="preserve"> a term </w:t>
      </w:r>
      <w:r w:rsidR="00FA1EE0">
        <w:t xml:space="preserve">specified in Attachment 1, Tab B, Column X for service starting </w:t>
      </w:r>
      <w:r w:rsidR="002412ED">
        <w:t xml:space="preserve">on </w:t>
      </w:r>
      <w:r w:rsidR="004E70AD">
        <w:t xml:space="preserve">the date specified in </w:t>
      </w:r>
      <w:r w:rsidR="00FA1EE0">
        <w:t>Column Y.</w:t>
      </w:r>
      <w:r w:rsidR="002412ED">
        <w:t xml:space="preserve"> </w:t>
      </w:r>
      <w:r w:rsidR="00515F1A">
        <w:t>Can you accommodate?</w:t>
      </w:r>
    </w:p>
    <w:p w14:paraId="5EA1FEE8" w14:textId="70C6F4B4" w:rsidR="003B0466" w:rsidRDefault="005229F6" w:rsidP="00FA0F83">
      <w:pPr>
        <w:pStyle w:val="ListParagraph"/>
      </w:pPr>
      <w:r>
        <w:t>Buyer</w:t>
      </w:r>
      <w:r w:rsidR="003B0466" w:rsidRPr="003B0466">
        <w:t xml:space="preserve">s may seek annual renewals at their discretion for a full term not to exceed </w:t>
      </w:r>
      <w:r w:rsidR="00216B05">
        <w:t>seven</w:t>
      </w:r>
      <w:r w:rsidR="003B0466" w:rsidRPr="003B0466">
        <w:t xml:space="preserve"> years.</w:t>
      </w:r>
      <w:r w:rsidR="00515F1A">
        <w:t xml:space="preserve"> Can you accommodate? Please describe.</w:t>
      </w:r>
    </w:p>
    <w:p w14:paraId="1BA69C3F" w14:textId="37B57BE6" w:rsidR="0019406F" w:rsidRDefault="0019406F" w:rsidP="00FA0F83">
      <w:pPr>
        <w:pStyle w:val="ListParagraph"/>
      </w:pPr>
      <w:r>
        <w:t>Buyers will need to have month-to-month service options after the initial term expires. Can you accommodate? Please describe.</w:t>
      </w:r>
    </w:p>
    <w:p w14:paraId="3FF13A43" w14:textId="77777777" w:rsidR="005A5FA1" w:rsidRPr="005A5FA1" w:rsidRDefault="005A5FA1" w:rsidP="00C367A4">
      <w:pPr>
        <w:pStyle w:val="Heading4"/>
      </w:pPr>
      <w:r w:rsidRPr="005A5FA1">
        <w:t>Additional Technical Information</w:t>
      </w:r>
    </w:p>
    <w:p w14:paraId="375D3A11" w14:textId="77777777" w:rsidR="00A60E7B" w:rsidRPr="00A60E7B" w:rsidRDefault="00A60E7B" w:rsidP="00A60E7B">
      <w:pPr>
        <w:pStyle w:val="ListParagraph"/>
        <w:numPr>
          <w:ilvl w:val="0"/>
          <w:numId w:val="54"/>
        </w:numPr>
      </w:pPr>
      <w:r w:rsidRPr="00A60E7B">
        <w:t>Most districts in IU 9 do not have IPv4 space allocated with ARIN. In accordance with E-Rate rules, how can you either provide the required space or assist districts in securing their own?</w:t>
      </w:r>
    </w:p>
    <w:p w14:paraId="5D9C62FA" w14:textId="094148C3" w:rsidR="001C4457" w:rsidRDefault="001C4457" w:rsidP="005A5FA1">
      <w:pPr>
        <w:pStyle w:val="ListParagraph"/>
        <w:numPr>
          <w:ilvl w:val="0"/>
          <w:numId w:val="54"/>
        </w:numPr>
      </w:pPr>
      <w:r>
        <w:t>Please describe any peering relationships you may have, especially with Google, Apple</w:t>
      </w:r>
      <w:r w:rsidR="00146EF2">
        <w:t>,</w:t>
      </w:r>
      <w:r>
        <w:t xml:space="preserve"> and Microsoft.</w:t>
      </w:r>
    </w:p>
    <w:p w14:paraId="5BB40B35" w14:textId="01DEB5DF" w:rsidR="001C4457" w:rsidRDefault="001C4457" w:rsidP="001D3F56">
      <w:pPr>
        <w:pStyle w:val="ListParagraph"/>
        <w:numPr>
          <w:ilvl w:val="0"/>
          <w:numId w:val="54"/>
        </w:numPr>
      </w:pPr>
      <w:r>
        <w:t>Describe your DDOS mitigation strategy and experience combatting DDOS threats.</w:t>
      </w:r>
    </w:p>
    <w:p w14:paraId="57F3EFAC" w14:textId="563142BB" w:rsidR="00BE7095" w:rsidRDefault="00BE7095" w:rsidP="001D3F56">
      <w:pPr>
        <w:pStyle w:val="ListParagraph"/>
        <w:numPr>
          <w:ilvl w:val="0"/>
          <w:numId w:val="54"/>
        </w:numPr>
      </w:pPr>
      <w:r>
        <w:t>Can you accommodate Q-in-Q protocols to support greater Layer 2 flexibility, as applicable?</w:t>
      </w:r>
    </w:p>
    <w:p w14:paraId="02B31DAD" w14:textId="7D91F81F" w:rsidR="00FC1D3D" w:rsidRDefault="005A5FA1" w:rsidP="005A5FA1">
      <w:r>
        <w:t xml:space="preserve">Please </w:t>
      </w:r>
      <w:r w:rsidR="00DA1427">
        <w:t>provide</w:t>
      </w:r>
      <w:r>
        <w:t xml:space="preserve"> any additional information to describe the </w:t>
      </w:r>
      <w:r w:rsidR="004F5BDE">
        <w:t xml:space="preserve">proposed </w:t>
      </w:r>
      <w:r>
        <w:t>technical design.</w:t>
      </w:r>
    </w:p>
    <w:p w14:paraId="33423770" w14:textId="77777777" w:rsidR="00FC1D3D" w:rsidRDefault="00FC1D3D" w:rsidP="00FC1D3D">
      <w:pPr>
        <w:pStyle w:val="Heading4"/>
      </w:pPr>
      <w:r>
        <w:t>Variations in Service</w:t>
      </w:r>
    </w:p>
    <w:p w14:paraId="0E559609" w14:textId="03277113" w:rsidR="00FC1D3D" w:rsidRDefault="005229F6" w:rsidP="00FC1D3D">
      <w:r>
        <w:t>Buyer</w:t>
      </w:r>
      <w:r w:rsidR="00FC1D3D">
        <w:t xml:space="preserve">s in Category </w:t>
      </w:r>
      <w:r w:rsidR="00515F1A">
        <w:t>A</w:t>
      </w:r>
      <w:r w:rsidR="00A7673D">
        <w:t xml:space="preserve"> may consider </w:t>
      </w:r>
      <w:r w:rsidR="00FC1D3D">
        <w:t>the fo</w:t>
      </w:r>
      <w:r w:rsidR="003843D0">
        <w:t>llowing proposal variations for Dedicated Internet</w:t>
      </w:r>
      <w:r w:rsidR="00FC1D3D">
        <w:t xml:space="preserve"> service: </w:t>
      </w:r>
    </w:p>
    <w:p w14:paraId="0469A2A7" w14:textId="77777777" w:rsidR="00FC1D3D" w:rsidRPr="00E60742" w:rsidRDefault="00FC1D3D" w:rsidP="00FC1D3D"/>
    <w:p w14:paraId="639189CD" w14:textId="2784A98D" w:rsidR="00FC1D3D" w:rsidRDefault="00FC1D3D" w:rsidP="00FC1D3D">
      <w:pPr>
        <w:pStyle w:val="ListParagraph"/>
        <w:numPr>
          <w:ilvl w:val="0"/>
          <w:numId w:val="17"/>
        </w:numPr>
      </w:pPr>
      <w:r>
        <w:t>Base Proposal #</w:t>
      </w:r>
      <w:proofErr w:type="gramStart"/>
      <w:r>
        <w:t>1.</w:t>
      </w:r>
      <w:r w:rsidR="00424BD4">
        <w:t>A</w:t>
      </w:r>
      <w:proofErr w:type="gramEnd"/>
      <w:r>
        <w:t xml:space="preserve"> (Attachment 1, Tab </w:t>
      </w:r>
      <w:r w:rsidR="00515F1A">
        <w:t>A</w:t>
      </w:r>
      <w:r>
        <w:t>.1</w:t>
      </w:r>
      <w:r w:rsidR="00424BD4">
        <w:t>.A</w:t>
      </w:r>
      <w:r>
        <w:t>)</w:t>
      </w:r>
      <w:r w:rsidR="00515F1A">
        <w:t>.</w:t>
      </w:r>
      <w:r>
        <w:t xml:space="preserve"> Propose service</w:t>
      </w:r>
      <w:r w:rsidR="00F11673">
        <w:t>s</w:t>
      </w:r>
      <w:r>
        <w:t xml:space="preserve"> to all </w:t>
      </w:r>
      <w:r w:rsidR="00233948">
        <w:t>Hub-Site</w:t>
      </w:r>
      <w:r>
        <w:t xml:space="preserve">s for a </w:t>
      </w:r>
      <w:r w:rsidR="00A10D54">
        <w:t xml:space="preserve">term </w:t>
      </w:r>
      <w:r w:rsidR="00CD3019">
        <w:t xml:space="preserve">specified in Column X </w:t>
      </w:r>
      <w:r w:rsidR="00A10D54">
        <w:t>that begins on the date in Col</w:t>
      </w:r>
      <w:r w:rsidR="00FA1EE0">
        <w:t>umn Y and ends on June 30, 202</w:t>
      </w:r>
      <w:r w:rsidR="0019406F">
        <w:t>8</w:t>
      </w:r>
      <w:r w:rsidR="00FA1EE0">
        <w:t>,</w:t>
      </w:r>
      <w:r w:rsidR="00A10D54">
        <w:t xml:space="preserve"> a </w:t>
      </w:r>
      <w:r w:rsidR="004E70AD">
        <w:lastRenderedPageBreak/>
        <w:t>maximum 60</w:t>
      </w:r>
      <w:r>
        <w:t xml:space="preserve"> month</w:t>
      </w:r>
      <w:r w:rsidR="00A10D54">
        <w:t>s</w:t>
      </w:r>
      <w:r w:rsidR="000D1F96">
        <w:t xml:space="preserve">, plus two </w:t>
      </w:r>
      <w:r w:rsidR="0019406F">
        <w:t xml:space="preserve">optional </w:t>
      </w:r>
      <w:r w:rsidR="000D1F96">
        <w:t>one-year renewals</w:t>
      </w:r>
      <w:r>
        <w:t>.</w:t>
      </w:r>
      <w:r w:rsidR="00F11673">
        <w:t xml:space="preserve"> Providers will be evaluated on their ability to provide services to all </w:t>
      </w:r>
      <w:r w:rsidR="00233948">
        <w:t>Hub-Site</w:t>
      </w:r>
      <w:r w:rsidR="00F11673">
        <w:t xml:space="preserve">s within a region. </w:t>
      </w:r>
    </w:p>
    <w:p w14:paraId="61D1AA20" w14:textId="2D701466" w:rsidR="00424BD4" w:rsidRDefault="00424BD4" w:rsidP="00424BD4">
      <w:pPr>
        <w:pStyle w:val="ListParagraph"/>
        <w:numPr>
          <w:ilvl w:val="0"/>
          <w:numId w:val="17"/>
        </w:numPr>
      </w:pPr>
      <w:r>
        <w:t>Base Proposal #</w:t>
      </w:r>
      <w:proofErr w:type="gramStart"/>
      <w:r>
        <w:t>1.B</w:t>
      </w:r>
      <w:proofErr w:type="gramEnd"/>
      <w:r>
        <w:t xml:space="preserve"> (Attachment 1, Tab A.1.B). Same as Proposal 1.A but for 36 months.</w:t>
      </w:r>
    </w:p>
    <w:p w14:paraId="042F8DB3" w14:textId="59C342A3" w:rsidR="00515F1A" w:rsidRDefault="00FC1D3D" w:rsidP="00CD3019">
      <w:pPr>
        <w:pStyle w:val="ListParagraph"/>
        <w:numPr>
          <w:ilvl w:val="0"/>
          <w:numId w:val="17"/>
        </w:numPr>
      </w:pPr>
      <w:bookmarkStart w:id="186" w:name="_Hlk491943445"/>
      <w:r>
        <w:t xml:space="preserve">Designated Alternate Proposal #2 </w:t>
      </w:r>
      <w:r w:rsidRPr="004E293D">
        <w:t xml:space="preserve">(Attachment 1, Tab </w:t>
      </w:r>
      <w:r w:rsidR="00515F1A">
        <w:t>A</w:t>
      </w:r>
      <w:r w:rsidRPr="004E293D">
        <w:t>.</w:t>
      </w:r>
      <w:r>
        <w:t>2</w:t>
      </w:r>
      <w:r w:rsidR="00424BD4">
        <w:t>.A</w:t>
      </w:r>
      <w:r w:rsidRPr="004E293D">
        <w:t>)</w:t>
      </w:r>
      <w:r w:rsidR="00515F1A">
        <w:t>.</w:t>
      </w:r>
      <w:r w:rsidRPr="004E293D">
        <w:t xml:space="preserve"> </w:t>
      </w:r>
      <w:r w:rsidR="00515F1A">
        <w:t xml:space="preserve">This proposal is the same as the Base Proposal #1 except </w:t>
      </w:r>
      <w:r w:rsidR="001F0F7D">
        <w:t xml:space="preserve">with </w:t>
      </w:r>
      <w:r w:rsidR="00E71DD6">
        <w:t>standard</w:t>
      </w:r>
      <w:r w:rsidR="001F0F7D">
        <w:t xml:space="preserve"> bandwidth amounts specified for each Hub-Site.</w:t>
      </w:r>
    </w:p>
    <w:p w14:paraId="3A2388DA" w14:textId="39952C1F" w:rsidR="00424BD4" w:rsidRDefault="00424BD4" w:rsidP="00424BD4">
      <w:pPr>
        <w:pStyle w:val="ListParagraph"/>
        <w:numPr>
          <w:ilvl w:val="0"/>
          <w:numId w:val="17"/>
        </w:numPr>
      </w:pPr>
      <w:r>
        <w:t xml:space="preserve">Designated Alternate Proposal #2 </w:t>
      </w:r>
      <w:r w:rsidRPr="004E293D">
        <w:t xml:space="preserve">(Attachment 1, Tab </w:t>
      </w:r>
      <w:r>
        <w:t>A</w:t>
      </w:r>
      <w:r w:rsidRPr="004E293D">
        <w:t>.</w:t>
      </w:r>
      <w:r>
        <w:t>2.</w:t>
      </w:r>
      <w:r w:rsidR="003843D0">
        <w:t>B</w:t>
      </w:r>
      <w:r w:rsidRPr="004E293D">
        <w:t>)</w:t>
      </w:r>
      <w:r>
        <w:t>.</w:t>
      </w:r>
      <w:r w:rsidRPr="004E293D">
        <w:t xml:space="preserve"> </w:t>
      </w:r>
      <w:r>
        <w:t>Same as Proposal 2.A except for 36 months.</w:t>
      </w:r>
    </w:p>
    <w:bookmarkEnd w:id="186"/>
    <w:p w14:paraId="2C86323E" w14:textId="4172A329" w:rsidR="00FC1D3D" w:rsidRDefault="00FC1D3D" w:rsidP="005A5FA1">
      <w:pPr>
        <w:pStyle w:val="ListParagraph"/>
        <w:numPr>
          <w:ilvl w:val="0"/>
          <w:numId w:val="17"/>
        </w:numPr>
      </w:pPr>
      <w:r>
        <w:t xml:space="preserve">Provider’s Choice Alternate Proposal #3. </w:t>
      </w:r>
      <w:r w:rsidRPr="004E293D">
        <w:t xml:space="preserve">(Attachment 1, Tab </w:t>
      </w:r>
      <w:r w:rsidR="00515F1A">
        <w:t>A</w:t>
      </w:r>
      <w:r w:rsidRPr="004E293D">
        <w:t>.</w:t>
      </w:r>
      <w:r w:rsidR="00515F1A">
        <w:t>3</w:t>
      </w:r>
      <w:r w:rsidRPr="004E293D">
        <w:t>)</w:t>
      </w:r>
      <w:r>
        <w:t xml:space="preserve"> Provide any variations that meet the </w:t>
      </w:r>
      <w:r w:rsidR="005229F6">
        <w:t>Buyer</w:t>
      </w:r>
      <w:r>
        <w:t>s’ intent.</w:t>
      </w:r>
    </w:p>
    <w:p w14:paraId="5E74B479" w14:textId="29F21804" w:rsidR="006E2E67" w:rsidRPr="006E2E67" w:rsidRDefault="007A1969" w:rsidP="006E2E67">
      <w:pPr>
        <w:pStyle w:val="Heading3"/>
      </w:pPr>
      <w:r>
        <w:t>Category</w:t>
      </w:r>
      <w:r w:rsidRPr="003C6816">
        <w:t xml:space="preserve"> </w:t>
      </w:r>
      <w:r w:rsidR="00515F1A">
        <w:t>B</w:t>
      </w:r>
      <w:r w:rsidRPr="003C6816">
        <w:t>: Intra-District WAN</w:t>
      </w:r>
      <w:r>
        <w:t xml:space="preserve"> </w:t>
      </w:r>
      <w:r w:rsidR="006E2E67">
        <w:t>Services</w:t>
      </w:r>
    </w:p>
    <w:p w14:paraId="27D6A85A" w14:textId="753D2F21" w:rsidR="00AA32FF" w:rsidRDefault="007A1969" w:rsidP="004F2ECB">
      <w:r w:rsidRPr="00D23AB5">
        <w:t xml:space="preserve">Intra-District WAN </w:t>
      </w:r>
      <w:r w:rsidR="001F0F7D">
        <w:t>Category</w:t>
      </w:r>
      <w:r w:rsidRPr="00D23AB5">
        <w:t xml:space="preserve"> </w:t>
      </w:r>
      <w:r w:rsidR="00515F1A">
        <w:t>B</w:t>
      </w:r>
      <w:r w:rsidRPr="00D23AB5">
        <w:t xml:space="preserve"> is for districts with multiple campus locations </w:t>
      </w:r>
      <w:r w:rsidR="00D23AB5">
        <w:t xml:space="preserve">such as outlying elementary schools or middle schools </w:t>
      </w:r>
      <w:r w:rsidRPr="00D23AB5">
        <w:t xml:space="preserve">that need to be </w:t>
      </w:r>
      <w:r w:rsidR="00D23AB5">
        <w:t>connected</w:t>
      </w:r>
      <w:r w:rsidRPr="00D23AB5">
        <w:t xml:space="preserve">. </w:t>
      </w:r>
      <w:r w:rsidR="00A10D54">
        <w:t xml:space="preserve">The Evaluation Committee will review </w:t>
      </w:r>
      <w:r w:rsidR="004F2ECB">
        <w:t xml:space="preserve">Group </w:t>
      </w:r>
      <w:r w:rsidR="00532216">
        <w:t>B</w:t>
      </w:r>
      <w:r w:rsidR="004F2ECB">
        <w:t xml:space="preserve"> </w:t>
      </w:r>
      <w:r w:rsidR="00A10D54">
        <w:t>district-by district.</w:t>
      </w:r>
      <w:r w:rsidR="004F2ECB">
        <w:t xml:space="preserve"> Group </w:t>
      </w:r>
      <w:r w:rsidR="00532216">
        <w:t>B</w:t>
      </w:r>
      <w:r w:rsidR="004F2ECB">
        <w:t xml:space="preserve"> contain</w:t>
      </w:r>
      <w:r w:rsidR="002359F0">
        <w:t>s</w:t>
      </w:r>
      <w:r w:rsidR="004F2ECB">
        <w:t xml:space="preserve"> </w:t>
      </w:r>
      <w:r w:rsidR="006B3EAE">
        <w:t>ten</w:t>
      </w:r>
      <w:r w:rsidR="004F2ECB">
        <w:t xml:space="preserve"> schools </w:t>
      </w:r>
      <w:r w:rsidR="001F0F7D">
        <w:t xml:space="preserve">in </w:t>
      </w:r>
      <w:r w:rsidR="006B3EAE">
        <w:t>eight</w:t>
      </w:r>
      <w:r w:rsidR="001F0F7D">
        <w:t xml:space="preserve"> districts </w:t>
      </w:r>
      <w:r w:rsidR="004F2ECB">
        <w:t xml:space="preserve">listed in Attachment 1, Tab </w:t>
      </w:r>
      <w:r w:rsidR="00532216">
        <w:t>B</w:t>
      </w:r>
      <w:r w:rsidR="004F2ECB">
        <w:t xml:space="preserve">. </w:t>
      </w:r>
    </w:p>
    <w:p w14:paraId="71B594CF" w14:textId="77777777" w:rsidR="002C3A8F" w:rsidRDefault="002C3A8F" w:rsidP="004F2ECB"/>
    <w:p w14:paraId="5E1AAEF3" w14:textId="500E96E8" w:rsidR="002C3A8F" w:rsidRDefault="002C3A8F" w:rsidP="004F2ECB">
      <w:r>
        <w:t xml:space="preserve">Providers may propose services to any or </w:t>
      </w:r>
      <w:r w:rsidR="00267181">
        <w:t>all</w:t>
      </w:r>
      <w:r>
        <w:t xml:space="preserve"> the district groups in Category </w:t>
      </w:r>
      <w:r w:rsidR="00532216">
        <w:t>B</w:t>
      </w:r>
      <w:r>
        <w:t xml:space="preserve">. However, providers </w:t>
      </w:r>
      <w:r w:rsidR="00882045">
        <w:t>are required to</w:t>
      </w:r>
      <w:r>
        <w:t xml:space="preserve"> offer services to all the individual schools within any </w:t>
      </w:r>
      <w:r w:rsidR="00502FC6">
        <w:t>given district group.</w:t>
      </w:r>
    </w:p>
    <w:p w14:paraId="70EF7A27" w14:textId="77777777" w:rsidR="00AA32FF" w:rsidRDefault="00AA32FF" w:rsidP="00C367A4">
      <w:pPr>
        <w:pStyle w:val="Heading4"/>
      </w:pPr>
      <w:r w:rsidRPr="00EA7E39">
        <w:t>Statement of Intent</w:t>
      </w:r>
    </w:p>
    <w:p w14:paraId="71053C84" w14:textId="7E47F3DC" w:rsidR="00AA32FF" w:rsidRDefault="00AA32FF" w:rsidP="004F2ECB">
      <w:r>
        <w:t xml:space="preserve">Schools selecting this category of service seek to </w:t>
      </w:r>
      <w:r w:rsidR="00BF331F">
        <w:t>distribute their</w:t>
      </w:r>
      <w:r>
        <w:t xml:space="preserve"> </w:t>
      </w:r>
      <w:r w:rsidR="00BF331F">
        <w:t xml:space="preserve">Internet access and other digital resources via intra-district WANs from their Hub-Site to other </w:t>
      </w:r>
      <w:r>
        <w:t>campus locations.</w:t>
      </w:r>
    </w:p>
    <w:p w14:paraId="75F6256D" w14:textId="33221A45" w:rsidR="00941B26" w:rsidRDefault="00C14868" w:rsidP="00C367A4">
      <w:pPr>
        <w:pStyle w:val="Heading4"/>
      </w:pPr>
      <w:r>
        <w:t>Type of Service</w:t>
      </w:r>
    </w:p>
    <w:p w14:paraId="28415C26" w14:textId="627B9D58" w:rsidR="008B1B08" w:rsidRDefault="008B1B08" w:rsidP="007A1969">
      <w:r w:rsidRPr="00941B26">
        <w:rPr>
          <w:noProof/>
        </w:rPr>
        <mc:AlternateContent>
          <mc:Choice Requires="wps">
            <w:drawing>
              <wp:anchor distT="45720" distB="45720" distL="114300" distR="114300" simplePos="0" relativeHeight="251659264" behindDoc="0" locked="0" layoutInCell="1" allowOverlap="1" wp14:anchorId="129A025B" wp14:editId="3B5018CD">
                <wp:simplePos x="0" y="0"/>
                <wp:positionH relativeFrom="margin">
                  <wp:align>center</wp:align>
                </wp:positionH>
                <wp:positionV relativeFrom="paragraph">
                  <wp:posOffset>328930</wp:posOffset>
                </wp:positionV>
                <wp:extent cx="2619375" cy="1404620"/>
                <wp:effectExtent l="0" t="0" r="9525" b="254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404620"/>
                        </a:xfrm>
                        <a:prstGeom prst="rect">
                          <a:avLst/>
                        </a:prstGeom>
                        <a:solidFill>
                          <a:srgbClr val="FFFFFF"/>
                        </a:solidFill>
                        <a:ln w="9525">
                          <a:noFill/>
                          <a:miter lim="800000"/>
                          <a:headEnd/>
                          <a:tailEnd/>
                        </a:ln>
                      </wps:spPr>
                      <wps:txbx>
                        <w:txbxContent>
                          <w:p w14:paraId="2067CC84" w14:textId="77777777" w:rsidR="008B1B08" w:rsidRPr="00DA1081" w:rsidRDefault="008B1B08" w:rsidP="008B1B08">
                            <w:pPr>
                              <w:jc w:val="center"/>
                              <w:rPr>
                                <w:rFonts w:asciiTheme="majorHAnsi" w:hAnsiTheme="majorHAnsi"/>
                                <w:b/>
                              </w:rPr>
                            </w:pPr>
                            <w:r w:rsidRPr="00DA1081">
                              <w:rPr>
                                <w:rFonts w:asciiTheme="majorHAnsi" w:hAnsiTheme="majorHAnsi"/>
                                <w:b/>
                              </w:rPr>
                              <w:t xml:space="preserve">Figure </w:t>
                            </w:r>
                            <w:r>
                              <w:rPr>
                                <w:rFonts w:asciiTheme="majorHAnsi" w:hAnsiTheme="majorHAnsi"/>
                                <w:b/>
                              </w:rPr>
                              <w:t>1</w:t>
                            </w:r>
                            <w:r w:rsidRPr="00DA1081">
                              <w:rPr>
                                <w:rFonts w:asciiTheme="majorHAnsi" w:hAnsiTheme="majorHAnsi"/>
                                <w:b/>
                              </w:rPr>
                              <w:t xml:space="preserve">. </w:t>
                            </w:r>
                            <w:r>
                              <w:rPr>
                                <w:rFonts w:asciiTheme="majorHAnsi" w:hAnsiTheme="majorHAnsi"/>
                                <w:b/>
                              </w:rPr>
                              <w:t>Intra-District WAN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9A025B" id="_x0000_t202" coordsize="21600,21600" o:spt="202" path="m,l,21600r21600,l21600,xe">
                <v:stroke joinstyle="miter"/>
                <v:path gradientshapeok="t" o:connecttype="rect"/>
              </v:shapetype>
              <v:shape id="Text Box 2" o:spid="_x0000_s1026" type="#_x0000_t202" style="position:absolute;margin-left:0;margin-top:25.9pt;width:206.2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" stroked="f">
                <v:textbox style="mso-fit-shape-to-text:t">
                  <w:txbxContent>
                    <w:p w14:paraId="2067CC84" w14:textId="77777777" w:rsidR="008B1B08" w:rsidRPr="00DA1081" w:rsidRDefault="008B1B08" w:rsidP="008B1B08">
                      <w:pPr>
                        <w:jc w:val="center"/>
                        <w:rPr>
                          <w:rFonts w:asciiTheme="majorHAnsi" w:hAnsiTheme="majorHAnsi"/>
                          <w:b/>
                        </w:rPr>
                      </w:pPr>
                      <w:r w:rsidRPr="00DA1081">
                        <w:rPr>
                          <w:rFonts w:asciiTheme="majorHAnsi" w:hAnsiTheme="majorHAnsi"/>
                          <w:b/>
                        </w:rPr>
                        <w:t xml:space="preserve">Figure </w:t>
                      </w:r>
                      <w:r>
                        <w:rPr>
                          <w:rFonts w:asciiTheme="majorHAnsi" w:hAnsiTheme="majorHAnsi"/>
                          <w:b/>
                        </w:rPr>
                        <w:t>1</w:t>
                      </w:r>
                      <w:r w:rsidRPr="00DA1081">
                        <w:rPr>
                          <w:rFonts w:asciiTheme="majorHAnsi" w:hAnsiTheme="majorHAnsi"/>
                          <w:b/>
                        </w:rPr>
                        <w:t xml:space="preserve">. </w:t>
                      </w:r>
                      <w:r>
                        <w:rPr>
                          <w:rFonts w:asciiTheme="majorHAnsi" w:hAnsiTheme="majorHAnsi"/>
                          <w:b/>
                        </w:rPr>
                        <w:t>Intra-District WAN</w:t>
                      </w:r>
                    </w:p>
                  </w:txbxContent>
                </v:textbox>
                <w10:wrap type="topAndBottom" anchorx="margin"/>
              </v:shape>
            </w:pict>
          </mc:Fallback>
        </mc:AlternateContent>
      </w:r>
      <w:r w:rsidR="00941B26">
        <w:t>A</w:t>
      </w:r>
      <w:r w:rsidR="004F2ECB">
        <w:t xml:space="preserve"> typical network topology for Intra-District WAN schools is shown in Figure </w:t>
      </w:r>
      <w:r>
        <w:t>1</w:t>
      </w:r>
      <w:r w:rsidR="004F2ECB">
        <w:t>- Intra-District WAN.</w:t>
      </w:r>
    </w:p>
    <w:p w14:paraId="0CC750A5" w14:textId="2C6D90BC" w:rsidR="008B1B08" w:rsidRDefault="008B1B08" w:rsidP="007A1969"/>
    <w:p w14:paraId="7D056536" w14:textId="4D307F9A" w:rsidR="008B1B08" w:rsidRDefault="00A60E7B" w:rsidP="004F5BDE">
      <w:pPr>
        <w:jc w:val="center"/>
      </w:pPr>
      <w:r>
        <w:object w:dxaOrig="9022" w:dyaOrig="6305" w14:anchorId="5308B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65pt;height:208.4pt" o:ole="">
            <v:imagedata r:id="rId21" o:title=""/>
          </v:shape>
          <o:OLEObject Type="Embed" ProgID="SmartDraw.2" ShapeID="_x0000_i1025" DrawAspect="Content" ObjectID="_1727636229" r:id="rId22"/>
        </w:object>
      </w:r>
    </w:p>
    <w:p w14:paraId="23E56F70" w14:textId="2C52BC0F" w:rsidR="00941B26" w:rsidRDefault="004F2ECB" w:rsidP="007A1969">
      <w:r>
        <w:lastRenderedPageBreak/>
        <w:t xml:space="preserve">The district </w:t>
      </w:r>
      <w:r w:rsidR="00233948">
        <w:t>Hub-Site</w:t>
      </w:r>
      <w:r>
        <w:t xml:space="preserve"> receives Internet access from the </w:t>
      </w:r>
      <w:r w:rsidR="00BF331F">
        <w:t>ISP</w:t>
      </w:r>
      <w:r>
        <w:t xml:space="preserve"> and distributes the Internet </w:t>
      </w:r>
      <w:r w:rsidR="00532216">
        <w:t xml:space="preserve">and other digital information </w:t>
      </w:r>
      <w:r>
        <w:t xml:space="preserve">to the other schools on its network. Respondents also may propose a cloud-based design or any alternative that meets the </w:t>
      </w:r>
      <w:r w:rsidR="005229F6">
        <w:t>Buyer</w:t>
      </w:r>
      <w:r>
        <w:t>s’ intent.</w:t>
      </w:r>
      <w:r w:rsidR="00532216">
        <w:t xml:space="preserve"> In responding providers should:</w:t>
      </w:r>
      <w:r>
        <w:t xml:space="preserve">  </w:t>
      </w:r>
    </w:p>
    <w:p w14:paraId="7F5074B9" w14:textId="77777777" w:rsidR="00EE4B61" w:rsidRDefault="00EE4B61" w:rsidP="007A1969"/>
    <w:p w14:paraId="127433D4" w14:textId="57CE3D09" w:rsidR="00CD3019" w:rsidRPr="00CD3019" w:rsidRDefault="00CD3019" w:rsidP="00016226">
      <w:pPr>
        <w:pStyle w:val="ListParagraph"/>
      </w:pPr>
      <w:r w:rsidRPr="00CD3019">
        <w:t xml:space="preserve">Describe the network topology proposed and type of design for each </w:t>
      </w:r>
      <w:r w:rsidR="00BF331F">
        <w:t xml:space="preserve">intra-district </w:t>
      </w:r>
      <w:r w:rsidRPr="00CD3019">
        <w:t>WAN</w:t>
      </w:r>
      <w:r w:rsidR="008B1B08">
        <w:t>:</w:t>
      </w:r>
    </w:p>
    <w:p w14:paraId="0EF4F9BA" w14:textId="0F88AFBB" w:rsidR="00CD3019" w:rsidRPr="00CD3019" w:rsidRDefault="00CD3019" w:rsidP="00016226">
      <w:pPr>
        <w:pStyle w:val="ListParagraph"/>
        <w:numPr>
          <w:ilvl w:val="1"/>
          <w:numId w:val="18"/>
        </w:numPr>
      </w:pPr>
      <w:r w:rsidRPr="00CD3019">
        <w:t xml:space="preserve">Identify the type of service for each school-by-school in Attachment 1, Tab </w:t>
      </w:r>
      <w:r w:rsidR="00532216">
        <w:t>B</w:t>
      </w:r>
      <w:r w:rsidRPr="00CD3019">
        <w:t>, Column R.</w:t>
      </w:r>
    </w:p>
    <w:p w14:paraId="671D0067" w14:textId="26179AD4" w:rsidR="00CD3019" w:rsidRPr="00CD3019" w:rsidRDefault="00CD3019" w:rsidP="00016226">
      <w:pPr>
        <w:pStyle w:val="ListParagraph"/>
      </w:pPr>
      <w:r w:rsidRPr="00CD3019">
        <w:t>Specifically identify whether the provider is offering a cloud-based, ESA based</w:t>
      </w:r>
      <w:r w:rsidR="0062221C">
        <w:t>,</w:t>
      </w:r>
      <w:r w:rsidRPr="00CD3019">
        <w:t xml:space="preserve"> or hybrid design.</w:t>
      </w:r>
    </w:p>
    <w:p w14:paraId="5EA55339" w14:textId="188A6933" w:rsidR="00CD3019" w:rsidRPr="00CD3019" w:rsidRDefault="00CD3019" w:rsidP="00016226">
      <w:pPr>
        <w:pStyle w:val="ListParagraph"/>
      </w:pPr>
      <w:r w:rsidRPr="00CD3019">
        <w:t>Submit a network diagram that depicts each intra-district WAN design.</w:t>
      </w:r>
    </w:p>
    <w:p w14:paraId="54D93171" w14:textId="3331D824" w:rsidR="00532216" w:rsidRPr="00CD3019" w:rsidRDefault="00CD3019" w:rsidP="008B1B08">
      <w:pPr>
        <w:pStyle w:val="ListParagraph"/>
      </w:pPr>
      <w:r w:rsidRPr="00CD3019">
        <w:t>Provide any additional information required to accurately explain the nature, topology</w:t>
      </w:r>
      <w:r w:rsidR="0062221C">
        <w:t>,</w:t>
      </w:r>
      <w:r w:rsidRPr="00CD3019">
        <w:t xml:space="preserve"> and technical specifications of each intra-district WAN offered for consideration.</w:t>
      </w:r>
    </w:p>
    <w:p w14:paraId="5E50F90D" w14:textId="2C557B39" w:rsidR="00CD3019" w:rsidRDefault="00CD3019" w:rsidP="00CD3019">
      <w:pPr>
        <w:pStyle w:val="Heading4"/>
      </w:pPr>
      <w:r w:rsidRPr="00C14868">
        <w:t>Performance Standards</w:t>
      </w:r>
    </w:p>
    <w:p w14:paraId="636F5C89" w14:textId="79F1DBEB" w:rsidR="00CD3019" w:rsidRDefault="00CD3019" w:rsidP="00CD3019">
      <w:pPr>
        <w:pStyle w:val="ListParagraph"/>
      </w:pPr>
      <w:r>
        <w:t>Provide technical information about quality of service (QoS) support included in your solution along with other QoS options available</w:t>
      </w:r>
      <w:r w:rsidR="00267181">
        <w:t xml:space="preserve">. </w:t>
      </w:r>
      <w:r>
        <w:t>Identify any associated costs with such options.</w:t>
      </w:r>
    </w:p>
    <w:p w14:paraId="423DD46D" w14:textId="1738EE96" w:rsidR="00CD3019" w:rsidRDefault="00CD3019" w:rsidP="00CD3019">
      <w:pPr>
        <w:pStyle w:val="ListParagraph"/>
      </w:pPr>
      <w:r>
        <w:t>Provide specific technical parameters that describe WAN performance and functionality:</w:t>
      </w:r>
    </w:p>
    <w:p w14:paraId="590B3F93" w14:textId="5396277B" w:rsidR="00CD3019" w:rsidRDefault="00CD3019" w:rsidP="00CD3019">
      <w:pPr>
        <w:pStyle w:val="ListParagraph"/>
        <w:numPr>
          <w:ilvl w:val="1"/>
          <w:numId w:val="18"/>
        </w:numPr>
      </w:pPr>
      <w:r>
        <w:t>Describe service availability standards</w:t>
      </w:r>
      <w:r w:rsidR="00267181">
        <w:t xml:space="preserve">. </w:t>
      </w:r>
      <w:r>
        <w:t xml:space="preserve">Identify whether the proposed </w:t>
      </w:r>
      <w:r w:rsidR="00CA0F9C">
        <w:t>service</w:t>
      </w:r>
      <w:r>
        <w:t xml:space="preserve"> can support a targeted goal of 99.9 percent uptime for all services to all schools.</w:t>
      </w:r>
    </w:p>
    <w:p w14:paraId="1F92CC69" w14:textId="415F64B5" w:rsidR="00CD3019" w:rsidRDefault="00CD3019" w:rsidP="00CD3019">
      <w:pPr>
        <w:pStyle w:val="ListParagraph"/>
        <w:numPr>
          <w:ilvl w:val="1"/>
          <w:numId w:val="18"/>
        </w:numPr>
      </w:pPr>
      <w:r>
        <w:t>Describe network latency standards. Identify whether the proposed WAN can support a targeted goal of 25 milliseconds or less latency per circuit.</w:t>
      </w:r>
    </w:p>
    <w:p w14:paraId="1DF2597F" w14:textId="2AD5CB35" w:rsidR="00CD3019" w:rsidRPr="00532216" w:rsidRDefault="00CD3019" w:rsidP="00C46B2A">
      <w:pPr>
        <w:pStyle w:val="ListParagraph"/>
        <w:numPr>
          <w:ilvl w:val="1"/>
          <w:numId w:val="18"/>
        </w:numPr>
      </w:pPr>
      <w:r>
        <w:t>Describe network throughput standards. Identify whether the proposed WAN can support a targeted goal of 90 percent or greater guaranteed bandwidth through</w:t>
      </w:r>
      <w:r w:rsidR="00775B69">
        <w:t>put</w:t>
      </w:r>
      <w:r>
        <w:t>.</w:t>
      </w:r>
    </w:p>
    <w:p w14:paraId="1ABA2FEA" w14:textId="169E1538" w:rsidR="00CD3019" w:rsidRPr="006F5ED3" w:rsidRDefault="00CD3019" w:rsidP="00016226">
      <w:pPr>
        <w:pStyle w:val="ListParagraph"/>
        <w:numPr>
          <w:ilvl w:val="1"/>
          <w:numId w:val="18"/>
        </w:numPr>
      </w:pPr>
      <w:r w:rsidRPr="006F5ED3">
        <w:t>Describe network jitter standards, as applicable. Identify whether the proposed WAN</w:t>
      </w:r>
      <w:r>
        <w:t xml:space="preserve"> </w:t>
      </w:r>
      <w:r w:rsidRPr="006F5ED3">
        <w:t>can support targeted end-to-end jitter of less than two milliseconds per circuit.</w:t>
      </w:r>
    </w:p>
    <w:p w14:paraId="3509C6BB" w14:textId="7C5D0A5D" w:rsidR="00AA32FF" w:rsidRDefault="00B70C11" w:rsidP="00731DB2">
      <w:pPr>
        <w:pStyle w:val="ListParagraph"/>
        <w:numPr>
          <w:ilvl w:val="1"/>
          <w:numId w:val="18"/>
        </w:numPr>
      </w:pPr>
      <w:r>
        <w:t xml:space="preserve">Describe packet transmission standards. Identify whether the proposed WAN can support a </w:t>
      </w:r>
      <w:r w:rsidR="00A10D54">
        <w:t xml:space="preserve">targeted </w:t>
      </w:r>
      <w:r>
        <w:t>goal of less than 0.1 percent end-to-end packet loss.</w:t>
      </w:r>
    </w:p>
    <w:p w14:paraId="57F47C83" w14:textId="3DD3DB83" w:rsidR="00941B26" w:rsidRDefault="00941B26" w:rsidP="00C367A4">
      <w:pPr>
        <w:pStyle w:val="Heading4"/>
      </w:pPr>
      <w:r w:rsidRPr="00E4283A">
        <w:t>B</w:t>
      </w:r>
      <w:r w:rsidRPr="00261FD3">
        <w:t>andwidth</w:t>
      </w:r>
      <w:r w:rsidR="00AA32FF">
        <w:t xml:space="preserve"> Allocation</w:t>
      </w:r>
    </w:p>
    <w:p w14:paraId="377F65A0" w14:textId="268454CA" w:rsidR="00931367" w:rsidRDefault="00931367" w:rsidP="00931367">
      <w:r>
        <w:t xml:space="preserve">For the Base Proposal, schools in Category B seek the intra-district WAN transport bandwidth identified in Attachment 1, Tab B, Column S from the designated building to the designated district </w:t>
      </w:r>
      <w:r w:rsidR="00233948">
        <w:t>Hub-Site</w:t>
      </w:r>
      <w:r>
        <w:t xml:space="preserve">. In addition, the </w:t>
      </w:r>
      <w:r w:rsidR="005229F6">
        <w:t>Buyer</w:t>
      </w:r>
      <w:r>
        <w:t xml:space="preserve">s seek scalable services that provide additional bandwidth increments to schools during the initial term of service and the extension period. </w:t>
      </w:r>
    </w:p>
    <w:p w14:paraId="2D6A6BB7" w14:textId="77777777" w:rsidR="00931367" w:rsidRDefault="00931367" w:rsidP="00931367"/>
    <w:p w14:paraId="4E341E2B" w14:textId="40763EA6" w:rsidR="00CB5C6F" w:rsidRDefault="00931367" w:rsidP="00931367">
      <w:r w:rsidRPr="00931367">
        <w:t xml:space="preserve">Please note that there is a minimum and maximum specified bandwidth requested in this </w:t>
      </w:r>
      <w:r>
        <w:t xml:space="preserve">RFP for intra-district WAN services. </w:t>
      </w:r>
      <w:r w:rsidRPr="00931367">
        <w:t xml:space="preserve">In accordance with </w:t>
      </w:r>
      <w:r w:rsidR="00696154">
        <w:t>E-rate</w:t>
      </w:r>
      <w:r w:rsidRPr="00931367">
        <w:t xml:space="preserve"> requirements, proposals and associated contracts must include the pricing for scalability and expansion that may occur over the contract term (including</w:t>
      </w:r>
      <w:r>
        <w:t xml:space="preserve"> the voluntary extension terms). Requested increments are as follows:</w:t>
      </w:r>
    </w:p>
    <w:p w14:paraId="7F38E8A7" w14:textId="77777777" w:rsidR="00931367" w:rsidRDefault="00931367" w:rsidP="00931367"/>
    <w:p w14:paraId="6787BCB7" w14:textId="77777777" w:rsidR="001D3F56" w:rsidRDefault="001D3F56" w:rsidP="001D3F56">
      <w:pPr>
        <w:pStyle w:val="ListParagraph"/>
      </w:pPr>
      <w:r>
        <w:t>100 Mbps per Hub-Site</w:t>
      </w:r>
    </w:p>
    <w:p w14:paraId="5D5FA2CD" w14:textId="77777777" w:rsidR="001D3F56" w:rsidRDefault="001D3F56" w:rsidP="001D3F56">
      <w:pPr>
        <w:pStyle w:val="ListParagraph"/>
      </w:pPr>
      <w:r>
        <w:t xml:space="preserve">200 Mbps </w:t>
      </w:r>
      <w:r w:rsidRPr="0056423E">
        <w:t>per Hub-Site</w:t>
      </w:r>
    </w:p>
    <w:p w14:paraId="38F58903" w14:textId="77777777" w:rsidR="001D3F56" w:rsidRDefault="001D3F56" w:rsidP="001D3F56">
      <w:pPr>
        <w:pStyle w:val="ListParagraph"/>
      </w:pPr>
      <w:r>
        <w:t xml:space="preserve">300 Mbps </w:t>
      </w:r>
      <w:r w:rsidRPr="0056423E">
        <w:t>per Hub-Site</w:t>
      </w:r>
    </w:p>
    <w:p w14:paraId="3E95F934" w14:textId="77777777" w:rsidR="001D3F56" w:rsidRDefault="001D3F56" w:rsidP="001D3F56">
      <w:pPr>
        <w:pStyle w:val="ListParagraph"/>
      </w:pPr>
      <w:r>
        <w:lastRenderedPageBreak/>
        <w:t xml:space="preserve">400 Mbps </w:t>
      </w:r>
      <w:r w:rsidRPr="0056423E">
        <w:t>per Hub-Site</w:t>
      </w:r>
    </w:p>
    <w:p w14:paraId="1A8613D0" w14:textId="77777777" w:rsidR="001D3F56" w:rsidRDefault="001D3F56" w:rsidP="001D3F56">
      <w:pPr>
        <w:pStyle w:val="ListParagraph"/>
      </w:pPr>
      <w:r>
        <w:t>500 Mbps per Hub-Site</w:t>
      </w:r>
    </w:p>
    <w:p w14:paraId="24B2D6D3" w14:textId="77777777" w:rsidR="001D3F56" w:rsidRDefault="001D3F56" w:rsidP="001D3F56">
      <w:pPr>
        <w:pStyle w:val="ListParagraph"/>
      </w:pPr>
      <w:r>
        <w:t>1,000 Mbps per Hub-Site</w:t>
      </w:r>
    </w:p>
    <w:p w14:paraId="7BE82255" w14:textId="2769446A" w:rsidR="001D3F56" w:rsidRDefault="001D3F56" w:rsidP="001D3F56">
      <w:pPr>
        <w:pStyle w:val="ListParagraph"/>
      </w:pPr>
      <w:r>
        <w:t>2,000 Mbps per Hub-Site</w:t>
      </w:r>
    </w:p>
    <w:p w14:paraId="0C726736" w14:textId="694FE3C9" w:rsidR="0019406F" w:rsidRDefault="0019406F" w:rsidP="001D3F56">
      <w:pPr>
        <w:pStyle w:val="ListParagraph"/>
      </w:pPr>
      <w:r>
        <w:t>5,000 Mbps per Hub-Site</w:t>
      </w:r>
    </w:p>
    <w:p w14:paraId="137A143D" w14:textId="77777777" w:rsidR="001D3F56" w:rsidRDefault="001D3F56" w:rsidP="008B1B08">
      <w:pPr>
        <w:pStyle w:val="ListParagraph"/>
        <w:spacing w:after="240"/>
      </w:pPr>
      <w:r>
        <w:t>10,000 Mbps per Hub-Site</w:t>
      </w:r>
    </w:p>
    <w:p w14:paraId="30DEFBDC" w14:textId="77777777" w:rsidR="00931367" w:rsidRDefault="00931367" w:rsidP="00931367">
      <w:r>
        <w:t>To propose pricing for these increments, providers may either use the “Choice” spreadsheet in Attachment 1 or present a clear and concise explanation of the costs.</w:t>
      </w:r>
    </w:p>
    <w:p w14:paraId="75710135" w14:textId="77777777" w:rsidR="00931367" w:rsidRDefault="00931367" w:rsidP="00931367"/>
    <w:p w14:paraId="0B4849BD" w14:textId="77777777" w:rsidR="00931367" w:rsidRDefault="00931367" w:rsidP="00931367">
      <w:pPr>
        <w:pStyle w:val="ListParagraph"/>
      </w:pPr>
      <w:r>
        <w:t>Describe the bandwidth increments that your company can offer to schools besides those described above.</w:t>
      </w:r>
    </w:p>
    <w:p w14:paraId="519AB786" w14:textId="2F030BAC" w:rsidR="00931367" w:rsidRPr="00E4283A" w:rsidRDefault="00931367" w:rsidP="00931367">
      <w:pPr>
        <w:pStyle w:val="ListParagraph"/>
      </w:pPr>
      <w:r>
        <w:t>Describe the scalability of the proposed offerings to support increased bandwidth requirement in future years</w:t>
      </w:r>
      <w:r w:rsidR="00267181">
        <w:t xml:space="preserve">. </w:t>
      </w:r>
    </w:p>
    <w:p w14:paraId="54237D5D" w14:textId="6530EE68" w:rsidR="00A10D54" w:rsidRDefault="00941B26" w:rsidP="00016226">
      <w:pPr>
        <w:pStyle w:val="Heading4"/>
      </w:pPr>
      <w:r>
        <w:t xml:space="preserve">Transmission </w:t>
      </w:r>
      <w:r w:rsidR="00771932">
        <w:t>Facilities</w:t>
      </w:r>
    </w:p>
    <w:p w14:paraId="228973AB" w14:textId="5141E2E0" w:rsidR="00A10D54" w:rsidRPr="00A10D54" w:rsidRDefault="00A10D54" w:rsidP="00016226">
      <w:pPr>
        <w:pStyle w:val="ListParagraph"/>
      </w:pPr>
      <w:r w:rsidRPr="00A10D54">
        <w:t xml:space="preserve">Describe the transport medium used to deliver </w:t>
      </w:r>
      <w:r>
        <w:t xml:space="preserve">intra-district </w:t>
      </w:r>
      <w:r w:rsidRPr="00A10D54">
        <w:t xml:space="preserve">WAN services to each customer’s location. </w:t>
      </w:r>
    </w:p>
    <w:p w14:paraId="0E271F52" w14:textId="11F06AB7" w:rsidR="00A10D54" w:rsidRPr="00A10D54" w:rsidRDefault="00A10D54" w:rsidP="00016226">
      <w:pPr>
        <w:pStyle w:val="ListParagraph"/>
        <w:numPr>
          <w:ilvl w:val="1"/>
          <w:numId w:val="18"/>
        </w:numPr>
      </w:pPr>
      <w:r w:rsidRPr="00A10D54">
        <w:t xml:space="preserve">Identify the transport medium for each school in Attachment 1, Tab </w:t>
      </w:r>
      <w:r w:rsidR="00532216">
        <w:t>B</w:t>
      </w:r>
      <w:r w:rsidRPr="00A10D54">
        <w:t>, Column U.</w:t>
      </w:r>
    </w:p>
    <w:p w14:paraId="0DE9491C" w14:textId="77777777" w:rsidR="00A10D54" w:rsidRPr="00A10D54" w:rsidRDefault="00A10D54" w:rsidP="00016226">
      <w:pPr>
        <w:pStyle w:val="ListParagraph"/>
      </w:pPr>
      <w:r w:rsidRPr="00A10D54">
        <w:t>Describe whether transport facilities are owned or leased by the service provider.</w:t>
      </w:r>
    </w:p>
    <w:p w14:paraId="796885B5" w14:textId="18723986" w:rsidR="00A10D54" w:rsidRDefault="00A10D54" w:rsidP="00016226">
      <w:pPr>
        <w:pStyle w:val="ListParagraph"/>
        <w:numPr>
          <w:ilvl w:val="1"/>
          <w:numId w:val="18"/>
        </w:numPr>
      </w:pPr>
      <w:r w:rsidRPr="00A10D54">
        <w:t>Provide details about transmission facilities ownership school-by-school in Attachment 1, Tab</w:t>
      </w:r>
      <w:r w:rsidR="00532216">
        <w:t xml:space="preserve"> B</w:t>
      </w:r>
      <w:r w:rsidRPr="00A10D54">
        <w:t>, Column V.</w:t>
      </w:r>
    </w:p>
    <w:p w14:paraId="46132232" w14:textId="4A51FC4D" w:rsidR="00941B26" w:rsidRDefault="0033151C" w:rsidP="00C367A4">
      <w:pPr>
        <w:pStyle w:val="Heading4"/>
      </w:pPr>
      <w:r>
        <w:t>Networking Equipment</w:t>
      </w:r>
    </w:p>
    <w:p w14:paraId="0644B681" w14:textId="0F0B3FDB" w:rsidR="00A10D54" w:rsidRDefault="00A10D54" w:rsidP="00A10D54">
      <w:pPr>
        <w:pStyle w:val="ListParagraph"/>
      </w:pPr>
      <w:r>
        <w:t xml:space="preserve">Describe the equipment that will be placed at each customer’s location to deliver the service. Include the type of equipment (e.g. switch, router), manufacturer, make and model. Be </w:t>
      </w:r>
      <w:r w:rsidR="00267181">
        <w:t>specific since</w:t>
      </w:r>
      <w:r>
        <w:t xml:space="preserve"> the equipment may be a differentiating factor among competing proposals.</w:t>
      </w:r>
    </w:p>
    <w:p w14:paraId="151A2644" w14:textId="5FCE4072" w:rsidR="00A10D54" w:rsidRDefault="00A10D54" w:rsidP="00A10D54">
      <w:pPr>
        <w:pStyle w:val="ListParagraph"/>
        <w:numPr>
          <w:ilvl w:val="1"/>
          <w:numId w:val="18"/>
        </w:numPr>
      </w:pPr>
      <w:r>
        <w:t xml:space="preserve">Identify the specific equipment to be deployed on-site to each school in Attachment 1, Tab </w:t>
      </w:r>
      <w:r w:rsidR="00532216">
        <w:t>B</w:t>
      </w:r>
      <w:r>
        <w:t>, Column W.</w:t>
      </w:r>
    </w:p>
    <w:p w14:paraId="1F6493D0" w14:textId="3B9A096C" w:rsidR="00866E3C" w:rsidRDefault="00866E3C" w:rsidP="00C46B2A">
      <w:pPr>
        <w:pStyle w:val="ListParagraph"/>
        <w:numPr>
          <w:ilvl w:val="1"/>
          <w:numId w:val="18"/>
        </w:numPr>
      </w:pPr>
      <w:r>
        <w:t>Verify that all equipment will be owned by the service provider and not the school</w:t>
      </w:r>
      <w:r w:rsidR="00710B6F">
        <w:t>.</w:t>
      </w:r>
    </w:p>
    <w:p w14:paraId="7087443D" w14:textId="1F68496E" w:rsidR="00866E3C" w:rsidRDefault="00866E3C" w:rsidP="00C46B2A">
      <w:pPr>
        <w:pStyle w:val="ListParagraph"/>
        <w:numPr>
          <w:ilvl w:val="1"/>
          <w:numId w:val="18"/>
        </w:numPr>
      </w:pPr>
      <w:r>
        <w:t>Verify that the service provider shall maintain the equipment</w:t>
      </w:r>
      <w:r w:rsidR="00710B6F">
        <w:t xml:space="preserve"> and not the school.</w:t>
      </w:r>
    </w:p>
    <w:p w14:paraId="1051C269" w14:textId="05F74962" w:rsidR="00866E3C" w:rsidRDefault="00866E3C" w:rsidP="00C46B2A">
      <w:pPr>
        <w:pStyle w:val="ListParagraph"/>
        <w:numPr>
          <w:ilvl w:val="1"/>
          <w:numId w:val="18"/>
        </w:numPr>
      </w:pPr>
      <w:r>
        <w:t xml:space="preserve">Verify that the school will not have exclusive use of the equipment (e.g. the vendor </w:t>
      </w:r>
      <w:r w:rsidR="008D1474">
        <w:t>can</w:t>
      </w:r>
      <w:r>
        <w:t xml:space="preserve"> remotely “ping” or monitor the equipment).</w:t>
      </w:r>
    </w:p>
    <w:p w14:paraId="154D784B" w14:textId="2E9F2922" w:rsidR="00A10D54" w:rsidRDefault="00A10D54" w:rsidP="00A10D54">
      <w:pPr>
        <w:pStyle w:val="ListParagraph"/>
      </w:pPr>
      <w:r>
        <w:t xml:space="preserve">Identify what equipment (if any) the customer needs to have </w:t>
      </w:r>
      <w:r w:rsidR="008D1474">
        <w:t>to</w:t>
      </w:r>
      <w:r>
        <w:t xml:space="preserve"> receive the service.</w:t>
      </w:r>
    </w:p>
    <w:p w14:paraId="580CA318" w14:textId="7274FBFB" w:rsidR="00A10D54" w:rsidRDefault="00A10D54" w:rsidP="00A10D54">
      <w:pPr>
        <w:pStyle w:val="ListParagraph"/>
      </w:pPr>
      <w:r>
        <w:t xml:space="preserve">Describe whether you are offering a Layer 2 switched solution or </w:t>
      </w:r>
      <w:r w:rsidR="00337268">
        <w:t xml:space="preserve">a </w:t>
      </w:r>
      <w:r>
        <w:t xml:space="preserve">Layer 3 routed solution. If you offer both options, describe the difference in customer equipment requirements, service features and benefits and any additional costs. It is acceptable to propose multiple equipment offerings to provide maximum choices to the schools. </w:t>
      </w:r>
    </w:p>
    <w:p w14:paraId="59A909D2" w14:textId="77777777" w:rsidR="00941B26" w:rsidRDefault="00941B26" w:rsidP="00C367A4">
      <w:pPr>
        <w:pStyle w:val="Heading4"/>
      </w:pPr>
      <w:r>
        <w:lastRenderedPageBreak/>
        <w:t>Term of Service</w:t>
      </w:r>
    </w:p>
    <w:p w14:paraId="44EAA092" w14:textId="5D33B5D7" w:rsidR="00941B26" w:rsidRDefault="005229F6" w:rsidP="00941B26">
      <w:pPr>
        <w:pStyle w:val="ListParagraph"/>
      </w:pPr>
      <w:r>
        <w:t>Buyer</w:t>
      </w:r>
      <w:r w:rsidR="00C96335">
        <w:t xml:space="preserve">s in Category </w:t>
      </w:r>
      <w:r w:rsidR="00532216">
        <w:t>B</w:t>
      </w:r>
      <w:r w:rsidR="00FA1EE0">
        <w:t xml:space="preserve"> </w:t>
      </w:r>
      <w:r w:rsidR="00C96335">
        <w:t xml:space="preserve">seek </w:t>
      </w:r>
      <w:r w:rsidR="00331591">
        <w:t xml:space="preserve">a term specified in Attachment 1, Tab </w:t>
      </w:r>
      <w:r w:rsidR="00532216">
        <w:t>B</w:t>
      </w:r>
      <w:r w:rsidR="00331591">
        <w:t xml:space="preserve">, Column X for service to begin on the date specified in Column </w:t>
      </w:r>
      <w:r w:rsidR="00267181">
        <w:t xml:space="preserve">Y. </w:t>
      </w:r>
    </w:p>
    <w:p w14:paraId="1755B35C" w14:textId="27046470" w:rsidR="003B0466" w:rsidRDefault="005229F6" w:rsidP="00FA0F83">
      <w:pPr>
        <w:pStyle w:val="ListParagraph"/>
      </w:pPr>
      <w:r>
        <w:t>Buyer</w:t>
      </w:r>
      <w:r w:rsidR="003B0466" w:rsidRPr="003B0466">
        <w:t xml:space="preserve">s may seek annual renewals at their discretion for a full term not to exceed </w:t>
      </w:r>
      <w:r w:rsidR="00216B05">
        <w:t>seven</w:t>
      </w:r>
      <w:r w:rsidR="003B0466" w:rsidRPr="003B0466">
        <w:t xml:space="preserve"> years.</w:t>
      </w:r>
    </w:p>
    <w:p w14:paraId="0641A691" w14:textId="77777777" w:rsidR="005A5FA1" w:rsidRDefault="005A5FA1" w:rsidP="00C367A4">
      <w:pPr>
        <w:pStyle w:val="Heading4"/>
      </w:pPr>
      <w:r>
        <w:t>Additional Technical Information</w:t>
      </w:r>
    </w:p>
    <w:p w14:paraId="0646DB92" w14:textId="5E1993E0" w:rsidR="005A5FA1" w:rsidRDefault="005A5FA1" w:rsidP="005A5FA1">
      <w:r>
        <w:t xml:space="preserve">Please </w:t>
      </w:r>
      <w:r w:rsidR="00DA1427">
        <w:t>provide</w:t>
      </w:r>
      <w:r>
        <w:t xml:space="preserve"> any additional technical information to describe the technical design proposed for this category of service.</w:t>
      </w:r>
    </w:p>
    <w:p w14:paraId="22746287" w14:textId="77777777" w:rsidR="00F11673" w:rsidRDefault="00F11673" w:rsidP="00F11673">
      <w:pPr>
        <w:pStyle w:val="Heading4"/>
      </w:pPr>
      <w:r>
        <w:t>Variations in Service</w:t>
      </w:r>
    </w:p>
    <w:p w14:paraId="65F4884B" w14:textId="4DB8196D" w:rsidR="00F11673" w:rsidRDefault="005229F6" w:rsidP="00F11673">
      <w:r>
        <w:t>Buyer</w:t>
      </w:r>
      <w:r w:rsidR="00F11673">
        <w:t xml:space="preserve">s in Category </w:t>
      </w:r>
      <w:r w:rsidR="00633225">
        <w:t>B</w:t>
      </w:r>
      <w:r w:rsidR="00F11673">
        <w:t xml:space="preserve"> seek to </w:t>
      </w:r>
      <w:r w:rsidR="00BF3474">
        <w:t xml:space="preserve">purchase </w:t>
      </w:r>
      <w:r w:rsidR="00F11673">
        <w:t xml:space="preserve">the following proposal variations for </w:t>
      </w:r>
      <w:r w:rsidR="00C96335">
        <w:t>intra-district</w:t>
      </w:r>
      <w:r w:rsidR="00F11673">
        <w:t xml:space="preserve"> WAN service: </w:t>
      </w:r>
    </w:p>
    <w:p w14:paraId="711D8860" w14:textId="77777777" w:rsidR="00F11673" w:rsidRPr="00E60742" w:rsidRDefault="00F11673" w:rsidP="00F11673"/>
    <w:p w14:paraId="4D023DDC" w14:textId="14D9FBDD" w:rsidR="00331591" w:rsidRDefault="00331591" w:rsidP="00C46B2A">
      <w:pPr>
        <w:pStyle w:val="ListParagraph"/>
      </w:pPr>
      <w:r w:rsidRPr="00331591">
        <w:t xml:space="preserve">Base Proposal #1. (Attachment 1, Tab </w:t>
      </w:r>
      <w:r w:rsidR="001C63B0">
        <w:t>B</w:t>
      </w:r>
      <w:r w:rsidRPr="00331591">
        <w:t xml:space="preserve">.1) Propose services to all </w:t>
      </w:r>
      <w:r w:rsidR="00886905">
        <w:t>school locations</w:t>
      </w:r>
      <w:r w:rsidRPr="00331591">
        <w:t xml:space="preserve"> in each </w:t>
      </w:r>
      <w:r>
        <w:t>district</w:t>
      </w:r>
      <w:r w:rsidRPr="00331591">
        <w:t xml:space="preserve"> for a term specified in Column X that begins on the date in Column Y and ends on June 30, 202</w:t>
      </w:r>
      <w:r w:rsidR="0019406F">
        <w:t>8</w:t>
      </w:r>
      <w:r w:rsidRPr="00331591">
        <w:t>, a maximum 60 months</w:t>
      </w:r>
      <w:r w:rsidR="00931367">
        <w:t xml:space="preserve">, with up to two one-year </w:t>
      </w:r>
      <w:r w:rsidR="0019406F">
        <w:t>optional</w:t>
      </w:r>
      <w:r w:rsidR="00931367">
        <w:t xml:space="preserve"> extensions</w:t>
      </w:r>
      <w:r w:rsidRPr="00331591">
        <w:t xml:space="preserve">. Providers will be evaluated on their ability to provide services to all </w:t>
      </w:r>
      <w:r w:rsidR="00886905">
        <w:t>schools within a district</w:t>
      </w:r>
      <w:r w:rsidRPr="00331591">
        <w:t xml:space="preserve">. However, providers may omit certain </w:t>
      </w:r>
      <w:r w:rsidR="00886905">
        <w:t>schools</w:t>
      </w:r>
      <w:r w:rsidRPr="00331591">
        <w:t xml:space="preserve"> if their inclusion makes the proposal </w:t>
      </w:r>
      <w:r w:rsidR="00267181" w:rsidRPr="00331591">
        <w:t>cost prohibitive</w:t>
      </w:r>
      <w:r w:rsidRPr="00331591">
        <w:t>.</w:t>
      </w:r>
    </w:p>
    <w:p w14:paraId="7AAD4317" w14:textId="48EDB848" w:rsidR="001F0F7D" w:rsidRDefault="001F0F7D" w:rsidP="001F0F7D">
      <w:pPr>
        <w:pStyle w:val="ListParagraph"/>
      </w:pPr>
      <w:r>
        <w:t xml:space="preserve">Designated Alternate Proposal #2 </w:t>
      </w:r>
      <w:r w:rsidRPr="004E293D">
        <w:t xml:space="preserve">(Attachment 1, Tab </w:t>
      </w:r>
      <w:r w:rsidR="00690D83">
        <w:t>B</w:t>
      </w:r>
      <w:r w:rsidRPr="004E293D">
        <w:t>.</w:t>
      </w:r>
      <w:r>
        <w:t>2</w:t>
      </w:r>
      <w:r w:rsidRPr="004E293D">
        <w:t>)</w:t>
      </w:r>
      <w:r>
        <w:t>.</w:t>
      </w:r>
      <w:r w:rsidRPr="004E293D">
        <w:t xml:space="preserve"> </w:t>
      </w:r>
      <w:r>
        <w:t>This proposal is the same as the Base Proposal #1 except with different bandwidth amounts specified for each school.</w:t>
      </w:r>
    </w:p>
    <w:p w14:paraId="77287FE9" w14:textId="0DEA202D" w:rsidR="00F11673" w:rsidRDefault="00F11673" w:rsidP="00C46B2A">
      <w:pPr>
        <w:pStyle w:val="ListParagraph"/>
      </w:pPr>
      <w:r>
        <w:t>Provider’s Choice Alternate Proposal #</w:t>
      </w:r>
      <w:r w:rsidR="00633225">
        <w:t>3</w:t>
      </w:r>
      <w:r>
        <w:t xml:space="preserve">. </w:t>
      </w:r>
      <w:r w:rsidRPr="004E293D">
        <w:t xml:space="preserve">(Attachment 1, Tab </w:t>
      </w:r>
      <w:r w:rsidR="001C63B0">
        <w:t>B</w:t>
      </w:r>
      <w:r w:rsidRPr="004E293D">
        <w:t>.</w:t>
      </w:r>
      <w:r w:rsidR="00633225">
        <w:t>3</w:t>
      </w:r>
      <w:r w:rsidRPr="004E293D">
        <w:t>)</w:t>
      </w:r>
      <w:r>
        <w:t xml:space="preserve"> Provide any variations that meet the </w:t>
      </w:r>
      <w:r w:rsidR="005229F6">
        <w:t>Buyer</w:t>
      </w:r>
      <w:r>
        <w:t>s’ intent.</w:t>
      </w:r>
    </w:p>
    <w:p w14:paraId="39BFB7C8" w14:textId="437810CB" w:rsidR="008A5922" w:rsidRPr="00E57859" w:rsidRDefault="008A5922" w:rsidP="008A5922">
      <w:pPr>
        <w:pStyle w:val="Heading2"/>
      </w:pPr>
      <w:bookmarkStart w:id="187" w:name="_Toc115692501"/>
      <w:r>
        <w:t xml:space="preserve">Service </w:t>
      </w:r>
      <w:r w:rsidR="003B7DAB">
        <w:t>Deployment</w:t>
      </w:r>
      <w:bookmarkEnd w:id="187"/>
    </w:p>
    <w:p w14:paraId="6600B755" w14:textId="71DABC6C" w:rsidR="003B7DAB" w:rsidRDefault="008A5922" w:rsidP="008A5922">
      <w:pPr>
        <w:tabs>
          <w:tab w:val="num" w:pos="-31680"/>
        </w:tabs>
      </w:pPr>
      <w:r w:rsidRPr="00E57859">
        <w:t xml:space="preserve">This section </w:t>
      </w:r>
      <w:r>
        <w:t xml:space="preserve">addresses the </w:t>
      </w:r>
      <w:r w:rsidR="003B7DAB">
        <w:t>deployment</w:t>
      </w:r>
      <w:r>
        <w:t xml:space="preserve"> of new services purchased through this RFP. </w:t>
      </w:r>
      <w:r w:rsidRPr="00E57859">
        <w:t xml:space="preserve">It includes information about </w:t>
      </w:r>
      <w:r>
        <w:t xml:space="preserve">provider responsibilities, deployment planning </w:t>
      </w:r>
      <w:r w:rsidRPr="00E57859">
        <w:t xml:space="preserve">and </w:t>
      </w:r>
      <w:r>
        <w:t>testing procedures</w:t>
      </w:r>
      <w:r w:rsidRPr="00E57859">
        <w:t>.</w:t>
      </w:r>
      <w:r>
        <w:t xml:space="preserve"> It also creates a mechanism for schools to recover costs due to late or incomplete service installation. Provisions of this section apply to schools in all service categories unless otherwise noted.</w:t>
      </w:r>
    </w:p>
    <w:p w14:paraId="67D280F6" w14:textId="77777777" w:rsidR="003B7DAB" w:rsidRDefault="003B7DAB" w:rsidP="00E96644">
      <w:pPr>
        <w:pStyle w:val="Heading3"/>
      </w:pPr>
      <w:r>
        <w:t>Communications</w:t>
      </w:r>
    </w:p>
    <w:p w14:paraId="44861B4F" w14:textId="7D6D1642" w:rsidR="003B7DAB" w:rsidRPr="00E57859" w:rsidRDefault="003B7DAB" w:rsidP="008A5922">
      <w:pPr>
        <w:tabs>
          <w:tab w:val="num" w:pos="-31680"/>
        </w:tabs>
      </w:pPr>
      <w:r>
        <w:t xml:space="preserve">Each service provider must designate a single service </w:t>
      </w:r>
      <w:r w:rsidR="00071435">
        <w:t>POC</w:t>
      </w:r>
      <w:r>
        <w:t xml:space="preserve"> for all matters related to the deployment of network services. In addition, </w:t>
      </w:r>
      <w:r w:rsidR="00E140D7">
        <w:t>each</w:t>
      </w:r>
      <w:r>
        <w:t xml:space="preserve"> LEA also</w:t>
      </w:r>
      <w:r w:rsidRPr="004A32BB">
        <w:t xml:space="preserve"> will designate a </w:t>
      </w:r>
      <w:r>
        <w:t>customer POC</w:t>
      </w:r>
      <w:r w:rsidRPr="004A32BB">
        <w:t xml:space="preserve"> </w:t>
      </w:r>
      <w:r>
        <w:t>for the provider during the deployment stage. All deployment-related service communications will</w:t>
      </w:r>
      <w:r w:rsidR="00DC5C4F">
        <w:t xml:space="preserve"> be initiated between t</w:t>
      </w:r>
      <w:r>
        <w:t xml:space="preserve">he service POCs and customer POCs. </w:t>
      </w:r>
    </w:p>
    <w:p w14:paraId="3F87524B" w14:textId="77777777" w:rsidR="008A5922" w:rsidRPr="00E57859" w:rsidRDefault="008A5922" w:rsidP="00E96644">
      <w:pPr>
        <w:pStyle w:val="Heading3"/>
      </w:pPr>
      <w:r>
        <w:t>Provider Responsibilities</w:t>
      </w:r>
    </w:p>
    <w:p w14:paraId="7A7A37E3" w14:textId="1F04FAA9" w:rsidR="008A5922" w:rsidRDefault="008A5922" w:rsidP="008A5922">
      <w:pPr>
        <w:tabs>
          <w:tab w:val="num" w:pos="-31680"/>
        </w:tabs>
      </w:pPr>
      <w:r>
        <w:t xml:space="preserve">Service providers must deliver end-to-end solutions that include all aspects of successful service installation, including but not limited to planning and design; setup and configuration of on-premises networking equipment; installation of patch cords, equipment racks, circuits, innerduct and fiber extensions; coordination of permits, licenses, make-ready work, tower rentals, pole rentals and rights-of-way, installation of appurtenances and completion of all inspections. In every case, the provider must connect each circuit to the demarcation point inside the school building at the customer’s equipment. </w:t>
      </w:r>
    </w:p>
    <w:p w14:paraId="3DBF09DC" w14:textId="77777777" w:rsidR="008A5922" w:rsidRPr="00E57859" w:rsidRDefault="008A5922" w:rsidP="00C367A4">
      <w:pPr>
        <w:pStyle w:val="Heading4"/>
      </w:pPr>
      <w:r>
        <w:lastRenderedPageBreak/>
        <w:t xml:space="preserve">Removal of </w:t>
      </w:r>
      <w:r w:rsidRPr="00E57859">
        <w:t xml:space="preserve">Debris  </w:t>
      </w:r>
    </w:p>
    <w:p w14:paraId="64EA0347" w14:textId="77777777" w:rsidR="008A5922" w:rsidRPr="00E57859" w:rsidRDefault="008A5922" w:rsidP="008A5922">
      <w:pPr>
        <w:tabs>
          <w:tab w:val="num" w:pos="-31680"/>
        </w:tabs>
      </w:pPr>
      <w:r w:rsidRPr="00E57859">
        <w:t xml:space="preserve">The </w:t>
      </w:r>
      <w:r>
        <w:t>provider</w:t>
      </w:r>
      <w:r w:rsidRPr="00E57859">
        <w:t xml:space="preserve"> shall remove any debris associated with the installation of new facilities and return the surrounding a</w:t>
      </w:r>
      <w:r>
        <w:t xml:space="preserve">rea to its previous condition. </w:t>
      </w:r>
    </w:p>
    <w:p w14:paraId="008CAA24" w14:textId="77777777" w:rsidR="008A5922" w:rsidRPr="00E57859" w:rsidRDefault="008A5922" w:rsidP="00C367A4">
      <w:pPr>
        <w:pStyle w:val="Heading4"/>
      </w:pPr>
      <w:r>
        <w:t xml:space="preserve">Impact on </w:t>
      </w:r>
      <w:r w:rsidRPr="00E57859">
        <w:t>School Operations</w:t>
      </w:r>
    </w:p>
    <w:p w14:paraId="2F67D769" w14:textId="0E175457" w:rsidR="008A5922" w:rsidRPr="00E57859" w:rsidRDefault="008A5922" w:rsidP="008A5922">
      <w:pPr>
        <w:tabs>
          <w:tab w:val="num" w:pos="-31680"/>
        </w:tabs>
      </w:pPr>
      <w:r>
        <w:t>Service installation work must be performed with minimal disruption to s</w:t>
      </w:r>
      <w:r w:rsidRPr="00E57859">
        <w:t>chool</w:t>
      </w:r>
      <w:r>
        <w:t xml:space="preserve"> operations. N</w:t>
      </w:r>
      <w:r w:rsidRPr="00E57859">
        <w:t xml:space="preserve">etwork cutovers </w:t>
      </w:r>
      <w:r w:rsidR="00882045">
        <w:t>are required to be</w:t>
      </w:r>
      <w:r w:rsidR="00882045" w:rsidRPr="00E57859">
        <w:t xml:space="preserve"> </w:t>
      </w:r>
      <w:r w:rsidRPr="00E57859">
        <w:t>performed af</w:t>
      </w:r>
      <w:r>
        <w:t xml:space="preserve">ter normal school hours, on </w:t>
      </w:r>
      <w:r w:rsidRPr="00E57859">
        <w:t xml:space="preserve">weekends or </w:t>
      </w:r>
      <w:r>
        <w:t>during times coordinated with school officials</w:t>
      </w:r>
      <w:r w:rsidRPr="00E57859">
        <w:t xml:space="preserve">. All work areas </w:t>
      </w:r>
      <w:r>
        <w:t>shall be secured from students and staff</w:t>
      </w:r>
      <w:r w:rsidR="002C08AC">
        <w:t>,</w:t>
      </w:r>
      <w:r>
        <w:t xml:space="preserve"> and tools and </w:t>
      </w:r>
      <w:r w:rsidRPr="00E57859">
        <w:t xml:space="preserve">materials shall be </w:t>
      </w:r>
      <w:r>
        <w:t>stored in a safe environment.</w:t>
      </w:r>
    </w:p>
    <w:p w14:paraId="3DBF90B1" w14:textId="77777777" w:rsidR="008A5922" w:rsidRPr="00E57859" w:rsidRDefault="008A5922" w:rsidP="00C367A4">
      <w:pPr>
        <w:pStyle w:val="Heading4"/>
      </w:pPr>
      <w:r w:rsidRPr="00E57859">
        <w:t>C</w:t>
      </w:r>
      <w:r>
        <w:t>ompliance with C</w:t>
      </w:r>
      <w:r w:rsidRPr="00E57859">
        <w:t>odes</w:t>
      </w:r>
    </w:p>
    <w:p w14:paraId="791EA875" w14:textId="579BA975" w:rsidR="008A5922" w:rsidRPr="00E57859" w:rsidRDefault="008A5922" w:rsidP="008A5922">
      <w:pPr>
        <w:tabs>
          <w:tab w:val="num" w:pos="-31680"/>
        </w:tabs>
      </w:pPr>
      <w:r w:rsidRPr="00E57859">
        <w:t xml:space="preserve">All inside and outside work shall </w:t>
      </w:r>
      <w:r>
        <w:t>be done in compliance with</w:t>
      </w:r>
      <w:r w:rsidRPr="00E57859">
        <w:t xml:space="preserve"> all local </w:t>
      </w:r>
      <w:r>
        <w:t xml:space="preserve">ordinances and using good standard practice as defined by the </w:t>
      </w:r>
      <w:r w:rsidRPr="00E57859">
        <w:t>N</w:t>
      </w:r>
      <w:r>
        <w:t xml:space="preserve">ational </w:t>
      </w:r>
      <w:r w:rsidRPr="00E57859">
        <w:t>E</w:t>
      </w:r>
      <w:r>
        <w:t xml:space="preserve">lectrical </w:t>
      </w:r>
      <w:r w:rsidRPr="00E57859">
        <w:t>C</w:t>
      </w:r>
      <w:r>
        <w:t xml:space="preserve">ode (NEC) and </w:t>
      </w:r>
      <w:r w:rsidRPr="00E57859">
        <w:t xml:space="preserve">the </w:t>
      </w:r>
      <w:r w:rsidRPr="007D5956">
        <w:t>National Electrical Safety Code (NESC)</w:t>
      </w:r>
      <w:r>
        <w:rPr>
          <w:i/>
        </w:rPr>
        <w:t xml:space="preserve">. </w:t>
      </w:r>
      <w:r>
        <w:t xml:space="preserve">The provider </w:t>
      </w:r>
      <w:r w:rsidR="00882045">
        <w:t xml:space="preserve">is required to </w:t>
      </w:r>
      <w:r>
        <w:t>employ best-practices from industry authorities such as the Telecommunications Industry Association/Electronic Industries Alliance (</w:t>
      </w:r>
      <w:r w:rsidRPr="00E57859">
        <w:t>TIA/EIA</w:t>
      </w:r>
      <w:r>
        <w:t>)</w:t>
      </w:r>
      <w:r w:rsidRPr="00E57859">
        <w:t xml:space="preserve"> and </w:t>
      </w:r>
      <w:r>
        <w:t xml:space="preserve">the </w:t>
      </w:r>
      <w:r w:rsidRPr="007D5956">
        <w:t>Building Industry Consulting Service International</w:t>
      </w:r>
      <w:r>
        <w:t xml:space="preserve"> (</w:t>
      </w:r>
      <w:r w:rsidRPr="00E57859">
        <w:t>BICSI</w:t>
      </w:r>
      <w:r>
        <w:t>) guidelines for installation.</w:t>
      </w:r>
    </w:p>
    <w:p w14:paraId="2831840C" w14:textId="77777777" w:rsidR="008A5922" w:rsidRPr="00E57859" w:rsidRDefault="008A5922" w:rsidP="00C367A4">
      <w:pPr>
        <w:pStyle w:val="Heading4"/>
      </w:pPr>
      <w:r w:rsidRPr="00E57859">
        <w:t>Special Requirements</w:t>
      </w:r>
    </w:p>
    <w:p w14:paraId="0EA3776F" w14:textId="756CE95B" w:rsidR="008A5922" w:rsidRDefault="008A5922" w:rsidP="008A5922">
      <w:pPr>
        <w:tabs>
          <w:tab w:val="num" w:pos="-31680"/>
        </w:tabs>
      </w:pPr>
      <w:r>
        <w:t xml:space="preserve">The </w:t>
      </w:r>
      <w:r w:rsidRPr="00E57859">
        <w:t>pr</w:t>
      </w:r>
      <w:r>
        <w:t xml:space="preserve">ovider must coordinate with school representatives </w:t>
      </w:r>
      <w:r w:rsidRPr="00E57859">
        <w:t>to accommodate any spec</w:t>
      </w:r>
      <w:r>
        <w:t xml:space="preserve">ial installation requirements. </w:t>
      </w:r>
      <w:r w:rsidRPr="00E57859">
        <w:t xml:space="preserve">For example, providers cannot penetrate a school roof </w:t>
      </w:r>
      <w:r>
        <w:t xml:space="preserve">or dig an outside trench </w:t>
      </w:r>
      <w:r w:rsidRPr="00E57859">
        <w:t>without prior c</w:t>
      </w:r>
      <w:r>
        <w:t>oordination and</w:t>
      </w:r>
      <w:r w:rsidR="00337268">
        <w:t xml:space="preserve"> </w:t>
      </w:r>
      <w:r>
        <w:t>permission</w:t>
      </w:r>
      <w:r w:rsidR="00337268">
        <w:t xml:space="preserve"> from the school</w:t>
      </w:r>
      <w:r>
        <w:t>.</w:t>
      </w:r>
    </w:p>
    <w:p w14:paraId="3029A435" w14:textId="77777777" w:rsidR="008A5922" w:rsidRDefault="008A5922" w:rsidP="008A5922">
      <w:pPr>
        <w:tabs>
          <w:tab w:val="num" w:pos="-31680"/>
        </w:tabs>
      </w:pPr>
    </w:p>
    <w:p w14:paraId="0B495C20" w14:textId="4787C77F" w:rsidR="008A5922" w:rsidRPr="00E57859" w:rsidRDefault="00410322" w:rsidP="008A5922">
      <w:pPr>
        <w:tabs>
          <w:tab w:val="num" w:pos="-31680"/>
        </w:tabs>
      </w:pPr>
      <w:r>
        <w:t xml:space="preserve">If the provider identifies any </w:t>
      </w:r>
      <w:r w:rsidR="00267181">
        <w:t>unique requirements</w:t>
      </w:r>
      <w:r>
        <w:t xml:space="preserve"> that are non-typical to a standard installation and/or beyond the scope of the services sought, the p</w:t>
      </w:r>
      <w:r w:rsidR="008A5922">
        <w:t>rovider must identify</w:t>
      </w:r>
      <w:r>
        <w:t xml:space="preserve"> all</w:t>
      </w:r>
      <w:r w:rsidR="008A5922">
        <w:t xml:space="preserve"> </w:t>
      </w:r>
      <w:r>
        <w:t xml:space="preserve">such </w:t>
      </w:r>
      <w:r w:rsidR="008A5922">
        <w:t xml:space="preserve">components and costs that are the responsibility of the </w:t>
      </w:r>
      <w:r w:rsidR="005229F6">
        <w:t>Buyer</w:t>
      </w:r>
      <w:r w:rsidR="008A5922">
        <w:t>s and not the provider</w:t>
      </w:r>
      <w:r>
        <w:t>. Examples could include</w:t>
      </w:r>
      <w:r w:rsidR="008A5922">
        <w:t xml:space="preserve"> </w:t>
      </w:r>
      <w:r w:rsidR="00337268">
        <w:t xml:space="preserve">deploying </w:t>
      </w:r>
      <w:r>
        <w:t xml:space="preserve">new </w:t>
      </w:r>
      <w:r w:rsidR="008A5922" w:rsidRPr="00832D59">
        <w:t xml:space="preserve">conduit, </w:t>
      </w:r>
      <w:r>
        <w:t>configuring customer</w:t>
      </w:r>
      <w:r w:rsidRPr="00832D59">
        <w:t xml:space="preserve"> </w:t>
      </w:r>
      <w:r w:rsidR="008A5922" w:rsidRPr="00832D59">
        <w:t xml:space="preserve">equipment, </w:t>
      </w:r>
      <w:r>
        <w:t xml:space="preserve">establishing new </w:t>
      </w:r>
      <w:r w:rsidR="008A5922">
        <w:t>electrical power</w:t>
      </w:r>
      <w:r>
        <w:t xml:space="preserve"> sources</w:t>
      </w:r>
      <w:r w:rsidR="00AC3AC0">
        <w:t>,</w:t>
      </w:r>
      <w:r>
        <w:t xml:space="preserve"> </w:t>
      </w:r>
      <w:r w:rsidR="008A5922">
        <w:t xml:space="preserve">or </w:t>
      </w:r>
      <w:r>
        <w:t xml:space="preserve">installing new </w:t>
      </w:r>
      <w:r w:rsidR="008A5922">
        <w:t>climate control</w:t>
      </w:r>
      <w:r>
        <w:t xml:space="preserve"> systems</w:t>
      </w:r>
      <w:r w:rsidR="00E140D7">
        <w:t xml:space="preserve">. </w:t>
      </w:r>
      <w:r w:rsidR="00337268">
        <w:t xml:space="preserve">Unless </w:t>
      </w:r>
      <w:r w:rsidR="008A5922">
        <w:t xml:space="preserve">specifically </w:t>
      </w:r>
      <w:r w:rsidR="00337268">
        <w:t>disclosed</w:t>
      </w:r>
      <w:r w:rsidR="008A5922">
        <w:t xml:space="preserve">, </w:t>
      </w:r>
      <w:r>
        <w:t xml:space="preserve">the </w:t>
      </w:r>
      <w:r w:rsidR="005229F6">
        <w:t>Buyer</w:t>
      </w:r>
      <w:r>
        <w:t xml:space="preserve">s assume that </w:t>
      </w:r>
      <w:r w:rsidR="008A5922">
        <w:t xml:space="preserve">all components and costs </w:t>
      </w:r>
      <w:r>
        <w:t xml:space="preserve">required </w:t>
      </w:r>
      <w:r w:rsidR="008A5922">
        <w:t xml:space="preserve">to </w:t>
      </w:r>
      <w:r>
        <w:t>deploy new services</w:t>
      </w:r>
      <w:r w:rsidR="008A5922">
        <w:t xml:space="preserve"> </w:t>
      </w:r>
      <w:r>
        <w:t xml:space="preserve">are </w:t>
      </w:r>
      <w:r w:rsidR="00B12A38" w:rsidRPr="00B12A38">
        <w:t xml:space="preserve">the responsibility of the provider </w:t>
      </w:r>
      <w:r w:rsidR="00B12A38">
        <w:t xml:space="preserve">and </w:t>
      </w:r>
      <w:r>
        <w:t xml:space="preserve">included </w:t>
      </w:r>
      <w:r w:rsidR="00B12A38">
        <w:t>in</w:t>
      </w:r>
      <w:r>
        <w:t xml:space="preserve"> the provider’s proposa</w:t>
      </w:r>
      <w:r w:rsidR="00B12A38">
        <w:t>l</w:t>
      </w:r>
      <w:r w:rsidR="008A5922">
        <w:t>.</w:t>
      </w:r>
    </w:p>
    <w:p w14:paraId="304E8E29" w14:textId="04F5C4C1" w:rsidR="008A5922" w:rsidRPr="00D61793" w:rsidRDefault="008A5922" w:rsidP="00E96644">
      <w:pPr>
        <w:pStyle w:val="Heading3"/>
      </w:pPr>
      <w:bookmarkStart w:id="188" w:name="_Toc257040173"/>
      <w:bookmarkStart w:id="189" w:name="_Toc257043674"/>
      <w:bookmarkStart w:id="190" w:name="_Toc257043864"/>
      <w:bookmarkStart w:id="191" w:name="_Toc257043957"/>
      <w:bookmarkStart w:id="192" w:name="_Toc257044044"/>
      <w:bookmarkStart w:id="193" w:name="_Toc257293347"/>
      <w:bookmarkStart w:id="194" w:name="_Toc268519636"/>
      <w:bookmarkStart w:id="195" w:name="_Toc306516172"/>
      <w:bookmarkStart w:id="196" w:name="_Toc306956155"/>
      <w:r>
        <w:t>Deployment</w:t>
      </w:r>
      <w:r w:rsidRPr="001E28F4">
        <w:t xml:space="preserve"> Plan</w:t>
      </w:r>
      <w:bookmarkEnd w:id="188"/>
      <w:bookmarkEnd w:id="189"/>
      <w:bookmarkEnd w:id="190"/>
      <w:bookmarkEnd w:id="191"/>
      <w:bookmarkEnd w:id="192"/>
      <w:bookmarkEnd w:id="193"/>
      <w:bookmarkEnd w:id="194"/>
      <w:bookmarkEnd w:id="195"/>
      <w:bookmarkEnd w:id="196"/>
      <w:r w:rsidR="003420BA">
        <w:t xml:space="preserve"> </w:t>
      </w:r>
    </w:p>
    <w:p w14:paraId="2046D457" w14:textId="35A9F7F8" w:rsidR="004B7B7D" w:rsidRDefault="004B7B7D" w:rsidP="008A5922">
      <w:pPr>
        <w:tabs>
          <w:tab w:val="num" w:pos="1368"/>
        </w:tabs>
      </w:pPr>
      <w:r>
        <w:t xml:space="preserve">Service providers </w:t>
      </w:r>
      <w:r w:rsidR="00526AF1">
        <w:t>must prepare</w:t>
      </w:r>
      <w:r>
        <w:t xml:space="preserve"> a Deployment Plan for service installation to each school location</w:t>
      </w:r>
      <w:r w:rsidR="00526AF1">
        <w:t>. It must include</w:t>
      </w:r>
      <w:r>
        <w:t xml:space="preserve"> </w:t>
      </w:r>
      <w:r w:rsidR="003B7DAB" w:rsidRPr="003B7DAB">
        <w:t xml:space="preserve">interim milestones to track progress and allow for proactive identification of potential delays. </w:t>
      </w:r>
      <w:r w:rsidR="003B7DAB">
        <w:t>The Deployment Plan should start at contract award and end</w:t>
      </w:r>
      <w:r>
        <w:t xml:space="preserve"> at the Acceptance Date. The Acceptance Date is </w:t>
      </w:r>
      <w:r w:rsidR="003B7DAB">
        <w:t>when a service</w:t>
      </w:r>
      <w:r>
        <w:t xml:space="preserve"> </w:t>
      </w:r>
      <w:r w:rsidR="003B7DAB">
        <w:t xml:space="preserve">is ready to use by the customer after it has been installed, </w:t>
      </w:r>
      <w:r>
        <w:t>tested</w:t>
      </w:r>
      <w:r w:rsidR="00AC3AC0">
        <w:t>,</w:t>
      </w:r>
      <w:r>
        <w:t xml:space="preserve"> and </w:t>
      </w:r>
      <w:r w:rsidR="003B7DAB">
        <w:t xml:space="preserve">approved by the customer. </w:t>
      </w:r>
      <w:r>
        <w:t xml:space="preserve">Targeted Acceptance Dates in Attachment 1, Column </w:t>
      </w:r>
      <w:r w:rsidR="00721167">
        <w:t xml:space="preserve">Y </w:t>
      </w:r>
      <w:r>
        <w:t xml:space="preserve">of each Tab. </w:t>
      </w:r>
    </w:p>
    <w:p w14:paraId="17C28453" w14:textId="77777777" w:rsidR="004B7B7D" w:rsidRDefault="004B7B7D" w:rsidP="008A5922">
      <w:pPr>
        <w:tabs>
          <w:tab w:val="num" w:pos="1368"/>
        </w:tabs>
      </w:pPr>
    </w:p>
    <w:p w14:paraId="4CDCA9A1" w14:textId="175CBEED" w:rsidR="003B7DAB" w:rsidRDefault="003B7DAB" w:rsidP="003B7DAB">
      <w:pPr>
        <w:tabs>
          <w:tab w:val="num" w:pos="1368"/>
        </w:tabs>
      </w:pPr>
      <w:r>
        <w:t>In the Deployment Plan, s</w:t>
      </w:r>
      <w:r w:rsidR="004B7B7D">
        <w:t xml:space="preserve">ervice providers may adjust the Acceptance Date based on </w:t>
      </w:r>
      <w:r>
        <w:t xml:space="preserve">actual installation requirements. However, respondents </w:t>
      </w:r>
      <w:r w:rsidR="004B7B7D">
        <w:t>will be evaluated on their abilit</w:t>
      </w:r>
      <w:r>
        <w:t xml:space="preserve">y to meet the targeted dates. In all cases, </w:t>
      </w:r>
      <w:r w:rsidR="008A5922" w:rsidRPr="00E57859">
        <w:t xml:space="preserve">respondents </w:t>
      </w:r>
      <w:r w:rsidR="00882045">
        <w:t>are required to</w:t>
      </w:r>
      <w:r w:rsidR="008A5922" w:rsidRPr="00E57859">
        <w:t xml:space="preserve"> </w:t>
      </w:r>
      <w:r>
        <w:t xml:space="preserve">provide </w:t>
      </w:r>
      <w:r w:rsidR="008A5922" w:rsidRPr="00E57859">
        <w:t xml:space="preserve">accurate </w:t>
      </w:r>
      <w:r w:rsidR="00A26D0A">
        <w:t xml:space="preserve">deployment </w:t>
      </w:r>
      <w:r w:rsidR="008A5922" w:rsidRPr="00E57859">
        <w:t xml:space="preserve">schedules even if </w:t>
      </w:r>
      <w:r>
        <w:t xml:space="preserve">the Acceptance Date must be adjusted to the right. </w:t>
      </w:r>
      <w:r w:rsidR="008A5922">
        <w:t xml:space="preserve">In other words, it is </w:t>
      </w:r>
      <w:r>
        <w:t xml:space="preserve">always </w:t>
      </w:r>
      <w:r w:rsidR="008A5922">
        <w:t xml:space="preserve">better to advise the </w:t>
      </w:r>
      <w:r w:rsidR="005229F6">
        <w:t>Buyer</w:t>
      </w:r>
      <w:r w:rsidR="008A5922">
        <w:t xml:space="preserve">s of </w:t>
      </w:r>
      <w:r w:rsidR="00267181">
        <w:t>delays</w:t>
      </w:r>
      <w:r w:rsidR="008A5922">
        <w:t xml:space="preserve"> </w:t>
      </w:r>
      <w:r>
        <w:t>early in the process so th</w:t>
      </w:r>
      <w:r w:rsidR="008A5922">
        <w:t xml:space="preserve">ey can </w:t>
      </w:r>
      <w:r>
        <w:t>make adequate preparations.</w:t>
      </w:r>
    </w:p>
    <w:p w14:paraId="3F5F675B" w14:textId="77777777" w:rsidR="00526AF1" w:rsidRDefault="00526AF1" w:rsidP="003B7DAB">
      <w:pPr>
        <w:tabs>
          <w:tab w:val="num" w:pos="1368"/>
        </w:tabs>
      </w:pPr>
    </w:p>
    <w:p w14:paraId="4864585C" w14:textId="1EACB91C" w:rsidR="003B7DAB" w:rsidRDefault="00526AF1" w:rsidP="00241B8A">
      <w:pPr>
        <w:pStyle w:val="ListParagraph"/>
      </w:pPr>
      <w:r>
        <w:t>Submit Deployment Plans as Attachment 2 of each proposed response.</w:t>
      </w:r>
    </w:p>
    <w:p w14:paraId="08921B07" w14:textId="065A9588" w:rsidR="008A5922" w:rsidRPr="00E57859" w:rsidRDefault="008A5922" w:rsidP="00C367A4">
      <w:pPr>
        <w:pStyle w:val="Heading4"/>
      </w:pPr>
      <w:r w:rsidRPr="00E57859">
        <w:lastRenderedPageBreak/>
        <w:t xml:space="preserve">Project Status </w:t>
      </w:r>
      <w:r w:rsidR="00526AF1">
        <w:t>Calls</w:t>
      </w:r>
      <w:r w:rsidRPr="00E57859">
        <w:t xml:space="preserve"> </w:t>
      </w:r>
    </w:p>
    <w:p w14:paraId="51B5D5A3" w14:textId="39B0B67E" w:rsidR="008A5922" w:rsidRPr="00E57859" w:rsidRDefault="003B7DAB" w:rsidP="003B7DAB">
      <w:pPr>
        <w:tabs>
          <w:tab w:val="num" w:pos="1368"/>
        </w:tabs>
      </w:pPr>
      <w:r>
        <w:t>The service provider must schedule regular</w:t>
      </w:r>
      <w:r w:rsidR="008A5922" w:rsidRPr="00E57859">
        <w:t xml:space="preserve"> project status </w:t>
      </w:r>
      <w:r w:rsidR="00526AF1">
        <w:t xml:space="preserve">calls </w:t>
      </w:r>
      <w:r w:rsidR="008A5922" w:rsidRPr="00E57859">
        <w:t xml:space="preserve">between the </w:t>
      </w:r>
      <w:r w:rsidR="00526AF1">
        <w:t xml:space="preserve">service POC and customer POCs. </w:t>
      </w:r>
      <w:r w:rsidR="008A5922" w:rsidRPr="00E57859">
        <w:t xml:space="preserve">At a minimum, project status </w:t>
      </w:r>
      <w:r w:rsidR="00526AF1">
        <w:t>calls</w:t>
      </w:r>
      <w:r w:rsidR="008A5922" w:rsidRPr="00E57859">
        <w:t xml:space="preserve"> </w:t>
      </w:r>
      <w:r w:rsidR="00526AF1">
        <w:t xml:space="preserve">must occur to </w:t>
      </w:r>
      <w:r w:rsidR="00566A05">
        <w:t>prepare for and</w:t>
      </w:r>
      <w:r w:rsidR="00B12A38">
        <w:t xml:space="preserve"> </w:t>
      </w:r>
      <w:r w:rsidR="000D0BD3">
        <w:t>accommodate</w:t>
      </w:r>
      <w:r w:rsidR="00526AF1">
        <w:t xml:space="preserve"> </w:t>
      </w:r>
      <w:r w:rsidR="008A5922" w:rsidRPr="00E57859">
        <w:t xml:space="preserve">key milestones </w:t>
      </w:r>
      <w:r w:rsidR="00526AF1">
        <w:t xml:space="preserve">identified in the Deployment Plan. </w:t>
      </w:r>
      <w:r w:rsidR="008A5922" w:rsidRPr="00E57859">
        <w:t xml:space="preserve">At each project status </w:t>
      </w:r>
      <w:r w:rsidR="00526AF1">
        <w:t>call</w:t>
      </w:r>
      <w:r w:rsidR="008A5922" w:rsidRPr="00E57859">
        <w:t xml:space="preserve">, the </w:t>
      </w:r>
      <w:r w:rsidR="00526AF1">
        <w:t>service POC must provide a</w:t>
      </w:r>
      <w:r w:rsidR="008A5922" w:rsidRPr="00E57859">
        <w:t xml:space="preserve"> verbal </w:t>
      </w:r>
      <w:r w:rsidR="00526AF1">
        <w:t xml:space="preserve">and written update </w:t>
      </w:r>
      <w:r w:rsidR="008A5922" w:rsidRPr="00E57859">
        <w:t xml:space="preserve">report </w:t>
      </w:r>
      <w:r w:rsidR="00526AF1">
        <w:t>on</w:t>
      </w:r>
      <w:r w:rsidR="008A5922" w:rsidRPr="00E57859">
        <w:t xml:space="preserve"> the status of </w:t>
      </w:r>
      <w:r w:rsidR="00526AF1">
        <w:t>key</w:t>
      </w:r>
      <w:r w:rsidR="008A5922" w:rsidRPr="00E57859">
        <w:t xml:space="preserve"> proje</w:t>
      </w:r>
      <w:r w:rsidR="00526AF1">
        <w:t>ct milestones and identify</w:t>
      </w:r>
      <w:r w:rsidR="008A5922" w:rsidRPr="00E57859">
        <w:t xml:space="preserve"> any problems </w:t>
      </w:r>
      <w:r w:rsidR="00526AF1">
        <w:t xml:space="preserve">or </w:t>
      </w:r>
      <w:r w:rsidR="00267181">
        <w:t>delays</w:t>
      </w:r>
      <w:r w:rsidR="00526AF1">
        <w:t xml:space="preserve">. The </w:t>
      </w:r>
      <w:r w:rsidR="005229F6">
        <w:t>Buyer</w:t>
      </w:r>
      <w:r w:rsidR="00526AF1">
        <w:t>s may require additional project status calls as required.</w:t>
      </w:r>
    </w:p>
    <w:p w14:paraId="7A9D77F2" w14:textId="77777777" w:rsidR="008A5922" w:rsidRPr="00E57859" w:rsidRDefault="008A5922" w:rsidP="00E96644">
      <w:pPr>
        <w:pStyle w:val="Heading3"/>
      </w:pPr>
      <w:bookmarkStart w:id="197" w:name="_Toc257040174"/>
      <w:bookmarkStart w:id="198" w:name="_Toc257043675"/>
      <w:bookmarkStart w:id="199" w:name="_Toc257043865"/>
      <w:bookmarkStart w:id="200" w:name="_Toc257043958"/>
      <w:bookmarkStart w:id="201" w:name="_Toc257044045"/>
      <w:bookmarkStart w:id="202" w:name="_Toc257293348"/>
      <w:bookmarkStart w:id="203" w:name="_Toc268519637"/>
      <w:bookmarkStart w:id="204" w:name="_Toc306516173"/>
      <w:bookmarkStart w:id="205" w:name="_Toc306956156"/>
      <w:r w:rsidRPr="00E57859">
        <w:t>Testing and Acceptance Plan</w:t>
      </w:r>
      <w:bookmarkEnd w:id="197"/>
      <w:bookmarkEnd w:id="198"/>
      <w:bookmarkEnd w:id="199"/>
      <w:bookmarkEnd w:id="200"/>
      <w:bookmarkEnd w:id="201"/>
      <w:bookmarkEnd w:id="202"/>
      <w:bookmarkEnd w:id="203"/>
      <w:bookmarkEnd w:id="204"/>
      <w:bookmarkEnd w:id="205"/>
    </w:p>
    <w:p w14:paraId="18EEB1DB" w14:textId="06BE1372" w:rsidR="008A5922" w:rsidRDefault="008A5922" w:rsidP="008A5922">
      <w:pPr>
        <w:tabs>
          <w:tab w:val="num" w:pos="-31680"/>
        </w:tabs>
      </w:pPr>
      <w:r w:rsidRPr="00E57859">
        <w:t>The service pr</w:t>
      </w:r>
      <w:r>
        <w:t>ovider shall provide a network Testing and Acceptance P</w:t>
      </w:r>
      <w:r w:rsidRPr="00E57859">
        <w:t xml:space="preserve">lan </w:t>
      </w:r>
      <w:r>
        <w:t xml:space="preserve">that details the processes and procedures required </w:t>
      </w:r>
      <w:r w:rsidRPr="00A26D0A">
        <w:t>to ensure the</w:t>
      </w:r>
      <w:r w:rsidR="00526AF1" w:rsidRPr="00A26D0A">
        <w:t xml:space="preserve"> network is fully operational. </w:t>
      </w:r>
      <w:r w:rsidRPr="00A26D0A">
        <w:t xml:space="preserve">The Testing and Acceptance Plan shall </w:t>
      </w:r>
      <w:r w:rsidR="00526AF1" w:rsidRPr="00A26D0A">
        <w:t xml:space="preserve">test for all </w:t>
      </w:r>
      <w:r w:rsidR="00A0351F" w:rsidRPr="00A26D0A">
        <w:t>performance standards identified for each category of service as specified in Sections</w:t>
      </w:r>
      <w:r w:rsidR="004123B8">
        <w:t xml:space="preserve"> 2.1.1.2</w:t>
      </w:r>
      <w:r w:rsidR="0019406F">
        <w:t xml:space="preserve"> and </w:t>
      </w:r>
      <w:r w:rsidR="004123B8">
        <w:t>2.1.2.2</w:t>
      </w:r>
      <w:r w:rsidR="00A0351F" w:rsidRPr="00A26D0A">
        <w:t xml:space="preserve">. </w:t>
      </w:r>
      <w:bookmarkStart w:id="206" w:name="OLE_LINK1"/>
      <w:bookmarkStart w:id="207" w:name="OLE_LINK5"/>
      <w:r w:rsidRPr="00A26D0A">
        <w:t>The</w:t>
      </w:r>
      <w:r w:rsidRPr="00E57859">
        <w:t xml:space="preserve"> Testing and Acceptance Plan </w:t>
      </w:r>
      <w:r>
        <w:t xml:space="preserve">also </w:t>
      </w:r>
      <w:r w:rsidRPr="00E57859">
        <w:t xml:space="preserve">shall itemize the duties and responsibilities of the service provider and the </w:t>
      </w:r>
      <w:r w:rsidR="005229F6">
        <w:t>Buyer</w:t>
      </w:r>
      <w:r>
        <w:t>s.</w:t>
      </w:r>
    </w:p>
    <w:p w14:paraId="1829E0A6" w14:textId="77777777" w:rsidR="008A5922" w:rsidRDefault="008A5922" w:rsidP="008A5922">
      <w:pPr>
        <w:tabs>
          <w:tab w:val="num" w:pos="-31680"/>
        </w:tabs>
      </w:pPr>
    </w:p>
    <w:bookmarkEnd w:id="206"/>
    <w:bookmarkEnd w:id="207"/>
    <w:p w14:paraId="199BFBBA" w14:textId="1F4D8C61" w:rsidR="008A5922" w:rsidRDefault="008A5922" w:rsidP="008A5922">
      <w:r w:rsidRPr="001E28F4">
        <w:t>The service provider shall provide all equipment</w:t>
      </w:r>
      <w:r>
        <w:t xml:space="preserve"> necessary</w:t>
      </w:r>
      <w:r w:rsidRPr="001E28F4">
        <w:t xml:space="preserve"> to test </w:t>
      </w:r>
      <w:r w:rsidR="00A0351F">
        <w:t>all</w:t>
      </w:r>
      <w:r w:rsidRPr="001E28F4">
        <w:t xml:space="preserve"> circuits </w:t>
      </w:r>
      <w:r w:rsidR="00E140D7">
        <w:t>to each school and</w:t>
      </w:r>
      <w:r w:rsidRPr="001E28F4">
        <w:t xml:space="preserve"> test software to “load” each circuit with traffic to show that </w:t>
      </w:r>
      <w:r w:rsidR="00566A05">
        <w:t xml:space="preserve">the </w:t>
      </w:r>
      <w:r w:rsidRPr="001E28F4">
        <w:t>pipe can be filled to at least 90 percent of capaci</w:t>
      </w:r>
      <w:r w:rsidR="00A0351F">
        <w:t xml:space="preserve">ty (unless overhead is lower). </w:t>
      </w:r>
      <w:r w:rsidRPr="001E28F4">
        <w:t>This test can be either intrusive, or non-intrusive, and shall follow the RFC -2544 requirements for end-to-end testing.</w:t>
      </w:r>
      <w:r w:rsidR="00A0351F">
        <w:t xml:space="preserve"> </w:t>
      </w:r>
      <w:r>
        <w:t>Be sure to i</w:t>
      </w:r>
      <w:r w:rsidRPr="00E57859">
        <w:t xml:space="preserve">nclude </w:t>
      </w:r>
      <w:r>
        <w:t>all costs for th</w:t>
      </w:r>
      <w:r w:rsidR="00A0351F">
        <w:t>e</w:t>
      </w:r>
      <w:r>
        <w:t xml:space="preserve"> testing regimen, </w:t>
      </w:r>
      <w:r w:rsidRPr="00E57859">
        <w:t>all labor for performing the test, all test equipment</w:t>
      </w:r>
      <w:r w:rsidR="00AC3AC0">
        <w:t>,</w:t>
      </w:r>
      <w:r w:rsidRPr="00E57859">
        <w:t xml:space="preserve"> and all documentation</w:t>
      </w:r>
      <w:r w:rsidR="00A0351F">
        <w:t>.</w:t>
      </w:r>
    </w:p>
    <w:p w14:paraId="1014C39F" w14:textId="77777777" w:rsidR="008A5922" w:rsidRDefault="008A5922" w:rsidP="008A5922"/>
    <w:p w14:paraId="7CB81E5E" w14:textId="1504C967" w:rsidR="00526AF1" w:rsidRDefault="008A5922" w:rsidP="008A5922">
      <w:r w:rsidRPr="00D559B8">
        <w:t xml:space="preserve">No later than one month prior to actual testing, the service provider shall propose a schedule for executing the Testing and Acceptance Plan for review and approval by the </w:t>
      </w:r>
      <w:r w:rsidR="005229F6">
        <w:t>Buyer</w:t>
      </w:r>
      <w:r>
        <w:t>s</w:t>
      </w:r>
      <w:r w:rsidR="00A0351F">
        <w:t xml:space="preserve">. No service will be deemed approved until the Testing and Acceptance Plan has been </w:t>
      </w:r>
      <w:r w:rsidR="00AC3AC0">
        <w:t xml:space="preserve">executed, witnessed, documented, </w:t>
      </w:r>
      <w:r w:rsidR="00A0351F">
        <w:t>and approved in writing by the customer POC or designated representative</w:t>
      </w:r>
      <w:r w:rsidR="00267181">
        <w:t xml:space="preserve">. </w:t>
      </w:r>
    </w:p>
    <w:p w14:paraId="6389C74D" w14:textId="77777777" w:rsidR="003420BA" w:rsidRDefault="003420BA" w:rsidP="008A5922"/>
    <w:p w14:paraId="37AFAEBD" w14:textId="51BDF44B" w:rsidR="003420BA" w:rsidRDefault="003420BA" w:rsidP="00731DB2">
      <w:pPr>
        <w:pStyle w:val="ListParagraph"/>
        <w:numPr>
          <w:ilvl w:val="0"/>
          <w:numId w:val="22"/>
        </w:numPr>
      </w:pPr>
      <w:r>
        <w:t>Submit the Testing and Acceptance Plan as Attachment 3 of each proposed response.</w:t>
      </w:r>
    </w:p>
    <w:p w14:paraId="330AFB8D" w14:textId="77777777" w:rsidR="00526AF1" w:rsidRPr="00E57859" w:rsidRDefault="00526AF1" w:rsidP="00C367A4">
      <w:pPr>
        <w:pStyle w:val="Heading4"/>
      </w:pPr>
      <w:r>
        <w:t>No Billing Prior to Acceptance</w:t>
      </w:r>
    </w:p>
    <w:p w14:paraId="581E7400" w14:textId="2F102FC2" w:rsidR="008A5922" w:rsidRPr="00A0351F" w:rsidRDefault="00526AF1" w:rsidP="00A0351F">
      <w:pPr>
        <w:tabs>
          <w:tab w:val="num" w:pos="1368"/>
        </w:tabs>
        <w:rPr>
          <w:b/>
        </w:rPr>
      </w:pPr>
      <w:r w:rsidRPr="00E57859">
        <w:t xml:space="preserve">While the circuits will be live for testing purposes </w:t>
      </w:r>
      <w:r w:rsidRPr="00D6090D">
        <w:t xml:space="preserve">prior to </w:t>
      </w:r>
      <w:r>
        <w:t>the Acceptance Date</w:t>
      </w:r>
      <w:r w:rsidR="00A0351F">
        <w:t>,</w:t>
      </w:r>
      <w:r w:rsidRPr="00E57859">
        <w:t xml:space="preserve"> no billing </w:t>
      </w:r>
      <w:r>
        <w:t>may</w:t>
      </w:r>
      <w:r w:rsidRPr="00E57859">
        <w:t xml:space="preserve"> begin before </w:t>
      </w:r>
      <w:r>
        <w:t>the Acceptance Date</w:t>
      </w:r>
      <w:r w:rsidRPr="00E57859">
        <w:t xml:space="preserve"> </w:t>
      </w:r>
      <w:r w:rsidR="00A0351F">
        <w:t>for any service at any school</w:t>
      </w:r>
      <w:r w:rsidRPr="00E57859">
        <w:t>.</w:t>
      </w:r>
    </w:p>
    <w:p w14:paraId="2354FA18" w14:textId="77777777" w:rsidR="008A5922" w:rsidRPr="00E57859" w:rsidRDefault="008A5922" w:rsidP="00E96644">
      <w:pPr>
        <w:pStyle w:val="Heading3"/>
      </w:pPr>
      <w:r w:rsidRPr="00E57859">
        <w:t>Delivery Service Level Agreement</w:t>
      </w:r>
    </w:p>
    <w:p w14:paraId="2DCEFBC7" w14:textId="7AA363F3" w:rsidR="008A5922" w:rsidRDefault="00E140D7" w:rsidP="008A5922">
      <w:r>
        <w:t>T</w:t>
      </w:r>
      <w:r w:rsidR="008A5922">
        <w:t xml:space="preserve">o ensure uninterrupted service, the </w:t>
      </w:r>
      <w:r w:rsidR="005229F6">
        <w:t>Buyer</w:t>
      </w:r>
      <w:r w:rsidR="008A5922">
        <w:t xml:space="preserve">s demand that providers install </w:t>
      </w:r>
      <w:r w:rsidR="00A0351F">
        <w:t xml:space="preserve">new </w:t>
      </w:r>
      <w:r w:rsidR="008A5922">
        <w:t>service</w:t>
      </w:r>
      <w:r w:rsidR="00A0351F">
        <w:t>s</w:t>
      </w:r>
      <w:r w:rsidR="008A5922">
        <w:t xml:space="preserve"> when they say </w:t>
      </w:r>
      <w:r w:rsidR="00A0351F">
        <w:t>they will. T</w:t>
      </w:r>
      <w:r w:rsidR="008A5922">
        <w:t xml:space="preserve">o enforce this requirement, the </w:t>
      </w:r>
      <w:r w:rsidR="005229F6">
        <w:t>Buyer</w:t>
      </w:r>
      <w:r w:rsidR="008A5922">
        <w:t xml:space="preserve">s require a </w:t>
      </w:r>
      <w:r w:rsidR="008A5922" w:rsidRPr="00E57859">
        <w:t xml:space="preserve">Delivery </w:t>
      </w:r>
      <w:r w:rsidR="008A5922">
        <w:t>S</w:t>
      </w:r>
      <w:r w:rsidR="003420BA">
        <w:t xml:space="preserve">ervice </w:t>
      </w:r>
      <w:r w:rsidR="008A5922">
        <w:t>L</w:t>
      </w:r>
      <w:r w:rsidR="003420BA">
        <w:t xml:space="preserve">evel </w:t>
      </w:r>
      <w:r w:rsidR="008A5922">
        <w:t>A</w:t>
      </w:r>
      <w:r w:rsidR="003420BA">
        <w:t>greement (Delivery SLA)</w:t>
      </w:r>
      <w:r w:rsidR="008A5922">
        <w:t xml:space="preserve"> that provides penalties if services are not installed on time.</w:t>
      </w:r>
      <w:r w:rsidR="00F4630C">
        <w:t xml:space="preserve"> </w:t>
      </w:r>
      <w:r w:rsidR="008A5922" w:rsidRPr="00E57859">
        <w:t xml:space="preserve">If services are not accepted by the </w:t>
      </w:r>
      <w:r w:rsidR="008A5922">
        <w:t>Acceptance Date</w:t>
      </w:r>
      <w:r w:rsidR="008A5922" w:rsidRPr="00E57859">
        <w:t xml:space="preserve"> in the service provider’s </w:t>
      </w:r>
      <w:r w:rsidR="00F4630C">
        <w:t xml:space="preserve">Deployment Plan, </w:t>
      </w:r>
      <w:r w:rsidR="008A5922">
        <w:t>then</w:t>
      </w:r>
      <w:r w:rsidR="008A5922" w:rsidRPr="00E57859">
        <w:t xml:space="preserve"> D</w:t>
      </w:r>
      <w:r w:rsidR="008A5922">
        <w:t>elivery SL</w:t>
      </w:r>
      <w:r w:rsidR="008A5922" w:rsidRPr="00E57859">
        <w:t xml:space="preserve">A penalties will be </w:t>
      </w:r>
      <w:r w:rsidR="00F4630C">
        <w:t>assessed</w:t>
      </w:r>
      <w:r w:rsidR="00267181">
        <w:t>.</w:t>
      </w:r>
      <w:r w:rsidR="00267181" w:rsidRPr="00E57859">
        <w:t xml:space="preserve"> </w:t>
      </w:r>
    </w:p>
    <w:p w14:paraId="789DC7B9" w14:textId="77777777" w:rsidR="008A5922" w:rsidRDefault="008A5922" w:rsidP="008A5922"/>
    <w:p w14:paraId="5803FA85" w14:textId="50001EC3" w:rsidR="008A5922" w:rsidRDefault="008A5922" w:rsidP="008A5922">
      <w:r>
        <w:t xml:space="preserve">Generally, the </w:t>
      </w:r>
      <w:r w:rsidR="005229F6">
        <w:t>Buyer</w:t>
      </w:r>
      <w:r>
        <w:t xml:space="preserve">s seek two days of credits for every day </w:t>
      </w:r>
      <w:r w:rsidR="00F4630C">
        <w:t xml:space="preserve">that </w:t>
      </w:r>
      <w:r>
        <w:t>service is delayed</w:t>
      </w:r>
      <w:r w:rsidR="00F4630C">
        <w:t xml:space="preserve">. </w:t>
      </w:r>
      <w:r>
        <w:t xml:space="preserve">For example, </w:t>
      </w:r>
      <w:r w:rsidR="00F4630C">
        <w:t>if</w:t>
      </w:r>
      <w:r>
        <w:t xml:space="preserve"> the Acceptance Date for a </w:t>
      </w:r>
      <w:r w:rsidR="00F4630C">
        <w:t>service</w:t>
      </w:r>
      <w:r>
        <w:t xml:space="preserve"> is July 1, </w:t>
      </w:r>
      <w:r w:rsidR="00267181">
        <w:t>2023,</w:t>
      </w:r>
      <w:r w:rsidR="0019406F">
        <w:t xml:space="preserve"> </w:t>
      </w:r>
      <w:r w:rsidR="00F4630C">
        <w:t>but the service is not accepted</w:t>
      </w:r>
      <w:r>
        <w:t xml:space="preserve"> until August 1</w:t>
      </w:r>
      <w:r w:rsidR="00F4630C">
        <w:t>, 20</w:t>
      </w:r>
      <w:r w:rsidR="0019406F">
        <w:t>23</w:t>
      </w:r>
      <w:r w:rsidR="00F4630C">
        <w:t xml:space="preserve">, the service credit would be 62 days. Service providers are not responsible for service credits for delays caused by the </w:t>
      </w:r>
      <w:r w:rsidR="005229F6">
        <w:t>Buyer</w:t>
      </w:r>
      <w:r w:rsidR="00F4630C">
        <w:t>s.</w:t>
      </w:r>
    </w:p>
    <w:p w14:paraId="2BAE92F7" w14:textId="77777777" w:rsidR="008A5922" w:rsidRDefault="008A5922" w:rsidP="008A5922">
      <w:pPr>
        <w:rPr>
          <w:bCs/>
          <w:i/>
        </w:rPr>
      </w:pPr>
    </w:p>
    <w:p w14:paraId="4EAE4504" w14:textId="49DBE3D7" w:rsidR="003420BA" w:rsidRPr="003420BA" w:rsidRDefault="003420BA" w:rsidP="003420BA">
      <w:pPr>
        <w:pStyle w:val="ListParagraph"/>
      </w:pPr>
      <w:r>
        <w:t>Submit the Delivery SLA as Attachment 4 of each proposed response.</w:t>
      </w:r>
    </w:p>
    <w:p w14:paraId="517441B3" w14:textId="08D51C46" w:rsidR="00A0351F" w:rsidRPr="000E0BF6" w:rsidRDefault="00A0351F" w:rsidP="00E96644">
      <w:pPr>
        <w:pStyle w:val="Heading3"/>
      </w:pPr>
      <w:r w:rsidRPr="000E0BF6">
        <w:lastRenderedPageBreak/>
        <w:t xml:space="preserve">Additional </w:t>
      </w:r>
      <w:r>
        <w:t>Deployment Information</w:t>
      </w:r>
      <w:r w:rsidRPr="000E0BF6">
        <w:t xml:space="preserve"> </w:t>
      </w:r>
    </w:p>
    <w:p w14:paraId="088EC971" w14:textId="76A51E5D" w:rsidR="006A1945" w:rsidRDefault="00A0351F" w:rsidP="00A0351F">
      <w:pPr>
        <w:tabs>
          <w:tab w:val="num" w:pos="1368"/>
        </w:tabs>
      </w:pPr>
      <w:r>
        <w:t>Please provide any additional information necessary to describe how your company will effectively deploy the new services offered in your proposal.</w:t>
      </w:r>
    </w:p>
    <w:p w14:paraId="68D2B636" w14:textId="63DE610D" w:rsidR="006A1945" w:rsidRDefault="006A1945" w:rsidP="00C46B2A">
      <w:pPr>
        <w:pStyle w:val="Heading4"/>
      </w:pPr>
      <w:r>
        <w:t>Location Changes</w:t>
      </w:r>
    </w:p>
    <w:p w14:paraId="378AD371" w14:textId="35D3E3A5" w:rsidR="006A1945" w:rsidRDefault="006A1945" w:rsidP="00C46B2A">
      <w:r w:rsidRPr="006A1945">
        <w:t>From time to time, schools may need to change locations</w:t>
      </w:r>
      <w:r w:rsidR="008B1B08">
        <w:t xml:space="preserve"> of telecommunications services due </w:t>
      </w:r>
      <w:r w:rsidRPr="006A1945">
        <w:t>to natural disaster</w:t>
      </w:r>
      <w:r w:rsidR="008B1B08">
        <w:t>s</w:t>
      </w:r>
      <w:r w:rsidRPr="006A1945">
        <w:t xml:space="preserve">, </w:t>
      </w:r>
      <w:r w:rsidR="008B1B08">
        <w:t xml:space="preserve">expired leases, </w:t>
      </w:r>
      <w:r w:rsidRPr="006A1945">
        <w:t xml:space="preserve">new construction project or </w:t>
      </w:r>
      <w:r w:rsidR="008B1B08">
        <w:t>other</w:t>
      </w:r>
      <w:r w:rsidRPr="006A1945">
        <w:t xml:space="preserve"> circumstances. </w:t>
      </w:r>
    </w:p>
    <w:p w14:paraId="4EC7848A" w14:textId="77777777" w:rsidR="006A1945" w:rsidRDefault="006A1945" w:rsidP="00C46B2A"/>
    <w:p w14:paraId="7EBD4BE2" w14:textId="13D2DEC9" w:rsidR="006A1945" w:rsidRDefault="006A1945" w:rsidP="00C46B2A">
      <w:pPr>
        <w:pStyle w:val="ListParagraph"/>
      </w:pPr>
      <w:r>
        <w:t>Describe your company’s procedures for changing the termination point for circuit</w:t>
      </w:r>
      <w:r w:rsidR="008B1B08">
        <w:t>s in</w:t>
      </w:r>
      <w:r>
        <w:t xml:space="preserve"> this RFP, including notification requirements</w:t>
      </w:r>
      <w:r w:rsidR="008B1B08">
        <w:t>,</w:t>
      </w:r>
      <w:r>
        <w:t xml:space="preserve"> applicable policies</w:t>
      </w:r>
      <w:r w:rsidR="008B1B08">
        <w:t>, and costs for location changes.</w:t>
      </w:r>
      <w:r>
        <w:t xml:space="preserve"> </w:t>
      </w:r>
    </w:p>
    <w:p w14:paraId="06AA18AD" w14:textId="56347BA8" w:rsidR="00174192" w:rsidRPr="00A61F61" w:rsidRDefault="00B34219" w:rsidP="00A61F61">
      <w:pPr>
        <w:pStyle w:val="Heading2"/>
      </w:pPr>
      <w:bookmarkStart w:id="208" w:name="_Toc115692502"/>
      <w:r w:rsidRPr="00A61F61">
        <w:t>Service Support</w:t>
      </w:r>
      <w:bookmarkEnd w:id="208"/>
    </w:p>
    <w:p w14:paraId="6C038FDD" w14:textId="0A3394B3" w:rsidR="00174192" w:rsidRPr="00E57859" w:rsidRDefault="00174192" w:rsidP="00A61F61">
      <w:r w:rsidRPr="00E57859">
        <w:t xml:space="preserve">This section </w:t>
      </w:r>
      <w:r w:rsidR="00A65A00">
        <w:t>addresses</w:t>
      </w:r>
      <w:r w:rsidRPr="00E57859">
        <w:t xml:space="preserve"> specific requirements related to </w:t>
      </w:r>
      <w:r w:rsidR="00B34219">
        <w:t xml:space="preserve">supporting </w:t>
      </w:r>
      <w:r w:rsidRPr="00E57859">
        <w:t xml:space="preserve">network operations, including the process for </w:t>
      </w:r>
      <w:r>
        <w:t xml:space="preserve">monitoring </w:t>
      </w:r>
      <w:r w:rsidRPr="00E57859">
        <w:t>network</w:t>
      </w:r>
      <w:r>
        <w:t xml:space="preserve"> components</w:t>
      </w:r>
      <w:r w:rsidR="00B34219">
        <w:t xml:space="preserve">, </w:t>
      </w:r>
      <w:r w:rsidR="0033151C">
        <w:t>conducting routine maintenance</w:t>
      </w:r>
      <w:r w:rsidR="0019406F">
        <w:t>,</w:t>
      </w:r>
      <w:r w:rsidR="0033151C">
        <w:t xml:space="preserve"> and </w:t>
      </w:r>
      <w:r w:rsidR="00B34219">
        <w:t>resolving service</w:t>
      </w:r>
      <w:r w:rsidRPr="00E57859">
        <w:t xml:space="preserve"> problems</w:t>
      </w:r>
      <w:r w:rsidR="0033151C">
        <w:t>. It also contains provisions for enforcing remedies for service interruptions</w:t>
      </w:r>
      <w:r w:rsidRPr="00E57859">
        <w:t>.</w:t>
      </w:r>
    </w:p>
    <w:p w14:paraId="01A7F56D" w14:textId="77777777" w:rsidR="00CC1804" w:rsidRDefault="00CC1804" w:rsidP="00E96644">
      <w:pPr>
        <w:pStyle w:val="Heading3"/>
      </w:pPr>
      <w:r>
        <w:t>Communications</w:t>
      </w:r>
    </w:p>
    <w:p w14:paraId="7758AB4C" w14:textId="72596D6D" w:rsidR="00CC1804" w:rsidRDefault="00CC1804" w:rsidP="00CC1804">
      <w:pPr>
        <w:tabs>
          <w:tab w:val="num" w:pos="-31680"/>
        </w:tabs>
      </w:pPr>
      <w:r>
        <w:t>Each service provider must designate a single service point of contact (POC) for all matters related to network services. In addition, each LEA also</w:t>
      </w:r>
      <w:r w:rsidRPr="004A32BB">
        <w:t xml:space="preserve"> will designate a </w:t>
      </w:r>
      <w:r>
        <w:t>customer POC</w:t>
      </w:r>
      <w:r w:rsidRPr="004A32BB">
        <w:t xml:space="preserve"> </w:t>
      </w:r>
      <w:r>
        <w:t xml:space="preserve">for the provider. All service communications will initiate to and from the service POCs and customer POCs. </w:t>
      </w:r>
    </w:p>
    <w:p w14:paraId="366738F2" w14:textId="77777777" w:rsidR="00CC1804" w:rsidRPr="00E60E75" w:rsidRDefault="00CC1804" w:rsidP="00E60E75">
      <w:pPr>
        <w:pStyle w:val="Heading3"/>
      </w:pPr>
      <w:r w:rsidRPr="00E60E75">
        <w:t>Routine Maintenance</w:t>
      </w:r>
    </w:p>
    <w:p w14:paraId="79AABF08" w14:textId="17DE2CA4" w:rsidR="00912C59" w:rsidRDefault="00CC1804" w:rsidP="00E60E75">
      <w:bookmarkStart w:id="209" w:name="_Toc268519329"/>
      <w:bookmarkStart w:id="210" w:name="_Toc268519630"/>
      <w:bookmarkStart w:id="211" w:name="_Toc306516166"/>
      <w:bookmarkStart w:id="212" w:name="_Toc306956149"/>
      <w:bookmarkStart w:id="213" w:name="_Toc307580505"/>
      <w:bookmarkStart w:id="214" w:name="_Toc307915010"/>
      <w:bookmarkStart w:id="215" w:name="_Toc307927080"/>
      <w:bookmarkStart w:id="216" w:name="_Toc323556324"/>
      <w:bookmarkStart w:id="217" w:name="_Toc327121884"/>
      <w:bookmarkStart w:id="218" w:name="_Toc390869076"/>
      <w:r>
        <w:t>Service POCs must coordinate with Customer POCs for schedule</w:t>
      </w:r>
      <w:r w:rsidR="00E140D7">
        <w:t>d maintenance with at least one-</w:t>
      </w:r>
      <w:r>
        <w:t>week advanced notice to accommodate the unique schedules of K-12 schools</w:t>
      </w:r>
      <w:r w:rsidR="00267181">
        <w:t xml:space="preserve">. </w:t>
      </w:r>
      <w:r>
        <w:t>If the provider does not provide advanced notice, any downtime due to the short-notice maintenance may be subject to service penalties. This does not apply to maintenance related to a trouble ticket, although notice is still important wherever possible.</w:t>
      </w:r>
      <w:bookmarkEnd w:id="209"/>
      <w:bookmarkEnd w:id="210"/>
      <w:bookmarkEnd w:id="211"/>
      <w:bookmarkEnd w:id="212"/>
      <w:bookmarkEnd w:id="213"/>
      <w:bookmarkEnd w:id="214"/>
      <w:bookmarkEnd w:id="215"/>
      <w:bookmarkEnd w:id="216"/>
      <w:bookmarkEnd w:id="217"/>
      <w:bookmarkEnd w:id="218"/>
    </w:p>
    <w:p w14:paraId="5FB3069F" w14:textId="266F82C7" w:rsidR="00174192" w:rsidRPr="00E57859" w:rsidRDefault="00174192" w:rsidP="00E96644">
      <w:pPr>
        <w:pStyle w:val="Heading3"/>
      </w:pPr>
      <w:r w:rsidRPr="00E57859">
        <w:t xml:space="preserve">Network Monitoring </w:t>
      </w:r>
    </w:p>
    <w:p w14:paraId="496C5BC6" w14:textId="2FD0229D" w:rsidR="00C77115" w:rsidRDefault="00CC1804" w:rsidP="00CC1804">
      <w:pPr>
        <w:tabs>
          <w:tab w:val="num" w:pos="-31680"/>
        </w:tabs>
      </w:pPr>
      <w:r>
        <w:t xml:space="preserve">For </w:t>
      </w:r>
      <w:r w:rsidR="005135CA">
        <w:t>each</w:t>
      </w:r>
      <w:r w:rsidR="004123B8">
        <w:t xml:space="preserve"> catego</w:t>
      </w:r>
      <w:r w:rsidR="005135CA">
        <w:t>ry</w:t>
      </w:r>
      <w:r w:rsidR="004123B8">
        <w:t>,</w:t>
      </w:r>
      <w:r>
        <w:t xml:space="preserve"> p</w:t>
      </w:r>
      <w:r w:rsidRPr="004A32BB">
        <w:t>roviders must monitor</w:t>
      </w:r>
      <w:r>
        <w:t xml:space="preserve"> all services</w:t>
      </w:r>
      <w:r w:rsidRPr="004A32BB">
        <w:t xml:space="preserve"> 24 X 7 X 365 a</w:t>
      </w:r>
      <w:r>
        <w:t>nd notify the customer</w:t>
      </w:r>
      <w:r w:rsidRPr="004A32BB">
        <w:t xml:space="preserve"> POC</w:t>
      </w:r>
      <w:r>
        <w:t>s</w:t>
      </w:r>
      <w:r w:rsidRPr="004A32BB">
        <w:t xml:space="preserve"> when service is </w:t>
      </w:r>
      <w:r w:rsidR="00267181" w:rsidRPr="004A32BB">
        <w:t>interrupted,</w:t>
      </w:r>
      <w:r w:rsidRPr="004A32BB">
        <w:t xml:space="preserve"> or performance does not meet contractual standards.</w:t>
      </w:r>
      <w:r>
        <w:t xml:space="preserve"> </w:t>
      </w:r>
      <w:r w:rsidR="00C77115">
        <w:t xml:space="preserve">The targeted </w:t>
      </w:r>
      <w:r w:rsidR="0061533B">
        <w:t xml:space="preserve">proactive </w:t>
      </w:r>
      <w:r w:rsidR="00C77115">
        <w:t xml:space="preserve">notification time is </w:t>
      </w:r>
      <w:r w:rsidR="0061533B">
        <w:t>15 to 30 minutes for impaired network service.</w:t>
      </w:r>
    </w:p>
    <w:p w14:paraId="120BE11F" w14:textId="77777777" w:rsidR="00912C59" w:rsidRDefault="00912C59" w:rsidP="00CC1804">
      <w:pPr>
        <w:tabs>
          <w:tab w:val="num" w:pos="-31680"/>
        </w:tabs>
      </w:pPr>
    </w:p>
    <w:p w14:paraId="52134CF5" w14:textId="2628E89E" w:rsidR="00C77115" w:rsidRPr="00E57859" w:rsidRDefault="00C77115" w:rsidP="00731DB2">
      <w:pPr>
        <w:pStyle w:val="ListParagraph"/>
        <w:numPr>
          <w:ilvl w:val="0"/>
          <w:numId w:val="17"/>
        </w:numPr>
      </w:pPr>
      <w:r>
        <w:t xml:space="preserve">Describe your proposal’s proactive network monitoring and notification capabilities. </w:t>
      </w:r>
    </w:p>
    <w:p w14:paraId="7ED38ECF" w14:textId="67F8BC52" w:rsidR="00174192" w:rsidRDefault="00174192" w:rsidP="00570419">
      <w:pPr>
        <w:tabs>
          <w:tab w:val="num" w:pos="-31680"/>
        </w:tabs>
      </w:pPr>
      <w:r w:rsidRPr="00E57859">
        <w:t xml:space="preserve">If applicable to a given proposal, schools also must have </w:t>
      </w:r>
      <w:proofErr w:type="gramStart"/>
      <w:r w:rsidRPr="00E57859">
        <w:t>viewing</w:t>
      </w:r>
      <w:proofErr w:type="gramEnd"/>
      <w:r w:rsidRPr="00E57859">
        <w:t xml:space="preserve"> and monitoring capabilities in accordance with </w:t>
      </w:r>
      <w:r w:rsidR="00696154">
        <w:t>E-rate</w:t>
      </w:r>
      <w:r w:rsidR="002B0B9D">
        <w:t xml:space="preserve"> rules. </w:t>
      </w:r>
      <w:r w:rsidRPr="00E57859">
        <w:t xml:space="preserve">At minimum, </w:t>
      </w:r>
      <w:r w:rsidR="002B0B9D">
        <w:t xml:space="preserve">schools </w:t>
      </w:r>
      <w:r w:rsidR="00882045">
        <w:t>are required to</w:t>
      </w:r>
      <w:r w:rsidR="002B0B9D">
        <w:t xml:space="preserve"> be able to view circuit utilization</w:t>
      </w:r>
      <w:r w:rsidRPr="00E57859">
        <w:t xml:space="preserve"> statistics for individual links through the provider’s </w:t>
      </w:r>
      <w:r w:rsidR="005748CB">
        <w:t>n</w:t>
      </w:r>
      <w:r w:rsidRPr="00E57859">
        <w:t xml:space="preserve">etwork </w:t>
      </w:r>
      <w:r w:rsidR="005748CB">
        <w:t>o</w:t>
      </w:r>
      <w:r w:rsidRPr="00E57859">
        <w:t xml:space="preserve">perations </w:t>
      </w:r>
      <w:r w:rsidR="005748CB">
        <w:t>c</w:t>
      </w:r>
      <w:r w:rsidR="002B0B9D">
        <w:t>enter (NOC). U</w:t>
      </w:r>
      <w:r w:rsidRPr="00E57859">
        <w:t xml:space="preserve">tilization and trouble reports </w:t>
      </w:r>
      <w:r>
        <w:t>must</w:t>
      </w:r>
      <w:r w:rsidRPr="00E57859">
        <w:t xml:space="preserve"> be made available to </w:t>
      </w:r>
      <w:r w:rsidR="002B0B9D">
        <w:t xml:space="preserve">the </w:t>
      </w:r>
      <w:r w:rsidR="00233948">
        <w:t>Hub-Site</w:t>
      </w:r>
      <w:r w:rsidRPr="00E57859">
        <w:t xml:space="preserve"> </w:t>
      </w:r>
      <w:r w:rsidR="002B0B9D">
        <w:t xml:space="preserve">POCs on a regular basis and </w:t>
      </w:r>
      <w:r w:rsidRPr="00E57859">
        <w:t>upon request</w:t>
      </w:r>
      <w:r w:rsidR="00267181" w:rsidRPr="00E57859">
        <w:t>.</w:t>
      </w:r>
      <w:r w:rsidR="00267181">
        <w:t xml:space="preserve"> </w:t>
      </w:r>
      <w:r w:rsidRPr="00E57859">
        <w:t>Schools will not maintain, repair</w:t>
      </w:r>
      <w:r w:rsidR="00CD0120">
        <w:t>,</w:t>
      </w:r>
      <w:r w:rsidRPr="00E57859">
        <w:t xml:space="preserve"> or configure </w:t>
      </w:r>
      <w:r>
        <w:t>any</w:t>
      </w:r>
      <w:r w:rsidRPr="00E57859">
        <w:t xml:space="preserve"> electronics or network</w:t>
      </w:r>
      <w:r>
        <w:t xml:space="preserve"> components owned by the providers</w:t>
      </w:r>
      <w:r w:rsidRPr="00E57859">
        <w:t xml:space="preserve">, in accordance with federal </w:t>
      </w:r>
      <w:r w:rsidR="00696154">
        <w:t>E-rate</w:t>
      </w:r>
      <w:r w:rsidRPr="00E57859">
        <w:t xml:space="preserve"> rules</w:t>
      </w:r>
      <w:r w:rsidR="00267181" w:rsidRPr="00E57859">
        <w:t>.</w:t>
      </w:r>
      <w:r w:rsidR="00267181">
        <w:t xml:space="preserve"> </w:t>
      </w:r>
    </w:p>
    <w:p w14:paraId="213ED1B4" w14:textId="77777777" w:rsidR="00C77115" w:rsidRDefault="00C77115" w:rsidP="00570419">
      <w:pPr>
        <w:tabs>
          <w:tab w:val="num" w:pos="-31680"/>
        </w:tabs>
      </w:pPr>
    </w:p>
    <w:p w14:paraId="01FF9753" w14:textId="2E022228" w:rsidR="00C77115" w:rsidRPr="00E57859" w:rsidRDefault="00C77115" w:rsidP="00731DB2">
      <w:pPr>
        <w:pStyle w:val="ListParagraph"/>
        <w:numPr>
          <w:ilvl w:val="0"/>
          <w:numId w:val="17"/>
        </w:numPr>
      </w:pPr>
      <w:r>
        <w:t xml:space="preserve">Describe your ability </w:t>
      </w:r>
      <w:r w:rsidR="009F75EB">
        <w:t xml:space="preserve">school </w:t>
      </w:r>
      <w:r>
        <w:t xml:space="preserve">viewing and monitoring capabilities in accordance with </w:t>
      </w:r>
      <w:r w:rsidR="00696154">
        <w:t>E-rate</w:t>
      </w:r>
      <w:r>
        <w:t xml:space="preserve"> rules.</w:t>
      </w:r>
    </w:p>
    <w:p w14:paraId="1D8AA537" w14:textId="77777777" w:rsidR="00174192" w:rsidRDefault="00174192" w:rsidP="00E96644">
      <w:pPr>
        <w:pStyle w:val="Heading3"/>
      </w:pPr>
      <w:r w:rsidRPr="001E28F4">
        <w:lastRenderedPageBreak/>
        <w:t>Responding to Network Problems</w:t>
      </w:r>
    </w:p>
    <w:p w14:paraId="07DABB69" w14:textId="783AC82A" w:rsidR="00C77115" w:rsidRDefault="00C77115" w:rsidP="00174192">
      <w:r>
        <w:t xml:space="preserve">The </w:t>
      </w:r>
      <w:r w:rsidR="005229F6">
        <w:t>Buyer</w:t>
      </w:r>
      <w:r>
        <w:t>s acknowledge that each service provider uses different procedures and has different policies for responding to network outages. This Section provides targeted response procedures to set a level of expectations for good customer service</w:t>
      </w:r>
      <w:r w:rsidR="004123B8">
        <w:t>.</w:t>
      </w:r>
    </w:p>
    <w:p w14:paraId="581812EF" w14:textId="77777777" w:rsidR="00C77115" w:rsidRDefault="00C77115" w:rsidP="00174192"/>
    <w:p w14:paraId="3AC6FF27" w14:textId="3A98257F" w:rsidR="00174192" w:rsidRDefault="00C77115" w:rsidP="00174192">
      <w:pPr>
        <w:rPr>
          <w:rFonts w:cs="Times New Roman"/>
        </w:rPr>
      </w:pPr>
      <w:r>
        <w:t>Generally, when</w:t>
      </w:r>
      <w:r w:rsidR="00174192" w:rsidRPr="001E28F4">
        <w:t xml:space="preserve"> services are not meeting minimum performance requirements</w:t>
      </w:r>
      <w:r>
        <w:t xml:space="preserve"> as described in the service contract, </w:t>
      </w:r>
      <w:r w:rsidR="005229F6">
        <w:t>Buyer</w:t>
      </w:r>
      <w:r w:rsidR="00BB5FC9">
        <w:t>s</w:t>
      </w:r>
      <w:r w:rsidR="00174192" w:rsidRPr="001E28F4">
        <w:t xml:space="preserve"> </w:t>
      </w:r>
      <w:r w:rsidR="00174192">
        <w:t xml:space="preserve">want the provider to </w:t>
      </w:r>
      <w:r w:rsidR="00174192" w:rsidRPr="004A32BB">
        <w:t>fix the pr</w:t>
      </w:r>
      <w:r>
        <w:t xml:space="preserve">oblem quickly. </w:t>
      </w:r>
      <w:r w:rsidR="00174192" w:rsidRPr="004A32BB">
        <w:t xml:space="preserve">The </w:t>
      </w:r>
      <w:r w:rsidR="005229F6">
        <w:t>Buyer</w:t>
      </w:r>
      <w:r w:rsidR="00BB5FC9" w:rsidRPr="004A32BB">
        <w:t>s</w:t>
      </w:r>
      <w:r w:rsidR="00174192" w:rsidRPr="004A32BB">
        <w:t xml:space="preserve"> seek a </w:t>
      </w:r>
      <w:r>
        <w:t xml:space="preserve">targeted </w:t>
      </w:r>
      <w:r w:rsidR="00174192" w:rsidRPr="004A32BB">
        <w:t xml:space="preserve">response time of </w:t>
      </w:r>
      <w:r w:rsidR="00E7172C">
        <w:t xml:space="preserve">15 to </w:t>
      </w:r>
      <w:r w:rsidR="00174192" w:rsidRPr="004A32BB">
        <w:t xml:space="preserve">30 minutes and a </w:t>
      </w:r>
      <w:r>
        <w:t xml:space="preserve">targeted </w:t>
      </w:r>
      <w:r w:rsidR="00174192" w:rsidRPr="004A32BB">
        <w:t>resolution</w:t>
      </w:r>
      <w:r w:rsidR="00174192" w:rsidRPr="001E28F4">
        <w:t xml:space="preserve"> time </w:t>
      </w:r>
      <w:r w:rsidR="00174192">
        <w:t>(</w:t>
      </w:r>
      <w:r w:rsidR="00174192" w:rsidRPr="001E28F4">
        <w:t>Mean Time to Repair</w:t>
      </w:r>
      <w:r w:rsidR="00174192">
        <w:t>)</w:t>
      </w:r>
      <w:r w:rsidR="00174192" w:rsidRPr="001E28F4">
        <w:t xml:space="preserve"> </w:t>
      </w:r>
      <w:r w:rsidR="00174192">
        <w:t xml:space="preserve">of four </w:t>
      </w:r>
      <w:r w:rsidR="00174192" w:rsidRPr="001E28F4">
        <w:t>hours.</w:t>
      </w:r>
    </w:p>
    <w:p w14:paraId="7F3752E8" w14:textId="77777777" w:rsidR="00174192" w:rsidRDefault="00174192" w:rsidP="00174192">
      <w:pPr>
        <w:rPr>
          <w:rFonts w:cs="Times New Roman"/>
        </w:rPr>
      </w:pPr>
    </w:p>
    <w:p w14:paraId="08748306" w14:textId="3BF9F256" w:rsidR="00174192" w:rsidRDefault="00174192" w:rsidP="00174192">
      <w:pPr>
        <w:rPr>
          <w:rFonts w:cs="Arial"/>
          <w:bCs/>
          <w:iCs/>
        </w:rPr>
      </w:pPr>
      <w:r w:rsidRPr="001E28F4">
        <w:rPr>
          <w:rFonts w:cs="Arial"/>
          <w:bCs/>
          <w:iCs/>
        </w:rPr>
        <w:t xml:space="preserve">Provider field technicians </w:t>
      </w:r>
      <w:r w:rsidR="00E140D7">
        <w:rPr>
          <w:rFonts w:cs="Arial"/>
          <w:bCs/>
          <w:iCs/>
        </w:rPr>
        <w:t>must be available</w:t>
      </w:r>
      <w:r w:rsidR="00C77115">
        <w:rPr>
          <w:rFonts w:cs="Arial"/>
          <w:bCs/>
          <w:iCs/>
        </w:rPr>
        <w:t xml:space="preserve"> </w:t>
      </w:r>
      <w:r>
        <w:rPr>
          <w:rFonts w:cs="Arial"/>
          <w:bCs/>
          <w:iCs/>
        </w:rPr>
        <w:t xml:space="preserve">for dispatch </w:t>
      </w:r>
      <w:r w:rsidRPr="001E28F4">
        <w:rPr>
          <w:rFonts w:cs="Arial"/>
          <w:bCs/>
          <w:iCs/>
        </w:rPr>
        <w:t xml:space="preserve">to troubleshoot, diagnose and remediate </w:t>
      </w:r>
      <w:r w:rsidR="00C77115">
        <w:rPr>
          <w:rFonts w:cs="Arial"/>
          <w:bCs/>
          <w:iCs/>
        </w:rPr>
        <w:t>network problems</w:t>
      </w:r>
      <w:r w:rsidR="00E140D7">
        <w:rPr>
          <w:rFonts w:cs="Arial"/>
          <w:bCs/>
          <w:iCs/>
        </w:rPr>
        <w:t xml:space="preserve"> when they occur</w:t>
      </w:r>
      <w:r w:rsidR="00C77115">
        <w:rPr>
          <w:rFonts w:cs="Arial"/>
          <w:bCs/>
          <w:iCs/>
        </w:rPr>
        <w:t xml:space="preserve">. </w:t>
      </w:r>
      <w:r w:rsidR="0061533B">
        <w:rPr>
          <w:rFonts w:cs="Arial"/>
          <w:bCs/>
          <w:iCs/>
        </w:rPr>
        <w:t>Service</w:t>
      </w:r>
      <w:r w:rsidRPr="001E28F4">
        <w:rPr>
          <w:rFonts w:cs="Arial"/>
          <w:bCs/>
          <w:iCs/>
        </w:rPr>
        <w:t xml:space="preserve"> </w:t>
      </w:r>
      <w:r w:rsidR="0061533B">
        <w:rPr>
          <w:rFonts w:cs="Arial"/>
          <w:bCs/>
          <w:iCs/>
        </w:rPr>
        <w:t>problems</w:t>
      </w:r>
      <w:r w:rsidRPr="001E28F4">
        <w:rPr>
          <w:rFonts w:cs="Arial"/>
          <w:bCs/>
          <w:iCs/>
        </w:rPr>
        <w:t xml:space="preserve"> reported by the </w:t>
      </w:r>
      <w:r w:rsidR="00C77115">
        <w:rPr>
          <w:rFonts w:cs="Arial"/>
          <w:bCs/>
          <w:iCs/>
        </w:rPr>
        <w:t>customer POC</w:t>
      </w:r>
      <w:r w:rsidRPr="001E28F4">
        <w:rPr>
          <w:rFonts w:cs="Arial"/>
          <w:bCs/>
          <w:iCs/>
        </w:rPr>
        <w:t xml:space="preserve"> </w:t>
      </w:r>
      <w:r w:rsidR="00882045">
        <w:rPr>
          <w:rFonts w:cs="Arial"/>
          <w:bCs/>
          <w:iCs/>
        </w:rPr>
        <w:t>are required to</w:t>
      </w:r>
      <w:r w:rsidRPr="001E28F4">
        <w:rPr>
          <w:rFonts w:cs="Arial"/>
          <w:bCs/>
          <w:iCs/>
        </w:rPr>
        <w:t xml:space="preserve"> </w:t>
      </w:r>
      <w:r w:rsidR="00C77115">
        <w:rPr>
          <w:rFonts w:cs="Arial"/>
          <w:bCs/>
          <w:iCs/>
        </w:rPr>
        <w:t>prompt a</w:t>
      </w:r>
      <w:r w:rsidRPr="001E28F4">
        <w:rPr>
          <w:rFonts w:cs="Arial"/>
          <w:bCs/>
          <w:iCs/>
        </w:rPr>
        <w:t xml:space="preserve"> call back from </w:t>
      </w:r>
      <w:r w:rsidR="00C77115">
        <w:rPr>
          <w:rFonts w:cs="Arial"/>
          <w:bCs/>
          <w:iCs/>
        </w:rPr>
        <w:t>a provider representative</w:t>
      </w:r>
      <w:r w:rsidRPr="001E28F4">
        <w:rPr>
          <w:rFonts w:cs="Arial"/>
          <w:bCs/>
          <w:iCs/>
        </w:rPr>
        <w:t xml:space="preserve"> within </w:t>
      </w:r>
      <w:r w:rsidR="00E7172C">
        <w:rPr>
          <w:rFonts w:cs="Arial"/>
          <w:bCs/>
          <w:iCs/>
        </w:rPr>
        <w:t xml:space="preserve">15 to </w:t>
      </w:r>
      <w:r>
        <w:rPr>
          <w:rFonts w:cs="Arial"/>
          <w:bCs/>
          <w:iCs/>
        </w:rPr>
        <w:t xml:space="preserve">30 minutes to </w:t>
      </w:r>
      <w:r w:rsidRPr="001E28F4">
        <w:rPr>
          <w:rFonts w:cs="Arial"/>
          <w:bCs/>
          <w:iCs/>
        </w:rPr>
        <w:t>acknowledge the issue has been log</w:t>
      </w:r>
      <w:r w:rsidR="0061533B">
        <w:rPr>
          <w:rFonts w:cs="Arial"/>
          <w:bCs/>
          <w:iCs/>
        </w:rPr>
        <w:t>ged and open a</w:t>
      </w:r>
      <w:r>
        <w:rPr>
          <w:rFonts w:cs="Arial"/>
          <w:bCs/>
          <w:iCs/>
        </w:rPr>
        <w:t xml:space="preserve"> “trouble ticket”</w:t>
      </w:r>
      <w:r w:rsidR="00267181">
        <w:rPr>
          <w:rFonts w:cs="Arial"/>
          <w:bCs/>
          <w:iCs/>
        </w:rPr>
        <w:t xml:space="preserve">. </w:t>
      </w:r>
      <w:r>
        <w:rPr>
          <w:rFonts w:cs="Arial"/>
          <w:bCs/>
          <w:iCs/>
        </w:rPr>
        <w:t xml:space="preserve">Trouble tickets also may be opened if the </w:t>
      </w:r>
      <w:r w:rsidR="0061533B">
        <w:rPr>
          <w:rFonts w:cs="Arial"/>
          <w:bCs/>
          <w:iCs/>
        </w:rPr>
        <w:t>provider</w:t>
      </w:r>
      <w:r>
        <w:rPr>
          <w:rFonts w:cs="Arial"/>
          <w:bCs/>
          <w:iCs/>
        </w:rPr>
        <w:t xml:space="preserve"> notifies the </w:t>
      </w:r>
      <w:r w:rsidR="0061533B">
        <w:rPr>
          <w:rFonts w:cs="Arial"/>
          <w:bCs/>
          <w:iCs/>
        </w:rPr>
        <w:t>customer POC</w:t>
      </w:r>
      <w:r>
        <w:rPr>
          <w:rFonts w:cs="Arial"/>
          <w:bCs/>
          <w:iCs/>
        </w:rPr>
        <w:t xml:space="preserve"> of </w:t>
      </w:r>
      <w:r w:rsidR="0061533B">
        <w:rPr>
          <w:rFonts w:cs="Arial"/>
          <w:bCs/>
          <w:iCs/>
        </w:rPr>
        <w:t>a</w:t>
      </w:r>
      <w:r>
        <w:rPr>
          <w:rFonts w:cs="Arial"/>
          <w:bCs/>
          <w:iCs/>
        </w:rPr>
        <w:t xml:space="preserve"> </w:t>
      </w:r>
      <w:r w:rsidR="0061533B">
        <w:rPr>
          <w:rFonts w:cs="Arial"/>
          <w:bCs/>
          <w:iCs/>
        </w:rPr>
        <w:t xml:space="preserve">service problem. Escalation procedures must be clear and effective for the </w:t>
      </w:r>
      <w:r w:rsidR="005229F6">
        <w:rPr>
          <w:rFonts w:cs="Arial"/>
          <w:bCs/>
          <w:iCs/>
        </w:rPr>
        <w:t>Buyer</w:t>
      </w:r>
      <w:r w:rsidR="0061533B">
        <w:rPr>
          <w:rFonts w:cs="Arial"/>
          <w:bCs/>
          <w:iCs/>
        </w:rPr>
        <w:t>s.</w:t>
      </w:r>
    </w:p>
    <w:p w14:paraId="78D330A7" w14:textId="77777777" w:rsidR="00174192" w:rsidRDefault="00174192" w:rsidP="00174192">
      <w:pPr>
        <w:rPr>
          <w:rFonts w:cs="Arial"/>
          <w:bCs/>
          <w:iCs/>
        </w:rPr>
      </w:pPr>
    </w:p>
    <w:p w14:paraId="58FE6EB4" w14:textId="38E8E56E" w:rsidR="00174192" w:rsidRDefault="0061533B" w:rsidP="00174192">
      <w:pPr>
        <w:rPr>
          <w:rFonts w:cs="Arial"/>
          <w:bCs/>
          <w:iCs/>
        </w:rPr>
      </w:pPr>
      <w:r>
        <w:rPr>
          <w:rFonts w:cs="Arial"/>
          <w:bCs/>
          <w:iCs/>
        </w:rPr>
        <w:t xml:space="preserve">Ideally, </w:t>
      </w:r>
      <w:r w:rsidR="00174192" w:rsidRPr="001E28F4">
        <w:rPr>
          <w:rFonts w:cs="Arial"/>
          <w:bCs/>
          <w:iCs/>
        </w:rPr>
        <w:t>provider</w:t>
      </w:r>
      <w:r>
        <w:rPr>
          <w:rFonts w:cs="Arial"/>
          <w:bCs/>
          <w:iCs/>
        </w:rPr>
        <w:t>s</w:t>
      </w:r>
      <w:r w:rsidR="00174192" w:rsidRPr="001E28F4">
        <w:rPr>
          <w:rFonts w:cs="Arial"/>
          <w:bCs/>
          <w:iCs/>
        </w:rPr>
        <w:t xml:space="preserve"> </w:t>
      </w:r>
      <w:r w:rsidR="00882045">
        <w:rPr>
          <w:rFonts w:cs="Arial"/>
          <w:bCs/>
          <w:iCs/>
        </w:rPr>
        <w:t>are required to</w:t>
      </w:r>
      <w:r w:rsidR="00174192" w:rsidRPr="001E28F4">
        <w:rPr>
          <w:rFonts w:cs="Arial"/>
          <w:bCs/>
          <w:iCs/>
        </w:rPr>
        <w:t xml:space="preserve"> provide a minimum of two sev</w:t>
      </w:r>
      <w:r>
        <w:rPr>
          <w:rFonts w:cs="Arial"/>
          <w:bCs/>
          <w:iCs/>
        </w:rPr>
        <w:t xml:space="preserve">erity levels for outages-- </w:t>
      </w:r>
      <w:r w:rsidR="00174192" w:rsidRPr="001E28F4">
        <w:rPr>
          <w:rFonts w:cs="Arial"/>
          <w:bCs/>
          <w:iCs/>
        </w:rPr>
        <w:t xml:space="preserve">major </w:t>
      </w:r>
      <w:r>
        <w:rPr>
          <w:rFonts w:cs="Arial"/>
          <w:bCs/>
          <w:iCs/>
        </w:rPr>
        <w:t>and minor.</w:t>
      </w:r>
      <w:r w:rsidR="00E140D7">
        <w:rPr>
          <w:rFonts w:cs="Arial"/>
          <w:bCs/>
          <w:iCs/>
        </w:rPr>
        <w:t xml:space="preserve"> </w:t>
      </w:r>
      <w:r w:rsidR="00174192" w:rsidRPr="001E28F4">
        <w:rPr>
          <w:rFonts w:cs="Arial"/>
          <w:bCs/>
          <w:iCs/>
        </w:rPr>
        <w:t xml:space="preserve">Major outages </w:t>
      </w:r>
      <w:r>
        <w:rPr>
          <w:rFonts w:cs="Arial"/>
          <w:bCs/>
          <w:iCs/>
        </w:rPr>
        <w:t>are</w:t>
      </w:r>
      <w:r w:rsidR="00174192" w:rsidRPr="001E28F4">
        <w:rPr>
          <w:rFonts w:cs="Arial"/>
          <w:bCs/>
          <w:iCs/>
        </w:rPr>
        <w:t xml:space="preserve"> whe</w:t>
      </w:r>
      <w:r>
        <w:rPr>
          <w:rFonts w:cs="Arial"/>
          <w:bCs/>
          <w:iCs/>
        </w:rPr>
        <w:t>n</w:t>
      </w:r>
      <w:r w:rsidR="00174192" w:rsidRPr="001E28F4">
        <w:rPr>
          <w:rFonts w:cs="Arial"/>
          <w:bCs/>
          <w:iCs/>
        </w:rPr>
        <w:t xml:space="preserve"> </w:t>
      </w:r>
      <w:r>
        <w:rPr>
          <w:rFonts w:cs="Arial"/>
          <w:bCs/>
          <w:iCs/>
        </w:rPr>
        <w:t>service</w:t>
      </w:r>
      <w:r w:rsidR="00174192">
        <w:rPr>
          <w:rFonts w:cs="Arial"/>
          <w:bCs/>
          <w:iCs/>
        </w:rPr>
        <w:t xml:space="preserve"> availability</w:t>
      </w:r>
      <w:r w:rsidR="00174192" w:rsidRPr="001E28F4">
        <w:rPr>
          <w:rFonts w:cs="Arial"/>
          <w:bCs/>
          <w:iCs/>
        </w:rPr>
        <w:t xml:space="preserve"> is </w:t>
      </w:r>
      <w:r w:rsidR="00915403">
        <w:rPr>
          <w:rFonts w:cs="Arial"/>
          <w:bCs/>
          <w:iCs/>
        </w:rPr>
        <w:t>less than or equal to</w:t>
      </w:r>
      <w:r w:rsidR="00174192" w:rsidRPr="001E28F4">
        <w:rPr>
          <w:rFonts w:cs="Arial"/>
          <w:bCs/>
          <w:iCs/>
        </w:rPr>
        <w:t xml:space="preserve"> 50</w:t>
      </w:r>
      <w:r w:rsidR="00174192">
        <w:rPr>
          <w:rFonts w:cs="Arial"/>
          <w:bCs/>
          <w:iCs/>
        </w:rPr>
        <w:t xml:space="preserve"> percent</w:t>
      </w:r>
      <w:r w:rsidR="00174192" w:rsidRPr="001E28F4">
        <w:rPr>
          <w:rFonts w:cs="Arial"/>
          <w:bCs/>
          <w:iCs/>
        </w:rPr>
        <w:t>, as av</w:t>
      </w:r>
      <w:r w:rsidR="00E140D7">
        <w:rPr>
          <w:rFonts w:cs="Arial"/>
          <w:bCs/>
          <w:iCs/>
        </w:rPr>
        <w:t>eraged over a two-</w:t>
      </w:r>
      <w:r>
        <w:rPr>
          <w:rFonts w:cs="Arial"/>
          <w:bCs/>
          <w:iCs/>
        </w:rPr>
        <w:t xml:space="preserve">hour period. </w:t>
      </w:r>
      <w:r w:rsidR="00174192" w:rsidRPr="001E28F4">
        <w:rPr>
          <w:rFonts w:cs="Arial"/>
          <w:bCs/>
          <w:iCs/>
        </w:rPr>
        <w:t xml:space="preserve">Minor outages </w:t>
      </w:r>
      <w:r>
        <w:rPr>
          <w:rFonts w:cs="Arial"/>
          <w:bCs/>
          <w:iCs/>
        </w:rPr>
        <w:t>are</w:t>
      </w:r>
      <w:r w:rsidR="00174192" w:rsidRPr="001E28F4">
        <w:rPr>
          <w:rFonts w:cs="Arial"/>
          <w:bCs/>
          <w:iCs/>
        </w:rPr>
        <w:t xml:space="preserve"> whe</w:t>
      </w:r>
      <w:r>
        <w:rPr>
          <w:rFonts w:cs="Arial"/>
          <w:bCs/>
          <w:iCs/>
        </w:rPr>
        <w:t>n</w:t>
      </w:r>
      <w:r w:rsidR="00174192" w:rsidRPr="001E28F4">
        <w:rPr>
          <w:rFonts w:cs="Arial"/>
          <w:bCs/>
          <w:iCs/>
        </w:rPr>
        <w:t xml:space="preserve"> </w:t>
      </w:r>
      <w:r w:rsidR="00174192">
        <w:rPr>
          <w:rFonts w:cs="Arial"/>
          <w:bCs/>
          <w:iCs/>
        </w:rPr>
        <w:t>availability</w:t>
      </w:r>
      <w:r>
        <w:rPr>
          <w:rFonts w:cs="Arial"/>
          <w:bCs/>
          <w:iCs/>
        </w:rPr>
        <w:t xml:space="preserve"> is </w:t>
      </w:r>
      <w:r w:rsidR="00915403">
        <w:rPr>
          <w:rFonts w:cs="Arial"/>
          <w:bCs/>
          <w:iCs/>
        </w:rPr>
        <w:t xml:space="preserve">greater than </w:t>
      </w:r>
      <w:r w:rsidR="00174192" w:rsidRPr="001E28F4">
        <w:rPr>
          <w:rFonts w:cs="Arial"/>
          <w:bCs/>
          <w:iCs/>
        </w:rPr>
        <w:t>50</w:t>
      </w:r>
      <w:r w:rsidR="00174192">
        <w:rPr>
          <w:rFonts w:cs="Arial"/>
          <w:bCs/>
          <w:iCs/>
        </w:rPr>
        <w:t xml:space="preserve"> percent</w:t>
      </w:r>
      <w:r>
        <w:rPr>
          <w:rFonts w:cs="Arial"/>
          <w:bCs/>
          <w:iCs/>
        </w:rPr>
        <w:t xml:space="preserve"> but still impaired. </w:t>
      </w:r>
    </w:p>
    <w:p w14:paraId="33E9C8EE" w14:textId="77777777" w:rsidR="00174192" w:rsidRPr="00A365F7" w:rsidRDefault="00174192" w:rsidP="00174192">
      <w:pPr>
        <w:rPr>
          <w:rFonts w:cstheme="minorHAnsi"/>
          <w:bCs/>
          <w:iCs/>
        </w:rPr>
      </w:pPr>
    </w:p>
    <w:p w14:paraId="46A02EBD" w14:textId="7110516E" w:rsidR="00E7172C" w:rsidRDefault="00E7172C" w:rsidP="00E7172C">
      <w:pPr>
        <w:rPr>
          <w:rFonts w:cstheme="minorHAnsi"/>
          <w:bCs/>
          <w:iCs/>
        </w:rPr>
      </w:pPr>
      <w:bookmarkStart w:id="219" w:name="_Toc268519314"/>
      <w:bookmarkStart w:id="220" w:name="_Toc268519615"/>
      <w:bookmarkStart w:id="221" w:name="_Toc306516151"/>
      <w:bookmarkStart w:id="222" w:name="_Toc306956134"/>
      <w:r>
        <w:rPr>
          <w:rFonts w:cstheme="minorHAnsi"/>
          <w:bCs/>
          <w:iCs/>
        </w:rPr>
        <w:t>For a m</w:t>
      </w:r>
      <w:r w:rsidR="00174192" w:rsidRPr="00A365F7">
        <w:rPr>
          <w:rFonts w:cstheme="minorHAnsi"/>
          <w:bCs/>
          <w:iCs/>
        </w:rPr>
        <w:t>inor outage</w:t>
      </w:r>
      <w:bookmarkStart w:id="223" w:name="_Toc268519315"/>
      <w:bookmarkStart w:id="224" w:name="_Toc268519616"/>
      <w:bookmarkStart w:id="225" w:name="_Toc306516152"/>
      <w:bookmarkStart w:id="226" w:name="_Toc306956135"/>
      <w:bookmarkEnd w:id="219"/>
      <w:bookmarkEnd w:id="220"/>
      <w:bookmarkEnd w:id="221"/>
      <w:bookmarkEnd w:id="222"/>
      <w:r>
        <w:rPr>
          <w:rFonts w:cstheme="minorHAnsi"/>
          <w:bCs/>
          <w:iCs/>
        </w:rPr>
        <w:t xml:space="preserve">, the targeted service response intervals are </w:t>
      </w:r>
      <w:r w:rsidR="00E140D7">
        <w:t>30-</w:t>
      </w:r>
      <w:r>
        <w:t>minute</w:t>
      </w:r>
      <w:r w:rsidR="00174192" w:rsidRPr="00A365F7">
        <w:t xml:space="preserve"> </w:t>
      </w:r>
      <w:r>
        <w:t>call back time</w:t>
      </w:r>
      <w:r w:rsidR="00174192" w:rsidRPr="00A365F7">
        <w:t xml:space="preserve"> </w:t>
      </w:r>
      <w:r>
        <w:t>for</w:t>
      </w:r>
      <w:r w:rsidR="00174192" w:rsidRPr="00A365F7">
        <w:t xml:space="preserve"> reported issues or anomalies</w:t>
      </w:r>
      <w:bookmarkEnd w:id="223"/>
      <w:bookmarkEnd w:id="224"/>
      <w:bookmarkEnd w:id="225"/>
      <w:bookmarkEnd w:id="226"/>
      <w:r>
        <w:t xml:space="preserve">, </w:t>
      </w:r>
      <w:bookmarkStart w:id="227" w:name="_Toc268519316"/>
      <w:bookmarkStart w:id="228" w:name="_Toc268519617"/>
      <w:bookmarkStart w:id="229" w:name="_Toc306516153"/>
      <w:bookmarkStart w:id="230" w:name="_Toc306956136"/>
      <w:r>
        <w:rPr>
          <w:rFonts w:cstheme="minorHAnsi"/>
          <w:bCs/>
          <w:iCs/>
        </w:rPr>
        <w:t>t</w:t>
      </w:r>
      <w:r w:rsidR="00174192" w:rsidRPr="00A365F7">
        <w:t xml:space="preserve">wo hours to identify </w:t>
      </w:r>
      <w:r>
        <w:t xml:space="preserve">the </w:t>
      </w:r>
      <w:r w:rsidR="00174192" w:rsidRPr="00A365F7">
        <w:t xml:space="preserve">problem and </w:t>
      </w:r>
      <w:bookmarkStart w:id="231" w:name="_Toc268519317"/>
      <w:bookmarkStart w:id="232" w:name="_Toc268519618"/>
      <w:bookmarkStart w:id="233" w:name="_Toc306516154"/>
      <w:bookmarkStart w:id="234" w:name="_Toc306956137"/>
      <w:bookmarkEnd w:id="227"/>
      <w:bookmarkEnd w:id="228"/>
      <w:bookmarkEnd w:id="229"/>
      <w:bookmarkEnd w:id="230"/>
      <w:r>
        <w:t>f</w:t>
      </w:r>
      <w:r w:rsidR="00174192" w:rsidRPr="00A365F7">
        <w:t xml:space="preserve">our hours to implement </w:t>
      </w:r>
      <w:bookmarkEnd w:id="231"/>
      <w:bookmarkEnd w:id="232"/>
      <w:bookmarkEnd w:id="233"/>
      <w:bookmarkEnd w:id="234"/>
      <w:r>
        <w:t>the solution</w:t>
      </w:r>
      <w:r w:rsidR="00267181">
        <w:t xml:space="preserve">. </w:t>
      </w:r>
      <w:r>
        <w:t>For a major outage, targeted service r</w:t>
      </w:r>
      <w:r w:rsidR="00E140D7">
        <w:t>esponse intervals are 15-</w:t>
      </w:r>
      <w:r w:rsidR="00325BD8">
        <w:t xml:space="preserve">minute </w:t>
      </w:r>
      <w:r>
        <w:t xml:space="preserve">call back time, one hour to identify the problem and two hours to implement the solution. </w:t>
      </w:r>
    </w:p>
    <w:p w14:paraId="1C010990" w14:textId="77777777" w:rsidR="00E7172C" w:rsidRDefault="00E7172C" w:rsidP="00E7172C">
      <w:pPr>
        <w:rPr>
          <w:rFonts w:cstheme="minorHAnsi"/>
          <w:bCs/>
          <w:iCs/>
        </w:rPr>
      </w:pPr>
    </w:p>
    <w:p w14:paraId="1DEA1846" w14:textId="090D5FFA" w:rsidR="00E7172C" w:rsidRPr="00E7172C" w:rsidRDefault="00915403" w:rsidP="00E7172C">
      <w:pPr>
        <w:pStyle w:val="ListParagraph"/>
      </w:pPr>
      <w:r w:rsidRPr="00E7172C">
        <w:t xml:space="preserve">Describe </w:t>
      </w:r>
      <w:r w:rsidR="0061533B" w:rsidRPr="00E7172C">
        <w:t xml:space="preserve">the provisions in </w:t>
      </w:r>
      <w:r w:rsidR="00E7172C" w:rsidRPr="00E7172C">
        <w:t xml:space="preserve">your proposal for responding to network problems and fixing service interruptions or impairments </w:t>
      </w:r>
      <w:r w:rsidR="00E7172C">
        <w:t>compared to</w:t>
      </w:r>
      <w:r w:rsidR="00E7172C" w:rsidRPr="00E7172C">
        <w:t xml:space="preserve"> the targeted parameters described in this section.</w:t>
      </w:r>
    </w:p>
    <w:p w14:paraId="38B1F63E" w14:textId="07962B78" w:rsidR="00E7172C" w:rsidRDefault="00E7172C" w:rsidP="00E96644">
      <w:pPr>
        <w:pStyle w:val="Heading3"/>
      </w:pPr>
      <w:r>
        <w:t>Performance Service Level Agreement</w:t>
      </w:r>
    </w:p>
    <w:p w14:paraId="34560700" w14:textId="2092DBE9" w:rsidR="00912C59" w:rsidRDefault="00E7172C" w:rsidP="00A0351F">
      <w:r>
        <w:t xml:space="preserve">For all services in categories </w:t>
      </w:r>
      <w:r w:rsidR="00E140D7">
        <w:t>A</w:t>
      </w:r>
      <w:r w:rsidR="005135CA">
        <w:t xml:space="preserve"> and B</w:t>
      </w:r>
      <w:r>
        <w:t xml:space="preserve">, the </w:t>
      </w:r>
      <w:r w:rsidR="005229F6">
        <w:t>Buyer</w:t>
      </w:r>
      <w:r>
        <w:t xml:space="preserve">s expect to have contractual </w:t>
      </w:r>
      <w:r w:rsidR="003420BA">
        <w:t>P</w:t>
      </w:r>
      <w:r>
        <w:t xml:space="preserve">erformance </w:t>
      </w:r>
      <w:r w:rsidR="003420BA">
        <w:t xml:space="preserve">SLAs </w:t>
      </w:r>
      <w:r>
        <w:t>that define acceptable levels of perfor</w:t>
      </w:r>
      <w:r w:rsidR="005233DE">
        <w:t>mance and provide penalties for noncompliance</w:t>
      </w:r>
      <w:r>
        <w:t xml:space="preserve">. </w:t>
      </w:r>
      <w:r w:rsidR="005233DE">
        <w:t xml:space="preserve">The </w:t>
      </w:r>
      <w:r w:rsidR="005229F6">
        <w:t>Buyer</w:t>
      </w:r>
      <w:r w:rsidR="005233DE">
        <w:t xml:space="preserve">s acknowledge that all service providers offer different </w:t>
      </w:r>
      <w:r w:rsidR="00A26D0A">
        <w:t xml:space="preserve">Performance </w:t>
      </w:r>
      <w:r w:rsidR="005233DE">
        <w:t>SLAs; this section provides customer expectations</w:t>
      </w:r>
      <w:r w:rsidR="00912C59">
        <w:t xml:space="preserve"> for each provider to consider. </w:t>
      </w:r>
      <w:r w:rsidR="005233DE">
        <w:t xml:space="preserve">At minimum, each </w:t>
      </w:r>
      <w:r w:rsidR="003420BA">
        <w:t>P</w:t>
      </w:r>
      <w:r w:rsidR="005233DE">
        <w:t xml:space="preserve">erformance SLA </w:t>
      </w:r>
      <w:r w:rsidR="00A0351F">
        <w:t xml:space="preserve">must </w:t>
      </w:r>
      <w:r w:rsidR="00A26D0A">
        <w:t xml:space="preserve">address </w:t>
      </w:r>
      <w:r w:rsidR="00A0351F">
        <w:t xml:space="preserve">the standards identified for each category of service as specified in Sections </w:t>
      </w:r>
      <w:r w:rsidR="004123B8">
        <w:t>2.1.1.2</w:t>
      </w:r>
      <w:r w:rsidR="008B1B08">
        <w:t xml:space="preserve"> and </w:t>
      </w:r>
      <w:r w:rsidR="00A0351F">
        <w:t>2.1.2.2.</w:t>
      </w:r>
    </w:p>
    <w:p w14:paraId="58B7043A" w14:textId="77777777" w:rsidR="00A0351F" w:rsidRDefault="00A0351F" w:rsidP="00E7172C"/>
    <w:p w14:paraId="6B1E8BC8" w14:textId="13441F3C" w:rsidR="00E7172C" w:rsidRDefault="005229F6" w:rsidP="00E7172C">
      <w:r>
        <w:t>Buyer</w:t>
      </w:r>
      <w:r w:rsidR="005233DE">
        <w:t xml:space="preserve">s </w:t>
      </w:r>
      <w:r w:rsidR="00882045">
        <w:t>are required to</w:t>
      </w:r>
      <w:r w:rsidR="005233DE">
        <w:t xml:space="preserve"> receive escalating credits for service impairment over time</w:t>
      </w:r>
      <w:r w:rsidR="00267181">
        <w:t xml:space="preserve">. </w:t>
      </w:r>
      <w:r w:rsidR="005233DE">
        <w:t xml:space="preserve">For example, the </w:t>
      </w:r>
      <w:r>
        <w:t>Buyer</w:t>
      </w:r>
      <w:r w:rsidR="005233DE">
        <w:t xml:space="preserve">s </w:t>
      </w:r>
      <w:r w:rsidR="00882045">
        <w:t>are required to</w:t>
      </w:r>
      <w:r w:rsidR="005233DE">
        <w:t xml:space="preserve"> receive an hour of credit for every hour of downtime for the first four hours and two hours of credit for every hour of downtime after the first four hours. </w:t>
      </w:r>
    </w:p>
    <w:p w14:paraId="1FB61E32" w14:textId="77777777" w:rsidR="005233DE" w:rsidRDefault="005233DE" w:rsidP="00E7172C"/>
    <w:p w14:paraId="28B1274D" w14:textId="3650DBCE" w:rsidR="005233DE" w:rsidRDefault="005233DE" w:rsidP="00E7172C">
      <w:r>
        <w:t xml:space="preserve">The </w:t>
      </w:r>
      <w:r w:rsidR="003420BA">
        <w:t>P</w:t>
      </w:r>
      <w:r>
        <w:t xml:space="preserve">erformance SLA </w:t>
      </w:r>
      <w:r w:rsidR="00882045">
        <w:t>is required to</w:t>
      </w:r>
      <w:r>
        <w:t xml:space="preserve"> enforce provisions related to communications, network monitoring and responding to network problems. </w:t>
      </w:r>
      <w:r w:rsidR="00481091">
        <w:t xml:space="preserve">It </w:t>
      </w:r>
      <w:r w:rsidR="00882045">
        <w:t xml:space="preserve">is required to </w:t>
      </w:r>
      <w:r w:rsidR="00481091">
        <w:t xml:space="preserve">include escalation procedures and define breach of contract for unacceptable levels of service impairment. </w:t>
      </w:r>
      <w:r w:rsidR="008B1B08">
        <w:t>C</w:t>
      </w:r>
      <w:r w:rsidR="00481091">
        <w:t xml:space="preserve">redits may be </w:t>
      </w:r>
      <w:r w:rsidR="00267181">
        <w:t>capped</w:t>
      </w:r>
      <w:r w:rsidR="00481091">
        <w:t xml:space="preserve">, but the point of the </w:t>
      </w:r>
      <w:r w:rsidR="003420BA">
        <w:t>P</w:t>
      </w:r>
      <w:r w:rsidR="00481091">
        <w:t xml:space="preserve">erformance SLA is to provide increasing incentives to fix problems as they get worse. </w:t>
      </w:r>
    </w:p>
    <w:p w14:paraId="32F722C5" w14:textId="77777777" w:rsidR="00481091" w:rsidRDefault="00481091" w:rsidP="00E7172C"/>
    <w:p w14:paraId="685B2945" w14:textId="688E0DB7" w:rsidR="00481091" w:rsidRDefault="00481091" w:rsidP="00731DB2">
      <w:pPr>
        <w:pStyle w:val="ListParagraph"/>
        <w:numPr>
          <w:ilvl w:val="0"/>
          <w:numId w:val="19"/>
        </w:numPr>
      </w:pPr>
      <w:r>
        <w:t xml:space="preserve">Submit </w:t>
      </w:r>
      <w:r w:rsidR="003420BA">
        <w:t>a</w:t>
      </w:r>
      <w:r>
        <w:t xml:space="preserve"> </w:t>
      </w:r>
      <w:r w:rsidR="00A26D0A">
        <w:t>P</w:t>
      </w:r>
      <w:r>
        <w:t xml:space="preserve">erformance SLA </w:t>
      </w:r>
      <w:r w:rsidR="003420BA">
        <w:t xml:space="preserve">for each </w:t>
      </w:r>
      <w:r w:rsidR="00721167">
        <w:t xml:space="preserve">relevant </w:t>
      </w:r>
      <w:r w:rsidR="003420BA">
        <w:t>category of service as Attachment 5.</w:t>
      </w:r>
    </w:p>
    <w:p w14:paraId="6BAF326F" w14:textId="77777777" w:rsidR="00084EAB" w:rsidRDefault="00084EAB" w:rsidP="00084EAB">
      <w:pPr>
        <w:pStyle w:val="Heading3"/>
      </w:pPr>
      <w:bookmarkStart w:id="235" w:name="_Toc257040168"/>
      <w:bookmarkStart w:id="236" w:name="_Toc257043669"/>
      <w:bookmarkStart w:id="237" w:name="_Toc257043859"/>
      <w:bookmarkStart w:id="238" w:name="_Toc257043952"/>
      <w:bookmarkStart w:id="239" w:name="_Toc257044039"/>
      <w:bookmarkStart w:id="240" w:name="_Toc268519631"/>
      <w:r>
        <w:lastRenderedPageBreak/>
        <w:t>Information Security</w:t>
      </w:r>
    </w:p>
    <w:p w14:paraId="0DC244DC" w14:textId="748D743A" w:rsidR="00084EAB" w:rsidRDefault="00084EAB" w:rsidP="00084EAB">
      <w:r>
        <w:t>Schools require the highest standards of security in their information systems. Schools routinely use networks for sending, receiving</w:t>
      </w:r>
      <w:r w:rsidR="00CD0120">
        <w:t>,</w:t>
      </w:r>
      <w:r>
        <w:t xml:space="preserve"> and storing confidential information that relates to student data, personnel records, health information and other types of personally id</w:t>
      </w:r>
      <w:r w:rsidR="00C6787A">
        <w:t xml:space="preserve">entifiable and sensitive data. </w:t>
      </w:r>
    </w:p>
    <w:p w14:paraId="3F70E276" w14:textId="77777777" w:rsidR="00C6787A" w:rsidRDefault="00C6787A" w:rsidP="00084EAB"/>
    <w:p w14:paraId="70D86038" w14:textId="07C87A1C" w:rsidR="00084EAB" w:rsidRDefault="00084EAB" w:rsidP="00084EAB">
      <w:pPr>
        <w:pStyle w:val="ListParagraph"/>
        <w:numPr>
          <w:ilvl w:val="0"/>
          <w:numId w:val="19"/>
        </w:numPr>
      </w:pPr>
      <w:r>
        <w:t>Describe how the services proposed will protect the confidentiality of the information being passed across your networks.</w:t>
      </w:r>
    </w:p>
    <w:p w14:paraId="310133D4" w14:textId="234F6B90" w:rsidR="001D465A" w:rsidRPr="00084EAB" w:rsidRDefault="001D465A" w:rsidP="00084EAB">
      <w:pPr>
        <w:pStyle w:val="ListParagraph"/>
        <w:numPr>
          <w:ilvl w:val="0"/>
          <w:numId w:val="19"/>
        </w:numPr>
      </w:pPr>
      <w:r>
        <w:t>IU 9 seeks to ensure that any service provider will not sell student, teacher</w:t>
      </w:r>
      <w:r w:rsidR="00CD0120">
        <w:t>,</w:t>
      </w:r>
      <w:r>
        <w:t xml:space="preserve"> or administration browsing history to any third party. Will you provide this assurance?</w:t>
      </w:r>
    </w:p>
    <w:p w14:paraId="47101701" w14:textId="3DD29295" w:rsidR="00174192" w:rsidRPr="00A61F61" w:rsidRDefault="00174192" w:rsidP="00E96644">
      <w:pPr>
        <w:pStyle w:val="Heading3"/>
      </w:pPr>
      <w:r w:rsidRPr="00A61F61">
        <w:t xml:space="preserve">Additional </w:t>
      </w:r>
      <w:r w:rsidR="00481091" w:rsidRPr="00A61F61">
        <w:t xml:space="preserve">Service Support </w:t>
      </w:r>
      <w:r w:rsidRPr="00A61F61">
        <w:t xml:space="preserve">Information </w:t>
      </w:r>
      <w:bookmarkEnd w:id="235"/>
      <w:bookmarkEnd w:id="236"/>
      <w:bookmarkEnd w:id="237"/>
      <w:bookmarkEnd w:id="238"/>
      <w:bookmarkEnd w:id="239"/>
      <w:bookmarkEnd w:id="240"/>
    </w:p>
    <w:p w14:paraId="3F7CC5BF" w14:textId="6357655D" w:rsidR="00174192" w:rsidRPr="00E57859" w:rsidRDefault="00174192" w:rsidP="00A61F61">
      <w:r>
        <w:t xml:space="preserve">Please provide any additional information necessary to describe </w:t>
      </w:r>
      <w:r w:rsidR="00481091">
        <w:t>how your company will provide additional service support for your proposal.</w:t>
      </w:r>
    </w:p>
    <w:p w14:paraId="1308F28C" w14:textId="00D18219" w:rsidR="00174192" w:rsidRPr="00E57859" w:rsidRDefault="00F4630C" w:rsidP="002913DF">
      <w:pPr>
        <w:pStyle w:val="Heading2"/>
      </w:pPr>
      <w:bookmarkStart w:id="241" w:name="_Toc115692503"/>
      <w:r>
        <w:t>Company Experience</w:t>
      </w:r>
      <w:bookmarkEnd w:id="241"/>
    </w:p>
    <w:p w14:paraId="111C09F1" w14:textId="2595B8DF" w:rsidR="00174192" w:rsidRPr="00E57859" w:rsidRDefault="00174192" w:rsidP="00174192">
      <w:r w:rsidRPr="00E57859">
        <w:t>Th</w:t>
      </w:r>
      <w:r w:rsidR="00F4630C">
        <w:t xml:space="preserve">e </w:t>
      </w:r>
      <w:r w:rsidR="005229F6">
        <w:t>Buyer</w:t>
      </w:r>
      <w:r w:rsidR="00F4630C">
        <w:t>s want to purchase services from providers with proven abilities to provide the types of services sought in this RFP. This</w:t>
      </w:r>
      <w:r w:rsidRPr="00E57859">
        <w:t xml:space="preserve"> section </w:t>
      </w:r>
      <w:r w:rsidR="00F4630C">
        <w:t>addresses</w:t>
      </w:r>
      <w:r w:rsidRPr="00E57859">
        <w:t xml:space="preserve"> items of importance regarding </w:t>
      </w:r>
      <w:r w:rsidR="00F4630C">
        <w:t>experience with relevant project</w:t>
      </w:r>
      <w:r w:rsidR="00E140D7">
        <w:t>s, company references and value-</w:t>
      </w:r>
      <w:r w:rsidR="00F4630C">
        <w:t>added components that set providers apart.</w:t>
      </w:r>
    </w:p>
    <w:p w14:paraId="7BB629E1" w14:textId="28136D27" w:rsidR="00174192" w:rsidRPr="00E57859" w:rsidRDefault="00F4630C" w:rsidP="00E96644">
      <w:pPr>
        <w:pStyle w:val="Heading3"/>
      </w:pPr>
      <w:r>
        <w:t>Relevant Projects</w:t>
      </w:r>
    </w:p>
    <w:p w14:paraId="7AAA5D1A" w14:textId="372DC240" w:rsidR="00F4630C" w:rsidRDefault="00174192" w:rsidP="00F4630C">
      <w:pPr>
        <w:tabs>
          <w:tab w:val="num" w:pos="1368"/>
        </w:tabs>
      </w:pPr>
      <w:r w:rsidRPr="00E57859">
        <w:t>Provide a concise overview of your company</w:t>
      </w:r>
      <w:r w:rsidR="00F4630C">
        <w:t>’s experience in delivering the services sought in this RFP</w:t>
      </w:r>
      <w:r w:rsidR="008B1B08">
        <w:t>:</w:t>
      </w:r>
    </w:p>
    <w:p w14:paraId="7181EB3C" w14:textId="77777777" w:rsidR="008B1B08" w:rsidRPr="00E57859" w:rsidRDefault="008B1B08" w:rsidP="00F4630C">
      <w:pPr>
        <w:tabs>
          <w:tab w:val="num" w:pos="1368"/>
        </w:tabs>
      </w:pPr>
    </w:p>
    <w:p w14:paraId="52050FE5" w14:textId="405B4EF7" w:rsidR="00174192" w:rsidRPr="00E57859" w:rsidRDefault="00174192" w:rsidP="00731DB2">
      <w:pPr>
        <w:pStyle w:val="ListParagraph"/>
        <w:numPr>
          <w:ilvl w:val="0"/>
          <w:numId w:val="9"/>
        </w:numPr>
      </w:pPr>
      <w:r w:rsidRPr="00E57859">
        <w:t xml:space="preserve">Demonstrate prior experience with the </w:t>
      </w:r>
      <w:r w:rsidR="00696154">
        <w:t>E-rate</w:t>
      </w:r>
      <w:r w:rsidRPr="00E57859">
        <w:t xml:space="preserve"> process for K-12 </w:t>
      </w:r>
      <w:r w:rsidR="00C16C16">
        <w:t>schools;</w:t>
      </w:r>
    </w:p>
    <w:p w14:paraId="4ECC6882" w14:textId="0ED92F90" w:rsidR="00174192" w:rsidRPr="00E57859" w:rsidRDefault="00174192" w:rsidP="00731DB2">
      <w:pPr>
        <w:pStyle w:val="ListParagraph"/>
        <w:numPr>
          <w:ilvl w:val="0"/>
          <w:numId w:val="9"/>
        </w:numPr>
      </w:pPr>
      <w:r w:rsidRPr="00E57859">
        <w:t xml:space="preserve">Identify projects of </w:t>
      </w:r>
      <w:r w:rsidR="00267181" w:rsidRPr="00E57859">
        <w:t>comparable size</w:t>
      </w:r>
      <w:r w:rsidR="00C16C16">
        <w:t>,</w:t>
      </w:r>
      <w:r w:rsidRPr="00E57859">
        <w:t xml:space="preserve"> scope</w:t>
      </w:r>
      <w:r w:rsidR="00CD0120">
        <w:t>,</w:t>
      </w:r>
      <w:r w:rsidRPr="00E57859">
        <w:t xml:space="preserve"> and technical complexity;</w:t>
      </w:r>
    </w:p>
    <w:p w14:paraId="233E9501" w14:textId="2500B97A" w:rsidR="00174192" w:rsidRDefault="00174192" w:rsidP="00731DB2">
      <w:pPr>
        <w:pStyle w:val="ListParagraph"/>
        <w:numPr>
          <w:ilvl w:val="0"/>
          <w:numId w:val="9"/>
        </w:numPr>
      </w:pPr>
      <w:r w:rsidRPr="00E57859">
        <w:t>Demonstrate p</w:t>
      </w:r>
      <w:r w:rsidR="00C16C16">
        <w:t>rior</w:t>
      </w:r>
      <w:r w:rsidRPr="00E57859">
        <w:t xml:space="preserve"> experience </w:t>
      </w:r>
      <w:r w:rsidR="00C16C16">
        <w:t>in providing the services</w:t>
      </w:r>
      <w:r w:rsidRPr="00E57859">
        <w:t>;</w:t>
      </w:r>
    </w:p>
    <w:p w14:paraId="2FE634F7" w14:textId="6A8CD6A5" w:rsidR="00F4630C" w:rsidRDefault="00F4630C" w:rsidP="00731DB2">
      <w:pPr>
        <w:pStyle w:val="ListParagraph"/>
        <w:numPr>
          <w:ilvl w:val="0"/>
          <w:numId w:val="9"/>
        </w:numPr>
      </w:pPr>
      <w:r w:rsidRPr="00E57859">
        <w:t xml:space="preserve">Provide information </w:t>
      </w:r>
      <w:r w:rsidR="00C16C16">
        <w:t>about the qualifications</w:t>
      </w:r>
      <w:r w:rsidRPr="00E57859">
        <w:t xml:space="preserve"> </w:t>
      </w:r>
      <w:r w:rsidR="00C16C16">
        <w:t xml:space="preserve">identified </w:t>
      </w:r>
      <w:r w:rsidR="000D0362">
        <w:t xml:space="preserve">for </w:t>
      </w:r>
      <w:r w:rsidRPr="00E57859">
        <w:t xml:space="preserve">sub-contractors </w:t>
      </w:r>
      <w:r w:rsidR="00C16C16">
        <w:t>and consultants.</w:t>
      </w:r>
    </w:p>
    <w:p w14:paraId="2E074205" w14:textId="7EDBFF30" w:rsidR="00F4630C" w:rsidRPr="00E57859" w:rsidRDefault="00F4630C" w:rsidP="00E96644">
      <w:pPr>
        <w:pStyle w:val="Heading3"/>
      </w:pPr>
      <w:r>
        <w:t>References</w:t>
      </w:r>
    </w:p>
    <w:p w14:paraId="632350EA" w14:textId="3813730D" w:rsidR="00174192" w:rsidRPr="003420BA" w:rsidRDefault="00174192" w:rsidP="00C46B2A">
      <w:r w:rsidRPr="003420BA">
        <w:t>Please submit three references for similar projects that may be contacted, i</w:t>
      </w:r>
      <w:r w:rsidR="00C16C16" w:rsidRPr="003420BA">
        <w:t>ncluding name</w:t>
      </w:r>
      <w:r w:rsidR="00325BD8">
        <w:t xml:space="preserve">, </w:t>
      </w:r>
      <w:r w:rsidR="00C16C16" w:rsidRPr="003420BA">
        <w:t>title, phone number</w:t>
      </w:r>
      <w:r w:rsidRPr="003420BA">
        <w:t xml:space="preserve">, </w:t>
      </w:r>
      <w:r w:rsidR="00C16C16" w:rsidRPr="003420BA">
        <w:t xml:space="preserve">email address and other relevant contact information. Briefly describe the project, the services provided and other relevant information. </w:t>
      </w:r>
      <w:r w:rsidRPr="003420BA">
        <w:t>K-12 school district</w:t>
      </w:r>
      <w:r w:rsidR="000D0362">
        <w:t>s</w:t>
      </w:r>
      <w:r w:rsidRPr="003420BA">
        <w:t xml:space="preserve"> or other edu</w:t>
      </w:r>
      <w:r w:rsidR="00C16C16" w:rsidRPr="003420BA">
        <w:t>cation clients are preferred.</w:t>
      </w:r>
    </w:p>
    <w:p w14:paraId="1EC080E8" w14:textId="6211FE60" w:rsidR="00C16C16" w:rsidRDefault="00C16C16" w:rsidP="00E96644">
      <w:pPr>
        <w:pStyle w:val="Heading3"/>
      </w:pPr>
      <w:r>
        <w:t>Value Added</w:t>
      </w:r>
    </w:p>
    <w:p w14:paraId="5DE7845D" w14:textId="598D8180" w:rsidR="00C16C16" w:rsidRPr="00C16C16" w:rsidRDefault="00C16C16" w:rsidP="00C16C16">
      <w:r>
        <w:t xml:space="preserve">Identify any special characteristics, traits or services offered by your company that differentiate your business from the competition. </w:t>
      </w:r>
      <w:r w:rsidR="00A26D0A">
        <w:t>I</w:t>
      </w:r>
      <w:r>
        <w:t xml:space="preserve">n other words, all other things being equal, why should the </w:t>
      </w:r>
      <w:r w:rsidR="00721167">
        <w:t xml:space="preserve">Evaluation Committee </w:t>
      </w:r>
      <w:r>
        <w:t xml:space="preserve">choose you? </w:t>
      </w:r>
    </w:p>
    <w:p w14:paraId="330B7492" w14:textId="72B3470D" w:rsidR="00174192" w:rsidRPr="00E57859" w:rsidRDefault="00174192" w:rsidP="00E96644">
      <w:pPr>
        <w:pStyle w:val="Heading3"/>
      </w:pPr>
      <w:bookmarkStart w:id="242" w:name="_Toc257040179"/>
      <w:bookmarkStart w:id="243" w:name="_Toc257043680"/>
      <w:bookmarkStart w:id="244" w:name="_Toc257043870"/>
      <w:bookmarkStart w:id="245" w:name="_Toc257043963"/>
      <w:bookmarkStart w:id="246" w:name="_Toc257044050"/>
      <w:bookmarkStart w:id="247" w:name="_Toc257293353"/>
      <w:bookmarkStart w:id="248" w:name="_Toc268519642"/>
      <w:bookmarkStart w:id="249" w:name="_Toc306516178"/>
      <w:bookmarkStart w:id="250" w:name="_Toc306956161"/>
      <w:r w:rsidRPr="00E57859">
        <w:t>Additional Items Related to Experience</w:t>
      </w:r>
      <w:bookmarkEnd w:id="242"/>
      <w:bookmarkEnd w:id="243"/>
      <w:bookmarkEnd w:id="244"/>
      <w:bookmarkEnd w:id="245"/>
      <w:bookmarkEnd w:id="246"/>
      <w:bookmarkEnd w:id="247"/>
      <w:bookmarkEnd w:id="248"/>
      <w:bookmarkEnd w:id="249"/>
      <w:bookmarkEnd w:id="250"/>
    </w:p>
    <w:p w14:paraId="2626BF57" w14:textId="39F3322D" w:rsidR="00174192" w:rsidRPr="00E57859" w:rsidRDefault="00174192" w:rsidP="004F5BDF">
      <w:pPr>
        <w:tabs>
          <w:tab w:val="num" w:pos="-31680"/>
        </w:tabs>
      </w:pPr>
      <w:r w:rsidRPr="00E57859">
        <w:t>Please provide any additional information regarding your company’s ability to successfully provid</w:t>
      </w:r>
      <w:r w:rsidR="004F5BDF">
        <w:t>e the proposed services.</w:t>
      </w:r>
    </w:p>
    <w:p w14:paraId="592B11AA" w14:textId="7903E50A" w:rsidR="00174192" w:rsidRPr="003420BA" w:rsidRDefault="00174192" w:rsidP="00174192">
      <w:pPr>
        <w:pStyle w:val="Heading2"/>
      </w:pPr>
      <w:bookmarkStart w:id="251" w:name="_Toc257040181"/>
      <w:bookmarkStart w:id="252" w:name="_Toc257043682"/>
      <w:bookmarkStart w:id="253" w:name="_Toc257043872"/>
      <w:bookmarkStart w:id="254" w:name="_Toc257043965"/>
      <w:bookmarkStart w:id="255" w:name="_Toc257044052"/>
      <w:bookmarkStart w:id="256" w:name="_Toc268519343"/>
      <w:bookmarkStart w:id="257" w:name="_Toc115692504"/>
      <w:r w:rsidRPr="00241B8A">
        <w:lastRenderedPageBreak/>
        <w:t xml:space="preserve">Pricing </w:t>
      </w:r>
      <w:bookmarkEnd w:id="251"/>
      <w:bookmarkEnd w:id="252"/>
      <w:bookmarkEnd w:id="253"/>
      <w:bookmarkEnd w:id="254"/>
      <w:bookmarkEnd w:id="255"/>
      <w:bookmarkEnd w:id="256"/>
      <w:r w:rsidR="00241B8A" w:rsidRPr="00241B8A">
        <w:t>for Services</w:t>
      </w:r>
      <w:bookmarkEnd w:id="257"/>
      <w:r w:rsidR="003420BA">
        <w:t xml:space="preserve"> </w:t>
      </w:r>
    </w:p>
    <w:p w14:paraId="64375FD3" w14:textId="3930357D" w:rsidR="00F45A06" w:rsidRPr="00F45A06" w:rsidRDefault="00F45A06" w:rsidP="00F45A06">
      <w:bookmarkStart w:id="258" w:name="_Toc257040195"/>
      <w:bookmarkStart w:id="259" w:name="_Toc257043696"/>
      <w:bookmarkStart w:id="260" w:name="_Toc257043886"/>
      <w:bookmarkStart w:id="261" w:name="_Toc257043979"/>
      <w:bookmarkStart w:id="262" w:name="_Toc257044066"/>
      <w:bookmarkStart w:id="263" w:name="_Toc268519353"/>
      <w:r w:rsidRPr="00F45A06">
        <w:t xml:space="preserve">For all categories of service, the price of </w:t>
      </w:r>
      <w:r w:rsidR="00696154">
        <w:t>E-rate</w:t>
      </w:r>
      <w:r w:rsidRPr="00F45A06">
        <w:t xml:space="preserve"> eligible services is the most heavily weighted factor in choosing the successful provider. This is in keeping with the </w:t>
      </w:r>
      <w:r w:rsidR="005229F6">
        <w:t>Buyer</w:t>
      </w:r>
      <w:r w:rsidRPr="00F45A06">
        <w:t>s’ collective preferences</w:t>
      </w:r>
      <w:r>
        <w:t>, good practice</w:t>
      </w:r>
      <w:r w:rsidR="00CD0120">
        <w:t>,</w:t>
      </w:r>
      <w:r w:rsidRPr="00F45A06">
        <w:t xml:space="preserve"> and the requirements of the federal </w:t>
      </w:r>
      <w:r w:rsidR="00696154">
        <w:t>E-rate</w:t>
      </w:r>
      <w:r w:rsidRPr="00F45A06">
        <w:t xml:space="preserve"> program</w:t>
      </w:r>
      <w:r w:rsidR="00267181" w:rsidRPr="00F45A06">
        <w:t xml:space="preserve">. </w:t>
      </w:r>
    </w:p>
    <w:p w14:paraId="3B63FAF8" w14:textId="77777777" w:rsidR="00F45A06" w:rsidRPr="00C16C16" w:rsidRDefault="00F45A06" w:rsidP="00F45A06">
      <w:pPr>
        <w:rPr>
          <w:highlight w:val="yellow"/>
        </w:rPr>
      </w:pPr>
    </w:p>
    <w:p w14:paraId="38AF1869" w14:textId="7BA4A653" w:rsidR="00F335BB" w:rsidRDefault="00866E3C" w:rsidP="00372CA9">
      <w:r w:rsidRPr="00866E3C">
        <w:t>Pricing for services must comply with FCC regulations related to Lowest Corresponding Price (LCP). Respondents must be aware of LCP regulations and adhere to those regulations when responding.</w:t>
      </w:r>
    </w:p>
    <w:p w14:paraId="30CF8D4B" w14:textId="256C5243" w:rsidR="00372CA9" w:rsidRDefault="00372CA9" w:rsidP="00372CA9">
      <w:pPr>
        <w:pStyle w:val="Heading3"/>
      </w:pPr>
      <w:r w:rsidRPr="00372CA9">
        <w:t>Definition of Lowest-Priced</w:t>
      </w:r>
    </w:p>
    <w:p w14:paraId="1811DAF9" w14:textId="4745AA5D" w:rsidR="00372CA9" w:rsidRDefault="00372CA9" w:rsidP="00372CA9">
      <w:r>
        <w:t xml:space="preserve">Each service category has a different definition for “lowest-priced” services proposed by </w:t>
      </w:r>
      <w:r w:rsidR="00EE4B61">
        <w:t>providers:</w:t>
      </w:r>
    </w:p>
    <w:p w14:paraId="5705EA85" w14:textId="77777777" w:rsidR="00EE4B61" w:rsidRDefault="00EE4B61" w:rsidP="00372CA9"/>
    <w:p w14:paraId="7858F521" w14:textId="17799A5D" w:rsidR="00EE4B61" w:rsidRDefault="00EE4B61" w:rsidP="002077CC">
      <w:pPr>
        <w:pStyle w:val="ListParagraph"/>
      </w:pPr>
      <w:r w:rsidRPr="004F5BDF">
        <w:rPr>
          <w:b/>
        </w:rPr>
        <w:t xml:space="preserve">Category </w:t>
      </w:r>
      <w:r w:rsidR="004123B8">
        <w:rPr>
          <w:b/>
        </w:rPr>
        <w:t>A</w:t>
      </w:r>
      <w:r w:rsidRPr="004F5BDF">
        <w:rPr>
          <w:b/>
        </w:rPr>
        <w:t xml:space="preserve">: </w:t>
      </w:r>
      <w:r w:rsidR="003843D0">
        <w:rPr>
          <w:b/>
        </w:rPr>
        <w:t>Dedicated Internet Access.</w:t>
      </w:r>
      <w:r w:rsidRPr="004F5BDF">
        <w:rPr>
          <w:b/>
        </w:rPr>
        <w:t xml:space="preserve"> </w:t>
      </w:r>
      <w:r>
        <w:t xml:space="preserve">Lowest total </w:t>
      </w:r>
      <w:r w:rsidR="004F5BDF">
        <w:t>costs</w:t>
      </w:r>
      <w:r>
        <w:t xml:space="preserve"> for </w:t>
      </w:r>
      <w:r w:rsidR="004F5BDF">
        <w:t xml:space="preserve">the </w:t>
      </w:r>
      <w:r>
        <w:t xml:space="preserve">base proposal </w:t>
      </w:r>
      <w:r w:rsidR="003843D0">
        <w:t xml:space="preserve">1.A. </w:t>
      </w:r>
      <w:r w:rsidR="004123B8">
        <w:t>for all sites</w:t>
      </w:r>
      <w:r w:rsidR="004F5BDF">
        <w:t>, full term.</w:t>
      </w:r>
    </w:p>
    <w:p w14:paraId="103E708D" w14:textId="012F017A" w:rsidR="00EE4B61" w:rsidRDefault="00EE4B61" w:rsidP="002077CC">
      <w:pPr>
        <w:pStyle w:val="ListParagraph"/>
      </w:pPr>
      <w:r w:rsidRPr="004F5BDF">
        <w:rPr>
          <w:b/>
        </w:rPr>
        <w:t xml:space="preserve">Category </w:t>
      </w:r>
      <w:r w:rsidR="00256262">
        <w:rPr>
          <w:b/>
        </w:rPr>
        <w:t>B</w:t>
      </w:r>
      <w:r w:rsidRPr="004F5BDF">
        <w:rPr>
          <w:b/>
        </w:rPr>
        <w:t>: Intra-District WAN.</w:t>
      </w:r>
      <w:r>
        <w:t xml:space="preserve"> </w:t>
      </w:r>
      <w:r w:rsidR="004F5BDF">
        <w:t xml:space="preserve">Lowest total costs for the base proposal by district WAN, full term. </w:t>
      </w:r>
    </w:p>
    <w:p w14:paraId="7648F5DA" w14:textId="77777777" w:rsidR="00372CA9" w:rsidRDefault="00372CA9" w:rsidP="00372CA9">
      <w:pPr>
        <w:pStyle w:val="Heading3"/>
      </w:pPr>
      <w:r>
        <w:t>Additional Cost Factors</w:t>
      </w:r>
    </w:p>
    <w:p w14:paraId="680CA547" w14:textId="586A0637" w:rsidR="00372CA9" w:rsidRPr="000E6BD4" w:rsidRDefault="00372CA9" w:rsidP="00372CA9">
      <w:r>
        <w:t xml:space="preserve">In evaluating service proposals, the </w:t>
      </w:r>
      <w:r w:rsidR="005229F6">
        <w:t>Buyer</w:t>
      </w:r>
      <w:r>
        <w:t>s will consider other price-related factors besides overall costs:</w:t>
      </w:r>
    </w:p>
    <w:p w14:paraId="482D8303" w14:textId="77777777" w:rsidR="00372CA9" w:rsidRPr="00E96644" w:rsidRDefault="00372CA9" w:rsidP="00372CA9">
      <w:pPr>
        <w:pStyle w:val="Heading4"/>
      </w:pPr>
      <w:bookmarkStart w:id="264" w:name="_Toc260647173"/>
      <w:bookmarkStart w:id="265" w:name="_Toc260647174"/>
      <w:bookmarkStart w:id="266" w:name="_Toc260647175"/>
      <w:bookmarkStart w:id="267" w:name="_Toc260647176"/>
      <w:bookmarkStart w:id="268" w:name="_Toc260647177"/>
      <w:bookmarkStart w:id="269" w:name="_Toc260647178"/>
      <w:bookmarkStart w:id="270" w:name="_Toc260647179"/>
      <w:bookmarkStart w:id="271" w:name="_Toc260647180"/>
      <w:bookmarkStart w:id="272" w:name="_Toc260647181"/>
      <w:bookmarkStart w:id="273" w:name="_Toc260647182"/>
      <w:bookmarkStart w:id="274" w:name="_Toc260647183"/>
      <w:bookmarkStart w:id="275" w:name="_Toc260647184"/>
      <w:bookmarkStart w:id="276" w:name="_Toc260647185"/>
      <w:bookmarkStart w:id="277" w:name="_Toc260647186"/>
      <w:bookmarkStart w:id="278" w:name="_Toc260647187"/>
      <w:bookmarkStart w:id="279" w:name="_Toc260647188"/>
      <w:bookmarkStart w:id="280" w:name="_Toc260647189"/>
      <w:bookmarkStart w:id="281" w:name="_Toc260647190"/>
      <w:bookmarkStart w:id="282" w:name="_Toc260647191"/>
      <w:bookmarkStart w:id="283" w:name="_Toc260647192"/>
      <w:bookmarkStart w:id="284" w:name="_Toc260647193"/>
      <w:bookmarkStart w:id="285" w:name="_Toc260647194"/>
      <w:bookmarkStart w:id="286" w:name="_Toc260647195"/>
      <w:bookmarkStart w:id="287" w:name="_Toc260647196"/>
      <w:bookmarkStart w:id="288" w:name="_Toc260647197"/>
      <w:bookmarkStart w:id="289" w:name="_Toc260647198"/>
      <w:bookmarkStart w:id="290" w:name="_Toc260647199"/>
      <w:bookmarkStart w:id="291" w:name="_Toc260647200"/>
      <w:bookmarkStart w:id="292" w:name="_Toc260647201"/>
      <w:bookmarkStart w:id="293" w:name="_Toc260647202"/>
      <w:bookmarkStart w:id="294" w:name="_Toc260647203"/>
      <w:bookmarkStart w:id="295" w:name="_Toc260647204"/>
      <w:bookmarkStart w:id="296" w:name="_Toc260647205"/>
      <w:bookmarkStart w:id="297" w:name="_Toc260647206"/>
      <w:bookmarkStart w:id="298" w:name="_Toc260647207"/>
      <w:bookmarkStart w:id="299" w:name="_Toc260647208"/>
      <w:bookmarkStart w:id="300" w:name="_Toc260647209"/>
      <w:bookmarkStart w:id="301" w:name="_Toc257040183"/>
      <w:bookmarkStart w:id="302" w:name="_Toc257043684"/>
      <w:bookmarkStart w:id="303" w:name="_Toc257043874"/>
      <w:bookmarkStart w:id="304" w:name="_Toc257043967"/>
      <w:bookmarkStart w:id="305" w:name="_Toc257044054"/>
      <w:bookmarkStart w:id="306" w:name="_Toc257293357"/>
      <w:bookmarkStart w:id="307" w:name="_Toc257293589"/>
      <w:bookmarkStart w:id="308" w:name="_Toc268519645"/>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t>Minimal Non-Recurring Costs</w:t>
      </w:r>
      <w:r w:rsidRPr="00E96644">
        <w:t xml:space="preserve"> (NRC</w:t>
      </w:r>
      <w:bookmarkEnd w:id="301"/>
      <w:bookmarkEnd w:id="302"/>
      <w:bookmarkEnd w:id="303"/>
      <w:bookmarkEnd w:id="304"/>
      <w:bookmarkEnd w:id="305"/>
      <w:bookmarkEnd w:id="306"/>
      <w:bookmarkEnd w:id="307"/>
      <w:bookmarkEnd w:id="308"/>
      <w:r>
        <w:t>)</w:t>
      </w:r>
    </w:p>
    <w:p w14:paraId="1507EB5A" w14:textId="4079091D" w:rsidR="00372CA9" w:rsidRDefault="00372CA9" w:rsidP="00372CA9">
      <w:pPr>
        <w:tabs>
          <w:tab w:val="num" w:pos="-31680"/>
        </w:tabs>
      </w:pPr>
      <w:r>
        <w:t xml:space="preserve">Non-Recurring Costs (NRC) are one-time expenditures associated with the installation of new service. Generally, the </w:t>
      </w:r>
      <w:r w:rsidR="005229F6">
        <w:t>Buyer</w:t>
      </w:r>
      <w:r>
        <w:t xml:space="preserve">s seek to minimize NRC by amortizing installation costs across many schools and multiple years. Most schools do not have significant available funds to finance large expenditures. </w:t>
      </w:r>
    </w:p>
    <w:p w14:paraId="53E5FFC5" w14:textId="77777777" w:rsidR="000D1F96" w:rsidRDefault="000D1F96" w:rsidP="00372CA9">
      <w:pPr>
        <w:tabs>
          <w:tab w:val="num" w:pos="-31680"/>
        </w:tabs>
      </w:pPr>
    </w:p>
    <w:p w14:paraId="4E4B57CB" w14:textId="27315C9A" w:rsidR="001D3F56" w:rsidRDefault="00C53BEB" w:rsidP="00372CA9">
      <w:pPr>
        <w:tabs>
          <w:tab w:val="num" w:pos="-31680"/>
        </w:tabs>
      </w:pPr>
      <w:r>
        <w:t>How will you handle non-recurring costs in accordance with Buyer preferences and E-rate rules</w:t>
      </w:r>
      <w:r w:rsidR="000D1F96">
        <w:t>?</w:t>
      </w:r>
    </w:p>
    <w:p w14:paraId="6AC7436F" w14:textId="2FA62038" w:rsidR="001D3F56" w:rsidRDefault="001D3F56" w:rsidP="001D3F56">
      <w:pPr>
        <w:pStyle w:val="Heading4"/>
      </w:pPr>
      <w:r>
        <w:t>Special Construction</w:t>
      </w:r>
    </w:p>
    <w:p w14:paraId="132EDFC2" w14:textId="5E1D737F" w:rsidR="001D3F56" w:rsidRPr="001D3F56" w:rsidRDefault="001D3F56" w:rsidP="001D3F56">
      <w:r>
        <w:t xml:space="preserve">If the provider proposes any special construction costs for fiber services as defined by </w:t>
      </w:r>
      <w:r w:rsidR="00696154">
        <w:t>E-rate</w:t>
      </w:r>
      <w:r>
        <w:t xml:space="preserve">, explain how you are in compliant with all applicable provisions for Category One </w:t>
      </w:r>
      <w:r w:rsidR="00696154">
        <w:t>E-rate</w:t>
      </w:r>
      <w:r>
        <w:t xml:space="preserve"> support.</w:t>
      </w:r>
    </w:p>
    <w:p w14:paraId="7A5CA013" w14:textId="0DD49AF8" w:rsidR="00372CA9" w:rsidRPr="000E6BD4" w:rsidRDefault="00372CA9" w:rsidP="00372CA9">
      <w:pPr>
        <w:pStyle w:val="Heading4"/>
      </w:pPr>
      <w:bookmarkStart w:id="309" w:name="_Toc257040185"/>
      <w:bookmarkStart w:id="310" w:name="_Toc257043686"/>
      <w:bookmarkStart w:id="311" w:name="_Toc257043876"/>
      <w:bookmarkStart w:id="312" w:name="_Toc257043969"/>
      <w:bookmarkStart w:id="313" w:name="_Toc257044056"/>
      <w:bookmarkStart w:id="314" w:name="_Toc257293359"/>
      <w:bookmarkStart w:id="315" w:name="_Toc257293591"/>
      <w:bookmarkStart w:id="316" w:name="_Toc268519647"/>
      <w:r>
        <w:t xml:space="preserve">Equitable </w:t>
      </w:r>
      <w:r w:rsidRPr="000E6BD4">
        <w:t xml:space="preserve">Monthly Recurring </w:t>
      </w:r>
      <w:bookmarkEnd w:id="309"/>
      <w:bookmarkEnd w:id="310"/>
      <w:bookmarkEnd w:id="311"/>
      <w:bookmarkEnd w:id="312"/>
      <w:bookmarkEnd w:id="313"/>
      <w:bookmarkEnd w:id="314"/>
      <w:bookmarkEnd w:id="315"/>
      <w:r w:rsidRPr="000E6BD4">
        <w:t>Costs (MRC)</w:t>
      </w:r>
      <w:bookmarkEnd w:id="316"/>
    </w:p>
    <w:p w14:paraId="4E51521B" w14:textId="78FC2AEB" w:rsidR="009F75EB" w:rsidRDefault="00372CA9" w:rsidP="00372CA9">
      <w:pPr>
        <w:tabs>
          <w:tab w:val="num" w:pos="1368"/>
        </w:tabs>
      </w:pPr>
      <w:r w:rsidRPr="000E6BD4">
        <w:t xml:space="preserve">Monthly Recurring Costs (MRC) are the ongoing bills that schools </w:t>
      </w:r>
      <w:r w:rsidR="00E140D7">
        <w:t>must</w:t>
      </w:r>
      <w:r w:rsidRPr="000E6BD4">
        <w:t xml:space="preserve"> pay for the services they </w:t>
      </w:r>
      <w:r w:rsidRPr="00C367A4">
        <w:t xml:space="preserve">receive. </w:t>
      </w:r>
      <w:r w:rsidR="009F75EB" w:rsidRPr="00C367A4">
        <w:t>Schools</w:t>
      </w:r>
      <w:r w:rsidRPr="00C367A4">
        <w:t xml:space="preserve"> expect to leverage their collective buying power to receive the best value on telecommunications service and promote equitable access to services among consortium schools. </w:t>
      </w:r>
    </w:p>
    <w:p w14:paraId="275128FD" w14:textId="77777777" w:rsidR="009F75EB" w:rsidRDefault="009F75EB" w:rsidP="00372CA9">
      <w:pPr>
        <w:tabs>
          <w:tab w:val="num" w:pos="1368"/>
        </w:tabs>
      </w:pPr>
    </w:p>
    <w:p w14:paraId="768DC0C0" w14:textId="20C7AD54" w:rsidR="00073039" w:rsidRDefault="00372CA9" w:rsidP="00372CA9">
      <w:pPr>
        <w:tabs>
          <w:tab w:val="num" w:pos="1368"/>
        </w:tabs>
      </w:pPr>
      <w:r w:rsidRPr="00C367A4">
        <w:t xml:space="preserve">Where practical, service providers </w:t>
      </w:r>
      <w:r w:rsidR="00882045">
        <w:t>are required to</w:t>
      </w:r>
      <w:r w:rsidR="00882045" w:rsidRPr="00C367A4">
        <w:t xml:space="preserve"> </w:t>
      </w:r>
      <w:r w:rsidRPr="00C367A4">
        <w:t xml:space="preserve">strive to offer the same price for the same service within a given region, as applicable. </w:t>
      </w:r>
    </w:p>
    <w:p w14:paraId="4199E7CC" w14:textId="61FB5162" w:rsidR="00073039" w:rsidRDefault="00BF331F" w:rsidP="00FA0F83">
      <w:pPr>
        <w:pStyle w:val="Heading4"/>
      </w:pPr>
      <w:r>
        <w:t>Mid-Term Pricing Adjustments</w:t>
      </w:r>
    </w:p>
    <w:p w14:paraId="10769A68" w14:textId="7C844908" w:rsidR="00C6787A" w:rsidRDefault="00BF331F">
      <w:r>
        <w:t xml:space="preserve">The Buyers seek a long-term relationship with the successful provider. </w:t>
      </w:r>
      <w:r w:rsidR="00267181">
        <w:t>They</w:t>
      </w:r>
      <w:r>
        <w:t xml:space="preserve"> understand that </w:t>
      </w:r>
      <w:r w:rsidR="002077CC">
        <w:t xml:space="preserve">costs for </w:t>
      </w:r>
      <w:r>
        <w:t xml:space="preserve">transport </w:t>
      </w:r>
      <w:r w:rsidR="002077CC">
        <w:t xml:space="preserve">tend to </w:t>
      </w:r>
      <w:r>
        <w:t xml:space="preserve">decline at a slower </w:t>
      </w:r>
      <w:r w:rsidR="002077CC">
        <w:t xml:space="preserve">rate </w:t>
      </w:r>
      <w:r>
        <w:t xml:space="preserve">than </w:t>
      </w:r>
      <w:r w:rsidR="002077CC">
        <w:t xml:space="preserve">for </w:t>
      </w:r>
      <w:r>
        <w:t>Internet access</w:t>
      </w:r>
      <w:r w:rsidR="002077CC">
        <w:t>. T</w:t>
      </w:r>
      <w:r>
        <w:t xml:space="preserve">he risk to the Buyers is that a longer-term contract could lock them into above market </w:t>
      </w:r>
      <w:r w:rsidR="002077CC">
        <w:t xml:space="preserve">Internet </w:t>
      </w:r>
      <w:r>
        <w:t>price</w:t>
      </w:r>
      <w:r w:rsidR="002077CC">
        <w:t>s</w:t>
      </w:r>
      <w:r>
        <w:t xml:space="preserve"> during the later years of the contract.</w:t>
      </w:r>
    </w:p>
    <w:p w14:paraId="45247FB6" w14:textId="3B777015" w:rsidR="00BF331F" w:rsidRDefault="00BF331F"/>
    <w:p w14:paraId="7013B383" w14:textId="239450BC" w:rsidR="00BF331F" w:rsidRDefault="00BF331F" w:rsidP="00BF331F">
      <w:pPr>
        <w:pStyle w:val="ListParagraph"/>
        <w:numPr>
          <w:ilvl w:val="0"/>
          <w:numId w:val="53"/>
        </w:numPr>
      </w:pPr>
      <w:r>
        <w:lastRenderedPageBreak/>
        <w:t>Especially for Internet access, are you willing to revisit the pricing after 36-month</w:t>
      </w:r>
      <w:r w:rsidR="00CD0120">
        <w:t>s</w:t>
      </w:r>
      <w:r>
        <w:t xml:space="preserve"> and adjust the unit costs downward based on current market pricing? How and by what mechanism?</w:t>
      </w:r>
    </w:p>
    <w:p w14:paraId="0BEA02E2" w14:textId="0EF6EFF5" w:rsidR="008B054E" w:rsidRDefault="008B054E" w:rsidP="008B054E">
      <w:pPr>
        <w:pStyle w:val="Heading4"/>
      </w:pPr>
      <w:r>
        <w:t>Taxes and Fees</w:t>
      </w:r>
    </w:p>
    <w:p w14:paraId="54028A13" w14:textId="7D951DD4" w:rsidR="00C53BEB" w:rsidRPr="00C53BEB" w:rsidRDefault="008B054E" w:rsidP="00C53BEB">
      <w:pPr>
        <w:pStyle w:val="Heading4"/>
        <w:numPr>
          <w:ilvl w:val="0"/>
          <w:numId w:val="0"/>
        </w:numPr>
        <w:rPr>
          <w:rFonts w:asciiTheme="minorHAnsi" w:eastAsiaTheme="minorHAnsi" w:hAnsiTheme="minorHAnsi" w:cstheme="minorBidi"/>
          <w:b w:val="0"/>
          <w:sz w:val="22"/>
          <w:szCs w:val="22"/>
        </w:rPr>
      </w:pPr>
      <w:r w:rsidRPr="008B054E">
        <w:rPr>
          <w:rFonts w:asciiTheme="minorHAnsi" w:eastAsiaTheme="minorHAnsi" w:hAnsiTheme="minorHAnsi" w:cstheme="minorBidi"/>
          <w:b w:val="0"/>
          <w:sz w:val="22"/>
          <w:szCs w:val="22"/>
        </w:rPr>
        <w:t xml:space="preserve">The Buyers expect all pricing submissions to </w:t>
      </w:r>
      <w:r>
        <w:rPr>
          <w:rFonts w:asciiTheme="minorHAnsi" w:eastAsiaTheme="minorHAnsi" w:hAnsiTheme="minorHAnsi" w:cstheme="minorBidi"/>
          <w:b w:val="0"/>
          <w:sz w:val="22"/>
          <w:szCs w:val="22"/>
        </w:rPr>
        <w:t>comprehensive</w:t>
      </w:r>
      <w:r w:rsidRPr="008B054E">
        <w:rPr>
          <w:rFonts w:asciiTheme="minorHAnsi" w:eastAsiaTheme="minorHAnsi" w:hAnsiTheme="minorHAnsi" w:cstheme="minorBidi"/>
          <w:b w:val="0"/>
          <w:sz w:val="22"/>
          <w:szCs w:val="22"/>
        </w:rPr>
        <w:t xml:space="preserve">, without any hidden costs, extra fees, or undisclosed taxes. Schools understand that taxes and fees may change at any time by government statute or rule, so providers must include current or projected rates at the time of service. Failure to include component costs or taxes and fees may be grounds for rejection. </w:t>
      </w:r>
      <w:r w:rsidR="00C53BEB" w:rsidRPr="00C53BEB">
        <w:rPr>
          <w:rFonts w:asciiTheme="minorHAnsi" w:eastAsiaTheme="minorHAnsi" w:hAnsiTheme="minorHAnsi" w:cstheme="minorBidi"/>
          <w:b w:val="0"/>
          <w:sz w:val="22"/>
          <w:szCs w:val="22"/>
        </w:rPr>
        <w:t>Providers must itemize any and all taxes and fees, including estimated universal service fees, in the pricing proposals. All such taxes and fees should be clearly named and itemized</w:t>
      </w:r>
      <w:r w:rsidR="00622EEF">
        <w:rPr>
          <w:rFonts w:asciiTheme="minorHAnsi" w:eastAsiaTheme="minorHAnsi" w:hAnsiTheme="minorHAnsi" w:cstheme="minorBidi"/>
          <w:b w:val="0"/>
          <w:sz w:val="22"/>
          <w:szCs w:val="22"/>
        </w:rPr>
        <w:t>.</w:t>
      </w:r>
    </w:p>
    <w:p w14:paraId="65E2C51C" w14:textId="72668C24" w:rsidR="008B054E" w:rsidRPr="008B054E" w:rsidRDefault="008B054E" w:rsidP="008B054E">
      <w:pPr>
        <w:pStyle w:val="ListParagraph"/>
        <w:rPr>
          <w:rFonts w:eastAsiaTheme="minorHAnsi"/>
        </w:rPr>
      </w:pPr>
      <w:r w:rsidRPr="008B054E">
        <w:rPr>
          <w:rFonts w:eastAsiaTheme="minorHAnsi"/>
        </w:rPr>
        <w:t>Did you present all cost components in your pricing submission, including all taxes, fees, and universal service charges, as applicable? Are they specifically identified?</w:t>
      </w:r>
    </w:p>
    <w:p w14:paraId="1EFC3152" w14:textId="4864F90B" w:rsidR="00372CA9" w:rsidRPr="00C367A4" w:rsidRDefault="00372CA9" w:rsidP="008B054E">
      <w:pPr>
        <w:pStyle w:val="Heading4"/>
      </w:pPr>
      <w:r w:rsidRPr="00C367A4">
        <w:t>Accurate, Clear and Complete Pricing Submissions</w:t>
      </w:r>
    </w:p>
    <w:p w14:paraId="4BFCCB17" w14:textId="1FC653A9" w:rsidR="00372CA9" w:rsidRDefault="00372CA9" w:rsidP="00372CA9">
      <w:r w:rsidRPr="00C367A4">
        <w:t xml:space="preserve">The </w:t>
      </w:r>
      <w:r w:rsidR="005229F6">
        <w:t>Buyer</w:t>
      </w:r>
      <w:r w:rsidRPr="00C367A4">
        <w:t xml:space="preserve">s expect </w:t>
      </w:r>
      <w:r w:rsidR="008B054E">
        <w:t xml:space="preserve">accurate, clear, and complete pricing submissions </w:t>
      </w:r>
      <w:r w:rsidRPr="00C367A4">
        <w:t>that present all cost components of</w:t>
      </w:r>
      <w:r w:rsidR="008B054E">
        <w:t xml:space="preserve"> </w:t>
      </w:r>
      <w:r w:rsidRPr="00C367A4">
        <w:t>proposed service</w:t>
      </w:r>
      <w:r w:rsidR="008B054E">
        <w:t>s without error</w:t>
      </w:r>
      <w:r w:rsidRPr="00C367A4">
        <w:t>. Providers will be held accountable for mistakes, omissions</w:t>
      </w:r>
      <w:r w:rsidR="00CD0120">
        <w:t>,</w:t>
      </w:r>
      <w:r w:rsidRPr="00C367A4">
        <w:t xml:space="preserve"> or ambiguities. </w:t>
      </w:r>
    </w:p>
    <w:p w14:paraId="3C0802F4" w14:textId="77777777" w:rsidR="00372CA9" w:rsidRPr="00C367A4" w:rsidRDefault="00372CA9" w:rsidP="00372CA9"/>
    <w:p w14:paraId="1A661D10" w14:textId="77777777" w:rsidR="00372CA9" w:rsidRPr="00C367A4" w:rsidRDefault="00372CA9" w:rsidP="00372CA9">
      <w:pPr>
        <w:pStyle w:val="ListParagraph"/>
        <w:numPr>
          <w:ilvl w:val="0"/>
          <w:numId w:val="26"/>
        </w:numPr>
      </w:pPr>
      <w:r w:rsidRPr="00C367A4">
        <w:t>Did you check your work to make sure all costs are presented correctly with no errors?</w:t>
      </w:r>
    </w:p>
    <w:p w14:paraId="5A75C128" w14:textId="77777777" w:rsidR="00372CA9" w:rsidRPr="00C367A4" w:rsidRDefault="00372CA9" w:rsidP="00372CA9">
      <w:r w:rsidRPr="00C367A4">
        <w:t>Pricing must be presented with clarity using Attachment 1- Pricing Spreadsheets according to the accompanying directions. Any proposal that does not use Attachment 1 to present pricing information may be disqualified for noncompliance with the RFP requirements. Electronic versions of Pricing Spreadsheets must be submitted in Excel format. Do not write-protect your electronic worksheets.</w:t>
      </w:r>
    </w:p>
    <w:p w14:paraId="72800D45" w14:textId="77777777" w:rsidR="00372CA9" w:rsidRPr="00C367A4" w:rsidRDefault="00372CA9" w:rsidP="00372CA9"/>
    <w:p w14:paraId="358A05EE" w14:textId="77777777" w:rsidR="00372CA9" w:rsidRPr="00C367A4" w:rsidRDefault="00372CA9" w:rsidP="00372CA9">
      <w:pPr>
        <w:pStyle w:val="ListParagraph"/>
        <w:numPr>
          <w:ilvl w:val="0"/>
          <w:numId w:val="26"/>
        </w:numPr>
      </w:pPr>
      <w:r w:rsidRPr="00C367A4">
        <w:t>Did you present your pricing using Attachment 1 in Excel format without write-protection?</w:t>
      </w:r>
    </w:p>
    <w:p w14:paraId="764F914F" w14:textId="77777777" w:rsidR="00372CA9" w:rsidRPr="00372CA9" w:rsidRDefault="00372CA9" w:rsidP="00372CA9">
      <w:pPr>
        <w:pStyle w:val="Heading4"/>
      </w:pPr>
      <w:bookmarkStart w:id="317" w:name="_Toc257040189"/>
      <w:bookmarkStart w:id="318" w:name="_Toc257043690"/>
      <w:bookmarkStart w:id="319" w:name="_Toc257043880"/>
      <w:bookmarkStart w:id="320" w:name="_Toc257043973"/>
      <w:bookmarkStart w:id="321" w:name="_Toc257044060"/>
      <w:bookmarkStart w:id="322" w:name="_Toc257293363"/>
      <w:bookmarkStart w:id="323" w:name="_Toc257293595"/>
      <w:bookmarkStart w:id="324" w:name="_Toc268519650"/>
      <w:bookmarkStart w:id="325" w:name="_Toc257040186"/>
      <w:bookmarkStart w:id="326" w:name="_Toc257043687"/>
      <w:bookmarkStart w:id="327" w:name="_Toc257043877"/>
      <w:bookmarkStart w:id="328" w:name="_Toc257043970"/>
      <w:bookmarkStart w:id="329" w:name="_Toc257044057"/>
      <w:bookmarkStart w:id="330" w:name="_Toc257293360"/>
      <w:bookmarkStart w:id="331" w:name="_Toc257293592"/>
      <w:bookmarkStart w:id="332" w:name="_Toc268519648"/>
      <w:r w:rsidRPr="00372CA9">
        <w:t>Flexibility in Pricing</w:t>
      </w:r>
      <w:bookmarkEnd w:id="317"/>
      <w:bookmarkEnd w:id="318"/>
      <w:bookmarkEnd w:id="319"/>
      <w:bookmarkEnd w:id="320"/>
      <w:bookmarkEnd w:id="321"/>
      <w:bookmarkEnd w:id="322"/>
      <w:bookmarkEnd w:id="323"/>
      <w:bookmarkEnd w:id="324"/>
    </w:p>
    <w:p w14:paraId="65867729" w14:textId="19D13A8E" w:rsidR="00372CA9" w:rsidRPr="00372CA9" w:rsidRDefault="00882045" w:rsidP="00372CA9">
      <w:pPr>
        <w:tabs>
          <w:tab w:val="num" w:pos="1368"/>
        </w:tabs>
      </w:pPr>
      <w:r>
        <w:t>E</w:t>
      </w:r>
      <w:r w:rsidR="002C5781" w:rsidRPr="00016226">
        <w:t xml:space="preserve">ach individual </w:t>
      </w:r>
      <w:r w:rsidR="004123B8">
        <w:t>school organization</w:t>
      </w:r>
      <w:r w:rsidR="002C5781" w:rsidRPr="00016226">
        <w:t xml:space="preserve"> must approve its final participation in the project</w:t>
      </w:r>
      <w:r w:rsidR="00372CA9" w:rsidRPr="006F5ED3">
        <w:t>.</w:t>
      </w:r>
      <w:r w:rsidR="00372CA9" w:rsidRPr="00372CA9">
        <w:t xml:space="preserve"> </w:t>
      </w:r>
      <w:r w:rsidR="00267181" w:rsidRPr="00372CA9">
        <w:t>The</w:t>
      </w:r>
      <w:r w:rsidR="00372CA9" w:rsidRPr="00372CA9">
        <w:t xml:space="preserve"> local board of each school organization must authorize the contract. </w:t>
      </w:r>
      <w:r w:rsidR="002C5781">
        <w:t>Providers must be able to accommodate a reasonable number of schools that change their minds and opt-out after receiving the proposals.</w:t>
      </w:r>
    </w:p>
    <w:p w14:paraId="72965CA6" w14:textId="77777777" w:rsidR="00372CA9" w:rsidRPr="00372CA9" w:rsidRDefault="00372CA9" w:rsidP="00372CA9">
      <w:pPr>
        <w:tabs>
          <w:tab w:val="num" w:pos="1368"/>
        </w:tabs>
      </w:pPr>
    </w:p>
    <w:p w14:paraId="0D6D36B5" w14:textId="51168871" w:rsidR="00372CA9" w:rsidRPr="00372CA9" w:rsidRDefault="00372CA9" w:rsidP="00372CA9">
      <w:pPr>
        <w:pStyle w:val="ListParagraph"/>
        <w:numPr>
          <w:ilvl w:val="0"/>
          <w:numId w:val="27"/>
        </w:numPr>
        <w:tabs>
          <w:tab w:val="num" w:pos="1368"/>
        </w:tabs>
      </w:pPr>
      <w:r w:rsidRPr="00372CA9">
        <w:t>Comment on your ability to provide flexibility in your pricing scenario</w:t>
      </w:r>
      <w:r w:rsidR="002C5781">
        <w:t>s if schools withdraw.</w:t>
      </w:r>
      <w:bookmarkEnd w:id="325"/>
      <w:bookmarkEnd w:id="326"/>
      <w:bookmarkEnd w:id="327"/>
      <w:bookmarkEnd w:id="328"/>
      <w:bookmarkEnd w:id="329"/>
      <w:bookmarkEnd w:id="330"/>
      <w:bookmarkEnd w:id="331"/>
      <w:bookmarkEnd w:id="332"/>
      <w:r w:rsidRPr="00372CA9">
        <w:t xml:space="preserve"> </w:t>
      </w:r>
    </w:p>
    <w:p w14:paraId="31D86E89" w14:textId="77777777" w:rsidR="00372CA9" w:rsidRPr="001032F2" w:rsidRDefault="00372CA9" w:rsidP="00372CA9">
      <w:pPr>
        <w:pStyle w:val="Heading4"/>
      </w:pPr>
      <w:r w:rsidRPr="001032F2">
        <w:t>Bundling/Unbundling of Services</w:t>
      </w:r>
    </w:p>
    <w:p w14:paraId="647C1F22" w14:textId="42CE8D6D" w:rsidR="00372CA9" w:rsidRPr="001032F2" w:rsidRDefault="004F5BDF" w:rsidP="00372CA9">
      <w:pPr>
        <w:rPr>
          <w:rFonts w:ascii="Calibri" w:hAnsi="Calibri" w:cs="Calibri"/>
        </w:rPr>
      </w:pPr>
      <w:r w:rsidRPr="001032F2">
        <w:rPr>
          <w:rFonts w:ascii="Calibri" w:hAnsi="Calibri" w:cs="Calibri"/>
        </w:rPr>
        <w:t>Service providers must clearly identify where services are priced as a bundled package or offered a</w:t>
      </w:r>
      <w:r w:rsidR="00566A05">
        <w:rPr>
          <w:rFonts w:ascii="Calibri" w:hAnsi="Calibri" w:cs="Calibri"/>
        </w:rPr>
        <w:t xml:space="preserve"> </w:t>
      </w:r>
      <w:r w:rsidRPr="001032F2">
        <w:rPr>
          <w:rFonts w:ascii="Calibri" w:hAnsi="Calibri" w:cs="Calibri"/>
        </w:rPr>
        <w:t xml:space="preserve">la carte. </w:t>
      </w:r>
      <w:r w:rsidR="00FF2A80" w:rsidRPr="001032F2">
        <w:rPr>
          <w:rFonts w:ascii="Calibri" w:hAnsi="Calibri" w:cs="Calibri"/>
        </w:rPr>
        <w:t>Providers</w:t>
      </w:r>
      <w:r w:rsidRPr="001032F2">
        <w:rPr>
          <w:rFonts w:ascii="Calibri" w:hAnsi="Calibri" w:cs="Calibri"/>
        </w:rPr>
        <w:t xml:space="preserve"> are encouraged to present pricing in ways that maximize volume discounts b</w:t>
      </w:r>
      <w:r w:rsidR="00FF2A80" w:rsidRPr="001032F2">
        <w:rPr>
          <w:rFonts w:ascii="Calibri" w:hAnsi="Calibri" w:cs="Calibri"/>
        </w:rPr>
        <w:t xml:space="preserve">y bundling services together. However, they also are cautioned to avoid placing restrictions on </w:t>
      </w:r>
      <w:r w:rsidR="005229F6">
        <w:rPr>
          <w:rFonts w:ascii="Calibri" w:hAnsi="Calibri" w:cs="Calibri"/>
        </w:rPr>
        <w:t>Buyer</w:t>
      </w:r>
      <w:r w:rsidR="00FF2A80" w:rsidRPr="001032F2">
        <w:rPr>
          <w:rFonts w:ascii="Calibri" w:hAnsi="Calibri" w:cs="Calibri"/>
        </w:rPr>
        <w:t>s that limit</w:t>
      </w:r>
      <w:r w:rsidR="006F5ED3">
        <w:rPr>
          <w:rFonts w:ascii="Calibri" w:hAnsi="Calibri" w:cs="Calibri"/>
        </w:rPr>
        <w:t xml:space="preserve"> </w:t>
      </w:r>
      <w:r w:rsidR="00FF2A80" w:rsidRPr="001032F2">
        <w:rPr>
          <w:rFonts w:ascii="Calibri" w:hAnsi="Calibri" w:cs="Calibri"/>
        </w:rPr>
        <w:t>their choices. In striking the proper balance, r</w:t>
      </w:r>
      <w:r w:rsidR="00372CA9" w:rsidRPr="001032F2">
        <w:rPr>
          <w:rFonts w:ascii="Calibri" w:hAnsi="Calibri" w:cs="Calibri"/>
        </w:rPr>
        <w:t xml:space="preserve">espondents </w:t>
      </w:r>
      <w:r w:rsidR="00882045">
        <w:rPr>
          <w:rFonts w:ascii="Calibri" w:hAnsi="Calibri" w:cs="Calibri"/>
        </w:rPr>
        <w:t>are required to</w:t>
      </w:r>
      <w:r w:rsidR="00882045" w:rsidRPr="001032F2">
        <w:rPr>
          <w:rFonts w:ascii="Calibri" w:hAnsi="Calibri" w:cs="Calibri"/>
        </w:rPr>
        <w:t xml:space="preserve"> </w:t>
      </w:r>
      <w:r w:rsidR="00FF2A80" w:rsidRPr="001032F2">
        <w:rPr>
          <w:rFonts w:ascii="Calibri" w:hAnsi="Calibri" w:cs="Calibri"/>
        </w:rPr>
        <w:t xml:space="preserve">consider </w:t>
      </w:r>
      <w:r w:rsidR="00372CA9" w:rsidRPr="001032F2">
        <w:rPr>
          <w:rFonts w:ascii="Calibri" w:hAnsi="Calibri" w:cs="Calibri"/>
        </w:rPr>
        <w:t xml:space="preserve">the following </w:t>
      </w:r>
      <w:r w:rsidR="00FF2A80" w:rsidRPr="001032F2">
        <w:rPr>
          <w:rFonts w:ascii="Calibri" w:hAnsi="Calibri" w:cs="Calibri"/>
        </w:rPr>
        <w:t>guidelines</w:t>
      </w:r>
      <w:r w:rsidR="00372CA9" w:rsidRPr="001032F2">
        <w:rPr>
          <w:rFonts w:ascii="Calibri" w:hAnsi="Calibri" w:cs="Calibri"/>
        </w:rPr>
        <w:t xml:space="preserve"> related to the bundling/unbundling of services:</w:t>
      </w:r>
    </w:p>
    <w:p w14:paraId="08C34275" w14:textId="77777777" w:rsidR="00372CA9" w:rsidRPr="001032F2" w:rsidRDefault="00372CA9" w:rsidP="00372CA9">
      <w:pPr>
        <w:rPr>
          <w:rFonts w:ascii="Calibri" w:hAnsi="Calibri" w:cs="Calibri"/>
        </w:rPr>
      </w:pPr>
    </w:p>
    <w:p w14:paraId="45D93395" w14:textId="230DF9A0" w:rsidR="00372CA9" w:rsidRPr="001032F2" w:rsidRDefault="00372CA9" w:rsidP="00372CA9">
      <w:pPr>
        <w:pStyle w:val="ListParagraph"/>
        <w:numPr>
          <w:ilvl w:val="0"/>
          <w:numId w:val="15"/>
        </w:numPr>
      </w:pPr>
      <w:r w:rsidRPr="001032F2">
        <w:t xml:space="preserve">Respondents offering </w:t>
      </w:r>
      <w:r w:rsidR="00FF2A80" w:rsidRPr="001032F2">
        <w:t xml:space="preserve">Category </w:t>
      </w:r>
      <w:proofErr w:type="gramStart"/>
      <w:r w:rsidR="004123B8">
        <w:t>A</w:t>
      </w:r>
      <w:proofErr w:type="gramEnd"/>
      <w:r w:rsidR="00FF2A80" w:rsidRPr="001032F2">
        <w:t xml:space="preserve"> </w:t>
      </w:r>
      <w:r w:rsidR="003843D0">
        <w:t>Dedicated Internet Access</w:t>
      </w:r>
      <w:r w:rsidR="00FF2A80" w:rsidRPr="001032F2">
        <w:t xml:space="preserve"> are expected to offer a low price for bundled services to all the </w:t>
      </w:r>
      <w:r w:rsidR="00233948">
        <w:t>Hub-Site</w:t>
      </w:r>
      <w:r w:rsidR="008D1474">
        <w:t>s</w:t>
      </w:r>
      <w:r w:rsidR="00FF2A80" w:rsidRPr="001032F2">
        <w:t xml:space="preserve">. Remember, </w:t>
      </w:r>
      <w:r w:rsidR="005229F6">
        <w:t>Buyer</w:t>
      </w:r>
      <w:r w:rsidR="00FF2A80" w:rsidRPr="001032F2">
        <w:t xml:space="preserve">s will evaluate </w:t>
      </w:r>
      <w:r w:rsidR="003843D0">
        <w:t>Category A</w:t>
      </w:r>
      <w:r w:rsidR="00FF2A80" w:rsidRPr="001032F2">
        <w:t xml:space="preserve"> as </w:t>
      </w:r>
      <w:r w:rsidR="004123B8">
        <w:t xml:space="preserve">a </w:t>
      </w:r>
      <w:r w:rsidR="00FF2A80" w:rsidRPr="001032F2">
        <w:t>consorti</w:t>
      </w:r>
      <w:r w:rsidR="004123B8">
        <w:t>um</w:t>
      </w:r>
      <w:r w:rsidR="00FF2A80" w:rsidRPr="001032F2">
        <w:t xml:space="preserve">, not as </w:t>
      </w:r>
      <w:r w:rsidR="003843D0">
        <w:t xml:space="preserve">a </w:t>
      </w:r>
      <w:r w:rsidR="00FF2A80" w:rsidRPr="001032F2">
        <w:t>list of individual schools.</w:t>
      </w:r>
      <w:r w:rsidR="001032F2" w:rsidRPr="001032F2">
        <w:t xml:space="preserve"> </w:t>
      </w:r>
    </w:p>
    <w:p w14:paraId="389CB3FF" w14:textId="670CCDB4" w:rsidR="00372CA9" w:rsidRPr="001032F2" w:rsidRDefault="00FF2A80" w:rsidP="00372CA9">
      <w:pPr>
        <w:pStyle w:val="ListParagraph"/>
        <w:numPr>
          <w:ilvl w:val="0"/>
          <w:numId w:val="15"/>
        </w:numPr>
      </w:pPr>
      <w:r w:rsidRPr="001032F2">
        <w:lastRenderedPageBreak/>
        <w:t xml:space="preserve">Respondents offering Category </w:t>
      </w:r>
      <w:r w:rsidR="004123B8">
        <w:t>B</w:t>
      </w:r>
      <w:r w:rsidRPr="001032F2">
        <w:t xml:space="preserve"> Intra-District WAN services are </w:t>
      </w:r>
      <w:r w:rsidR="006F5ED3">
        <w:t>encouraged</w:t>
      </w:r>
      <w:r w:rsidR="006F5ED3" w:rsidRPr="001032F2">
        <w:t xml:space="preserve"> </w:t>
      </w:r>
      <w:r w:rsidRPr="001032F2">
        <w:t>to bundle services to schools within district groupings.</w:t>
      </w:r>
    </w:p>
    <w:p w14:paraId="6EB20172" w14:textId="58C5E24E" w:rsidR="00372CA9" w:rsidRPr="001032F2" w:rsidRDefault="00FF2A80" w:rsidP="006F5ED3">
      <w:pPr>
        <w:pStyle w:val="ListParagraph"/>
        <w:numPr>
          <w:ilvl w:val="0"/>
          <w:numId w:val="15"/>
        </w:numPr>
      </w:pPr>
      <w:r w:rsidRPr="001032F2">
        <w:t xml:space="preserve">Providers </w:t>
      </w:r>
      <w:r w:rsidR="003843D0">
        <w:t>may</w:t>
      </w:r>
      <w:r w:rsidRPr="001032F2">
        <w:t xml:space="preserve"> offer bundled offerings that combine Category </w:t>
      </w:r>
      <w:r w:rsidR="004123B8">
        <w:t>A</w:t>
      </w:r>
      <w:r w:rsidRPr="001032F2">
        <w:t xml:space="preserve"> </w:t>
      </w:r>
      <w:r w:rsidR="003843D0">
        <w:t>with Category B</w:t>
      </w:r>
      <w:r w:rsidRPr="001032F2">
        <w:t xml:space="preserve"> </w:t>
      </w:r>
      <w:r w:rsidR="008D1474" w:rsidRPr="001032F2">
        <w:t>to</w:t>
      </w:r>
      <w:r w:rsidRPr="001032F2">
        <w:t xml:space="preserve"> maximize the value for schools. However, providers also must be sure to allow for the unbundled purchase of those services too.</w:t>
      </w:r>
      <w:r w:rsidR="006F5ED3">
        <w:t xml:space="preserve"> </w:t>
      </w:r>
    </w:p>
    <w:p w14:paraId="7A2DD726" w14:textId="77777777" w:rsidR="00372CA9" w:rsidRPr="00372CA9" w:rsidRDefault="00372CA9" w:rsidP="00372CA9">
      <w:pPr>
        <w:pStyle w:val="Heading3"/>
      </w:pPr>
      <w:r w:rsidRPr="00372CA9">
        <w:t>Pricing for Future Service Requirements</w:t>
      </w:r>
    </w:p>
    <w:p w14:paraId="4BA3B840" w14:textId="511EE5B8" w:rsidR="00372CA9" w:rsidRPr="00372CA9" w:rsidRDefault="00372CA9" w:rsidP="00372CA9">
      <w:pPr>
        <w:tabs>
          <w:tab w:val="num" w:pos="1368"/>
        </w:tabs>
      </w:pPr>
      <w:r w:rsidRPr="00372CA9">
        <w:t xml:space="preserve">In addition to evaluating prices for known bandwidth levels and identified schools for the terms specified in the RFP, the </w:t>
      </w:r>
      <w:r w:rsidR="005229F6">
        <w:t>Buyer</w:t>
      </w:r>
      <w:r w:rsidRPr="00372CA9">
        <w:t>s seek pricing options for future bandwidth increases</w:t>
      </w:r>
      <w:r w:rsidR="006A1945">
        <w:t>,</w:t>
      </w:r>
      <w:r w:rsidRPr="00372CA9">
        <w:t xml:space="preserve"> contract extensions, </w:t>
      </w:r>
      <w:r w:rsidR="006A1945">
        <w:t xml:space="preserve">and locations changes, </w:t>
      </w:r>
      <w:r w:rsidRPr="00372CA9">
        <w:t xml:space="preserve">to the extent possible. </w:t>
      </w:r>
    </w:p>
    <w:p w14:paraId="62E05B5F" w14:textId="77777777" w:rsidR="00372CA9" w:rsidRPr="00372CA9" w:rsidRDefault="00372CA9" w:rsidP="00372CA9">
      <w:pPr>
        <w:tabs>
          <w:tab w:val="num" w:pos="1368"/>
        </w:tabs>
      </w:pPr>
    </w:p>
    <w:p w14:paraId="541E2979" w14:textId="1E86EA68" w:rsidR="00372CA9" w:rsidRPr="00372CA9" w:rsidRDefault="006F5ED3" w:rsidP="00372CA9">
      <w:r>
        <w:t xml:space="preserve">To respond to the </w:t>
      </w:r>
      <w:r w:rsidR="00372CA9" w:rsidRPr="00372CA9">
        <w:t>subparagraphs in this section, providers may use</w:t>
      </w:r>
      <w:r w:rsidR="004123B8">
        <w:t xml:space="preserve"> the spreadsheet format in the Attachment 1 Providers’ Choice options</w:t>
      </w:r>
      <w:r w:rsidR="00372CA9" w:rsidRPr="00372CA9">
        <w:t xml:space="preserve">, insert a response in the appropriate numbered paragraph </w:t>
      </w:r>
      <w:r>
        <w:t xml:space="preserve">below </w:t>
      </w:r>
      <w:r w:rsidR="004123B8">
        <w:t xml:space="preserve">or prepare a different </w:t>
      </w:r>
      <w:r w:rsidR="00372CA9" w:rsidRPr="00372CA9">
        <w:t xml:space="preserve">attachment that </w:t>
      </w:r>
      <w:r>
        <w:t>shows</w:t>
      </w:r>
      <w:r w:rsidRPr="00372CA9">
        <w:t xml:space="preserve"> </w:t>
      </w:r>
      <w:r w:rsidR="00372CA9" w:rsidRPr="00372CA9">
        <w:t xml:space="preserve">the pricing with brevity and clarity. </w:t>
      </w:r>
      <w:r>
        <w:t>Regardless</w:t>
      </w:r>
      <w:r w:rsidR="00372CA9" w:rsidRPr="00372CA9">
        <w:t>, be sure to describe the terms and limitations associated with pricing for future service requirements.</w:t>
      </w:r>
    </w:p>
    <w:p w14:paraId="2429D842" w14:textId="77777777" w:rsidR="00372CA9" w:rsidRPr="00372CA9" w:rsidRDefault="00372CA9" w:rsidP="00372CA9">
      <w:pPr>
        <w:pStyle w:val="Heading4"/>
      </w:pPr>
      <w:r w:rsidRPr="00372CA9">
        <w:t xml:space="preserve"> Bandwidth Increases</w:t>
      </w:r>
    </w:p>
    <w:p w14:paraId="745A1286" w14:textId="7C0A67E7" w:rsidR="00372CA9" w:rsidRPr="00372CA9" w:rsidRDefault="00372CA9" w:rsidP="00372CA9">
      <w:pPr>
        <w:tabs>
          <w:tab w:val="num" w:pos="-31680"/>
        </w:tabs>
      </w:pPr>
      <w:r w:rsidRPr="00372CA9">
        <w:t>Schools that already have committed to this RFP seek to establish pricing for additional bandwidth that they may require in the future without conducting another procurement process. For example, a school that seeks</w:t>
      </w:r>
      <w:r w:rsidR="003843D0">
        <w:t xml:space="preserve"> a</w:t>
      </w:r>
      <w:r w:rsidRPr="00372CA9">
        <w:t xml:space="preserve"> 1</w:t>
      </w:r>
      <w:r w:rsidR="004123B8">
        <w:t>,0</w:t>
      </w:r>
      <w:r w:rsidRPr="00372CA9">
        <w:t xml:space="preserve">00 Mbps </w:t>
      </w:r>
      <w:r w:rsidR="003843D0">
        <w:t>Internet</w:t>
      </w:r>
      <w:r w:rsidRPr="00372CA9">
        <w:t xml:space="preserve"> connection now may require a </w:t>
      </w:r>
      <w:r w:rsidR="004123B8">
        <w:t>2</w:t>
      </w:r>
      <w:r w:rsidRPr="00372CA9">
        <w:t xml:space="preserve">,000 Mbps connection in two years, before the expiration of the contract. In such a case, the </w:t>
      </w:r>
      <w:r w:rsidR="005229F6">
        <w:t>Buyer</w:t>
      </w:r>
      <w:r w:rsidRPr="00372CA9">
        <w:t xml:space="preserve"> would seek a minor contract amendment to purchase the upgraded bandwidth amount at </w:t>
      </w:r>
      <w:r w:rsidR="00325BD8">
        <w:t>an</w:t>
      </w:r>
      <w:r w:rsidR="00325BD8" w:rsidRPr="00372CA9">
        <w:t xml:space="preserve"> </w:t>
      </w:r>
      <w:r w:rsidRPr="00372CA9">
        <w:t xml:space="preserve">established price. </w:t>
      </w:r>
      <w:r w:rsidR="00325BD8">
        <w:t>The service provider may pro-rate the price based on the term of service.</w:t>
      </w:r>
      <w:r w:rsidR="002C6059">
        <w:t xml:space="preserve"> </w:t>
      </w:r>
      <w:r w:rsidR="00EB33CA">
        <w:t>These pricing increments will be incorporated into the contract.</w:t>
      </w:r>
    </w:p>
    <w:p w14:paraId="3E858183" w14:textId="77777777" w:rsidR="00372CA9" w:rsidRPr="00372CA9" w:rsidRDefault="00372CA9" w:rsidP="00372CA9">
      <w:pPr>
        <w:tabs>
          <w:tab w:val="num" w:pos="-31680"/>
        </w:tabs>
      </w:pPr>
    </w:p>
    <w:p w14:paraId="22C6488C" w14:textId="09EA1D0F" w:rsidR="00372CA9" w:rsidRDefault="00A116BC" w:rsidP="00372CA9">
      <w:pPr>
        <w:pStyle w:val="ListParagraph"/>
        <w:numPr>
          <w:ilvl w:val="0"/>
          <w:numId w:val="26"/>
        </w:numPr>
      </w:pPr>
      <w:r>
        <w:t xml:space="preserve">What is the price for services at the specified bandwidth intervals in Sections 2.1.1.4 and 2.2.1.4 in years two, three, four or five of the </w:t>
      </w:r>
      <w:proofErr w:type="gramStart"/>
      <w:r>
        <w:t>project</w:t>
      </w:r>
      <w:proofErr w:type="gramEnd"/>
      <w:r w:rsidR="00594E23">
        <w:t>?</w:t>
      </w:r>
      <w:r>
        <w:t xml:space="preserve"> What about during the extension years?</w:t>
      </w:r>
    </w:p>
    <w:p w14:paraId="743AF898" w14:textId="3D28A2C6" w:rsidR="006F5ED3" w:rsidRPr="00372CA9" w:rsidRDefault="00A116BC" w:rsidP="00372CA9">
      <w:pPr>
        <w:pStyle w:val="ListParagraph"/>
        <w:numPr>
          <w:ilvl w:val="0"/>
          <w:numId w:val="26"/>
        </w:numPr>
      </w:pPr>
      <w:r>
        <w:t>What about any other service intervals and timeframes</w:t>
      </w:r>
      <w:r w:rsidR="006F5ED3">
        <w:t>?</w:t>
      </w:r>
    </w:p>
    <w:p w14:paraId="6501EA3E" w14:textId="77777777" w:rsidR="00372CA9" w:rsidRPr="00372CA9" w:rsidRDefault="00372CA9" w:rsidP="00372CA9">
      <w:pPr>
        <w:pStyle w:val="Heading4"/>
      </w:pPr>
      <w:r w:rsidRPr="00372CA9">
        <w:t>Contract Extensions</w:t>
      </w:r>
    </w:p>
    <w:p w14:paraId="07816CC5" w14:textId="77777777" w:rsidR="009F75EB" w:rsidRDefault="007C130C" w:rsidP="00372CA9">
      <w:r w:rsidRPr="002F694D">
        <w:t xml:space="preserve">The </w:t>
      </w:r>
      <w:r w:rsidR="005229F6">
        <w:t>Buyer</w:t>
      </w:r>
      <w:r w:rsidRPr="002F694D">
        <w:t xml:space="preserve">s may, at their discretion, request that a contract for services be renewed in full accordance with </w:t>
      </w:r>
      <w:r w:rsidR="00696154">
        <w:t>E-rate</w:t>
      </w:r>
      <w:r w:rsidR="004123B8">
        <w:t xml:space="preserve"> guidelines and state and local procurement rules</w:t>
      </w:r>
      <w:r w:rsidRPr="002F694D">
        <w:t xml:space="preserve">. </w:t>
      </w:r>
      <w:r w:rsidR="00372CA9" w:rsidRPr="00FA0F83">
        <w:t xml:space="preserve">The </w:t>
      </w:r>
      <w:r w:rsidR="005229F6">
        <w:t>Buyer</w:t>
      </w:r>
      <w:r w:rsidR="00372CA9" w:rsidRPr="00FA0F83">
        <w:t xml:space="preserve">s want to be able to extend all contracts executed pursuant to this process for </w:t>
      </w:r>
      <w:r w:rsidR="002F694D" w:rsidRPr="00FA0F83">
        <w:t xml:space="preserve">additional one-year periods up to </w:t>
      </w:r>
      <w:r w:rsidR="004123B8">
        <w:t>seven</w:t>
      </w:r>
      <w:r w:rsidR="002F694D" w:rsidRPr="00FA0F83">
        <w:t xml:space="preserve"> total years</w:t>
      </w:r>
      <w:r w:rsidR="002F694D">
        <w:t xml:space="preserve"> from each </w:t>
      </w:r>
      <w:r w:rsidR="005229F6">
        <w:t>Buyer</w:t>
      </w:r>
      <w:r w:rsidR="002F694D">
        <w:t>’s start date</w:t>
      </w:r>
      <w:r w:rsidR="002F694D" w:rsidRPr="00FA0F83">
        <w:t>,</w:t>
      </w:r>
      <w:r w:rsidR="006F5ED3" w:rsidRPr="00FA0F83">
        <w:t xml:space="preserve"> at the discretion of the </w:t>
      </w:r>
      <w:r w:rsidR="005229F6">
        <w:t>Buyer</w:t>
      </w:r>
      <w:r w:rsidR="006F5ED3" w:rsidRPr="00FA0F83">
        <w:t>s</w:t>
      </w:r>
      <w:r w:rsidR="00372CA9" w:rsidRPr="00FA0F83">
        <w:t xml:space="preserve">. </w:t>
      </w:r>
    </w:p>
    <w:p w14:paraId="355B9894" w14:textId="29C862C2" w:rsidR="007C130C" w:rsidRDefault="00372CA9" w:rsidP="00372CA9">
      <w:r w:rsidRPr="00FA0F83">
        <w:t xml:space="preserve">For example, if a school buys a service on a </w:t>
      </w:r>
      <w:r w:rsidR="008D1474" w:rsidRPr="00FA0F83">
        <w:t>three-year</w:t>
      </w:r>
      <w:r w:rsidRPr="00FA0F83">
        <w:t xml:space="preserve"> contract starting July 1, 20</w:t>
      </w:r>
      <w:r w:rsidR="008B054E">
        <w:t>23</w:t>
      </w:r>
      <w:r w:rsidRPr="00FA0F83">
        <w:t xml:space="preserve">, that school would be able to exercise </w:t>
      </w:r>
      <w:r w:rsidR="00E72614">
        <w:t>four</w:t>
      </w:r>
      <w:r w:rsidR="002F694D" w:rsidRPr="00FA0F83">
        <w:t xml:space="preserve"> </w:t>
      </w:r>
      <w:r w:rsidRPr="00FA0F83">
        <w:t xml:space="preserve">one-year contract extensions. </w:t>
      </w:r>
      <w:r w:rsidR="002F694D" w:rsidRPr="00FA0F83">
        <w:t xml:space="preserve">The </w:t>
      </w:r>
      <w:r w:rsidR="005229F6">
        <w:t>Buyer</w:t>
      </w:r>
      <w:r w:rsidR="002F694D" w:rsidRPr="00FA0F83">
        <w:t xml:space="preserve">s also may seek flexibility </w:t>
      </w:r>
      <w:r w:rsidR="002F694D">
        <w:t>for</w:t>
      </w:r>
      <w:r w:rsidR="002F694D" w:rsidRPr="00FA0F83">
        <w:t xml:space="preserve"> extensions </w:t>
      </w:r>
      <w:r w:rsidR="002F694D">
        <w:t>with minimum periods of one month.</w:t>
      </w:r>
      <w:r w:rsidR="002F694D" w:rsidRPr="00FA0F83">
        <w:t xml:space="preserve"> I</w:t>
      </w:r>
      <w:r w:rsidR="002F694D">
        <w:t>n</w:t>
      </w:r>
      <w:r w:rsidR="002F694D" w:rsidRPr="00FA0F83">
        <w:t xml:space="preserve"> </w:t>
      </w:r>
      <w:r w:rsidRPr="00FA0F83">
        <w:t xml:space="preserve">all cases, extensions are at the discretion of the </w:t>
      </w:r>
      <w:r w:rsidR="005229F6">
        <w:t>Buyer</w:t>
      </w:r>
      <w:r w:rsidRPr="00FA0F83">
        <w:t>s</w:t>
      </w:r>
      <w:r w:rsidR="002F694D">
        <w:t xml:space="preserve"> and may apply to individual </w:t>
      </w:r>
      <w:r w:rsidR="005229F6">
        <w:t>Buyer</w:t>
      </w:r>
      <w:r w:rsidR="002F694D">
        <w:t>s.</w:t>
      </w:r>
    </w:p>
    <w:p w14:paraId="0AB4E478" w14:textId="77777777" w:rsidR="00372CA9" w:rsidRPr="00372CA9" w:rsidRDefault="00372CA9" w:rsidP="00372CA9"/>
    <w:p w14:paraId="0BC4384B" w14:textId="1B213558" w:rsidR="006A1945" w:rsidRDefault="00372CA9" w:rsidP="001F7EB1">
      <w:pPr>
        <w:pStyle w:val="ListParagraph"/>
        <w:numPr>
          <w:ilvl w:val="0"/>
          <w:numId w:val="27"/>
        </w:numPr>
      </w:pPr>
      <w:r w:rsidRPr="00372CA9">
        <w:t xml:space="preserve">How do you propose to accommodate </w:t>
      </w:r>
      <w:r w:rsidR="006F5ED3">
        <w:t xml:space="preserve">voluntary </w:t>
      </w:r>
      <w:r w:rsidRPr="00372CA9">
        <w:t xml:space="preserve">contract extension pricings </w:t>
      </w:r>
      <w:r w:rsidR="002F694D">
        <w:t xml:space="preserve">for contract terms up to five years total </w:t>
      </w:r>
      <w:r w:rsidR="006F5ED3">
        <w:t>for services sought in this RFP</w:t>
      </w:r>
      <w:r w:rsidR="00B12A38">
        <w:t>?</w:t>
      </w:r>
    </w:p>
    <w:p w14:paraId="6408426A" w14:textId="0CB08BBF" w:rsidR="008B054E" w:rsidRDefault="008B054E" w:rsidP="001F7EB1">
      <w:pPr>
        <w:pStyle w:val="ListParagraph"/>
        <w:numPr>
          <w:ilvl w:val="0"/>
          <w:numId w:val="27"/>
        </w:numPr>
      </w:pPr>
      <w:r>
        <w:t xml:space="preserve">Can you accommodate month-to-month </w:t>
      </w:r>
      <w:r w:rsidR="00267181">
        <w:t>service,</w:t>
      </w:r>
      <w:r>
        <w:t xml:space="preserve"> if </w:t>
      </w:r>
      <w:r w:rsidR="00267181">
        <w:t>necessary,</w:t>
      </w:r>
      <w:r>
        <w:t xml:space="preserve"> after the initial term expires.</w:t>
      </w:r>
    </w:p>
    <w:p w14:paraId="65471BBC" w14:textId="77777777" w:rsidR="006A1945" w:rsidRDefault="006A1945" w:rsidP="00C46B2A">
      <w:pPr>
        <w:pStyle w:val="Heading4"/>
      </w:pPr>
      <w:r>
        <w:lastRenderedPageBreak/>
        <w:t>Location Changes</w:t>
      </w:r>
    </w:p>
    <w:p w14:paraId="012E2082" w14:textId="7510DE26" w:rsidR="00F335BB" w:rsidRDefault="006A1945" w:rsidP="00C46B2A">
      <w:r>
        <w:t>Describe the pricing structure for changes in location due to unforeseen circumstances that require a school to move to another location and transfer its service</w:t>
      </w:r>
      <w:r w:rsidR="001C216D">
        <w:t xml:space="preserve"> (reference Section 2.2.6.1)</w:t>
      </w:r>
      <w:r w:rsidR="00EB33CA">
        <w:t>.</w:t>
      </w:r>
    </w:p>
    <w:p w14:paraId="232745F4" w14:textId="34B355B8" w:rsidR="00EB33CA" w:rsidRDefault="00EB33CA" w:rsidP="00C46B2A"/>
    <w:p w14:paraId="5EEC3089" w14:textId="231FAB98" w:rsidR="00EB33CA" w:rsidRPr="001032F2" w:rsidRDefault="00EB33CA" w:rsidP="00EB33CA">
      <w:pPr>
        <w:pStyle w:val="ListParagraph"/>
        <w:numPr>
          <w:ilvl w:val="0"/>
          <w:numId w:val="56"/>
        </w:numPr>
      </w:pPr>
      <w:r>
        <w:t>How would you accommodate a situation in which a school is closed before the end of the contract term?</w:t>
      </w:r>
      <w:r w:rsidR="005F2C72">
        <w:t xml:space="preserve"> A change in location?</w:t>
      </w:r>
    </w:p>
    <w:p w14:paraId="2E837BE3" w14:textId="77777777" w:rsidR="0027040A" w:rsidRPr="004B40E9" w:rsidRDefault="0027040A" w:rsidP="00E124EC">
      <w:pPr>
        <w:pStyle w:val="Heading1"/>
      </w:pPr>
      <w:bookmarkStart w:id="333" w:name="_Toc257040203"/>
      <w:bookmarkStart w:id="334" w:name="_Toc257043704"/>
      <w:bookmarkStart w:id="335" w:name="_Toc257043894"/>
      <w:bookmarkStart w:id="336" w:name="_Toc257043987"/>
      <w:bookmarkStart w:id="337" w:name="_Toc257044074"/>
      <w:bookmarkStart w:id="338" w:name="_Toc268519361"/>
      <w:bookmarkStart w:id="339" w:name="_Toc115692505"/>
      <w:r w:rsidRPr="00E57859">
        <w:t>Contract Conditions</w:t>
      </w:r>
      <w:bookmarkEnd w:id="333"/>
      <w:bookmarkEnd w:id="334"/>
      <w:bookmarkEnd w:id="335"/>
      <w:bookmarkEnd w:id="336"/>
      <w:bookmarkEnd w:id="337"/>
      <w:bookmarkEnd w:id="338"/>
      <w:bookmarkEnd w:id="339"/>
    </w:p>
    <w:p w14:paraId="56272328" w14:textId="39D20E6A" w:rsidR="00E37EEE" w:rsidRDefault="00E37EEE" w:rsidP="0027040A">
      <w:r w:rsidRPr="00E37EEE">
        <w:t>Contracts awarded through cooperative pricing or joint purchasing must meet the procurement la</w:t>
      </w:r>
      <w:r>
        <w:t xml:space="preserve">ws of the </w:t>
      </w:r>
      <w:r w:rsidR="00E72614">
        <w:t>Commonwealth of Pennsylvania</w:t>
      </w:r>
      <w:r>
        <w:t xml:space="preserve">. </w:t>
      </w:r>
      <w:r w:rsidRPr="00E37EEE">
        <w:t>When these laws are satisfied, an individual entity using these contracts is deemed in compli</w:t>
      </w:r>
      <w:r>
        <w:t xml:space="preserve">ance with </w:t>
      </w:r>
      <w:r w:rsidR="002E61A3">
        <w:t>procurement</w:t>
      </w:r>
      <w:r>
        <w:t xml:space="preserve"> regulations. </w:t>
      </w:r>
    </w:p>
    <w:p w14:paraId="6785F3CA" w14:textId="77777777" w:rsidR="00E37EEE" w:rsidRDefault="00E37EEE" w:rsidP="0027040A"/>
    <w:p w14:paraId="05348CEF" w14:textId="5BF2C9BD" w:rsidR="0027040A" w:rsidRDefault="0027040A" w:rsidP="0027040A">
      <w:r>
        <w:t>Service providers must provide flexibility in contract conditions to accommodate different regional needs, ESA requirements and individual school requests. Final decisions about contracts may not be determined until proposals are received, evaluated</w:t>
      </w:r>
      <w:r w:rsidR="00493C05">
        <w:t>,</w:t>
      </w:r>
      <w:r>
        <w:t xml:space="preserve"> and awarded. Factors in the decision</w:t>
      </w:r>
      <w:r w:rsidR="00C719F7">
        <w:t>-</w:t>
      </w:r>
      <w:r>
        <w:t xml:space="preserve">making process include the number of schools in potential contracting groups, where those schools are located, the aggregate amount of spending and the preferences of the </w:t>
      </w:r>
      <w:r w:rsidR="005229F6">
        <w:t>Buyer</w:t>
      </w:r>
      <w:r>
        <w:t xml:space="preserve">s. The </w:t>
      </w:r>
      <w:r w:rsidR="005229F6">
        <w:t>Buyer</w:t>
      </w:r>
      <w:r>
        <w:t xml:space="preserve">s also will consider the preferences of the service providers in making final contracting decisions. </w:t>
      </w:r>
    </w:p>
    <w:p w14:paraId="4C0F5BA7" w14:textId="77777777" w:rsidR="0027040A" w:rsidRDefault="0027040A" w:rsidP="0027040A"/>
    <w:p w14:paraId="0DBFE9BF" w14:textId="29F0A428" w:rsidR="00E72614" w:rsidRDefault="00C719F7" w:rsidP="0027040A">
      <w:r>
        <w:t>IU 9</w:t>
      </w:r>
      <w:r w:rsidR="00E72614">
        <w:t xml:space="preserve"> </w:t>
      </w:r>
      <w:r w:rsidR="006B3EAE">
        <w:t xml:space="preserve">intends to </w:t>
      </w:r>
      <w:r w:rsidR="00E72614">
        <w:t xml:space="preserve">execute one master agreement with the awarded provider(s) for </w:t>
      </w:r>
      <w:r>
        <w:t xml:space="preserve">all </w:t>
      </w:r>
      <w:r w:rsidR="00E72614">
        <w:t xml:space="preserve">services </w:t>
      </w:r>
      <w:r>
        <w:t xml:space="preserve">in all categories. </w:t>
      </w:r>
      <w:r w:rsidR="00267181">
        <w:t xml:space="preserve">However, </w:t>
      </w:r>
      <w:r>
        <w:t xml:space="preserve">IU 9 </w:t>
      </w:r>
      <w:r w:rsidR="006B3EAE">
        <w:t>intends</w:t>
      </w:r>
      <w:r>
        <w:t xml:space="preserve"> to have the provider sign separate contracts with individual districts for Category B services</w:t>
      </w:r>
      <w:r w:rsidR="00E72614">
        <w:t xml:space="preserve">. </w:t>
      </w:r>
    </w:p>
    <w:p w14:paraId="597E8B15" w14:textId="77777777" w:rsidR="00E72614" w:rsidRDefault="00E72614" w:rsidP="0027040A"/>
    <w:p w14:paraId="6B4C5F42" w14:textId="65F2C88D" w:rsidR="00E72614" w:rsidRDefault="00E72614" w:rsidP="0027040A">
      <w:pPr>
        <w:pStyle w:val="ListParagraph"/>
        <w:numPr>
          <w:ilvl w:val="0"/>
          <w:numId w:val="27"/>
        </w:numPr>
      </w:pPr>
      <w:r>
        <w:t xml:space="preserve">Comment on your company’s ability to execute a master contract with </w:t>
      </w:r>
      <w:r w:rsidR="00C719F7">
        <w:t>IU 9</w:t>
      </w:r>
      <w:r>
        <w:t xml:space="preserve"> to service the participating schools.</w:t>
      </w:r>
    </w:p>
    <w:p w14:paraId="270CFB4C" w14:textId="2679769F" w:rsidR="002F694D" w:rsidRDefault="0027040A" w:rsidP="0027040A">
      <w:pPr>
        <w:pStyle w:val="ListParagraph"/>
        <w:numPr>
          <w:ilvl w:val="0"/>
          <w:numId w:val="27"/>
        </w:numPr>
      </w:pPr>
      <w:r>
        <w:t xml:space="preserve">Comment on your company’s ability to exhibit flexibility in the contracting process, accommodating individual contracts with schools, consolidated contracts with </w:t>
      </w:r>
      <w:r w:rsidR="00C719F7">
        <w:t>the IU</w:t>
      </w:r>
      <w:r>
        <w:t xml:space="preserve"> or combinations thereof. </w:t>
      </w:r>
    </w:p>
    <w:p w14:paraId="51B573CF" w14:textId="77777777" w:rsidR="0027040A" w:rsidRPr="00E57859" w:rsidRDefault="0027040A" w:rsidP="0027040A">
      <w:pPr>
        <w:pStyle w:val="Heading2"/>
      </w:pPr>
      <w:bookmarkStart w:id="340" w:name="_Toc257040204"/>
      <w:bookmarkStart w:id="341" w:name="_Toc257043705"/>
      <w:bookmarkStart w:id="342" w:name="_Toc257043895"/>
      <w:bookmarkStart w:id="343" w:name="_Toc257043988"/>
      <w:bookmarkStart w:id="344" w:name="_Toc257044075"/>
      <w:bookmarkStart w:id="345" w:name="_Toc268519364"/>
      <w:bookmarkStart w:id="346" w:name="_Toc307580537"/>
      <w:bookmarkStart w:id="347" w:name="_Toc307915042"/>
      <w:bookmarkStart w:id="348" w:name="_Toc307927112"/>
      <w:bookmarkStart w:id="349" w:name="_Toc323556356"/>
      <w:bookmarkStart w:id="350" w:name="_Toc327121916"/>
      <w:bookmarkStart w:id="351" w:name="_Toc115692506"/>
      <w:r w:rsidRPr="00E57859">
        <w:t xml:space="preserve">Contract </w:t>
      </w:r>
      <w:bookmarkEnd w:id="340"/>
      <w:bookmarkEnd w:id="341"/>
      <w:bookmarkEnd w:id="342"/>
      <w:bookmarkEnd w:id="343"/>
      <w:bookmarkEnd w:id="344"/>
      <w:r>
        <w:t>E</w:t>
      </w:r>
      <w:r w:rsidRPr="00E57859">
        <w:t>xecution</w:t>
      </w:r>
      <w:bookmarkEnd w:id="345"/>
      <w:bookmarkEnd w:id="346"/>
      <w:bookmarkEnd w:id="347"/>
      <w:bookmarkEnd w:id="348"/>
      <w:bookmarkEnd w:id="349"/>
      <w:bookmarkEnd w:id="350"/>
      <w:bookmarkEnd w:id="351"/>
    </w:p>
    <w:p w14:paraId="3928A97C" w14:textId="5072D349" w:rsidR="0027040A" w:rsidRDefault="0027040A" w:rsidP="0027040A">
      <w:r>
        <w:t xml:space="preserve">After notification of award, the Issuing Officer will collect final authorizations from the school </w:t>
      </w:r>
      <w:r w:rsidR="005229F6">
        <w:t>Buyer</w:t>
      </w:r>
      <w:r>
        <w:t>s to complete service orders and collect requisite paperwork. During this time, the Issuing Officer will work concurrently with the service provider to finalize the contract conditions for each category of service and resolve any outstanding matters related to the contract language.</w:t>
      </w:r>
    </w:p>
    <w:p w14:paraId="67FAD95B" w14:textId="77777777" w:rsidR="0027040A" w:rsidRPr="004A32BB" w:rsidRDefault="0027040A" w:rsidP="0027040A"/>
    <w:p w14:paraId="1D7153B3" w14:textId="0B366F34" w:rsidR="0027040A" w:rsidRDefault="0027040A" w:rsidP="0027040A">
      <w:r w:rsidRPr="004A32BB">
        <w:t xml:space="preserve">As soon as </w:t>
      </w:r>
      <w:r>
        <w:t xml:space="preserve">final </w:t>
      </w:r>
      <w:r w:rsidRPr="004A32BB">
        <w:t>authorization</w:t>
      </w:r>
      <w:r>
        <w:t>s are</w:t>
      </w:r>
      <w:r w:rsidRPr="004A32BB">
        <w:t xml:space="preserve"> complete</w:t>
      </w:r>
      <w:r>
        <w:t xml:space="preserve"> and collected</w:t>
      </w:r>
      <w:r w:rsidRPr="004A32BB">
        <w:t xml:space="preserve">, the </w:t>
      </w:r>
      <w:r>
        <w:t xml:space="preserve">Issuing Officer will deliver a final service order to each awarded service provider which reflects the complete package of services to be purchased during the first year of the contract. The awarded provider will incorporate this final service order into the contracting documents for final approval. </w:t>
      </w:r>
    </w:p>
    <w:p w14:paraId="4254C2C1" w14:textId="77777777" w:rsidR="009F75EB" w:rsidRDefault="009F75EB" w:rsidP="0027040A"/>
    <w:p w14:paraId="091909F6" w14:textId="79F2A36D" w:rsidR="0027040A" w:rsidRDefault="0027040A" w:rsidP="0027040A">
      <w:r w:rsidRPr="004A32BB">
        <w:t xml:space="preserve">All </w:t>
      </w:r>
      <w:r w:rsidR="008F748A">
        <w:t>service agreements</w:t>
      </w:r>
      <w:r w:rsidRPr="004A32BB">
        <w:t xml:space="preserve"> shall be </w:t>
      </w:r>
      <w:r w:rsidR="008F748A">
        <w:t>delivered in final form to the contracting parties within 30 days of receiving the final service order. This includes agreement on all terms and conditions, service level agreem</w:t>
      </w:r>
      <w:r w:rsidR="008F748A" w:rsidRPr="006B3EAE">
        <w:t>ents and other attachments and appendices to the main service agreement. Contract execution sh</w:t>
      </w:r>
      <w:r w:rsidR="006B3EAE">
        <w:t>all</w:t>
      </w:r>
      <w:r w:rsidR="008F748A" w:rsidRPr="006B3EAE">
        <w:t xml:space="preserve"> occur by February 2</w:t>
      </w:r>
      <w:r w:rsidR="008B054E" w:rsidRPr="006B3EAE">
        <w:t>4</w:t>
      </w:r>
      <w:r w:rsidR="008F748A" w:rsidRPr="006B3EAE">
        <w:t xml:space="preserve">, </w:t>
      </w:r>
      <w:r w:rsidR="00267181" w:rsidRPr="006B3EAE">
        <w:t>2023,</w:t>
      </w:r>
      <w:r w:rsidR="008B054E" w:rsidRPr="006B3EAE">
        <w:t xml:space="preserve"> </w:t>
      </w:r>
      <w:r w:rsidR="008F748A" w:rsidRPr="006B3EAE">
        <w:t xml:space="preserve">or the </w:t>
      </w:r>
      <w:r w:rsidRPr="006B3EAE">
        <w:t xml:space="preserve">filing deadline for </w:t>
      </w:r>
      <w:r w:rsidR="00696154" w:rsidRPr="006B3EAE">
        <w:t>E-rate</w:t>
      </w:r>
      <w:r w:rsidRPr="006B3EAE">
        <w:t xml:space="preserve"> Forms 471, whichever comes first</w:t>
      </w:r>
      <w:r w:rsidR="00267181" w:rsidRPr="006B3EAE">
        <w:t>.</w:t>
      </w:r>
      <w:r w:rsidR="00267181">
        <w:t xml:space="preserve"> </w:t>
      </w:r>
    </w:p>
    <w:p w14:paraId="209FE654" w14:textId="060FA675" w:rsidR="0027040A" w:rsidRDefault="0027040A" w:rsidP="0027040A">
      <w:r w:rsidRPr="00E57859">
        <w:lastRenderedPageBreak/>
        <w:t xml:space="preserve">If the </w:t>
      </w:r>
      <w:r>
        <w:t>awardee</w:t>
      </w:r>
      <w:r w:rsidRPr="00E57859">
        <w:t xml:space="preserve"> fails to </w:t>
      </w:r>
      <w:r>
        <w:t>comply with these terms of contract execution or violates any other terms of this procurement, the Issuing Officer may</w:t>
      </w:r>
      <w:r w:rsidRPr="00E57859">
        <w:t xml:space="preserve">, at </w:t>
      </w:r>
      <w:r>
        <w:t>any time and at its discretion</w:t>
      </w:r>
      <w:r w:rsidRPr="00E57859">
        <w:t xml:space="preserve">, </w:t>
      </w:r>
      <w:r>
        <w:t>revoke the award and</w:t>
      </w:r>
      <w:r w:rsidRPr="00E57859">
        <w:t xml:space="preserve"> reject </w:t>
      </w:r>
      <w:r>
        <w:t>the proposal, discontinuing</w:t>
      </w:r>
      <w:r w:rsidRPr="00E57859">
        <w:t xml:space="preserve"> communications</w:t>
      </w:r>
      <w:r w:rsidR="00493C05">
        <w:t>,</w:t>
      </w:r>
      <w:r w:rsidRPr="00E57859">
        <w:t xml:space="preserve"> </w:t>
      </w:r>
      <w:r>
        <w:t>and terminating the contracting process with the provider</w:t>
      </w:r>
      <w:r w:rsidR="00267181">
        <w:t xml:space="preserve">. </w:t>
      </w:r>
    </w:p>
    <w:p w14:paraId="3153F4B1" w14:textId="77777777" w:rsidR="0027040A" w:rsidRDefault="0027040A" w:rsidP="0027040A"/>
    <w:p w14:paraId="7CDEEB69" w14:textId="179A6710" w:rsidR="0027040A" w:rsidRDefault="0027040A" w:rsidP="0027040A">
      <w:r>
        <w:t>In the case of a revoked award, the Issuing Officer may award the services to a different provider, reopen the procurement process to consider new proposals or reject all responses and make no award</w:t>
      </w:r>
      <w:r w:rsidR="00267181">
        <w:t xml:space="preserve">. </w:t>
      </w:r>
    </w:p>
    <w:p w14:paraId="0EFA156E" w14:textId="77777777" w:rsidR="0027040A" w:rsidRPr="004A32BB" w:rsidRDefault="0027040A" w:rsidP="0027040A">
      <w:pPr>
        <w:pStyle w:val="Heading2"/>
      </w:pPr>
      <w:bookmarkStart w:id="352" w:name="_Toc257040206"/>
      <w:bookmarkStart w:id="353" w:name="_Toc257043707"/>
      <w:bookmarkStart w:id="354" w:name="_Toc257043897"/>
      <w:bookmarkStart w:id="355" w:name="_Toc257043990"/>
      <w:bookmarkStart w:id="356" w:name="_Toc257044077"/>
      <w:bookmarkStart w:id="357" w:name="_Toc268519365"/>
      <w:bookmarkStart w:id="358" w:name="_Toc307580538"/>
      <w:bookmarkStart w:id="359" w:name="_Toc307915043"/>
      <w:bookmarkStart w:id="360" w:name="_Toc307927113"/>
      <w:bookmarkStart w:id="361" w:name="_Toc323556357"/>
      <w:bookmarkStart w:id="362" w:name="_Toc327121917"/>
      <w:bookmarkStart w:id="363" w:name="_Toc115692507"/>
      <w:r w:rsidRPr="004A32BB">
        <w:t>Contract Terms and Conditions</w:t>
      </w:r>
      <w:bookmarkEnd w:id="352"/>
      <w:bookmarkEnd w:id="353"/>
      <w:bookmarkEnd w:id="354"/>
      <w:bookmarkEnd w:id="355"/>
      <w:bookmarkEnd w:id="356"/>
      <w:bookmarkEnd w:id="357"/>
      <w:bookmarkEnd w:id="358"/>
      <w:bookmarkEnd w:id="359"/>
      <w:bookmarkEnd w:id="360"/>
      <w:bookmarkEnd w:id="361"/>
      <w:bookmarkEnd w:id="362"/>
      <w:bookmarkEnd w:id="363"/>
    </w:p>
    <w:p w14:paraId="2B14E139" w14:textId="72A4F18C" w:rsidR="0027040A" w:rsidRPr="004A32BB" w:rsidRDefault="0027040A" w:rsidP="0027040A">
      <w:r>
        <w:t>The proposed</w:t>
      </w:r>
      <w:r w:rsidRPr="004A32BB">
        <w:t xml:space="preserve"> contract will contain terms and conditions that </w:t>
      </w:r>
      <w:r>
        <w:t xml:space="preserve">reflect the provider’s response to the RFP. Providers </w:t>
      </w:r>
      <w:r w:rsidR="00882045">
        <w:t>are required to</w:t>
      </w:r>
      <w:r>
        <w:t xml:space="preserve"> avoid</w:t>
      </w:r>
      <w:r w:rsidRPr="003F4D29">
        <w:t xml:space="preserve"> submitting boilerplate contract language that does not reflect the customized requirements of the RFP.</w:t>
      </w:r>
      <w:r>
        <w:t xml:space="preserve"> The contract must include the following mandatory provisions:</w:t>
      </w:r>
    </w:p>
    <w:p w14:paraId="5B110D64" w14:textId="77777777" w:rsidR="0027040A" w:rsidRPr="004A32BB" w:rsidRDefault="0027040A" w:rsidP="00E96644">
      <w:pPr>
        <w:pStyle w:val="Heading3"/>
      </w:pPr>
      <w:bookmarkStart w:id="364" w:name="_Toc307580539"/>
      <w:bookmarkStart w:id="365" w:name="_Toc307915044"/>
      <w:bookmarkStart w:id="366" w:name="_Toc307927114"/>
      <w:bookmarkStart w:id="367" w:name="_Toc323556358"/>
      <w:bookmarkStart w:id="368" w:name="_Toc327121918"/>
      <w:bookmarkStart w:id="369" w:name="_Toc257040207"/>
      <w:bookmarkStart w:id="370" w:name="_Toc257043708"/>
      <w:bookmarkStart w:id="371" w:name="_Toc257043898"/>
      <w:bookmarkStart w:id="372" w:name="_Toc257043991"/>
      <w:bookmarkStart w:id="373" w:name="_Toc257044078"/>
      <w:bookmarkStart w:id="374" w:name="_Toc268519366"/>
      <w:r w:rsidRPr="004A32BB">
        <w:t>Non-Appropriation of Funds</w:t>
      </w:r>
      <w:bookmarkEnd w:id="364"/>
      <w:bookmarkEnd w:id="365"/>
      <w:bookmarkEnd w:id="366"/>
      <w:bookmarkEnd w:id="367"/>
      <w:bookmarkEnd w:id="368"/>
    </w:p>
    <w:p w14:paraId="383B8C52" w14:textId="56CF31EC" w:rsidR="0027040A" w:rsidRPr="004A32BB" w:rsidRDefault="0027040A" w:rsidP="0027040A">
      <w:r w:rsidRPr="004A32BB">
        <w:t>T</w:t>
      </w:r>
      <w:r>
        <w:t xml:space="preserve">he </w:t>
      </w:r>
      <w:r w:rsidRPr="004A32BB">
        <w:t xml:space="preserve">respondent acknowledges and agrees that the </w:t>
      </w:r>
      <w:r w:rsidR="005229F6">
        <w:t>Buyer</w:t>
      </w:r>
      <w:r>
        <w:t>s</w:t>
      </w:r>
      <w:r w:rsidRPr="004A32BB">
        <w:t xml:space="preserve"> in this RFP are public entities subject to the funding requirements and constraints established under state law, and that respective appropriation of moneys for a future agreement is a governmental function to which they cannot contractually commit in advance to perform beyond their resp</w:t>
      </w:r>
      <w:r>
        <w:t xml:space="preserve">ective current fiscal budgets. </w:t>
      </w:r>
      <w:r w:rsidRPr="004A32BB">
        <w:t>Contract language must include applicable non-appropriations of funds language that</w:t>
      </w:r>
      <w:r>
        <w:t xml:space="preserve"> reflects these considerations.</w:t>
      </w:r>
    </w:p>
    <w:p w14:paraId="5F82FB35" w14:textId="77777777" w:rsidR="0027040A" w:rsidRPr="004A32BB" w:rsidRDefault="0027040A" w:rsidP="00E96644">
      <w:pPr>
        <w:pStyle w:val="Heading3"/>
      </w:pPr>
      <w:bookmarkStart w:id="375" w:name="_Toc307580540"/>
      <w:bookmarkStart w:id="376" w:name="_Toc307915045"/>
      <w:bookmarkStart w:id="377" w:name="_Toc307927115"/>
      <w:bookmarkStart w:id="378" w:name="_Toc323556359"/>
      <w:bookmarkStart w:id="379" w:name="_Toc327121919"/>
      <w:r w:rsidRPr="004A32BB">
        <w:t>Order of Precedence</w:t>
      </w:r>
      <w:bookmarkEnd w:id="369"/>
      <w:bookmarkEnd w:id="370"/>
      <w:bookmarkEnd w:id="371"/>
      <w:bookmarkEnd w:id="372"/>
      <w:bookmarkEnd w:id="373"/>
      <w:bookmarkEnd w:id="374"/>
      <w:bookmarkEnd w:id="375"/>
      <w:bookmarkEnd w:id="376"/>
      <w:bookmarkEnd w:id="377"/>
      <w:bookmarkEnd w:id="378"/>
      <w:bookmarkEnd w:id="379"/>
    </w:p>
    <w:p w14:paraId="4FD1DA51" w14:textId="538B82FC" w:rsidR="009D5FCA" w:rsidRDefault="0027040A" w:rsidP="0027040A">
      <w:r w:rsidRPr="004A32BB">
        <w:t xml:space="preserve">The </w:t>
      </w:r>
      <w:r>
        <w:t>provider’s response to this RFP must</w:t>
      </w:r>
      <w:r w:rsidRPr="004A32BB">
        <w:t xml:space="preserve"> </w:t>
      </w:r>
      <w:r>
        <w:t xml:space="preserve">be </w:t>
      </w:r>
      <w:r w:rsidRPr="004A32BB">
        <w:t xml:space="preserve">included as </w:t>
      </w:r>
      <w:r>
        <w:t>part of the service</w:t>
      </w:r>
      <w:r w:rsidRPr="004A32BB">
        <w:t xml:space="preserve"> contract </w:t>
      </w:r>
      <w:r>
        <w:t xml:space="preserve">between the provider and each </w:t>
      </w:r>
      <w:r w:rsidR="005229F6">
        <w:t>Buyer</w:t>
      </w:r>
      <w:r>
        <w:t xml:space="preserve"> as a point of reference in the event of a dispute. The order of preference (with highest priority listed first) shall be the actual contract language</w:t>
      </w:r>
      <w:r w:rsidRPr="004A32BB">
        <w:t xml:space="preserve"> </w:t>
      </w:r>
      <w:r>
        <w:t xml:space="preserve">as the first point of reference </w:t>
      </w:r>
      <w:r w:rsidRPr="004A32BB">
        <w:t xml:space="preserve">(including </w:t>
      </w:r>
      <w:r>
        <w:t>all exhibits and attachments</w:t>
      </w:r>
      <w:r w:rsidRPr="004A32BB">
        <w:t>)</w:t>
      </w:r>
      <w:r>
        <w:t xml:space="preserve"> and </w:t>
      </w:r>
      <w:r w:rsidRPr="004A32BB">
        <w:t>the</w:t>
      </w:r>
      <w:r>
        <w:t xml:space="preserve"> provider’s </w:t>
      </w:r>
      <w:r w:rsidRPr="004A32BB">
        <w:t>f</w:t>
      </w:r>
      <w:r>
        <w:t xml:space="preserve">inal complete RFP response as the second point of reference (including all exhibits and attachments). </w:t>
      </w:r>
    </w:p>
    <w:p w14:paraId="0E0A4F3F" w14:textId="3C8ED843" w:rsidR="009D5FCA" w:rsidRDefault="009D5FCA" w:rsidP="00FA0F83">
      <w:pPr>
        <w:pStyle w:val="Heading3"/>
      </w:pPr>
      <w:r>
        <w:t>Force Majeure</w:t>
      </w:r>
    </w:p>
    <w:p w14:paraId="19E39408" w14:textId="335084A7" w:rsidR="009D5FCA" w:rsidRDefault="009D5FCA">
      <w:r>
        <w:t xml:space="preserve">Contracts </w:t>
      </w:r>
      <w:r w:rsidR="00882045">
        <w:t>are required to</w:t>
      </w:r>
      <w:r>
        <w:t xml:space="preserve"> contain provisions related to force majeure so that neither party shall be liable in damages for any failure, hindrance or delay in the performance of any obligation under the agreement if such delay, hindrance or failure to perform is caused by conditions beyond the control of either party, including, but not limited to, </w:t>
      </w:r>
      <w:r w:rsidR="002F694D">
        <w:t>a</w:t>
      </w:r>
      <w:r>
        <w:t>cts of God, flood, fire, war or the public enemy, explosion, government regulations whether or not valid (including the denial or cancellation of any export or other necessary license), court order, state funding, or other unavoidable causes beyond the reasonable control of the party whose performance is affected which cannot be overcome by due diligence. Providers cannot unilaterally claim an increase in the cost of the contract because of force majeure.</w:t>
      </w:r>
    </w:p>
    <w:p w14:paraId="4AB2AA4F" w14:textId="433C6367" w:rsidR="009D5FCA" w:rsidRDefault="009D5FCA" w:rsidP="00FA0F83">
      <w:pPr>
        <w:pStyle w:val="Heading3"/>
      </w:pPr>
      <w:r>
        <w:t>Indemnification</w:t>
      </w:r>
    </w:p>
    <w:p w14:paraId="6440CF4F" w14:textId="13882876" w:rsidR="009D5FCA" w:rsidRPr="009D5FCA" w:rsidRDefault="009D5FCA">
      <w:r>
        <w:t>Providers must agree</w:t>
      </w:r>
      <w:r w:rsidRPr="009D5FCA">
        <w:t xml:space="preserve"> to indemnify, defend, and save harmless the </w:t>
      </w:r>
      <w:r>
        <w:t xml:space="preserve">Issuing Officer, </w:t>
      </w:r>
      <w:r w:rsidR="00C719F7">
        <w:t>IU 9</w:t>
      </w:r>
      <w:r w:rsidR="00E97800">
        <w:t xml:space="preserve">, </w:t>
      </w:r>
      <w:r w:rsidR="008B054E">
        <w:t xml:space="preserve">the RFP Team, </w:t>
      </w:r>
      <w:r>
        <w:t>school districts</w:t>
      </w:r>
      <w:r w:rsidRPr="009D5FCA">
        <w:t xml:space="preserve"> and </w:t>
      </w:r>
      <w:r>
        <w:t xml:space="preserve">their </w:t>
      </w:r>
      <w:r w:rsidRPr="009D5FCA">
        <w:t xml:space="preserve">agents, employees, </w:t>
      </w:r>
      <w:r>
        <w:t>b</w:t>
      </w:r>
      <w:r w:rsidRPr="009D5FCA">
        <w:t>oard memb</w:t>
      </w:r>
      <w:r>
        <w:t>ers, c</w:t>
      </w:r>
      <w:r w:rsidRPr="009D5FCA">
        <w:t>onsultant</w:t>
      </w:r>
      <w:r>
        <w:t xml:space="preserve">s </w:t>
      </w:r>
      <w:r w:rsidRPr="009D5FCA">
        <w:t>from and against any and all claims, demands, suits, actions, recoveries, judgments and costs and expenses (including, but not limited to, attorneys</w:t>
      </w:r>
      <w:r>
        <w:t>’</w:t>
      </w:r>
      <w:r w:rsidRPr="009D5FCA">
        <w:t xml:space="preserve"> fees) in connection therewith on account of the loss of life or property or injury or damage to any person, body or property of any person or persons whatsoever, which shall arise from or result directly or indirectly from the work and/or materials</w:t>
      </w:r>
      <w:r>
        <w:t xml:space="preserve"> supplied under the contract. </w:t>
      </w:r>
      <w:r w:rsidRPr="009D5FCA">
        <w:t>This indemnification obligation is not limited by, but is in addition to, the insurance obligations contained in this</w:t>
      </w:r>
      <w:r>
        <w:t xml:space="preserve"> RFP</w:t>
      </w:r>
      <w:r w:rsidRPr="009D5FCA">
        <w:t>.</w:t>
      </w:r>
    </w:p>
    <w:p w14:paraId="7E4DB7BB" w14:textId="77777777" w:rsidR="0027040A" w:rsidRDefault="0027040A" w:rsidP="00E96644">
      <w:pPr>
        <w:pStyle w:val="Heading3"/>
      </w:pPr>
      <w:bookmarkStart w:id="380" w:name="_Toc268519363"/>
      <w:bookmarkStart w:id="381" w:name="_Toc307580536"/>
      <w:bookmarkStart w:id="382" w:name="_Toc307915041"/>
      <w:bookmarkStart w:id="383" w:name="_Toc307927111"/>
      <w:bookmarkStart w:id="384" w:name="_Toc323556355"/>
      <w:bookmarkStart w:id="385" w:name="_Toc327121915"/>
      <w:r w:rsidRPr="00E57859">
        <w:lastRenderedPageBreak/>
        <w:t xml:space="preserve">Contract </w:t>
      </w:r>
      <w:r>
        <w:t>Submission</w:t>
      </w:r>
      <w:bookmarkEnd w:id="380"/>
      <w:bookmarkEnd w:id="381"/>
      <w:bookmarkEnd w:id="382"/>
      <w:bookmarkEnd w:id="383"/>
      <w:bookmarkEnd w:id="384"/>
      <w:bookmarkEnd w:id="385"/>
    </w:p>
    <w:p w14:paraId="068E85C9" w14:textId="18D09A4A" w:rsidR="0027040A" w:rsidRDefault="0027040A" w:rsidP="0027040A">
      <w:r>
        <w:t>Propose the</w:t>
      </w:r>
      <w:r w:rsidRPr="00605830">
        <w:t xml:space="preserve"> contract language that you expect the </w:t>
      </w:r>
      <w:r w:rsidR="005229F6">
        <w:t>Buyer</w:t>
      </w:r>
      <w:r w:rsidRPr="00605830">
        <w:t xml:space="preserve">s to execute for each service proposed. Contract language </w:t>
      </w:r>
      <w:r w:rsidR="00882045">
        <w:t>is required to</w:t>
      </w:r>
      <w:r w:rsidRPr="00605830">
        <w:t xml:space="preserve"> be consistent with your response to this RFP an</w:t>
      </w:r>
      <w:r>
        <w:t>d ready for customer signatures after final review and consolidation.</w:t>
      </w:r>
    </w:p>
    <w:p w14:paraId="24AF2572" w14:textId="77777777" w:rsidR="0027040A" w:rsidRDefault="0027040A" w:rsidP="0027040A"/>
    <w:p w14:paraId="6E3C4D72" w14:textId="481491DF" w:rsidR="0027040A" w:rsidRDefault="0027040A" w:rsidP="0027040A">
      <w:pPr>
        <w:pStyle w:val="ListParagraph"/>
        <w:numPr>
          <w:ilvl w:val="0"/>
          <w:numId w:val="24"/>
        </w:numPr>
      </w:pPr>
      <w:r>
        <w:t>Submit the service contract(s) along with all attachments, exhibits and addenda as Attachment 6 to the RFP response.</w:t>
      </w:r>
    </w:p>
    <w:p w14:paraId="1A73EFC0" w14:textId="77777777" w:rsidR="0027040A" w:rsidRDefault="0027040A" w:rsidP="0027040A">
      <w:pPr>
        <w:pStyle w:val="Heading2"/>
      </w:pPr>
      <w:bookmarkStart w:id="386" w:name="_Toc257040180"/>
      <w:bookmarkStart w:id="387" w:name="_Toc257043681"/>
      <w:bookmarkStart w:id="388" w:name="_Toc257043871"/>
      <w:bookmarkStart w:id="389" w:name="_Toc257043964"/>
      <w:bookmarkStart w:id="390" w:name="_Toc257044051"/>
      <w:bookmarkStart w:id="391" w:name="_Toc257293354"/>
      <w:bookmarkStart w:id="392" w:name="_Toc268519643"/>
      <w:bookmarkStart w:id="393" w:name="_Toc306516179"/>
      <w:bookmarkStart w:id="394" w:name="_Toc306956162"/>
      <w:bookmarkStart w:id="395" w:name="_Toc115692508"/>
      <w:r w:rsidRPr="00E57859">
        <w:t>Billing</w:t>
      </w:r>
      <w:bookmarkEnd w:id="386"/>
      <w:bookmarkEnd w:id="387"/>
      <w:bookmarkEnd w:id="388"/>
      <w:bookmarkEnd w:id="389"/>
      <w:bookmarkEnd w:id="390"/>
      <w:bookmarkEnd w:id="391"/>
      <w:bookmarkEnd w:id="392"/>
      <w:bookmarkEnd w:id="393"/>
      <w:bookmarkEnd w:id="394"/>
      <w:bookmarkEnd w:id="395"/>
      <w:r w:rsidRPr="00E57859">
        <w:t xml:space="preserve"> </w:t>
      </w:r>
    </w:p>
    <w:p w14:paraId="6CC14A6D" w14:textId="7FF7A0AC" w:rsidR="0027040A" w:rsidRDefault="0027040A" w:rsidP="0027040A">
      <w:r>
        <w:t xml:space="preserve">As the contract conditions require flexibility, so do the billing terms. Final billing terms will be presented to the service provider along with the final service order, or sooner if possible. </w:t>
      </w:r>
    </w:p>
    <w:p w14:paraId="4E5121D8" w14:textId="77777777" w:rsidR="0027040A" w:rsidRDefault="0027040A" w:rsidP="0027040A"/>
    <w:p w14:paraId="198C4B31" w14:textId="22AF3FBF" w:rsidR="0027040A" w:rsidRDefault="0027040A" w:rsidP="0027040A">
      <w:pPr>
        <w:pStyle w:val="ListParagraph"/>
        <w:numPr>
          <w:ilvl w:val="0"/>
          <w:numId w:val="24"/>
        </w:numPr>
      </w:pPr>
      <w:r>
        <w:t>Comment on your company’s preferences and abilities to a</w:t>
      </w:r>
      <w:r w:rsidR="008F748A">
        <w:t>ccommodate consolidated billing.</w:t>
      </w:r>
    </w:p>
    <w:p w14:paraId="362D439C" w14:textId="77777777" w:rsidR="0027040A" w:rsidRPr="005A0C93" w:rsidRDefault="0027040A" w:rsidP="0027040A">
      <w:pPr>
        <w:pStyle w:val="ListParagraph"/>
        <w:numPr>
          <w:ilvl w:val="0"/>
          <w:numId w:val="24"/>
        </w:numPr>
      </w:pPr>
      <w:r>
        <w:t>Does your company offer discounts for consolidated billing?</w:t>
      </w:r>
    </w:p>
    <w:p w14:paraId="018782FB" w14:textId="77777777" w:rsidR="0027040A" w:rsidRPr="00E57859" w:rsidRDefault="0027040A" w:rsidP="00E96644">
      <w:pPr>
        <w:pStyle w:val="Heading3"/>
      </w:pPr>
      <w:r w:rsidRPr="00E57859">
        <w:t xml:space="preserve">Discounted Billing </w:t>
      </w:r>
    </w:p>
    <w:p w14:paraId="5AA5AF49" w14:textId="0F828BF5" w:rsidR="0027040A" w:rsidRPr="004610D0" w:rsidRDefault="0027040A" w:rsidP="001D3F56">
      <w:r w:rsidRPr="001E28F4">
        <w:t xml:space="preserve">In accordance with </w:t>
      </w:r>
      <w:r w:rsidR="00696154">
        <w:t>E-rate</w:t>
      </w:r>
      <w:r w:rsidRPr="001E28F4">
        <w:t xml:space="preserve"> regulations, all </w:t>
      </w:r>
      <w:r w:rsidR="00842626" w:rsidRPr="001E28F4">
        <w:t>bill</w:t>
      </w:r>
      <w:r w:rsidR="00842626">
        <w:t>ed</w:t>
      </w:r>
      <w:r w:rsidR="00842626" w:rsidRPr="001E28F4">
        <w:t xml:space="preserve"> </w:t>
      </w:r>
      <w:r w:rsidRPr="001E28F4">
        <w:t xml:space="preserve">entities </w:t>
      </w:r>
      <w:r w:rsidR="00866E3C">
        <w:t>may</w:t>
      </w:r>
      <w:r w:rsidR="00866E3C" w:rsidRPr="001E28F4">
        <w:t xml:space="preserve"> </w:t>
      </w:r>
      <w:r w:rsidRPr="001E28F4">
        <w:t xml:space="preserve">require the service provider to submit monthly bills reflecting the discounted rate authorized by the </w:t>
      </w:r>
      <w:r w:rsidR="00696154">
        <w:t>E-rate</w:t>
      </w:r>
      <w:r w:rsidRPr="001E28F4">
        <w:t xml:space="preserve"> program administrator, with no additional administrative </w:t>
      </w:r>
      <w:r>
        <w:t>cost</w:t>
      </w:r>
      <w:r w:rsidRPr="001E28F4">
        <w:t>s</w:t>
      </w:r>
      <w:r w:rsidR="00267181" w:rsidRPr="001E28F4">
        <w:t xml:space="preserve">. </w:t>
      </w:r>
      <w:r>
        <w:t>Can you accommodate? Elaborate if required.</w:t>
      </w:r>
    </w:p>
    <w:p w14:paraId="21426647" w14:textId="066ECE2E" w:rsidR="0027040A" w:rsidRDefault="0027040A" w:rsidP="00E96644">
      <w:pPr>
        <w:pStyle w:val="Heading3"/>
      </w:pPr>
      <w:r w:rsidRPr="001E28F4">
        <w:t xml:space="preserve">Billing </w:t>
      </w:r>
      <w:r>
        <w:t xml:space="preserve">Prior to </w:t>
      </w:r>
      <w:r w:rsidR="00696154">
        <w:t>E-rate</w:t>
      </w:r>
      <w:r w:rsidRPr="001E28F4">
        <w:t xml:space="preserve"> Approval</w:t>
      </w:r>
    </w:p>
    <w:p w14:paraId="0B5A74B5" w14:textId="646B150B" w:rsidR="0027040A" w:rsidRDefault="0027040A" w:rsidP="0027040A">
      <w:r>
        <w:t xml:space="preserve">Prior to the final funding commitment made by the </w:t>
      </w:r>
      <w:r w:rsidR="00696154">
        <w:t>E-rate</w:t>
      </w:r>
      <w:r>
        <w:t xml:space="preserve"> administrator, the </w:t>
      </w:r>
      <w:r w:rsidR="005229F6">
        <w:t>Buyer</w:t>
      </w:r>
      <w:r>
        <w:t xml:space="preserve">s </w:t>
      </w:r>
      <w:r w:rsidR="00866E3C">
        <w:t>would prefer</w:t>
      </w:r>
      <w:r w:rsidR="00866E3C" w:rsidRPr="00570419">
        <w:t xml:space="preserve"> </w:t>
      </w:r>
      <w:r w:rsidRPr="00570419">
        <w:t xml:space="preserve">to </w:t>
      </w:r>
      <w:r>
        <w:t xml:space="preserve">pay only the non-discounted portion of the provider’s bill. </w:t>
      </w:r>
    </w:p>
    <w:p w14:paraId="283BFF19" w14:textId="77777777" w:rsidR="0027040A" w:rsidRDefault="0027040A" w:rsidP="0027040A"/>
    <w:p w14:paraId="20B63687" w14:textId="5F456337" w:rsidR="0027040A" w:rsidRDefault="0027040A" w:rsidP="0027040A">
      <w:pPr>
        <w:pStyle w:val="ListParagraph"/>
        <w:numPr>
          <w:ilvl w:val="0"/>
          <w:numId w:val="25"/>
        </w:numPr>
      </w:pPr>
      <w:r>
        <w:t>Can you accommodate</w:t>
      </w:r>
      <w:r w:rsidR="00866E3C">
        <w:t xml:space="preserve"> such a request</w:t>
      </w:r>
      <w:r>
        <w:t>? Elaborate if required.</w:t>
      </w:r>
    </w:p>
    <w:p w14:paraId="0956A7B9" w14:textId="4460F558" w:rsidR="0027040A" w:rsidRPr="005A0C93" w:rsidRDefault="0027040A" w:rsidP="0027040A">
      <w:pPr>
        <w:pStyle w:val="Heading2"/>
      </w:pPr>
      <w:bookmarkStart w:id="396" w:name="_Toc115692509"/>
      <w:r>
        <w:t>Additional Contracting Information</w:t>
      </w:r>
      <w:bookmarkEnd w:id="396"/>
    </w:p>
    <w:p w14:paraId="14A89FB3" w14:textId="0214972D" w:rsidR="0027040A" w:rsidRDefault="0027040A" w:rsidP="0027040A">
      <w:r>
        <w:t>Provide any additional information relevant to your contracting or billing procedures.</w:t>
      </w:r>
    </w:p>
    <w:p w14:paraId="060FA042" w14:textId="77777777" w:rsidR="00174192" w:rsidRPr="00E57859" w:rsidRDefault="00174192" w:rsidP="00E124EC">
      <w:pPr>
        <w:pStyle w:val="Heading1"/>
      </w:pPr>
      <w:bookmarkStart w:id="397" w:name="_Toc115692510"/>
      <w:r w:rsidRPr="00E57859">
        <w:t>Additional Response Requirements</w:t>
      </w:r>
      <w:bookmarkEnd w:id="258"/>
      <w:bookmarkEnd w:id="259"/>
      <w:bookmarkEnd w:id="260"/>
      <w:bookmarkEnd w:id="261"/>
      <w:bookmarkEnd w:id="262"/>
      <w:bookmarkEnd w:id="263"/>
      <w:bookmarkEnd w:id="397"/>
    </w:p>
    <w:p w14:paraId="1372CFD7" w14:textId="14D4DC96" w:rsidR="00174192" w:rsidRPr="00E57859" w:rsidRDefault="00174192" w:rsidP="00174192">
      <w:r w:rsidRPr="00E57859">
        <w:t xml:space="preserve">Providers must submit additional response requirements in the format </w:t>
      </w:r>
      <w:r w:rsidR="00605830">
        <w:t>specified in</w:t>
      </w:r>
      <w:r w:rsidRPr="00E57859">
        <w:t xml:space="preserve"> Section </w:t>
      </w:r>
      <w:r>
        <w:t>5</w:t>
      </w:r>
      <w:r w:rsidR="000F0FC5">
        <w:t xml:space="preserve"> as described in the following subparagraphs:</w:t>
      </w:r>
    </w:p>
    <w:p w14:paraId="1F0043C9" w14:textId="4D0B8036" w:rsidR="00174192" w:rsidRDefault="00696154" w:rsidP="00C16C16">
      <w:pPr>
        <w:pStyle w:val="Heading2"/>
      </w:pPr>
      <w:bookmarkStart w:id="398" w:name="_Toc307580530"/>
      <w:bookmarkStart w:id="399" w:name="_Toc307915035"/>
      <w:bookmarkStart w:id="400" w:name="_Toc307927105"/>
      <w:bookmarkStart w:id="401" w:name="_Toc323556349"/>
      <w:bookmarkStart w:id="402" w:name="_Toc327121909"/>
      <w:bookmarkStart w:id="403" w:name="_Toc115692511"/>
      <w:r>
        <w:t>E-rate</w:t>
      </w:r>
      <w:r w:rsidR="00174192">
        <w:t xml:space="preserve"> Documentation</w:t>
      </w:r>
      <w:bookmarkEnd w:id="398"/>
      <w:bookmarkEnd w:id="399"/>
      <w:bookmarkEnd w:id="400"/>
      <w:bookmarkEnd w:id="401"/>
      <w:bookmarkEnd w:id="402"/>
      <w:bookmarkEnd w:id="403"/>
      <w:r w:rsidR="003420BA">
        <w:t xml:space="preserve"> </w:t>
      </w:r>
    </w:p>
    <w:p w14:paraId="2F5A20B8" w14:textId="493F4144" w:rsidR="003420BA" w:rsidRDefault="003420BA" w:rsidP="003420BA">
      <w:r>
        <w:t xml:space="preserve">Service providers must submit the </w:t>
      </w:r>
      <w:r w:rsidR="00696154">
        <w:t>E-rate</w:t>
      </w:r>
      <w:r>
        <w:t xml:space="preserve"> documentation as Attachment </w:t>
      </w:r>
      <w:r w:rsidR="0027040A">
        <w:t>7</w:t>
      </w:r>
      <w:r>
        <w:t xml:space="preserve"> to their RFP response:</w:t>
      </w:r>
    </w:p>
    <w:p w14:paraId="6F4B5024" w14:textId="77777777" w:rsidR="003420BA" w:rsidRPr="003420BA" w:rsidRDefault="003420BA" w:rsidP="003420BA"/>
    <w:p w14:paraId="5C68A915" w14:textId="5BEE5877" w:rsidR="00AB0AF7" w:rsidRPr="00C16C16" w:rsidRDefault="00AB0AF7" w:rsidP="00731DB2">
      <w:pPr>
        <w:pStyle w:val="ListParagraph"/>
        <w:numPr>
          <w:ilvl w:val="0"/>
          <w:numId w:val="10"/>
        </w:numPr>
      </w:pPr>
      <w:r w:rsidRPr="00924323">
        <w:t xml:space="preserve">Provide proof of </w:t>
      </w:r>
      <w:r w:rsidR="00696154">
        <w:t>E-rate</w:t>
      </w:r>
      <w:r w:rsidR="00C16C16">
        <w:t xml:space="preserve"> SPIN </w:t>
      </w:r>
      <w:r w:rsidRPr="00924323">
        <w:t xml:space="preserve">in the form of a printout from the </w:t>
      </w:r>
      <w:r w:rsidR="00696154">
        <w:t>E-rate</w:t>
      </w:r>
      <w:r w:rsidR="00670EAB">
        <w:t xml:space="preserve"> </w:t>
      </w:r>
      <w:r w:rsidR="00C16C16">
        <w:t xml:space="preserve">Website. </w:t>
      </w:r>
      <w:r w:rsidRPr="00924323">
        <w:t xml:space="preserve">Specify whether the SPIN is for </w:t>
      </w:r>
      <w:r>
        <w:t>Internet Access</w:t>
      </w:r>
      <w:r w:rsidRPr="00924323">
        <w:t xml:space="preserve"> or Telecommunications Services.</w:t>
      </w:r>
    </w:p>
    <w:p w14:paraId="3963E525" w14:textId="386EA91F" w:rsidR="00AB0AF7" w:rsidRPr="00924323" w:rsidRDefault="00AB0AF7" w:rsidP="00731DB2">
      <w:pPr>
        <w:pStyle w:val="ListParagraph"/>
        <w:numPr>
          <w:ilvl w:val="0"/>
          <w:numId w:val="10"/>
        </w:numPr>
      </w:pPr>
      <w:r w:rsidRPr="00924323">
        <w:t>Submit a Federal Communications Commission Registration Number (FCCRN) in the form of a printout from the FCC W</w:t>
      </w:r>
      <w:r w:rsidR="00C16C16">
        <w:t xml:space="preserve">ebsite. </w:t>
      </w:r>
      <w:r w:rsidRPr="00924323">
        <w:t xml:space="preserve">Providers may obtain a FCCRN via the Federal Communications Commission Website: </w:t>
      </w:r>
      <w:hyperlink r:id="rId23" w:history="1">
        <w:r w:rsidRPr="00924323">
          <w:rPr>
            <w:rStyle w:val="Hyperlink"/>
            <w:rFonts w:cstheme="minorHAnsi"/>
            <w:szCs w:val="22"/>
          </w:rPr>
          <w:t>http://www.fcc.gov</w:t>
        </w:r>
      </w:hyperlink>
      <w:r w:rsidRPr="00924323">
        <w:t>.</w:t>
      </w:r>
    </w:p>
    <w:p w14:paraId="577A8BDC" w14:textId="46E4750F" w:rsidR="00AB0AF7" w:rsidRDefault="00AB0AF7" w:rsidP="00731DB2">
      <w:pPr>
        <w:pStyle w:val="ListParagraph"/>
        <w:numPr>
          <w:ilvl w:val="0"/>
          <w:numId w:val="10"/>
        </w:numPr>
      </w:pPr>
      <w:r w:rsidRPr="00924323">
        <w:lastRenderedPageBreak/>
        <w:t xml:space="preserve">Provide </w:t>
      </w:r>
      <w:r>
        <w:t xml:space="preserve">a statement </w:t>
      </w:r>
      <w:r w:rsidRPr="00924323">
        <w:t xml:space="preserve">that your company is not in Red Light status within thirty (30) days prior to the response </w:t>
      </w:r>
      <w:r w:rsidR="00C16C16">
        <w:t>submission date.</w:t>
      </w:r>
      <w:r w:rsidRPr="00924323">
        <w:t xml:space="preserve"> </w:t>
      </w:r>
      <w:r w:rsidR="0088145E">
        <w:t xml:space="preserve">If </w:t>
      </w:r>
      <w:r>
        <w:t xml:space="preserve">your company has been on Red Light status within thirty (30) days prior to the response submission date, indicate the circumstances that occurred and the steps that the </w:t>
      </w:r>
      <w:r w:rsidR="00846225">
        <w:t>respondent</w:t>
      </w:r>
      <w:r>
        <w:t xml:space="preserve"> undert</w:t>
      </w:r>
      <w:r w:rsidR="00C16C16">
        <w:t xml:space="preserve">ook to resolve the issue and </w:t>
      </w:r>
      <w:r>
        <w:t>avoid recurrence of the problem.</w:t>
      </w:r>
    </w:p>
    <w:p w14:paraId="138A9502" w14:textId="382D4E97" w:rsidR="00EF0261" w:rsidRDefault="00EF0261" w:rsidP="002913DF">
      <w:pPr>
        <w:pStyle w:val="Heading2"/>
      </w:pPr>
      <w:bookmarkStart w:id="404" w:name="_Toc393116174"/>
      <w:bookmarkStart w:id="405" w:name="_Toc393116175"/>
      <w:bookmarkStart w:id="406" w:name="_Toc393116176"/>
      <w:bookmarkStart w:id="407" w:name="_Toc115692512"/>
      <w:bookmarkEnd w:id="404"/>
      <w:bookmarkEnd w:id="405"/>
      <w:bookmarkEnd w:id="406"/>
      <w:r>
        <w:t>Attachments and Certifications</w:t>
      </w:r>
      <w:bookmarkEnd w:id="407"/>
    </w:p>
    <w:p w14:paraId="1C904E5B" w14:textId="7070543D" w:rsidR="00666CD4" w:rsidRDefault="002E61A3" w:rsidP="00FA0F83">
      <w:r>
        <w:t xml:space="preserve">To comply with state law and </w:t>
      </w:r>
      <w:r w:rsidR="008F748A">
        <w:t>ESA</w:t>
      </w:r>
      <w:r>
        <w:t xml:space="preserve"> policies, providers are required to submit the following attachments and certifications as part of their overall submissions.</w:t>
      </w:r>
      <w:r w:rsidR="003C5AB7">
        <w:t xml:space="preserve"> Failure to submit any of these documents may be cause for disqualifi</w:t>
      </w:r>
      <w:r w:rsidR="006951DD">
        <w:t>cation for being non-responsive</w:t>
      </w:r>
      <w:r w:rsidR="003C5AB7">
        <w:t>.</w:t>
      </w:r>
    </w:p>
    <w:p w14:paraId="7F56BA56" w14:textId="52B28A57" w:rsidR="00EF0261" w:rsidRDefault="00174192" w:rsidP="00FA0F83">
      <w:pPr>
        <w:pStyle w:val="Heading3"/>
      </w:pPr>
      <w:r w:rsidRPr="00E57859">
        <w:t>Non-Collusion Affidavit</w:t>
      </w:r>
    </w:p>
    <w:p w14:paraId="6827965A" w14:textId="24229E26" w:rsidR="00E74093" w:rsidRDefault="00E74093" w:rsidP="00FA0F83">
      <w:r>
        <w:t xml:space="preserve">Each provider must complete and submit a Non-Collusion Affidavit as </w:t>
      </w:r>
      <w:r w:rsidR="002D7627">
        <w:t xml:space="preserve">Attachment </w:t>
      </w:r>
      <w:r w:rsidR="006951DD">
        <w:t>8</w:t>
      </w:r>
      <w:r w:rsidR="00A65A00">
        <w:t xml:space="preserve"> to</w:t>
      </w:r>
      <w:r w:rsidR="00174192" w:rsidRPr="00E57859">
        <w:t xml:space="preserve"> their proposal</w:t>
      </w:r>
      <w:r w:rsidR="00267181" w:rsidRPr="00E57859">
        <w:t xml:space="preserve">. </w:t>
      </w:r>
      <w:r w:rsidR="00174192" w:rsidRPr="00E57859">
        <w:t xml:space="preserve">An acceptable sample with instructions is included in </w:t>
      </w:r>
      <w:r w:rsidR="00174192">
        <w:t xml:space="preserve">Appendix </w:t>
      </w:r>
      <w:r w:rsidR="00267181">
        <w:t>A</w:t>
      </w:r>
      <w:r w:rsidR="00267181" w:rsidRPr="00E57859">
        <w:t>.</w:t>
      </w:r>
      <w:r w:rsidR="00267181">
        <w:t xml:space="preserve"> </w:t>
      </w:r>
    </w:p>
    <w:p w14:paraId="7D605B08" w14:textId="38894FBE" w:rsidR="00174192" w:rsidRPr="00E57859" w:rsidRDefault="00174192" w:rsidP="002913DF">
      <w:pPr>
        <w:pStyle w:val="Heading2"/>
      </w:pPr>
      <w:bookmarkStart w:id="408" w:name="_Toc257040199"/>
      <w:bookmarkStart w:id="409" w:name="_Toc257043700"/>
      <w:bookmarkStart w:id="410" w:name="_Toc257043890"/>
      <w:bookmarkStart w:id="411" w:name="_Toc257043983"/>
      <w:bookmarkStart w:id="412" w:name="_Toc257044070"/>
      <w:bookmarkStart w:id="413" w:name="_Toc268519357"/>
      <w:bookmarkStart w:id="414" w:name="_Toc307580532"/>
      <w:bookmarkStart w:id="415" w:name="_Toc307915037"/>
      <w:bookmarkStart w:id="416" w:name="_Toc307927107"/>
      <w:bookmarkStart w:id="417" w:name="_Toc323556351"/>
      <w:bookmarkStart w:id="418" w:name="_Toc327121911"/>
      <w:bookmarkStart w:id="419" w:name="_Toc115692513"/>
      <w:r w:rsidRPr="00E57859">
        <w:t>Financial Information</w:t>
      </w:r>
      <w:bookmarkEnd w:id="408"/>
      <w:bookmarkEnd w:id="409"/>
      <w:bookmarkEnd w:id="410"/>
      <w:bookmarkEnd w:id="411"/>
      <w:bookmarkEnd w:id="412"/>
      <w:bookmarkEnd w:id="413"/>
      <w:bookmarkEnd w:id="414"/>
      <w:bookmarkEnd w:id="415"/>
      <w:bookmarkEnd w:id="416"/>
      <w:bookmarkEnd w:id="417"/>
      <w:bookmarkEnd w:id="418"/>
      <w:bookmarkEnd w:id="419"/>
      <w:r w:rsidR="003420BA">
        <w:t xml:space="preserve"> </w:t>
      </w:r>
    </w:p>
    <w:p w14:paraId="0085C1D2" w14:textId="0ED1A290" w:rsidR="00174192" w:rsidRDefault="00174192" w:rsidP="00174192">
      <w:pPr>
        <w:tabs>
          <w:tab w:val="num" w:pos="1368"/>
        </w:tabs>
      </w:pPr>
      <w:r w:rsidRPr="00E57859">
        <w:t xml:space="preserve">Providers must include with their RFP proposals </w:t>
      </w:r>
      <w:r>
        <w:t xml:space="preserve">sufficient financial information to demonstrate the </w:t>
      </w:r>
      <w:r w:rsidR="008533BD">
        <w:t xml:space="preserve">financial </w:t>
      </w:r>
      <w:r>
        <w:t xml:space="preserve">stability of the </w:t>
      </w:r>
      <w:r w:rsidR="008533BD">
        <w:t>company. Acceptable forms of documentation are</w:t>
      </w:r>
      <w:r>
        <w:t xml:space="preserve"> an </w:t>
      </w:r>
      <w:r w:rsidR="008533BD">
        <w:t xml:space="preserve">annual report, </w:t>
      </w:r>
      <w:r w:rsidRPr="00E57859">
        <w:t>a complete financial statement prepared by an independent certified public accountant</w:t>
      </w:r>
      <w:r w:rsidR="008533BD">
        <w:t xml:space="preserve"> or a similar notarized disclosure.</w:t>
      </w:r>
      <w:r>
        <w:t xml:space="preserve"> Financial statement</w:t>
      </w:r>
      <w:r w:rsidR="008533BD">
        <w:t>s</w:t>
      </w:r>
      <w:r>
        <w:t xml:space="preserve"> must be independently verifiable and demonstrate sufficient capital to cover current and projected liabili</w:t>
      </w:r>
      <w:r w:rsidR="008533BD">
        <w:t>ties and obligations required to deploy and operate proposed services</w:t>
      </w:r>
      <w:r w:rsidR="00267181">
        <w:t xml:space="preserve">. </w:t>
      </w:r>
    </w:p>
    <w:p w14:paraId="26694CF6" w14:textId="77777777" w:rsidR="00174192" w:rsidRDefault="00174192" w:rsidP="00174192">
      <w:pPr>
        <w:tabs>
          <w:tab w:val="num" w:pos="1368"/>
        </w:tabs>
      </w:pPr>
    </w:p>
    <w:p w14:paraId="30BA51A3" w14:textId="55722EF0" w:rsidR="00174192" w:rsidRDefault="00174192" w:rsidP="00174192">
      <w:pPr>
        <w:tabs>
          <w:tab w:val="num" w:pos="1368"/>
        </w:tabs>
      </w:pPr>
      <w:r w:rsidRPr="00E57859">
        <w:t xml:space="preserve">If </w:t>
      </w:r>
      <w:r>
        <w:t>a</w:t>
      </w:r>
      <w:r w:rsidRPr="00E57859">
        <w:t xml:space="preserve"> provider submits insufficient financial information or the financial information creates just cause, the </w:t>
      </w:r>
      <w:r w:rsidR="005229F6">
        <w:t>Buyer</w:t>
      </w:r>
      <w:r w:rsidR="00BB5FC9">
        <w:t>s</w:t>
      </w:r>
      <w:r w:rsidRPr="00E57859">
        <w:t xml:space="preserve"> ma</w:t>
      </w:r>
      <w:r>
        <w:t xml:space="preserve">y require a performance bond, </w:t>
      </w:r>
      <w:r w:rsidRPr="00E57859">
        <w:t xml:space="preserve">letter of credit </w:t>
      </w:r>
      <w:r>
        <w:t xml:space="preserve">or other insurance </w:t>
      </w:r>
      <w:r w:rsidR="008533BD">
        <w:t xml:space="preserve">policies. </w:t>
      </w:r>
      <w:r>
        <w:t xml:space="preserve">The </w:t>
      </w:r>
      <w:r w:rsidR="005229F6">
        <w:t>Buyer</w:t>
      </w:r>
      <w:r w:rsidR="00BB5FC9">
        <w:t>s</w:t>
      </w:r>
      <w:r>
        <w:t xml:space="preserve"> may ask for additional information rela</w:t>
      </w:r>
      <w:r w:rsidR="00345C78">
        <w:t xml:space="preserve">ted to company finances </w:t>
      </w:r>
      <w:r w:rsidR="008D1474">
        <w:t>to</w:t>
      </w:r>
      <w:r>
        <w:t xml:space="preserve"> make </w:t>
      </w:r>
      <w:r w:rsidR="00345C78">
        <w:t>an</w:t>
      </w:r>
      <w:r>
        <w:t xml:space="preserve"> informed evaluation</w:t>
      </w:r>
      <w:r w:rsidRPr="00E57859">
        <w:t>.</w:t>
      </w:r>
    </w:p>
    <w:p w14:paraId="76DA9824" w14:textId="77777777" w:rsidR="00174192" w:rsidRDefault="00174192" w:rsidP="00174192">
      <w:pPr>
        <w:tabs>
          <w:tab w:val="num" w:pos="1368"/>
        </w:tabs>
      </w:pPr>
    </w:p>
    <w:p w14:paraId="45772DA2" w14:textId="3F6712A5" w:rsidR="00174192" w:rsidRDefault="00174192" w:rsidP="008533BD">
      <w:pPr>
        <w:tabs>
          <w:tab w:val="num" w:pos="1368"/>
        </w:tabs>
      </w:pPr>
      <w:r>
        <w:t>Any confidential financial information must be clearly marked CONFIDENTIAL FINANCIAL INFORMATION in accordance with Section 1.10.</w:t>
      </w:r>
    </w:p>
    <w:p w14:paraId="16684941" w14:textId="77777777" w:rsidR="003420BA" w:rsidRDefault="003420BA" w:rsidP="008533BD">
      <w:pPr>
        <w:tabs>
          <w:tab w:val="num" w:pos="1368"/>
        </w:tabs>
      </w:pPr>
    </w:p>
    <w:p w14:paraId="39CF012E" w14:textId="6175FEA8" w:rsidR="003420BA" w:rsidRPr="008533BD" w:rsidRDefault="003420BA" w:rsidP="00731DB2">
      <w:pPr>
        <w:pStyle w:val="ListParagraph"/>
        <w:numPr>
          <w:ilvl w:val="0"/>
          <w:numId w:val="23"/>
        </w:numPr>
        <w:tabs>
          <w:tab w:val="num" w:pos="1368"/>
        </w:tabs>
      </w:pPr>
      <w:r>
        <w:t>Submit adequate finan</w:t>
      </w:r>
      <w:r w:rsidR="00E0788C">
        <w:t xml:space="preserve">cial information as Attachment </w:t>
      </w:r>
      <w:r w:rsidR="008D0C4B">
        <w:t>9</w:t>
      </w:r>
      <w:r w:rsidR="00E0788C">
        <w:t xml:space="preserve"> of the response.</w:t>
      </w:r>
    </w:p>
    <w:p w14:paraId="081E6C48" w14:textId="77777777" w:rsidR="00174192" w:rsidRPr="00E57859" w:rsidRDefault="00174192" w:rsidP="002913DF">
      <w:pPr>
        <w:pStyle w:val="Heading2"/>
      </w:pPr>
      <w:bookmarkStart w:id="420" w:name="_Toc257040201"/>
      <w:bookmarkStart w:id="421" w:name="_Toc257043702"/>
      <w:bookmarkStart w:id="422" w:name="_Toc257043892"/>
      <w:bookmarkStart w:id="423" w:name="_Toc257043985"/>
      <w:bookmarkStart w:id="424" w:name="_Toc257044072"/>
      <w:bookmarkStart w:id="425" w:name="_Toc268519359"/>
      <w:bookmarkStart w:id="426" w:name="_Toc307580533"/>
      <w:bookmarkStart w:id="427" w:name="_Toc307915038"/>
      <w:bookmarkStart w:id="428" w:name="_Toc307927108"/>
      <w:bookmarkStart w:id="429" w:name="_Toc323556352"/>
      <w:bookmarkStart w:id="430" w:name="_Toc327121912"/>
      <w:bookmarkStart w:id="431" w:name="_Toc115692514"/>
      <w:r w:rsidRPr="00E57859">
        <w:t>Proof of Insurance</w:t>
      </w:r>
      <w:bookmarkEnd w:id="420"/>
      <w:bookmarkEnd w:id="421"/>
      <w:bookmarkEnd w:id="422"/>
      <w:bookmarkEnd w:id="423"/>
      <w:bookmarkEnd w:id="424"/>
      <w:bookmarkEnd w:id="425"/>
      <w:bookmarkEnd w:id="426"/>
      <w:bookmarkEnd w:id="427"/>
      <w:bookmarkEnd w:id="428"/>
      <w:bookmarkEnd w:id="429"/>
      <w:bookmarkEnd w:id="430"/>
      <w:bookmarkEnd w:id="431"/>
    </w:p>
    <w:p w14:paraId="39349758" w14:textId="42B018F4" w:rsidR="00E0788C" w:rsidRDefault="00E0788C" w:rsidP="008533BD">
      <w:pPr>
        <w:tabs>
          <w:tab w:val="num" w:pos="792"/>
        </w:tabs>
      </w:pPr>
      <w:r>
        <w:t>The provider shall provide evidence of workers compensation and</w:t>
      </w:r>
      <w:r w:rsidR="00174192" w:rsidRPr="00E57859">
        <w:t xml:space="preserve"> liability insurance</w:t>
      </w:r>
      <w:r w:rsidR="00084AEC">
        <w:t xml:space="preserve"> </w:t>
      </w:r>
      <w:r>
        <w:t xml:space="preserve">with its response. </w:t>
      </w:r>
    </w:p>
    <w:p w14:paraId="78BA2566" w14:textId="77777777" w:rsidR="00E0788C" w:rsidRDefault="00E0788C" w:rsidP="008533BD">
      <w:pPr>
        <w:tabs>
          <w:tab w:val="num" w:pos="792"/>
        </w:tabs>
      </w:pPr>
    </w:p>
    <w:p w14:paraId="014E16B0" w14:textId="7C1FAD47" w:rsidR="00E0788C" w:rsidRPr="00E0788C" w:rsidRDefault="00E0788C" w:rsidP="00731DB2">
      <w:pPr>
        <w:pStyle w:val="ListParagraph"/>
        <w:numPr>
          <w:ilvl w:val="0"/>
          <w:numId w:val="23"/>
        </w:numPr>
        <w:tabs>
          <w:tab w:val="num" w:pos="792"/>
        </w:tabs>
      </w:pPr>
      <w:r>
        <w:t xml:space="preserve">Submit certificates of insurance as </w:t>
      </w:r>
      <w:r w:rsidRPr="006951DD">
        <w:t xml:space="preserve">Attachment </w:t>
      </w:r>
      <w:r w:rsidR="00484460" w:rsidRPr="006951DD">
        <w:t>1</w:t>
      </w:r>
      <w:r w:rsidR="008D0C4B">
        <w:t>0</w:t>
      </w:r>
      <w:r>
        <w:t xml:space="preserve"> of the response.</w:t>
      </w:r>
    </w:p>
    <w:p w14:paraId="08554828" w14:textId="77777777" w:rsidR="00174192" w:rsidRPr="00E57859" w:rsidRDefault="00174192" w:rsidP="002913DF">
      <w:pPr>
        <w:pStyle w:val="Heading2"/>
      </w:pPr>
      <w:bookmarkStart w:id="432" w:name="_Toc257040202"/>
      <w:bookmarkStart w:id="433" w:name="_Toc257043703"/>
      <w:bookmarkStart w:id="434" w:name="_Toc257043893"/>
      <w:bookmarkStart w:id="435" w:name="_Toc257043986"/>
      <w:bookmarkStart w:id="436" w:name="_Toc257044073"/>
      <w:bookmarkStart w:id="437" w:name="_Toc268519360"/>
      <w:bookmarkStart w:id="438" w:name="_Toc307580534"/>
      <w:bookmarkStart w:id="439" w:name="_Toc307915039"/>
      <w:bookmarkStart w:id="440" w:name="_Toc307927109"/>
      <w:bookmarkStart w:id="441" w:name="_Toc323556353"/>
      <w:bookmarkStart w:id="442" w:name="_Toc327121913"/>
      <w:bookmarkStart w:id="443" w:name="_Toc115692515"/>
      <w:r w:rsidRPr="00E57859">
        <w:t>Additional Information</w:t>
      </w:r>
      <w:bookmarkEnd w:id="432"/>
      <w:bookmarkEnd w:id="433"/>
      <w:bookmarkEnd w:id="434"/>
      <w:bookmarkEnd w:id="435"/>
      <w:bookmarkEnd w:id="436"/>
      <w:bookmarkEnd w:id="437"/>
      <w:bookmarkEnd w:id="438"/>
      <w:bookmarkEnd w:id="439"/>
      <w:bookmarkEnd w:id="440"/>
      <w:bookmarkEnd w:id="441"/>
      <w:bookmarkEnd w:id="442"/>
      <w:bookmarkEnd w:id="443"/>
    </w:p>
    <w:p w14:paraId="08D2B702" w14:textId="762B4128" w:rsidR="00EF0261" w:rsidRDefault="00174192" w:rsidP="0027040A">
      <w:pPr>
        <w:tabs>
          <w:tab w:val="num" w:pos="792"/>
        </w:tabs>
      </w:pPr>
      <w:r w:rsidRPr="00E57859">
        <w:t>The Issuing Office</w:t>
      </w:r>
      <w:r>
        <w:t>r</w:t>
      </w:r>
      <w:r w:rsidRPr="00E57859">
        <w:t xml:space="preserve"> reserves the right to require providers to submit </w:t>
      </w:r>
      <w:r>
        <w:t>additional information necessary</w:t>
      </w:r>
      <w:r w:rsidRPr="00E57859">
        <w:t xml:space="preserve"> </w:t>
      </w:r>
      <w:r w:rsidR="008D1474" w:rsidRPr="00E57859">
        <w:t>for</w:t>
      </w:r>
      <w:r w:rsidRPr="00E57859">
        <w:t xml:space="preserve"> clarifying their proposals or </w:t>
      </w:r>
      <w:r w:rsidR="008533BD">
        <w:t>answering any questions. Information requests may include written documentation, phone calls</w:t>
      </w:r>
      <w:r w:rsidR="008B0D8C">
        <w:t>,</w:t>
      </w:r>
      <w:r w:rsidR="008533BD">
        <w:t xml:space="preserve"> or in-person meetings</w:t>
      </w:r>
      <w:bookmarkStart w:id="444" w:name="_Toc111535581"/>
      <w:r w:rsidR="00267181">
        <w:t xml:space="preserve">. </w:t>
      </w:r>
    </w:p>
    <w:p w14:paraId="2F8E671F" w14:textId="6CE9CEF8" w:rsidR="00174192" w:rsidRPr="004A32BB" w:rsidRDefault="00174192" w:rsidP="00E124EC">
      <w:pPr>
        <w:pStyle w:val="Heading1"/>
      </w:pPr>
      <w:bookmarkStart w:id="445" w:name="_Toc115692516"/>
      <w:r w:rsidRPr="004A32BB">
        <w:t>Submission Instructions</w:t>
      </w:r>
      <w:bookmarkEnd w:id="445"/>
    </w:p>
    <w:bookmarkEnd w:id="444"/>
    <w:p w14:paraId="58FD91B0" w14:textId="75E4CD6D" w:rsidR="00174192" w:rsidRDefault="005A0C93" w:rsidP="00174192">
      <w:r>
        <w:t xml:space="preserve">Service </w:t>
      </w:r>
      <w:r w:rsidR="001E3D96" w:rsidRPr="004A32BB">
        <w:t>p</w:t>
      </w:r>
      <w:r w:rsidR="00174192" w:rsidRPr="004A32BB">
        <w:t xml:space="preserve">roviders must submit </w:t>
      </w:r>
      <w:r w:rsidR="00CF208F" w:rsidRPr="004A32BB">
        <w:t>one</w:t>
      </w:r>
      <w:r w:rsidR="00174192" w:rsidRPr="004A32BB">
        <w:t xml:space="preserve"> complete electronic proposal to the Issuing Officer</w:t>
      </w:r>
      <w:r w:rsidR="00CF208F" w:rsidRPr="004A32BB">
        <w:t xml:space="preserve"> </w:t>
      </w:r>
      <w:r w:rsidR="00C719F7">
        <w:t>via</w:t>
      </w:r>
      <w:r w:rsidR="00CF208F" w:rsidRPr="004A32BB">
        <w:t xml:space="preserve"> email</w:t>
      </w:r>
      <w:r w:rsidR="00174192" w:rsidRPr="004A32BB">
        <w:t xml:space="preserve"> </w:t>
      </w:r>
      <w:r w:rsidR="00C719F7">
        <w:t>to the address in</w:t>
      </w:r>
      <w:r w:rsidR="00174192" w:rsidRPr="004A32BB">
        <w:t xml:space="preserve"> Section 1.2</w:t>
      </w:r>
      <w:r w:rsidR="00CF208F" w:rsidRPr="004A32BB">
        <w:t xml:space="preserve"> </w:t>
      </w:r>
      <w:r w:rsidR="00731DB2">
        <w:t>(</w:t>
      </w:r>
      <w:hyperlink r:id="rId24" w:history="1">
        <w:r w:rsidR="00C719F7" w:rsidRPr="00705667">
          <w:rPr>
            <w:rStyle w:val="Hyperlink"/>
          </w:rPr>
          <w:t>ebell@iu9.org</w:t>
        </w:r>
      </w:hyperlink>
      <w:r w:rsidR="00C719F7">
        <w:t>)</w:t>
      </w:r>
      <w:r w:rsidR="00731DB2">
        <w:rPr>
          <w:rFonts w:eastAsia="Times New Roman"/>
        </w:rPr>
        <w:t xml:space="preserve"> </w:t>
      </w:r>
      <w:r w:rsidR="00CF208F" w:rsidRPr="004A32BB">
        <w:t>by the date in section 1.3</w:t>
      </w:r>
      <w:r w:rsidR="00731DB2">
        <w:t xml:space="preserve"> (</w:t>
      </w:r>
      <w:r w:rsidR="008B054E">
        <w:t>December</w:t>
      </w:r>
      <w:r w:rsidR="006951DD">
        <w:t xml:space="preserve"> 1</w:t>
      </w:r>
      <w:r w:rsidR="00731DB2">
        <w:t xml:space="preserve">, </w:t>
      </w:r>
      <w:r w:rsidR="00267181">
        <w:t>2022,</w:t>
      </w:r>
      <w:r w:rsidR="006951DD">
        <w:t xml:space="preserve"> by 3:00 pm E</w:t>
      </w:r>
      <w:r w:rsidR="008B054E">
        <w:t>S</w:t>
      </w:r>
      <w:r w:rsidR="00731DB2">
        <w:t>T)</w:t>
      </w:r>
      <w:r w:rsidR="00CF208F" w:rsidRPr="004A32BB">
        <w:t>.</w:t>
      </w:r>
      <w:r w:rsidR="00174192" w:rsidRPr="004A32BB">
        <w:t xml:space="preserve"> A receipt will be emailed to each responding provider after the submission is received</w:t>
      </w:r>
      <w:r w:rsidR="00267181" w:rsidRPr="004A32BB">
        <w:t xml:space="preserve">. </w:t>
      </w:r>
    </w:p>
    <w:p w14:paraId="551A0BD0" w14:textId="300F017D" w:rsidR="00174192" w:rsidRDefault="00174192">
      <w:r w:rsidRPr="004A32BB">
        <w:lastRenderedPageBreak/>
        <w:t xml:space="preserve">For the electronic copy, the main body of the RFP </w:t>
      </w:r>
      <w:r w:rsidR="00C719F7">
        <w:t xml:space="preserve">should </w:t>
      </w:r>
      <w:r w:rsidR="00731DB2">
        <w:t xml:space="preserve">be in PDF format. However, </w:t>
      </w:r>
      <w:r w:rsidRPr="004A32BB">
        <w:t>Attachment 1</w:t>
      </w:r>
      <w:r w:rsidR="00731DB2">
        <w:t>-</w:t>
      </w:r>
      <w:r w:rsidRPr="004A32BB">
        <w:t xml:space="preserve"> Pricing Spreads</w:t>
      </w:r>
      <w:r w:rsidR="00731DB2">
        <w:t xml:space="preserve">heets </w:t>
      </w:r>
      <w:r w:rsidR="00105C0C">
        <w:t xml:space="preserve">must </w:t>
      </w:r>
      <w:r w:rsidR="00731DB2">
        <w:t xml:space="preserve">be in Excel format. </w:t>
      </w:r>
      <w:r w:rsidRPr="004A32BB">
        <w:t>If email files are too large the provider may set up an alternative way to deliver the electronic documents (i.e. via secure download).</w:t>
      </w:r>
      <w:r w:rsidR="00731DB2">
        <w:t xml:space="preserve"> Providers must make sure </w:t>
      </w:r>
      <w:r w:rsidR="00105C0C">
        <w:t>all</w:t>
      </w:r>
      <w:r w:rsidR="00731DB2">
        <w:t xml:space="preserve"> arrangements are made to ensure timely submission of the electronic copy.</w:t>
      </w:r>
    </w:p>
    <w:p w14:paraId="16C315C8" w14:textId="77777777" w:rsidR="00666CD4" w:rsidRDefault="00666CD4"/>
    <w:p w14:paraId="73F91B42" w14:textId="603CA747" w:rsidR="00666CD4" w:rsidRDefault="00666CD4" w:rsidP="006951DD">
      <w:r>
        <w:t xml:space="preserve">It is the responsibility of the respondent to ensure that </w:t>
      </w:r>
      <w:r w:rsidR="00594E23">
        <w:t>proposals are</w:t>
      </w:r>
      <w:r>
        <w:t xml:space="preserve"> </w:t>
      </w:r>
      <w:r w:rsidR="00C719F7">
        <w:t>received by</w:t>
      </w:r>
      <w:r>
        <w:t xml:space="preserve"> the Issuing Officer </w:t>
      </w:r>
      <w:r w:rsidR="00594E23">
        <w:t>by</w:t>
      </w:r>
      <w:r>
        <w:t xml:space="preserve"> the date and time fixed for closure of the RFP period. No extensions or exceptions will be made. </w:t>
      </w:r>
    </w:p>
    <w:p w14:paraId="63441ED9" w14:textId="03FA391D" w:rsidR="00174192" w:rsidRPr="004A32BB" w:rsidRDefault="00F77CE3" w:rsidP="002913DF">
      <w:pPr>
        <w:pStyle w:val="Heading2"/>
      </w:pPr>
      <w:bookmarkStart w:id="446" w:name="_Toc115692517"/>
      <w:r>
        <w:t>Format of Response</w:t>
      </w:r>
      <w:bookmarkEnd w:id="446"/>
    </w:p>
    <w:p w14:paraId="6B116130" w14:textId="3A8AC9F1" w:rsidR="00AB0AF7" w:rsidRDefault="00174192" w:rsidP="0027040A">
      <w:r w:rsidRPr="004A32BB">
        <w:t>Each submission must contain the following items:</w:t>
      </w:r>
    </w:p>
    <w:p w14:paraId="7971F605" w14:textId="77777777" w:rsidR="0027040A" w:rsidRPr="004A32BB" w:rsidRDefault="0027040A" w:rsidP="0027040A"/>
    <w:p w14:paraId="3093EE56" w14:textId="0AAA735C" w:rsidR="00084AEC" w:rsidRPr="004A32BB" w:rsidRDefault="00174192" w:rsidP="00731DB2">
      <w:pPr>
        <w:pStyle w:val="ListParagraph"/>
        <w:numPr>
          <w:ilvl w:val="0"/>
          <w:numId w:val="12"/>
        </w:numPr>
      </w:pPr>
      <w:r w:rsidRPr="004A32BB">
        <w:rPr>
          <w:b/>
        </w:rPr>
        <w:t>Letter of Transmittal</w:t>
      </w:r>
      <w:r w:rsidR="00267181" w:rsidRPr="004A32BB">
        <w:rPr>
          <w:b/>
        </w:rPr>
        <w:t>.</w:t>
      </w:r>
      <w:r w:rsidR="00267181" w:rsidRPr="004A32BB">
        <w:t xml:space="preserve"> </w:t>
      </w:r>
      <w:r w:rsidRPr="004A32BB">
        <w:t xml:space="preserve">The Letter of Transmittal must be on company letterhead with </w:t>
      </w:r>
      <w:r w:rsidRPr="006B3EAE">
        <w:t xml:space="preserve">the </w:t>
      </w:r>
      <w:r w:rsidR="003F7B95" w:rsidRPr="006B3EAE">
        <w:t>lawful</w:t>
      </w:r>
      <w:r w:rsidR="00B74AE6">
        <w:t xml:space="preserve"> </w:t>
      </w:r>
      <w:r w:rsidRPr="004A32BB">
        <w:t xml:space="preserve">signature of an authorized company representative that makes the </w:t>
      </w:r>
      <w:r w:rsidR="00731DB2">
        <w:t xml:space="preserve">proposal binding as presented. </w:t>
      </w:r>
      <w:r w:rsidRPr="004A32BB">
        <w:t xml:space="preserve">The Letter </w:t>
      </w:r>
      <w:r w:rsidR="00731DB2">
        <w:t xml:space="preserve">also </w:t>
      </w:r>
      <w:r w:rsidRPr="004A32BB">
        <w:t xml:space="preserve">must include the name, phone </w:t>
      </w:r>
      <w:r w:rsidR="00267181" w:rsidRPr="004A32BB">
        <w:t>number,</w:t>
      </w:r>
      <w:r w:rsidRPr="004A32BB">
        <w:t xml:space="preserve"> and </w:t>
      </w:r>
      <w:r w:rsidR="00731DB2">
        <w:t xml:space="preserve">contact email address of the appropriate company representative who will be supporting subsequent phases of the procurement process. </w:t>
      </w:r>
    </w:p>
    <w:p w14:paraId="2EFDC4B6" w14:textId="6479844B" w:rsidR="00174192" w:rsidRPr="00731DB2" w:rsidRDefault="00174192" w:rsidP="00731DB2">
      <w:pPr>
        <w:pStyle w:val="ListParagraph"/>
        <w:numPr>
          <w:ilvl w:val="0"/>
          <w:numId w:val="12"/>
        </w:numPr>
      </w:pPr>
      <w:r w:rsidRPr="004A32BB">
        <w:rPr>
          <w:b/>
        </w:rPr>
        <w:t>Executive Summary</w:t>
      </w:r>
      <w:r w:rsidR="00267181" w:rsidRPr="004A32BB">
        <w:rPr>
          <w:b/>
        </w:rPr>
        <w:t>.</w:t>
      </w:r>
      <w:r w:rsidR="00267181" w:rsidRPr="004A32BB">
        <w:t xml:space="preserve"> </w:t>
      </w:r>
      <w:r w:rsidRPr="004A32BB">
        <w:t>Provide a concise overview of the provider’s solution</w:t>
      </w:r>
      <w:r w:rsidR="00267181" w:rsidRPr="004A32BB">
        <w:t xml:space="preserve">. </w:t>
      </w:r>
      <w:r w:rsidRPr="004A32BB">
        <w:t>Include a description of all proposed services and additional service categories as required.</w:t>
      </w:r>
    </w:p>
    <w:p w14:paraId="67B396C9" w14:textId="3C6F7522" w:rsidR="00174192" w:rsidRPr="000E3FCE" w:rsidRDefault="000E3FCE" w:rsidP="00731DB2">
      <w:pPr>
        <w:pStyle w:val="ListParagraph"/>
        <w:numPr>
          <w:ilvl w:val="0"/>
          <w:numId w:val="12"/>
        </w:numPr>
        <w:rPr>
          <w:b/>
        </w:rPr>
      </w:pPr>
      <w:r w:rsidRPr="000E3FCE">
        <w:rPr>
          <w:b/>
        </w:rPr>
        <w:t>Body of Response</w:t>
      </w:r>
    </w:p>
    <w:p w14:paraId="6FAC9940" w14:textId="5C59A02F" w:rsidR="00174192" w:rsidRDefault="00F77CE3" w:rsidP="00F77CE3">
      <w:pPr>
        <w:ind w:left="2160" w:hanging="1440"/>
        <w:rPr>
          <w:rFonts w:cstheme="minorHAnsi"/>
        </w:rPr>
      </w:pPr>
      <w:r>
        <w:rPr>
          <w:rFonts w:cstheme="minorHAnsi"/>
        </w:rPr>
        <w:t>Section 1</w:t>
      </w:r>
      <w:r>
        <w:rPr>
          <w:rFonts w:cstheme="minorHAnsi"/>
        </w:rPr>
        <w:tab/>
        <w:t>Administrative Items - Provider</w:t>
      </w:r>
      <w:r w:rsidR="00174192" w:rsidRPr="004A32BB">
        <w:rPr>
          <w:rFonts w:cstheme="minorHAnsi"/>
        </w:rPr>
        <w:t xml:space="preserve"> </w:t>
      </w:r>
      <w:r>
        <w:rPr>
          <w:rFonts w:cstheme="minorHAnsi"/>
        </w:rPr>
        <w:t xml:space="preserve">must </w:t>
      </w:r>
      <w:r w:rsidR="00174192" w:rsidRPr="004A32BB">
        <w:rPr>
          <w:rFonts w:cstheme="minorHAnsi"/>
        </w:rPr>
        <w:t>acknowledge</w:t>
      </w:r>
      <w:r>
        <w:rPr>
          <w:rFonts w:cstheme="minorHAnsi"/>
        </w:rPr>
        <w:t xml:space="preserve"> and/or respond to each numbered paragraph in Section 1 of the RFP (reference Section 1.</w:t>
      </w:r>
      <w:r w:rsidR="000F0FC5">
        <w:rPr>
          <w:rFonts w:cstheme="minorHAnsi"/>
        </w:rPr>
        <w:t>6</w:t>
      </w:r>
      <w:r>
        <w:rPr>
          <w:rFonts w:cstheme="minorHAnsi"/>
        </w:rPr>
        <w:t>)</w:t>
      </w:r>
    </w:p>
    <w:p w14:paraId="385AF90E" w14:textId="77777777" w:rsidR="00F77CE3" w:rsidRDefault="00F77CE3" w:rsidP="00F77CE3">
      <w:pPr>
        <w:ind w:left="2160" w:hanging="1440"/>
        <w:rPr>
          <w:rFonts w:cstheme="minorHAnsi"/>
        </w:rPr>
      </w:pPr>
    </w:p>
    <w:p w14:paraId="3E43FF87" w14:textId="573C25B4" w:rsidR="00F77CE3" w:rsidRDefault="00F77CE3" w:rsidP="00F77CE3">
      <w:pPr>
        <w:ind w:left="2160" w:hanging="1440"/>
        <w:rPr>
          <w:rFonts w:cstheme="minorHAnsi"/>
        </w:rPr>
      </w:pPr>
      <w:r>
        <w:rPr>
          <w:rFonts w:cstheme="minorHAnsi"/>
        </w:rPr>
        <w:t>Section 2</w:t>
      </w:r>
      <w:r>
        <w:rPr>
          <w:rFonts w:cstheme="minorHAnsi"/>
        </w:rPr>
        <w:tab/>
        <w:t>Statement of Work- Provider must respond to each numbered paragraph in Section 2 of the RFP.</w:t>
      </w:r>
    </w:p>
    <w:p w14:paraId="24226729" w14:textId="77777777" w:rsidR="00F77CE3" w:rsidRDefault="00F77CE3" w:rsidP="00F77CE3">
      <w:pPr>
        <w:ind w:left="2160" w:hanging="1440"/>
        <w:rPr>
          <w:rFonts w:cstheme="minorHAnsi"/>
        </w:rPr>
      </w:pPr>
    </w:p>
    <w:p w14:paraId="397F5564" w14:textId="232C965B" w:rsidR="00F77CE3" w:rsidRDefault="00F77CE3" w:rsidP="00F77CE3">
      <w:pPr>
        <w:ind w:left="2160" w:hanging="1440"/>
        <w:rPr>
          <w:rFonts w:cstheme="minorHAnsi"/>
        </w:rPr>
      </w:pPr>
      <w:r>
        <w:rPr>
          <w:rFonts w:cstheme="minorHAnsi"/>
        </w:rPr>
        <w:t>Section 3</w:t>
      </w:r>
      <w:r>
        <w:rPr>
          <w:rFonts w:cstheme="minorHAnsi"/>
        </w:rPr>
        <w:tab/>
        <w:t>Contract Conditions- Provider must respond to each numbered paragraph in Section 3 of the RFP.</w:t>
      </w:r>
    </w:p>
    <w:p w14:paraId="2143053C" w14:textId="77777777" w:rsidR="00F77CE3" w:rsidRDefault="00F77CE3" w:rsidP="00F77CE3">
      <w:pPr>
        <w:ind w:left="2160" w:hanging="1440"/>
        <w:rPr>
          <w:rFonts w:cstheme="minorHAnsi"/>
        </w:rPr>
      </w:pPr>
    </w:p>
    <w:p w14:paraId="141BB35B" w14:textId="6C747F9C" w:rsidR="004F5BDE" w:rsidRDefault="00F77CE3" w:rsidP="002077CC">
      <w:pPr>
        <w:ind w:left="2160" w:hanging="1440"/>
        <w:rPr>
          <w:rFonts w:cstheme="minorHAnsi"/>
        </w:rPr>
      </w:pPr>
      <w:r>
        <w:rPr>
          <w:rFonts w:cstheme="minorHAnsi"/>
        </w:rPr>
        <w:t>Section 4</w:t>
      </w:r>
      <w:r>
        <w:rPr>
          <w:rFonts w:cstheme="minorHAnsi"/>
        </w:rPr>
        <w:tab/>
        <w:t>Additional Response Requirements- Provider must respond to each numbered paragraph in Section 4 of the RFP.</w:t>
      </w:r>
    </w:p>
    <w:p w14:paraId="452C71AC" w14:textId="77777777" w:rsidR="004F5BDE" w:rsidRPr="004A32BB" w:rsidRDefault="004F5BDE" w:rsidP="00174192">
      <w:pPr>
        <w:rPr>
          <w:rFonts w:cstheme="minorHAnsi"/>
        </w:rPr>
      </w:pPr>
    </w:p>
    <w:p w14:paraId="51383A6B" w14:textId="1E2DC49D" w:rsidR="00174192" w:rsidRPr="00F77CE3" w:rsidRDefault="00174192" w:rsidP="00731DB2">
      <w:pPr>
        <w:pStyle w:val="ListParagraph"/>
        <w:numPr>
          <w:ilvl w:val="0"/>
          <w:numId w:val="13"/>
        </w:numPr>
        <w:rPr>
          <w:b/>
        </w:rPr>
      </w:pPr>
      <w:r w:rsidRPr="004A32BB">
        <w:rPr>
          <w:b/>
        </w:rPr>
        <w:t>Attachments</w:t>
      </w:r>
      <w:r w:rsidR="00267181" w:rsidRPr="004A32BB">
        <w:rPr>
          <w:b/>
        </w:rPr>
        <w:t xml:space="preserve">. </w:t>
      </w:r>
      <w:r w:rsidRPr="004A32BB">
        <w:t>Please complete or submit all</w:t>
      </w:r>
      <w:r w:rsidR="00F77CE3">
        <w:t xml:space="preserve"> attachments </w:t>
      </w:r>
      <w:r w:rsidR="00325BD8">
        <w:t xml:space="preserve">and requirements </w:t>
      </w:r>
      <w:r w:rsidR="00F77CE3">
        <w:t>sought per the RFP:</w:t>
      </w:r>
    </w:p>
    <w:p w14:paraId="2ABB4403" w14:textId="7ED20FA4" w:rsidR="00F77CE3" w:rsidRPr="00F77CE3" w:rsidRDefault="00F77CE3" w:rsidP="00F77CE3">
      <w:pPr>
        <w:ind w:left="720"/>
      </w:pPr>
      <w:r w:rsidRPr="00F77CE3">
        <w:t>Attachment 1</w:t>
      </w:r>
      <w:r w:rsidRPr="00F77CE3">
        <w:tab/>
      </w:r>
      <w:r w:rsidR="00105C0C">
        <w:tab/>
      </w:r>
      <w:r w:rsidRPr="00F77CE3">
        <w:t>Pricing Spreadsheets</w:t>
      </w:r>
    </w:p>
    <w:p w14:paraId="476B953A" w14:textId="7EB581F9" w:rsidR="00F77CE3" w:rsidRPr="00F77CE3" w:rsidRDefault="00F77CE3" w:rsidP="00F77CE3">
      <w:pPr>
        <w:ind w:left="720"/>
      </w:pPr>
      <w:r w:rsidRPr="00F77CE3">
        <w:t>Attachment 2</w:t>
      </w:r>
      <w:r w:rsidRPr="00F77CE3">
        <w:tab/>
      </w:r>
      <w:r w:rsidR="00105C0C">
        <w:tab/>
      </w:r>
      <w:r w:rsidRPr="00F77CE3">
        <w:t>Deployment Plan</w:t>
      </w:r>
    </w:p>
    <w:p w14:paraId="6012E50C" w14:textId="14481875" w:rsidR="00F77CE3" w:rsidRPr="00F77CE3" w:rsidRDefault="00F77CE3" w:rsidP="00F77CE3">
      <w:pPr>
        <w:ind w:left="720"/>
      </w:pPr>
      <w:r w:rsidRPr="00F77CE3">
        <w:t>Attachment 3</w:t>
      </w:r>
      <w:r w:rsidRPr="00F77CE3">
        <w:tab/>
      </w:r>
      <w:r w:rsidR="00105C0C">
        <w:tab/>
      </w:r>
      <w:r w:rsidRPr="00F77CE3">
        <w:t>Testing and Acceptance Plan</w:t>
      </w:r>
    </w:p>
    <w:p w14:paraId="4E628D8D" w14:textId="2CDF02AB" w:rsidR="00F77CE3" w:rsidRPr="00F77CE3" w:rsidRDefault="00F77CE3" w:rsidP="00F77CE3">
      <w:pPr>
        <w:ind w:left="720"/>
      </w:pPr>
      <w:r w:rsidRPr="00F77CE3">
        <w:t>Attachment 4</w:t>
      </w:r>
      <w:r w:rsidRPr="00F77CE3">
        <w:tab/>
      </w:r>
      <w:r w:rsidR="00105C0C">
        <w:tab/>
      </w:r>
      <w:r w:rsidRPr="00F77CE3">
        <w:t>Delivery Service Level Agreement</w:t>
      </w:r>
    </w:p>
    <w:p w14:paraId="02E97291" w14:textId="02761C83" w:rsidR="00F77CE3" w:rsidRPr="00F77CE3" w:rsidRDefault="00F77CE3" w:rsidP="00F77CE3">
      <w:pPr>
        <w:ind w:left="720"/>
      </w:pPr>
      <w:r w:rsidRPr="00F77CE3">
        <w:t>Attachment 5</w:t>
      </w:r>
      <w:r w:rsidRPr="00F77CE3">
        <w:tab/>
      </w:r>
      <w:r w:rsidR="00105C0C">
        <w:tab/>
      </w:r>
      <w:r w:rsidRPr="00F77CE3">
        <w:t>Performance Service Level Agreement</w:t>
      </w:r>
    </w:p>
    <w:p w14:paraId="5389F7C7" w14:textId="08307E86" w:rsidR="00F77CE3" w:rsidRPr="00F77CE3" w:rsidRDefault="00F77CE3" w:rsidP="00F77CE3">
      <w:pPr>
        <w:ind w:left="720"/>
      </w:pPr>
      <w:r w:rsidRPr="00F77CE3">
        <w:t>Attachment 6</w:t>
      </w:r>
      <w:r w:rsidRPr="00F77CE3">
        <w:tab/>
      </w:r>
      <w:r w:rsidR="00105C0C">
        <w:tab/>
      </w:r>
      <w:r w:rsidRPr="00F77CE3">
        <w:t>Service Contract</w:t>
      </w:r>
    </w:p>
    <w:p w14:paraId="439D9DFA" w14:textId="532FCDD8" w:rsidR="000C2FB0" w:rsidRPr="00182391" w:rsidRDefault="00F77CE3">
      <w:pPr>
        <w:ind w:left="720"/>
        <w:rPr>
          <w:lang w:val="fr-FR"/>
        </w:rPr>
      </w:pPr>
      <w:r w:rsidRPr="00182391">
        <w:rPr>
          <w:lang w:val="fr-FR"/>
        </w:rPr>
        <w:t>Attachment 7</w:t>
      </w:r>
      <w:r w:rsidRPr="00182391">
        <w:rPr>
          <w:lang w:val="fr-FR"/>
        </w:rPr>
        <w:tab/>
      </w:r>
      <w:r w:rsidR="00105C0C" w:rsidRPr="00182391">
        <w:rPr>
          <w:lang w:val="fr-FR"/>
        </w:rPr>
        <w:tab/>
      </w:r>
      <w:r w:rsidR="00696154">
        <w:rPr>
          <w:lang w:val="fr-FR"/>
        </w:rPr>
        <w:t>E-rate</w:t>
      </w:r>
      <w:r w:rsidRPr="00182391">
        <w:rPr>
          <w:lang w:val="fr-FR"/>
        </w:rPr>
        <w:t xml:space="preserve"> Documentation</w:t>
      </w:r>
    </w:p>
    <w:p w14:paraId="4E747D16" w14:textId="1E2A14F8" w:rsidR="000C2FB0" w:rsidRPr="00182391" w:rsidRDefault="000C2FB0" w:rsidP="000C2FB0">
      <w:pPr>
        <w:ind w:left="720"/>
        <w:rPr>
          <w:lang w:val="fr-FR"/>
        </w:rPr>
      </w:pPr>
      <w:bookmarkStart w:id="447" w:name="_Toc425153128"/>
      <w:bookmarkStart w:id="448" w:name="_Toc425238203"/>
      <w:bookmarkStart w:id="449" w:name="_Toc425301291"/>
      <w:bookmarkStart w:id="450" w:name="_Toc426167613"/>
      <w:bookmarkStart w:id="451" w:name="_Toc426168009"/>
      <w:bookmarkStart w:id="452" w:name="_Toc428343793"/>
      <w:bookmarkStart w:id="453" w:name="_Toc430418987"/>
      <w:r w:rsidRPr="00182391">
        <w:rPr>
          <w:lang w:val="fr-FR"/>
        </w:rPr>
        <w:t xml:space="preserve">Attachment </w:t>
      </w:r>
      <w:r w:rsidR="006951DD" w:rsidRPr="00182391">
        <w:rPr>
          <w:lang w:val="fr-FR"/>
        </w:rPr>
        <w:t>8</w:t>
      </w:r>
      <w:r w:rsidRPr="00182391">
        <w:rPr>
          <w:lang w:val="fr-FR"/>
        </w:rPr>
        <w:tab/>
      </w:r>
      <w:r w:rsidR="006951DD" w:rsidRPr="00182391">
        <w:rPr>
          <w:lang w:val="fr-FR"/>
        </w:rPr>
        <w:tab/>
      </w:r>
      <w:r w:rsidRPr="00182391">
        <w:rPr>
          <w:lang w:val="fr-FR"/>
        </w:rPr>
        <w:t>Non-Collusion Affidavit</w:t>
      </w:r>
    </w:p>
    <w:p w14:paraId="3E1355AD" w14:textId="438DAD56" w:rsidR="00FC244E" w:rsidRPr="00FC244E" w:rsidRDefault="00FC244E">
      <w:pPr>
        <w:ind w:left="720"/>
      </w:pPr>
      <w:r w:rsidRPr="00FC244E">
        <w:t xml:space="preserve">Attachment </w:t>
      </w:r>
      <w:r w:rsidR="008D0C4B">
        <w:t>9</w:t>
      </w:r>
      <w:r>
        <w:tab/>
      </w:r>
      <w:r w:rsidR="008D0C4B">
        <w:tab/>
      </w:r>
      <w:r>
        <w:t>Financial Information</w:t>
      </w:r>
    </w:p>
    <w:p w14:paraId="65C308DD" w14:textId="0681FB2D" w:rsidR="00FC244E" w:rsidRDefault="00FC244E">
      <w:pPr>
        <w:ind w:left="720"/>
      </w:pPr>
      <w:r w:rsidRPr="000C2FB0">
        <w:t>Attachment 1</w:t>
      </w:r>
      <w:r w:rsidR="008D0C4B">
        <w:t>0</w:t>
      </w:r>
      <w:r w:rsidRPr="000C2FB0">
        <w:tab/>
      </w:r>
      <w:r>
        <w:t>Proof of Insurance</w:t>
      </w:r>
    </w:p>
    <w:p w14:paraId="31CBEE3D" w14:textId="77777777" w:rsidR="001032F2" w:rsidRPr="004A32BB" w:rsidRDefault="001032F2" w:rsidP="001032F2">
      <w:pPr>
        <w:pStyle w:val="Heading3"/>
      </w:pPr>
      <w:bookmarkStart w:id="454" w:name="_Toc257040211"/>
      <w:bookmarkStart w:id="455" w:name="_Toc257043712"/>
      <w:bookmarkStart w:id="456" w:name="_Toc257043902"/>
      <w:bookmarkStart w:id="457" w:name="_Toc257043995"/>
      <w:bookmarkStart w:id="458" w:name="_Toc257044082"/>
      <w:bookmarkStart w:id="459" w:name="_Toc268519370"/>
      <w:r w:rsidRPr="004A32BB">
        <w:lastRenderedPageBreak/>
        <w:t>Submission Response Checklist</w:t>
      </w:r>
      <w:bookmarkEnd w:id="454"/>
      <w:bookmarkEnd w:id="455"/>
      <w:bookmarkEnd w:id="456"/>
      <w:bookmarkEnd w:id="457"/>
      <w:bookmarkEnd w:id="458"/>
      <w:bookmarkEnd w:id="459"/>
    </w:p>
    <w:p w14:paraId="777F74E5" w14:textId="77777777" w:rsidR="001032F2" w:rsidRDefault="001032F2" w:rsidP="001032F2">
      <w:r w:rsidRPr="004A32BB">
        <w:t>Please verify that all submission requirements ar</w:t>
      </w:r>
      <w:r>
        <w:t>e met with the checklist below:</w:t>
      </w:r>
    </w:p>
    <w:p w14:paraId="6FB4741E" w14:textId="77777777" w:rsidR="001032F2" w:rsidRPr="004A32BB" w:rsidRDefault="001032F2" w:rsidP="001032F2"/>
    <w:p w14:paraId="78D797B5" w14:textId="00D98A1C" w:rsidR="001032F2" w:rsidRPr="004A32BB" w:rsidRDefault="001032F2" w:rsidP="001032F2">
      <w:pPr>
        <w:numPr>
          <w:ilvl w:val="0"/>
          <w:numId w:val="6"/>
        </w:numPr>
      </w:pPr>
      <w:r w:rsidRPr="004A32BB">
        <w:t>Have you submitted a complete response that responds to each numbered item in Sections 1, 2, 3</w:t>
      </w:r>
      <w:r w:rsidR="00753622">
        <w:t>,</w:t>
      </w:r>
      <w:r w:rsidRPr="004A32BB">
        <w:t xml:space="preserve"> and 4, as required in Section 5?</w:t>
      </w:r>
    </w:p>
    <w:p w14:paraId="01E401DB" w14:textId="77777777" w:rsidR="001032F2" w:rsidRPr="004A32BB" w:rsidRDefault="001032F2" w:rsidP="001032F2">
      <w:pPr>
        <w:numPr>
          <w:ilvl w:val="0"/>
          <w:numId w:val="6"/>
        </w:numPr>
      </w:pPr>
      <w:r w:rsidRPr="004A32BB">
        <w:t>Did you accurately fill out all applicable Pricing Spreadsheets in Attachment 1?</w:t>
      </w:r>
    </w:p>
    <w:p w14:paraId="2327CEDB" w14:textId="22FD92D5" w:rsidR="001032F2" w:rsidRPr="004A32BB" w:rsidRDefault="001032F2" w:rsidP="001032F2">
      <w:pPr>
        <w:numPr>
          <w:ilvl w:val="0"/>
          <w:numId w:val="6"/>
        </w:numPr>
      </w:pPr>
      <w:r w:rsidRPr="004A32BB">
        <w:t xml:space="preserve">Is your Letter of Transmittal on company letterhead with the </w:t>
      </w:r>
      <w:r w:rsidR="003F7B95">
        <w:t xml:space="preserve">legal </w:t>
      </w:r>
      <w:r w:rsidRPr="004A32BB">
        <w:t>signature of an official of your company authorized to bind your company to its provisions?</w:t>
      </w:r>
    </w:p>
    <w:p w14:paraId="4937660D" w14:textId="77777777" w:rsidR="001032F2" w:rsidRDefault="001032F2" w:rsidP="001032F2">
      <w:pPr>
        <w:numPr>
          <w:ilvl w:val="0"/>
          <w:numId w:val="6"/>
        </w:numPr>
      </w:pPr>
      <w:r w:rsidRPr="004A32BB">
        <w:t xml:space="preserve">Did you </w:t>
      </w:r>
      <w:r>
        <w:t>include all required attachments summarized in Section 5.1?</w:t>
      </w:r>
    </w:p>
    <w:p w14:paraId="0E8876F0" w14:textId="205FF63B" w:rsidR="00105C0C" w:rsidRPr="004A32BB" w:rsidRDefault="00105C0C" w:rsidP="001032F2">
      <w:pPr>
        <w:numPr>
          <w:ilvl w:val="0"/>
          <w:numId w:val="6"/>
        </w:numPr>
      </w:pPr>
      <w:r>
        <w:t xml:space="preserve">Where required, are all attachments signed with </w:t>
      </w:r>
      <w:r w:rsidR="003F7B95">
        <w:t>legal</w:t>
      </w:r>
      <w:r>
        <w:t xml:space="preserve"> sign</w:t>
      </w:r>
      <w:r w:rsidR="006951DD">
        <w:t>atures</w:t>
      </w:r>
      <w:r w:rsidR="003F7B95">
        <w:t>?</w:t>
      </w:r>
    </w:p>
    <w:p w14:paraId="1F18F22B" w14:textId="5177AA8F" w:rsidR="001032F2" w:rsidRDefault="001032F2" w:rsidP="001032F2">
      <w:pPr>
        <w:numPr>
          <w:ilvl w:val="0"/>
          <w:numId w:val="6"/>
        </w:numPr>
      </w:pPr>
      <w:r>
        <w:t>Is</w:t>
      </w:r>
      <w:r w:rsidRPr="004A32BB">
        <w:t xml:space="preserve"> Attachment 1:  Pricing Spreadsheets submitted as an </w:t>
      </w:r>
      <w:r w:rsidR="00B12A38">
        <w:t xml:space="preserve">unprotected </w:t>
      </w:r>
      <w:r w:rsidRPr="004A32BB">
        <w:t>Excel file (not a PDF copy of Excel) in your electronic copy?</w:t>
      </w:r>
    </w:p>
    <w:p w14:paraId="0793655D" w14:textId="790DA740" w:rsidR="001032F2" w:rsidRPr="004A32BB" w:rsidRDefault="001032F2" w:rsidP="001032F2">
      <w:pPr>
        <w:numPr>
          <w:ilvl w:val="0"/>
          <w:numId w:val="6"/>
        </w:numPr>
      </w:pPr>
      <w:r w:rsidRPr="004A32BB">
        <w:t xml:space="preserve">Have you ensured that </w:t>
      </w:r>
      <w:r>
        <w:t xml:space="preserve">all copies </w:t>
      </w:r>
      <w:r w:rsidRPr="004A32BB">
        <w:t xml:space="preserve">of your RFP </w:t>
      </w:r>
      <w:r>
        <w:t>response</w:t>
      </w:r>
      <w:r w:rsidRPr="004A32BB">
        <w:t xml:space="preserve"> will arrive to the Issuing Officer </w:t>
      </w:r>
      <w:r>
        <w:t>on time?</w:t>
      </w:r>
    </w:p>
    <w:p w14:paraId="46FFA3AE" w14:textId="589CB5C8" w:rsidR="00174192" w:rsidRDefault="00174192" w:rsidP="00E124EC">
      <w:pPr>
        <w:pStyle w:val="Heading1"/>
      </w:pPr>
      <w:bookmarkStart w:id="460" w:name="_Toc257040212"/>
      <w:bookmarkStart w:id="461" w:name="_Toc257043713"/>
      <w:bookmarkStart w:id="462" w:name="_Toc257043903"/>
      <w:bookmarkStart w:id="463" w:name="_Toc257043996"/>
      <w:bookmarkStart w:id="464" w:name="_Toc257044083"/>
      <w:bookmarkStart w:id="465" w:name="_Toc268519371"/>
      <w:bookmarkStart w:id="466" w:name="_Toc115692518"/>
      <w:bookmarkEnd w:id="447"/>
      <w:bookmarkEnd w:id="448"/>
      <w:bookmarkEnd w:id="449"/>
      <w:bookmarkEnd w:id="450"/>
      <w:bookmarkEnd w:id="451"/>
      <w:bookmarkEnd w:id="452"/>
      <w:bookmarkEnd w:id="453"/>
      <w:r w:rsidRPr="004A32BB">
        <w:t>Selection</w:t>
      </w:r>
      <w:bookmarkEnd w:id="460"/>
      <w:bookmarkEnd w:id="461"/>
      <w:bookmarkEnd w:id="462"/>
      <w:bookmarkEnd w:id="463"/>
      <w:bookmarkEnd w:id="464"/>
      <w:bookmarkEnd w:id="465"/>
      <w:r w:rsidR="00DC786B">
        <w:t xml:space="preserve"> </w:t>
      </w:r>
      <w:r w:rsidR="00A27894">
        <w:t>of Service Providers</w:t>
      </w:r>
      <w:bookmarkEnd w:id="466"/>
    </w:p>
    <w:p w14:paraId="2939684F" w14:textId="0F93E8BF" w:rsidR="00E34EF4" w:rsidRDefault="00632E4A" w:rsidP="00DC786B">
      <w:r>
        <w:t xml:space="preserve">This Issuing Officer is </w:t>
      </w:r>
      <w:r w:rsidR="00190BAD">
        <w:t>the final authority for all</w:t>
      </w:r>
      <w:r>
        <w:t xml:space="preserve"> decisions about the selection of providers for all services </w:t>
      </w:r>
      <w:r w:rsidR="00190BAD">
        <w:t xml:space="preserve">sought </w:t>
      </w:r>
      <w:r>
        <w:t xml:space="preserve">in this RFP. </w:t>
      </w:r>
      <w:r w:rsidR="00190BAD">
        <w:t xml:space="preserve">He will appoint an Evaluation Committee representing the </w:t>
      </w:r>
      <w:r w:rsidR="005229F6">
        <w:t>Buyer</w:t>
      </w:r>
      <w:r w:rsidR="00DC786B">
        <w:t xml:space="preserve">s </w:t>
      </w:r>
      <w:r w:rsidR="00190BAD">
        <w:t xml:space="preserve">to </w:t>
      </w:r>
      <w:r w:rsidR="00DC786B">
        <w:t xml:space="preserve">follow </w:t>
      </w:r>
      <w:r w:rsidR="00190BAD">
        <w:t xml:space="preserve">objective and </w:t>
      </w:r>
      <w:r w:rsidR="00952BCA">
        <w:t>standardized</w:t>
      </w:r>
      <w:r w:rsidR="00DC786B">
        <w:t xml:space="preserve"> pr</w:t>
      </w:r>
      <w:r w:rsidR="00A27894">
        <w:t>ocedures</w:t>
      </w:r>
      <w:r w:rsidR="00DC786B">
        <w:t xml:space="preserve"> </w:t>
      </w:r>
      <w:r w:rsidR="00190BAD">
        <w:t>in selecting the successful providers.</w:t>
      </w:r>
      <w:r w:rsidR="001D3F56">
        <w:t xml:space="preserve"> </w:t>
      </w:r>
      <w:r w:rsidR="00DC786B">
        <w:t xml:space="preserve">Upon </w:t>
      </w:r>
      <w:r w:rsidR="00190BAD">
        <w:t xml:space="preserve">timely </w:t>
      </w:r>
      <w:r w:rsidR="00DC786B">
        <w:t xml:space="preserve">receipt of </w:t>
      </w:r>
      <w:r w:rsidR="00190BAD">
        <w:t xml:space="preserve">each </w:t>
      </w:r>
      <w:r w:rsidR="00DC786B">
        <w:t xml:space="preserve">RFP submission, the Issuing Officer will </w:t>
      </w:r>
      <w:r w:rsidR="00190BAD">
        <w:t xml:space="preserve">conduct an initial </w:t>
      </w:r>
      <w:r w:rsidR="00DC786B">
        <w:t xml:space="preserve">review </w:t>
      </w:r>
      <w:r w:rsidR="00190BAD">
        <w:t>for compliance with RFP requirements and determine whether each proposal is deemed “responsive</w:t>
      </w:r>
      <w:r w:rsidR="00267181">
        <w:t>.”</w:t>
      </w:r>
      <w:r w:rsidR="00190BAD">
        <w:t xml:space="preserve"> </w:t>
      </w:r>
      <w:r w:rsidR="00B43693">
        <w:t>The provider of each responsive submission will be</w:t>
      </w:r>
      <w:r w:rsidR="00C27065">
        <w:t xml:space="preserve"> invited to oral presentations</w:t>
      </w:r>
      <w:r w:rsidR="00747D7E">
        <w:t xml:space="preserve"> and </w:t>
      </w:r>
      <w:r w:rsidR="00B43693">
        <w:t xml:space="preserve">given </w:t>
      </w:r>
      <w:r w:rsidR="003F7B95">
        <w:t>the</w:t>
      </w:r>
      <w:r w:rsidR="00B43693">
        <w:t xml:space="preserve"> opportunity to submit a best and final response</w:t>
      </w:r>
      <w:r w:rsidR="003F7B95">
        <w:t>, should the Issuing Officer require such a response</w:t>
      </w:r>
      <w:r w:rsidR="00B43693">
        <w:t xml:space="preserve">. </w:t>
      </w:r>
      <w:r w:rsidR="00190BAD">
        <w:t xml:space="preserve">Each responsive </w:t>
      </w:r>
      <w:r w:rsidR="00B43693">
        <w:t xml:space="preserve">best and final </w:t>
      </w:r>
      <w:r w:rsidR="00190BAD">
        <w:t xml:space="preserve">submission will be </w:t>
      </w:r>
      <w:r w:rsidR="00747D7E">
        <w:t>reviewed</w:t>
      </w:r>
      <w:r w:rsidR="00190BAD">
        <w:t xml:space="preserve"> by the Evaluation Committee</w:t>
      </w:r>
      <w:r w:rsidR="00747D7E">
        <w:t xml:space="preserve"> by category (A-B)</w:t>
      </w:r>
      <w:r w:rsidR="003F7B95">
        <w:t>. Otherwise the original submission will be evaluated.</w:t>
      </w:r>
    </w:p>
    <w:p w14:paraId="7B0518E5" w14:textId="26F6FD64" w:rsidR="00A27894" w:rsidRDefault="00A27894" w:rsidP="00A27894">
      <w:pPr>
        <w:pStyle w:val="Heading2"/>
      </w:pPr>
      <w:bookmarkStart w:id="467" w:name="_Toc115692519"/>
      <w:r>
        <w:t xml:space="preserve">Evaluation </w:t>
      </w:r>
      <w:r w:rsidR="00190BAD">
        <w:t>Committee</w:t>
      </w:r>
      <w:bookmarkEnd w:id="467"/>
    </w:p>
    <w:p w14:paraId="053E1651" w14:textId="34BD5C18" w:rsidR="003F0D44" w:rsidRDefault="00190BAD" w:rsidP="00190BAD">
      <w:r>
        <w:t>The Evaluation Committee will be appointed by the Issuing Offic</w:t>
      </w:r>
      <w:r w:rsidR="00563325">
        <w:t>er prior to the due date</w:t>
      </w:r>
      <w:r w:rsidR="00C27065">
        <w:t xml:space="preserve"> and </w:t>
      </w:r>
      <w:r w:rsidR="00563325">
        <w:t xml:space="preserve">will include at least </w:t>
      </w:r>
      <w:r w:rsidR="006951DD">
        <w:t xml:space="preserve">two representatives from </w:t>
      </w:r>
      <w:r w:rsidR="00C719F7">
        <w:t>IU 9</w:t>
      </w:r>
      <w:r w:rsidR="006951DD">
        <w:t xml:space="preserve"> schools. </w:t>
      </w:r>
      <w:r w:rsidR="00563325">
        <w:t>The Issuing Officer has the discretion to replace any member of the Committee at any time if that member cannot perform his or her duties.</w:t>
      </w:r>
      <w:r w:rsidR="003F0D44">
        <w:t xml:space="preserve"> </w:t>
      </w:r>
      <w:r w:rsidR="00C27065">
        <w:t>The Evaluation Committee</w:t>
      </w:r>
      <w:r w:rsidR="003F0D44">
        <w:t xml:space="preserve"> will use majority votes to decide procedural matters with the assent of the Issuing Officer</w:t>
      </w:r>
      <w:r w:rsidR="002E7FE5">
        <w:t>.</w:t>
      </w:r>
    </w:p>
    <w:p w14:paraId="35E88D20" w14:textId="27FFED3E" w:rsidR="00563325" w:rsidRDefault="00563325" w:rsidP="00016226">
      <w:pPr>
        <w:pStyle w:val="Heading3"/>
      </w:pPr>
      <w:r>
        <w:t>Evaluation Committee Responsibilities</w:t>
      </w:r>
    </w:p>
    <w:p w14:paraId="5AE82581" w14:textId="15249A20" w:rsidR="002E7FE5" w:rsidRDefault="006951DD" w:rsidP="00DC786B">
      <w:r>
        <w:t xml:space="preserve">After receiving the best and final proposals, </w:t>
      </w:r>
      <w:r w:rsidR="00563325">
        <w:t xml:space="preserve">the Committee must </w:t>
      </w:r>
      <w:r w:rsidR="00190BAD">
        <w:t xml:space="preserve">determine whether to evaluate any </w:t>
      </w:r>
      <w:r w:rsidR="00563325">
        <w:t xml:space="preserve">“Designated Alternate” or </w:t>
      </w:r>
      <w:r w:rsidR="00190BAD">
        <w:t xml:space="preserve">“Provider’s Choice” </w:t>
      </w:r>
      <w:r w:rsidR="00C27065">
        <w:t>proposals</w:t>
      </w:r>
      <w:r w:rsidR="00B43693">
        <w:t xml:space="preserve">. </w:t>
      </w:r>
      <w:r w:rsidR="00190BAD">
        <w:t xml:space="preserve">Once </w:t>
      </w:r>
      <w:r w:rsidR="00105C0C">
        <w:t xml:space="preserve">those </w:t>
      </w:r>
      <w:r w:rsidR="00190BAD">
        <w:t xml:space="preserve">decisions are made, the Evaluation </w:t>
      </w:r>
      <w:r w:rsidR="002D7627">
        <w:t>Committee</w:t>
      </w:r>
      <w:r w:rsidR="00190BAD">
        <w:t xml:space="preserve"> must review and score each </w:t>
      </w:r>
      <w:r>
        <w:t xml:space="preserve">best and final </w:t>
      </w:r>
      <w:r w:rsidR="003F0D44">
        <w:t>Base Proposal and any</w:t>
      </w:r>
      <w:r>
        <w:t xml:space="preserve"> best and final</w:t>
      </w:r>
      <w:r w:rsidR="003F0D44">
        <w:t xml:space="preserve"> Alternate or </w:t>
      </w:r>
      <w:r>
        <w:t xml:space="preserve">Providers’ </w:t>
      </w:r>
      <w:r w:rsidR="003F0D44">
        <w:t xml:space="preserve">Choice proposals deemed worthy of evaluation. </w:t>
      </w:r>
      <w:r w:rsidR="002E7FE5">
        <w:t>These proposals will be called “Evaluated Proposals</w:t>
      </w:r>
      <w:r w:rsidR="00267181">
        <w:t>.”</w:t>
      </w:r>
      <w:r w:rsidR="00C27065">
        <w:t xml:space="preserve"> </w:t>
      </w:r>
      <w:r w:rsidR="00B43693">
        <w:t>C</w:t>
      </w:r>
      <w:r w:rsidR="003F0D44">
        <w:t>ommittee members must use</w:t>
      </w:r>
      <w:r w:rsidR="00190BAD">
        <w:t xml:space="preserve"> the Evaluation Criteria in Section 6.2 and the Scoring Matrix in 6.</w:t>
      </w:r>
      <w:r w:rsidR="00733D6D">
        <w:t>4</w:t>
      </w:r>
      <w:r w:rsidR="003F0D44">
        <w:t xml:space="preserve"> to conduct their evaluations</w:t>
      </w:r>
      <w:r w:rsidR="00190BAD">
        <w:t xml:space="preserve">. In each case, the </w:t>
      </w:r>
      <w:r w:rsidR="002E7FE5">
        <w:t>Evaluated P</w:t>
      </w:r>
      <w:r w:rsidR="00190BAD">
        <w:t xml:space="preserve">roposal that receives the highest score by </w:t>
      </w:r>
      <w:r w:rsidR="003F0D44">
        <w:t>the Evaluation Committee</w:t>
      </w:r>
      <w:r w:rsidR="00190BAD">
        <w:t xml:space="preserve"> earns the busines</w:t>
      </w:r>
      <w:r w:rsidR="003F0D44">
        <w:t xml:space="preserve">s for that </w:t>
      </w:r>
      <w:r w:rsidR="008D1474">
        <w:t>service</w:t>
      </w:r>
      <w:r w:rsidR="003F0D44">
        <w:t xml:space="preserve">. </w:t>
      </w:r>
    </w:p>
    <w:p w14:paraId="76B41E08" w14:textId="77777777" w:rsidR="002E7FE5" w:rsidRDefault="002E7FE5" w:rsidP="00016226">
      <w:pPr>
        <w:pStyle w:val="Heading3"/>
      </w:pPr>
      <w:r>
        <w:t>Specific Instructions by Category of Service</w:t>
      </w:r>
    </w:p>
    <w:p w14:paraId="7B0B7238" w14:textId="034A7259" w:rsidR="00B43693" w:rsidRDefault="002E7FE5" w:rsidP="002077CC">
      <w:pPr>
        <w:contextualSpacing/>
      </w:pPr>
      <w:r>
        <w:t xml:space="preserve">The following directions are guidelines, not rules. They may be changed at the discretion of the Issuing Officer </w:t>
      </w:r>
      <w:r w:rsidR="008D1474">
        <w:t>to</w:t>
      </w:r>
      <w:r>
        <w:t xml:space="preserve"> help schools receive the best value for services sought.</w:t>
      </w:r>
    </w:p>
    <w:p w14:paraId="3CE6B22A" w14:textId="0D652587" w:rsidR="00DC786B" w:rsidRDefault="00DC786B" w:rsidP="002077CC">
      <w:pPr>
        <w:pStyle w:val="ListParagraph"/>
        <w:contextualSpacing/>
      </w:pPr>
      <w:r>
        <w:rPr>
          <w:b/>
        </w:rPr>
        <w:lastRenderedPageBreak/>
        <w:t>Category</w:t>
      </w:r>
      <w:r w:rsidRPr="00941757">
        <w:rPr>
          <w:b/>
        </w:rPr>
        <w:t xml:space="preserve"> </w:t>
      </w:r>
      <w:r w:rsidR="00B43693">
        <w:rPr>
          <w:b/>
        </w:rPr>
        <w:t>A</w:t>
      </w:r>
      <w:r w:rsidRPr="00941757">
        <w:rPr>
          <w:b/>
        </w:rPr>
        <w:t xml:space="preserve">: </w:t>
      </w:r>
      <w:r w:rsidR="003843D0">
        <w:rPr>
          <w:b/>
        </w:rPr>
        <w:t>Dedicated Internet Access.</w:t>
      </w:r>
      <w:r>
        <w:rPr>
          <w:b/>
        </w:rPr>
        <w:t xml:space="preserve"> </w:t>
      </w:r>
      <w:r w:rsidR="00B43693" w:rsidRPr="00B43693">
        <w:t xml:space="preserve">When awarding services for Category A, the Evaluation </w:t>
      </w:r>
      <w:r w:rsidR="00C719F7">
        <w:t>Committee intends to select the</w:t>
      </w:r>
      <w:r w:rsidR="00B43693" w:rsidRPr="00B43693">
        <w:t xml:space="preserve"> most cost-effective </w:t>
      </w:r>
      <w:r w:rsidR="00C719F7">
        <w:t>proposal for the entire group</w:t>
      </w:r>
      <w:r w:rsidR="00B43693" w:rsidRPr="00B43693">
        <w:t>.</w:t>
      </w:r>
    </w:p>
    <w:p w14:paraId="7C5D5DB8" w14:textId="77777777" w:rsidR="007A7367" w:rsidRDefault="007A7367" w:rsidP="007A7367">
      <w:pPr>
        <w:pStyle w:val="ListParagraph"/>
        <w:numPr>
          <w:ilvl w:val="0"/>
          <w:numId w:val="0"/>
        </w:numPr>
        <w:ind w:left="720"/>
        <w:contextualSpacing/>
      </w:pPr>
    </w:p>
    <w:p w14:paraId="375109CB" w14:textId="4D66AD03" w:rsidR="00DC786B" w:rsidRDefault="00DC786B" w:rsidP="00B43693">
      <w:pPr>
        <w:pStyle w:val="ListParagraph"/>
      </w:pPr>
      <w:r>
        <w:rPr>
          <w:b/>
        </w:rPr>
        <w:t>Category</w:t>
      </w:r>
      <w:r w:rsidRPr="003C6816">
        <w:rPr>
          <w:b/>
        </w:rPr>
        <w:t xml:space="preserve"> </w:t>
      </w:r>
      <w:r w:rsidR="00F77C49">
        <w:rPr>
          <w:b/>
        </w:rPr>
        <w:t>B</w:t>
      </w:r>
      <w:r w:rsidRPr="003C6816">
        <w:rPr>
          <w:b/>
        </w:rPr>
        <w:t>: Intra-District WAN</w:t>
      </w:r>
      <w:r w:rsidR="003F7B95">
        <w:rPr>
          <w:b/>
        </w:rPr>
        <w:t xml:space="preserve"> Services</w:t>
      </w:r>
      <w:r w:rsidRPr="003C6816">
        <w:rPr>
          <w:b/>
        </w:rPr>
        <w:t>.</w:t>
      </w:r>
      <w:r>
        <w:t xml:space="preserve"> </w:t>
      </w:r>
      <w:r w:rsidR="00B43693" w:rsidRPr="00B43693">
        <w:t xml:space="preserve">For Category B services, the Evaluation Committee intends to select </w:t>
      </w:r>
      <w:r w:rsidR="00C719F7">
        <w:t>the most cost-effective</w:t>
      </w:r>
      <w:r w:rsidR="00B43693" w:rsidRPr="00B43693">
        <w:t xml:space="preserve"> </w:t>
      </w:r>
      <w:r w:rsidR="00C719F7">
        <w:t xml:space="preserve">proposal </w:t>
      </w:r>
      <w:r w:rsidR="00B43693" w:rsidRPr="00B43693">
        <w:t>for each distinct district group.</w:t>
      </w:r>
    </w:p>
    <w:p w14:paraId="5231A926" w14:textId="1C5651BB" w:rsidR="00DC786B" w:rsidRDefault="00DC786B" w:rsidP="00BA2BE9">
      <w:pPr>
        <w:pStyle w:val="Heading2"/>
      </w:pPr>
      <w:bookmarkStart w:id="468" w:name="_Toc115692520"/>
      <w:r>
        <w:t>Evaluation</w:t>
      </w:r>
      <w:r w:rsidR="00A27894">
        <w:t xml:space="preserve"> </w:t>
      </w:r>
      <w:r w:rsidR="00E34EF4">
        <w:t>Criteria</w:t>
      </w:r>
      <w:bookmarkEnd w:id="468"/>
    </w:p>
    <w:p w14:paraId="254EE026" w14:textId="6C5E1DB0" w:rsidR="001E3D96" w:rsidRPr="001A0023" w:rsidRDefault="001A0023" w:rsidP="00236B17">
      <w:pPr>
        <w:widowControl w:val="0"/>
        <w:rPr>
          <w:b/>
        </w:rPr>
      </w:pPr>
      <w:r>
        <w:t xml:space="preserve">The Evaluation </w:t>
      </w:r>
      <w:r w:rsidR="00733D6D">
        <w:t xml:space="preserve">Committee </w:t>
      </w:r>
      <w:r w:rsidR="00882045">
        <w:t xml:space="preserve">will </w:t>
      </w:r>
      <w:r>
        <w:t xml:space="preserve">consider the service provider’s general compliance with RFP requirements and the consortium procurement process. In addition, the Evaluation </w:t>
      </w:r>
      <w:r w:rsidR="002D7627">
        <w:t>Committee</w:t>
      </w:r>
      <w:r>
        <w:t xml:space="preserve"> </w:t>
      </w:r>
      <w:r w:rsidR="00882045">
        <w:t xml:space="preserve">will </w:t>
      </w:r>
      <w:r>
        <w:t>consider every numbered response to the provisions of Sections 2, 3</w:t>
      </w:r>
      <w:r w:rsidR="00753622">
        <w:t>,</w:t>
      </w:r>
      <w:r>
        <w:t xml:space="preserve"> and 4 of the RFP. </w:t>
      </w:r>
      <w:r w:rsidR="00E34EF4" w:rsidRPr="00A365F7">
        <w:rPr>
          <w:b/>
        </w:rPr>
        <w:t xml:space="preserve">In accordance with </w:t>
      </w:r>
      <w:r w:rsidR="00696154">
        <w:rPr>
          <w:b/>
        </w:rPr>
        <w:t>E-rate</w:t>
      </w:r>
      <w:r w:rsidR="00E34EF4" w:rsidRPr="00A365F7">
        <w:rPr>
          <w:b/>
        </w:rPr>
        <w:t xml:space="preserve"> regulations, </w:t>
      </w:r>
      <w:r w:rsidR="00E34EF4">
        <w:rPr>
          <w:b/>
        </w:rPr>
        <w:t xml:space="preserve">the </w:t>
      </w:r>
      <w:r w:rsidR="00E34EF4" w:rsidRPr="00A365F7">
        <w:rPr>
          <w:b/>
        </w:rPr>
        <w:t xml:space="preserve">price </w:t>
      </w:r>
      <w:r w:rsidR="00E34EF4">
        <w:rPr>
          <w:b/>
        </w:rPr>
        <w:t xml:space="preserve">of </w:t>
      </w:r>
      <w:r w:rsidR="00696154">
        <w:rPr>
          <w:b/>
        </w:rPr>
        <w:t>E-rate</w:t>
      </w:r>
      <w:r w:rsidR="00E34EF4">
        <w:rPr>
          <w:b/>
        </w:rPr>
        <w:t xml:space="preserve"> eligible services </w:t>
      </w:r>
      <w:r w:rsidR="00E34EF4" w:rsidRPr="00A365F7">
        <w:rPr>
          <w:b/>
        </w:rPr>
        <w:t>is th</w:t>
      </w:r>
      <w:r>
        <w:rPr>
          <w:b/>
        </w:rPr>
        <w:t xml:space="preserve">e most </w:t>
      </w:r>
      <w:r w:rsidR="00267181">
        <w:rPr>
          <w:b/>
        </w:rPr>
        <w:t>heavily weighted</w:t>
      </w:r>
      <w:r>
        <w:rPr>
          <w:b/>
        </w:rPr>
        <w:t xml:space="preserve"> factor.</w:t>
      </w:r>
    </w:p>
    <w:p w14:paraId="46422219" w14:textId="77777777" w:rsidR="00A61F61" w:rsidRPr="004A32BB" w:rsidRDefault="00A61F61" w:rsidP="00236B17">
      <w:pPr>
        <w:pStyle w:val="Heading2"/>
        <w:widowControl w:val="0"/>
      </w:pPr>
      <w:bookmarkStart w:id="469" w:name="_Toc115692521"/>
      <w:r>
        <w:t>Additional Guidance</w:t>
      </w:r>
      <w:bookmarkEnd w:id="469"/>
    </w:p>
    <w:p w14:paraId="6EE199F9" w14:textId="14A91931" w:rsidR="003843D0" w:rsidRPr="00747D7E" w:rsidRDefault="00A61F61" w:rsidP="00747D7E">
      <w:pPr>
        <w:widowControl w:val="0"/>
      </w:pPr>
      <w:r w:rsidRPr="00FA0F83">
        <w:t xml:space="preserve">If the </w:t>
      </w:r>
      <w:r w:rsidR="005229F6">
        <w:t>Buyer</w:t>
      </w:r>
      <w:r w:rsidRPr="00FA0F83">
        <w:t xml:space="preserve">s receive additional written clarifications after the initial submission date in accordance with Sections </w:t>
      </w:r>
      <w:r w:rsidR="00D21DBE" w:rsidRPr="00D21DBE">
        <w:t>1.5.5, 1.8, 3.1, 4.3 and 4.5</w:t>
      </w:r>
      <w:r w:rsidR="00D21DBE">
        <w:t xml:space="preserve">, </w:t>
      </w:r>
      <w:r w:rsidRPr="00FA0F83">
        <w:t>the updated clarifications supersede the original submission</w:t>
      </w:r>
      <w:r w:rsidR="00733D6D" w:rsidRPr="00FA0F83">
        <w:t>s</w:t>
      </w:r>
      <w:r w:rsidRPr="00FA0F83">
        <w:t xml:space="preserve"> and are to be used for evaluation purposes.</w:t>
      </w:r>
      <w:r>
        <w:t xml:space="preserve"> </w:t>
      </w:r>
    </w:p>
    <w:p w14:paraId="0D9E58E8" w14:textId="77777777" w:rsidR="003F7B95" w:rsidRDefault="003F7B95">
      <w:pPr>
        <w:rPr>
          <w:rFonts w:asciiTheme="majorHAnsi" w:eastAsia="Times New Roman" w:hAnsiTheme="majorHAnsi" w:cs="Times New Roman"/>
          <w:b/>
          <w:sz w:val="32"/>
          <w:szCs w:val="20"/>
        </w:rPr>
      </w:pPr>
      <w:r>
        <w:br w:type="page"/>
      </w:r>
    </w:p>
    <w:p w14:paraId="7AA12D44" w14:textId="77081F1B" w:rsidR="00174192" w:rsidRDefault="001A0023" w:rsidP="00174192">
      <w:pPr>
        <w:pStyle w:val="Heading2"/>
      </w:pPr>
      <w:bookmarkStart w:id="470" w:name="_Toc115692522"/>
      <w:r>
        <w:lastRenderedPageBreak/>
        <w:t>Scoring Matrix</w:t>
      </w:r>
      <w:bookmarkEnd w:id="470"/>
    </w:p>
    <w:tbl>
      <w:tblPr>
        <w:tblStyle w:val="TableGrid2"/>
        <w:tblpPr w:leftFromText="187" w:rightFromText="187" w:vertAnchor="text" w:horzAnchor="margin" w:tblpY="1"/>
        <w:tblW w:w="9355" w:type="dxa"/>
        <w:tblLayout w:type="fixed"/>
        <w:tblLook w:val="04A0" w:firstRow="1" w:lastRow="0" w:firstColumn="1" w:lastColumn="0" w:noHBand="0" w:noVBand="1"/>
      </w:tblPr>
      <w:tblGrid>
        <w:gridCol w:w="5215"/>
        <w:gridCol w:w="990"/>
        <w:gridCol w:w="1260"/>
        <w:gridCol w:w="1890"/>
      </w:tblGrid>
      <w:tr w:rsidR="00D21DBE" w:rsidRPr="00A61F61" w14:paraId="23DB35E4" w14:textId="77777777" w:rsidTr="009F75EB">
        <w:tc>
          <w:tcPr>
            <w:tcW w:w="5215" w:type="dxa"/>
          </w:tcPr>
          <w:p w14:paraId="19BCD52E" w14:textId="0C7B1A4E" w:rsidR="00747D7E" w:rsidRDefault="00D21DBE" w:rsidP="00B57A6A">
            <w:pPr>
              <w:rPr>
                <w:rFonts w:ascii="Calibri" w:hAnsi="Calibri" w:cs="Calibri"/>
                <w:b/>
                <w:sz w:val="28"/>
                <w:szCs w:val="22"/>
              </w:rPr>
            </w:pPr>
            <w:r w:rsidRPr="00E60E75">
              <w:rPr>
                <w:rFonts w:ascii="Calibri" w:hAnsi="Calibri" w:cs="Calibri"/>
                <w:b/>
                <w:sz w:val="28"/>
                <w:szCs w:val="22"/>
              </w:rPr>
              <w:t>Evaluat</w:t>
            </w:r>
            <w:r w:rsidR="00747D7E">
              <w:rPr>
                <w:rFonts w:ascii="Calibri" w:hAnsi="Calibri" w:cs="Calibri"/>
                <w:b/>
                <w:sz w:val="28"/>
                <w:szCs w:val="22"/>
              </w:rPr>
              <w:t>or Name:</w:t>
            </w:r>
          </w:p>
          <w:p w14:paraId="69ACCA6C" w14:textId="5383D8BD" w:rsidR="00747D7E" w:rsidRDefault="00747D7E" w:rsidP="00B57A6A">
            <w:pPr>
              <w:rPr>
                <w:rFonts w:ascii="Calibri" w:hAnsi="Calibri" w:cs="Calibri"/>
                <w:b/>
                <w:sz w:val="28"/>
                <w:szCs w:val="22"/>
              </w:rPr>
            </w:pPr>
            <w:r>
              <w:rPr>
                <w:rFonts w:ascii="Calibri" w:hAnsi="Calibri" w:cs="Calibri"/>
                <w:b/>
                <w:sz w:val="28"/>
                <w:szCs w:val="22"/>
              </w:rPr>
              <w:t>Proposal Name:</w:t>
            </w:r>
          </w:p>
          <w:p w14:paraId="5D4673CF" w14:textId="5B64B795" w:rsidR="00D21DBE" w:rsidRPr="00A61F61" w:rsidRDefault="00747D7E" w:rsidP="00B57A6A">
            <w:pPr>
              <w:rPr>
                <w:rFonts w:ascii="Calibri" w:hAnsi="Calibri" w:cs="Calibri"/>
                <w:b/>
                <w:sz w:val="22"/>
                <w:szCs w:val="22"/>
              </w:rPr>
            </w:pPr>
            <w:r>
              <w:rPr>
                <w:rFonts w:ascii="Calibri" w:hAnsi="Calibri" w:cs="Calibri"/>
                <w:b/>
                <w:sz w:val="28"/>
                <w:szCs w:val="22"/>
              </w:rPr>
              <w:t>Evaluation C</w:t>
            </w:r>
            <w:r w:rsidR="00D21DBE" w:rsidRPr="00E60E75">
              <w:rPr>
                <w:rFonts w:ascii="Calibri" w:hAnsi="Calibri" w:cs="Calibri"/>
                <w:b/>
                <w:sz w:val="28"/>
                <w:szCs w:val="22"/>
              </w:rPr>
              <w:t>riteria</w:t>
            </w:r>
            <w:r w:rsidR="00D21DBE">
              <w:rPr>
                <w:rFonts w:ascii="Calibri" w:hAnsi="Calibri" w:cs="Calibri"/>
                <w:b/>
                <w:sz w:val="28"/>
                <w:szCs w:val="22"/>
              </w:rPr>
              <w:t>:</w:t>
            </w:r>
          </w:p>
        </w:tc>
        <w:tc>
          <w:tcPr>
            <w:tcW w:w="990" w:type="dxa"/>
          </w:tcPr>
          <w:p w14:paraId="72D5BC4A" w14:textId="77777777" w:rsidR="00D21DBE" w:rsidRPr="00A61F61" w:rsidRDefault="00D21DBE" w:rsidP="00B57A6A">
            <w:pPr>
              <w:jc w:val="center"/>
              <w:rPr>
                <w:rFonts w:ascii="Calibri" w:hAnsi="Calibri" w:cs="Calibri"/>
                <w:b/>
                <w:sz w:val="22"/>
                <w:szCs w:val="22"/>
              </w:rPr>
            </w:pPr>
            <w:r w:rsidRPr="00A61F61">
              <w:rPr>
                <w:rFonts w:ascii="Calibri" w:hAnsi="Calibri" w:cs="Calibri"/>
                <w:b/>
                <w:sz w:val="22"/>
                <w:szCs w:val="22"/>
              </w:rPr>
              <w:t>Possible Score</w:t>
            </w:r>
          </w:p>
        </w:tc>
        <w:tc>
          <w:tcPr>
            <w:tcW w:w="1260" w:type="dxa"/>
          </w:tcPr>
          <w:p w14:paraId="0CA558E6" w14:textId="77777777" w:rsidR="00D21DBE" w:rsidRPr="00A61F61" w:rsidRDefault="00D21DBE" w:rsidP="00B57A6A">
            <w:pPr>
              <w:jc w:val="center"/>
              <w:rPr>
                <w:rFonts w:ascii="Calibri" w:hAnsi="Calibri" w:cs="Calibri"/>
                <w:b/>
                <w:sz w:val="22"/>
                <w:szCs w:val="22"/>
              </w:rPr>
            </w:pPr>
            <w:r w:rsidRPr="00A61F61">
              <w:rPr>
                <w:rFonts w:ascii="Calibri" w:hAnsi="Calibri" w:cs="Calibri"/>
                <w:b/>
                <w:sz w:val="22"/>
                <w:szCs w:val="22"/>
              </w:rPr>
              <w:t>Evaluators’ Score</w:t>
            </w:r>
          </w:p>
        </w:tc>
        <w:tc>
          <w:tcPr>
            <w:tcW w:w="1890" w:type="dxa"/>
          </w:tcPr>
          <w:p w14:paraId="3E502654" w14:textId="77777777" w:rsidR="00D21DBE" w:rsidRPr="00A61F61" w:rsidRDefault="00D21DBE" w:rsidP="00B57A6A">
            <w:pPr>
              <w:rPr>
                <w:rFonts w:ascii="Calibri" w:hAnsi="Calibri" w:cs="Calibri"/>
                <w:b/>
                <w:sz w:val="22"/>
                <w:szCs w:val="22"/>
              </w:rPr>
            </w:pPr>
            <w:r w:rsidRPr="00A61F61">
              <w:rPr>
                <w:rFonts w:ascii="Calibri" w:hAnsi="Calibri" w:cs="Calibri"/>
                <w:b/>
                <w:sz w:val="22"/>
                <w:szCs w:val="22"/>
              </w:rPr>
              <w:t>Comments</w:t>
            </w:r>
          </w:p>
        </w:tc>
      </w:tr>
      <w:tr w:rsidR="00D21DBE" w:rsidRPr="00A61F61" w14:paraId="18D8DAB2" w14:textId="77777777" w:rsidTr="009F75EB">
        <w:tc>
          <w:tcPr>
            <w:tcW w:w="5215" w:type="dxa"/>
          </w:tcPr>
          <w:p w14:paraId="2BAF2959" w14:textId="77777777" w:rsidR="00D21DBE" w:rsidRPr="00A61F61" w:rsidRDefault="00D21DBE" w:rsidP="00B57A6A">
            <w:pPr>
              <w:rPr>
                <w:rFonts w:ascii="Calibri" w:hAnsi="Calibri" w:cs="Calibri"/>
                <w:sz w:val="22"/>
                <w:szCs w:val="22"/>
              </w:rPr>
            </w:pPr>
            <w:r w:rsidRPr="00A61F61">
              <w:rPr>
                <w:rFonts w:ascii="Calibri" w:hAnsi="Calibri" w:cs="Calibri"/>
                <w:sz w:val="22"/>
                <w:szCs w:val="22"/>
              </w:rPr>
              <w:t xml:space="preserve">1       Compliance with </w:t>
            </w:r>
            <w:r>
              <w:rPr>
                <w:rFonts w:ascii="Calibri" w:hAnsi="Calibri" w:cs="Calibri"/>
                <w:sz w:val="22"/>
                <w:szCs w:val="22"/>
              </w:rPr>
              <w:t>General Provisions</w:t>
            </w:r>
          </w:p>
        </w:tc>
        <w:tc>
          <w:tcPr>
            <w:tcW w:w="990" w:type="dxa"/>
          </w:tcPr>
          <w:p w14:paraId="79D1F3AD" w14:textId="77777777" w:rsidR="00D21DBE" w:rsidRPr="00A61F61" w:rsidRDefault="00D21DBE" w:rsidP="00B57A6A">
            <w:pPr>
              <w:jc w:val="center"/>
              <w:rPr>
                <w:rFonts w:ascii="Calibri" w:hAnsi="Calibri" w:cs="Calibri"/>
                <w:sz w:val="22"/>
                <w:szCs w:val="22"/>
              </w:rPr>
            </w:pPr>
            <w:r w:rsidRPr="00A61F61">
              <w:rPr>
                <w:rFonts w:ascii="Calibri" w:hAnsi="Calibri" w:cs="Calibri"/>
                <w:sz w:val="22"/>
                <w:szCs w:val="22"/>
              </w:rPr>
              <w:t>5</w:t>
            </w:r>
          </w:p>
        </w:tc>
        <w:tc>
          <w:tcPr>
            <w:tcW w:w="1260" w:type="dxa"/>
          </w:tcPr>
          <w:p w14:paraId="75E9607A" w14:textId="77777777" w:rsidR="00D21DBE" w:rsidRDefault="00D21DBE" w:rsidP="00B57A6A">
            <w:pPr>
              <w:jc w:val="center"/>
              <w:rPr>
                <w:rFonts w:ascii="Calibri" w:eastAsiaTheme="minorHAnsi" w:hAnsi="Calibri" w:cs="Calibri"/>
                <w:sz w:val="22"/>
                <w:szCs w:val="22"/>
              </w:rPr>
            </w:pPr>
          </w:p>
          <w:p w14:paraId="067E2478" w14:textId="388232F3" w:rsidR="00747D7E" w:rsidRPr="00A61F61" w:rsidRDefault="00747D7E" w:rsidP="00B57A6A">
            <w:pPr>
              <w:jc w:val="center"/>
              <w:rPr>
                <w:rFonts w:ascii="Calibri" w:eastAsiaTheme="minorHAnsi" w:hAnsi="Calibri" w:cs="Calibri"/>
                <w:sz w:val="22"/>
                <w:szCs w:val="22"/>
              </w:rPr>
            </w:pPr>
          </w:p>
        </w:tc>
        <w:tc>
          <w:tcPr>
            <w:tcW w:w="1890" w:type="dxa"/>
          </w:tcPr>
          <w:p w14:paraId="3049C35F" w14:textId="77777777" w:rsidR="00D21DBE" w:rsidRPr="00A61F61" w:rsidRDefault="00D21DBE" w:rsidP="00B57A6A">
            <w:pPr>
              <w:jc w:val="center"/>
              <w:rPr>
                <w:rFonts w:ascii="Calibri" w:eastAsiaTheme="minorHAnsi" w:hAnsi="Calibri" w:cs="Calibri"/>
                <w:sz w:val="22"/>
                <w:szCs w:val="22"/>
              </w:rPr>
            </w:pPr>
          </w:p>
        </w:tc>
      </w:tr>
      <w:tr w:rsidR="00D21DBE" w:rsidRPr="00A61F61" w14:paraId="7EE8E171" w14:textId="77777777" w:rsidTr="009F75EB">
        <w:tc>
          <w:tcPr>
            <w:tcW w:w="5215" w:type="dxa"/>
          </w:tcPr>
          <w:p w14:paraId="524AA792" w14:textId="5A729D7B" w:rsidR="00D21DBE" w:rsidRPr="00A61F61" w:rsidRDefault="009730FC" w:rsidP="00B57A6A">
            <w:pPr>
              <w:ind w:left="220"/>
              <w:rPr>
                <w:rFonts w:ascii="Calibri" w:hAnsi="Calibri" w:cs="Calibri"/>
                <w:sz w:val="22"/>
                <w:szCs w:val="22"/>
              </w:rPr>
            </w:pPr>
            <w:hyperlink w:anchor="_Toc257040162" w:history="1">
              <w:r w:rsidR="00D21DBE" w:rsidRPr="00A61F61">
                <w:rPr>
                  <w:rFonts w:ascii="Calibri" w:hAnsi="Calibri" w:cs="Calibri"/>
                  <w:sz w:val="22"/>
                  <w:szCs w:val="22"/>
                </w:rPr>
                <w:t>2.</w:t>
              </w:r>
              <w:r w:rsidR="00D52D7C">
                <w:rPr>
                  <w:rFonts w:ascii="Calibri" w:hAnsi="Calibri" w:cs="Calibri"/>
                  <w:sz w:val="22"/>
                  <w:szCs w:val="22"/>
                </w:rPr>
                <w:t>1</w:t>
              </w:r>
              <w:r w:rsidR="007A7367">
                <w:rPr>
                  <w:rFonts w:ascii="Calibri" w:hAnsi="Calibri" w:cs="Calibri"/>
                  <w:sz w:val="22"/>
                  <w:szCs w:val="22"/>
                </w:rPr>
                <w:t xml:space="preserve"> </w:t>
              </w:r>
              <w:r w:rsidR="00D21DBE" w:rsidRPr="00A61F61">
                <w:rPr>
                  <w:rFonts w:ascii="Calibri" w:hAnsi="Calibri" w:cs="Calibri"/>
                  <w:sz w:val="22"/>
                  <w:szCs w:val="22"/>
                </w:rPr>
                <w:t xml:space="preserve">Technical </w:t>
              </w:r>
            </w:hyperlink>
            <w:r w:rsidR="00D21DBE">
              <w:rPr>
                <w:rFonts w:ascii="Calibri" w:hAnsi="Calibri" w:cs="Calibri"/>
                <w:sz w:val="22"/>
                <w:szCs w:val="22"/>
              </w:rPr>
              <w:t>Specifications</w:t>
            </w:r>
          </w:p>
          <w:p w14:paraId="150B5BC4" w14:textId="7DE6F7F9" w:rsidR="00D21DBE" w:rsidRDefault="009730FC" w:rsidP="00B57A6A">
            <w:pPr>
              <w:tabs>
                <w:tab w:val="left" w:pos="1320"/>
                <w:tab w:val="right" w:leader="dot" w:pos="9350"/>
              </w:tabs>
              <w:ind w:left="440"/>
              <w:rPr>
                <w:rFonts w:ascii="Calibri" w:hAnsi="Calibri" w:cs="Calibri"/>
                <w:iCs/>
                <w:noProof/>
                <w:sz w:val="22"/>
                <w:szCs w:val="22"/>
              </w:rPr>
            </w:pPr>
            <w:hyperlink w:anchor="_Toc257040163" w:history="1">
              <w:r w:rsidR="00D21DBE" w:rsidRPr="00A61F61">
                <w:rPr>
                  <w:rFonts w:ascii="Calibri" w:hAnsi="Calibri" w:cs="Calibri"/>
                  <w:iCs/>
                  <w:noProof/>
                  <w:sz w:val="22"/>
                  <w:szCs w:val="22"/>
                </w:rPr>
                <w:t>2.</w:t>
              </w:r>
              <w:r w:rsidR="00D52D7C">
                <w:rPr>
                  <w:rFonts w:ascii="Calibri" w:hAnsi="Calibri" w:cs="Calibri"/>
                  <w:iCs/>
                  <w:noProof/>
                  <w:sz w:val="22"/>
                  <w:szCs w:val="22"/>
                </w:rPr>
                <w:t>1</w:t>
              </w:r>
              <w:r w:rsidR="00D21DBE" w:rsidRPr="00A61F61">
                <w:rPr>
                  <w:rFonts w:ascii="Calibri" w:hAnsi="Calibri" w:cs="Calibri"/>
                  <w:iCs/>
                  <w:noProof/>
                  <w:sz w:val="22"/>
                  <w:szCs w:val="22"/>
                </w:rPr>
                <w:t>.1</w:t>
              </w:r>
              <w:r w:rsidR="00D21DBE" w:rsidRPr="00A61F61">
                <w:rPr>
                  <w:rFonts w:ascii="Calibri" w:eastAsiaTheme="minorEastAsia" w:hAnsi="Calibri" w:cs="Calibri"/>
                  <w:iCs/>
                  <w:noProof/>
                  <w:sz w:val="22"/>
                  <w:szCs w:val="22"/>
                </w:rPr>
                <w:tab/>
              </w:r>
            </w:hyperlink>
            <w:r w:rsidR="00D21DBE" w:rsidRPr="00A61F61">
              <w:rPr>
                <w:rFonts w:ascii="Calibri" w:hAnsi="Calibri" w:cs="Calibri"/>
                <w:iCs/>
                <w:noProof/>
                <w:sz w:val="22"/>
                <w:szCs w:val="22"/>
              </w:rPr>
              <w:t xml:space="preserve">Understanding of </w:t>
            </w:r>
            <w:r w:rsidR="005229F6">
              <w:rPr>
                <w:rFonts w:ascii="Calibri" w:hAnsi="Calibri" w:cs="Calibri"/>
                <w:iCs/>
                <w:noProof/>
                <w:sz w:val="22"/>
                <w:szCs w:val="22"/>
              </w:rPr>
              <w:t>Buyer</w:t>
            </w:r>
            <w:r w:rsidR="00D21DBE" w:rsidRPr="00A61F61">
              <w:rPr>
                <w:rFonts w:ascii="Calibri" w:hAnsi="Calibri" w:cs="Calibri"/>
                <w:iCs/>
                <w:noProof/>
                <w:sz w:val="22"/>
                <w:szCs w:val="22"/>
              </w:rPr>
              <w:t>s’ Intent</w:t>
            </w:r>
          </w:p>
          <w:p w14:paraId="6FCC2BDE" w14:textId="1E4F6B00" w:rsidR="00D21DBE" w:rsidRDefault="009730FC" w:rsidP="00B57A6A">
            <w:pPr>
              <w:tabs>
                <w:tab w:val="left" w:pos="1320"/>
                <w:tab w:val="right" w:leader="dot" w:pos="9350"/>
              </w:tabs>
              <w:ind w:left="440"/>
              <w:rPr>
                <w:rFonts w:ascii="Calibri" w:hAnsi="Calibri" w:cs="Calibri"/>
                <w:iCs/>
                <w:noProof/>
                <w:sz w:val="22"/>
                <w:szCs w:val="22"/>
              </w:rPr>
            </w:pPr>
            <w:hyperlink w:anchor="_Toc257040163" w:history="1">
              <w:r w:rsidR="00D21DBE" w:rsidRPr="00A61F61">
                <w:rPr>
                  <w:rFonts w:ascii="Calibri" w:hAnsi="Calibri" w:cs="Calibri"/>
                  <w:iCs/>
                  <w:noProof/>
                  <w:sz w:val="22"/>
                  <w:szCs w:val="22"/>
                </w:rPr>
                <w:t>2.</w:t>
              </w:r>
              <w:r w:rsidR="00D52D7C">
                <w:rPr>
                  <w:rFonts w:ascii="Calibri" w:hAnsi="Calibri" w:cs="Calibri"/>
                  <w:iCs/>
                  <w:noProof/>
                  <w:sz w:val="22"/>
                  <w:szCs w:val="22"/>
                </w:rPr>
                <w:t>1</w:t>
              </w:r>
              <w:r w:rsidR="00D21DBE" w:rsidRPr="00A61F61">
                <w:rPr>
                  <w:rFonts w:ascii="Calibri" w:hAnsi="Calibri" w:cs="Calibri"/>
                  <w:iCs/>
                  <w:noProof/>
                  <w:sz w:val="22"/>
                  <w:szCs w:val="22"/>
                </w:rPr>
                <w:t>.</w:t>
              </w:r>
              <w:r w:rsidR="00D21DBE">
                <w:rPr>
                  <w:rFonts w:ascii="Calibri" w:hAnsi="Calibri" w:cs="Calibri"/>
                  <w:iCs/>
                  <w:noProof/>
                  <w:sz w:val="22"/>
                  <w:szCs w:val="22"/>
                </w:rPr>
                <w:t>2</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Type of Service</w:t>
            </w:r>
          </w:p>
          <w:p w14:paraId="06BBD04C" w14:textId="5DEC6868" w:rsidR="00D21DBE" w:rsidRPr="00A61F61" w:rsidRDefault="009730FC" w:rsidP="00B57A6A">
            <w:pPr>
              <w:tabs>
                <w:tab w:val="left" w:pos="1320"/>
                <w:tab w:val="right" w:leader="dot" w:pos="9350"/>
              </w:tabs>
              <w:ind w:left="440"/>
              <w:rPr>
                <w:rFonts w:ascii="Calibri" w:eastAsiaTheme="minorEastAsia" w:hAnsi="Calibri" w:cs="Calibri"/>
                <w:iCs/>
                <w:noProof/>
                <w:sz w:val="22"/>
                <w:szCs w:val="22"/>
              </w:rPr>
            </w:pPr>
            <w:hyperlink w:anchor="_Toc257040166" w:history="1">
              <w:r w:rsidR="00D21DBE" w:rsidRPr="00A61F61">
                <w:rPr>
                  <w:rFonts w:ascii="Calibri" w:hAnsi="Calibri" w:cs="Calibri"/>
                  <w:iCs/>
                  <w:noProof/>
                  <w:sz w:val="22"/>
                  <w:szCs w:val="22"/>
                </w:rPr>
                <w:t>2.</w:t>
              </w:r>
              <w:r w:rsidR="00D52D7C">
                <w:rPr>
                  <w:rFonts w:ascii="Calibri" w:hAnsi="Calibri" w:cs="Calibri"/>
                  <w:iCs/>
                  <w:noProof/>
                  <w:sz w:val="22"/>
                  <w:szCs w:val="22"/>
                </w:rPr>
                <w:t>1</w:t>
              </w:r>
              <w:r w:rsidR="00D21DBE" w:rsidRPr="00A61F61">
                <w:rPr>
                  <w:rFonts w:ascii="Calibri" w:hAnsi="Calibri" w:cs="Calibri"/>
                  <w:iCs/>
                  <w:noProof/>
                  <w:sz w:val="22"/>
                  <w:szCs w:val="22"/>
                </w:rPr>
                <w:t>.</w:t>
              </w:r>
              <w:r w:rsidR="00D21DBE">
                <w:rPr>
                  <w:rFonts w:ascii="Calibri" w:hAnsi="Calibri" w:cs="Calibri"/>
                  <w:iCs/>
                  <w:noProof/>
                  <w:sz w:val="22"/>
                  <w:szCs w:val="22"/>
                </w:rPr>
                <w:t>3</w:t>
              </w:r>
              <w:r w:rsidR="00D21DBE" w:rsidRPr="00A61F61">
                <w:rPr>
                  <w:rFonts w:ascii="Calibri" w:eastAsiaTheme="minorEastAsia" w:hAnsi="Calibri" w:cs="Calibri"/>
                  <w:iCs/>
                  <w:noProof/>
                  <w:sz w:val="22"/>
                  <w:szCs w:val="22"/>
                </w:rPr>
                <w:tab/>
              </w:r>
              <w:r w:rsidR="00D21DBE">
                <w:rPr>
                  <w:rFonts w:ascii="Calibri" w:eastAsiaTheme="minorEastAsia" w:hAnsi="Calibri" w:cs="Calibri"/>
                  <w:iCs/>
                  <w:noProof/>
                  <w:sz w:val="22"/>
                  <w:szCs w:val="22"/>
                </w:rPr>
                <w:t>Performance Standards</w:t>
              </w:r>
              <w:r w:rsidR="00D21DBE" w:rsidRPr="00A61F61">
                <w:rPr>
                  <w:rFonts w:ascii="Calibri" w:hAnsi="Calibri" w:cs="Calibri"/>
                  <w:iCs/>
                  <w:noProof/>
                  <w:sz w:val="22"/>
                  <w:szCs w:val="22"/>
                </w:rPr>
                <w:t xml:space="preserve"> </w:t>
              </w:r>
            </w:hyperlink>
          </w:p>
          <w:p w14:paraId="6E32B5C5" w14:textId="6040B24D" w:rsidR="00D21DBE" w:rsidRPr="00A61F61" w:rsidRDefault="009730FC" w:rsidP="00B57A6A">
            <w:pPr>
              <w:tabs>
                <w:tab w:val="left" w:pos="1320"/>
                <w:tab w:val="right" w:leader="dot" w:pos="9350"/>
              </w:tabs>
              <w:ind w:left="440"/>
              <w:rPr>
                <w:rFonts w:ascii="Calibri" w:eastAsiaTheme="minorEastAsia" w:hAnsi="Calibri" w:cs="Calibri"/>
                <w:iCs/>
                <w:noProof/>
                <w:sz w:val="22"/>
                <w:szCs w:val="22"/>
              </w:rPr>
            </w:pPr>
            <w:hyperlink w:anchor="_Toc257040167" w:history="1">
              <w:r w:rsidR="00D21DBE" w:rsidRPr="00A61F61">
                <w:rPr>
                  <w:rFonts w:ascii="Calibri" w:hAnsi="Calibri" w:cs="Calibri"/>
                  <w:iCs/>
                  <w:noProof/>
                  <w:sz w:val="22"/>
                  <w:szCs w:val="22"/>
                </w:rPr>
                <w:t>2.</w:t>
              </w:r>
              <w:r w:rsidR="00D52D7C">
                <w:rPr>
                  <w:rFonts w:ascii="Calibri" w:hAnsi="Calibri" w:cs="Calibri"/>
                  <w:iCs/>
                  <w:noProof/>
                  <w:sz w:val="22"/>
                  <w:szCs w:val="22"/>
                </w:rPr>
                <w:t>1</w:t>
              </w:r>
              <w:r w:rsidR="00D21DBE" w:rsidRPr="00A61F61">
                <w:rPr>
                  <w:rFonts w:ascii="Calibri" w:hAnsi="Calibri" w:cs="Calibri"/>
                  <w:iCs/>
                  <w:noProof/>
                  <w:sz w:val="22"/>
                  <w:szCs w:val="22"/>
                </w:rPr>
                <w:t>.</w:t>
              </w:r>
              <w:r w:rsidR="00D21DBE">
                <w:rPr>
                  <w:rFonts w:ascii="Calibri" w:hAnsi="Calibri" w:cs="Calibri"/>
                  <w:iCs/>
                  <w:noProof/>
                  <w:sz w:val="22"/>
                  <w:szCs w:val="22"/>
                </w:rPr>
                <w:t>4</w:t>
              </w:r>
              <w:r w:rsidR="00D21DBE" w:rsidRPr="00A61F61">
                <w:rPr>
                  <w:rFonts w:ascii="Calibri" w:eastAsiaTheme="minorEastAsia" w:hAnsi="Calibri" w:cs="Calibri"/>
                  <w:iCs/>
                  <w:noProof/>
                  <w:sz w:val="22"/>
                  <w:szCs w:val="22"/>
                </w:rPr>
                <w:tab/>
              </w:r>
            </w:hyperlink>
            <w:r w:rsidR="00D21DBE" w:rsidRPr="00A61F61">
              <w:rPr>
                <w:rFonts w:ascii="Calibri" w:hAnsi="Calibri" w:cs="Calibri"/>
                <w:iCs/>
                <w:noProof/>
                <w:sz w:val="22"/>
                <w:szCs w:val="22"/>
              </w:rPr>
              <w:t>Bandwidth Allocation</w:t>
            </w:r>
          </w:p>
          <w:p w14:paraId="2A742F51" w14:textId="50925E9B" w:rsidR="00D21DBE" w:rsidRPr="00A61F61" w:rsidRDefault="009730FC" w:rsidP="00B57A6A">
            <w:pPr>
              <w:tabs>
                <w:tab w:val="left" w:pos="1320"/>
                <w:tab w:val="right" w:leader="dot" w:pos="9350"/>
              </w:tabs>
              <w:ind w:left="440"/>
              <w:rPr>
                <w:rFonts w:ascii="Calibri" w:eastAsiaTheme="minorEastAsia" w:hAnsi="Calibri" w:cs="Calibri"/>
                <w:iCs/>
                <w:noProof/>
                <w:sz w:val="22"/>
                <w:szCs w:val="22"/>
              </w:rPr>
            </w:pPr>
            <w:hyperlink w:anchor="_Toc257040168" w:history="1">
              <w:r w:rsidR="00D21DBE" w:rsidRPr="00A61F61">
                <w:rPr>
                  <w:rFonts w:ascii="Calibri" w:hAnsi="Calibri" w:cs="Calibri"/>
                  <w:iCs/>
                  <w:noProof/>
                  <w:sz w:val="22"/>
                  <w:szCs w:val="22"/>
                </w:rPr>
                <w:t>2.</w:t>
              </w:r>
              <w:r w:rsidR="00D52D7C">
                <w:rPr>
                  <w:rFonts w:ascii="Calibri" w:hAnsi="Calibri" w:cs="Calibri"/>
                  <w:iCs/>
                  <w:noProof/>
                  <w:sz w:val="22"/>
                  <w:szCs w:val="22"/>
                </w:rPr>
                <w:t>1</w:t>
              </w:r>
              <w:r w:rsidR="00D21DBE" w:rsidRPr="00A61F61">
                <w:rPr>
                  <w:rFonts w:ascii="Calibri" w:hAnsi="Calibri" w:cs="Calibri"/>
                  <w:iCs/>
                  <w:noProof/>
                  <w:sz w:val="22"/>
                  <w:szCs w:val="22"/>
                </w:rPr>
                <w:t>.</w:t>
              </w:r>
              <w:r w:rsidR="00D21DBE">
                <w:rPr>
                  <w:rFonts w:ascii="Calibri" w:hAnsi="Calibri" w:cs="Calibri"/>
                  <w:iCs/>
                  <w:noProof/>
                  <w:sz w:val="22"/>
                  <w:szCs w:val="22"/>
                </w:rPr>
                <w:t>5</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Transmission Facilities</w:t>
            </w:r>
          </w:p>
          <w:p w14:paraId="46480DDE" w14:textId="5694D42D" w:rsidR="00D21DBE" w:rsidRPr="00A61F61" w:rsidRDefault="009730FC" w:rsidP="00B57A6A">
            <w:pPr>
              <w:tabs>
                <w:tab w:val="left" w:pos="1320"/>
                <w:tab w:val="right" w:leader="dot" w:pos="9350"/>
              </w:tabs>
              <w:ind w:left="440"/>
              <w:rPr>
                <w:rFonts w:ascii="Calibri" w:hAnsi="Calibri" w:cs="Calibri"/>
                <w:iCs/>
                <w:noProof/>
                <w:sz w:val="22"/>
                <w:szCs w:val="22"/>
              </w:rPr>
            </w:pPr>
            <w:hyperlink w:anchor="_Toc257040169" w:history="1">
              <w:r w:rsidR="00D21DBE" w:rsidRPr="00A61F61">
                <w:rPr>
                  <w:rFonts w:ascii="Calibri" w:hAnsi="Calibri" w:cs="Calibri"/>
                  <w:iCs/>
                  <w:noProof/>
                  <w:sz w:val="22"/>
                  <w:szCs w:val="22"/>
                </w:rPr>
                <w:t>2.</w:t>
              </w:r>
              <w:r w:rsidR="00D52D7C">
                <w:rPr>
                  <w:rFonts w:ascii="Calibri" w:hAnsi="Calibri" w:cs="Calibri"/>
                  <w:iCs/>
                  <w:noProof/>
                  <w:sz w:val="22"/>
                  <w:szCs w:val="22"/>
                </w:rPr>
                <w:t>1</w:t>
              </w:r>
              <w:r w:rsidR="00D21DBE" w:rsidRPr="00A61F61">
                <w:rPr>
                  <w:rFonts w:ascii="Calibri" w:hAnsi="Calibri" w:cs="Calibri"/>
                  <w:iCs/>
                  <w:noProof/>
                  <w:sz w:val="22"/>
                  <w:szCs w:val="22"/>
                </w:rPr>
                <w:t>.</w:t>
              </w:r>
              <w:r w:rsidR="00D21DBE">
                <w:rPr>
                  <w:rFonts w:ascii="Calibri" w:hAnsi="Calibri" w:cs="Calibri"/>
                  <w:iCs/>
                  <w:noProof/>
                  <w:sz w:val="22"/>
                  <w:szCs w:val="22"/>
                </w:rPr>
                <w:t>6</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Networking Equipment</w:t>
            </w:r>
          </w:p>
          <w:p w14:paraId="5548D683" w14:textId="6689D05B" w:rsidR="00D21DBE" w:rsidRDefault="009730FC" w:rsidP="00B57A6A">
            <w:pPr>
              <w:tabs>
                <w:tab w:val="left" w:pos="1320"/>
                <w:tab w:val="right" w:leader="dot" w:pos="9350"/>
              </w:tabs>
              <w:ind w:left="440"/>
              <w:rPr>
                <w:rFonts w:ascii="Calibri" w:hAnsi="Calibri" w:cs="Calibri"/>
                <w:iCs/>
                <w:noProof/>
                <w:sz w:val="22"/>
                <w:szCs w:val="22"/>
              </w:rPr>
            </w:pPr>
            <w:hyperlink w:anchor="_Toc257040169" w:history="1">
              <w:r w:rsidR="00D21DBE" w:rsidRPr="00A61F61">
                <w:rPr>
                  <w:rFonts w:ascii="Calibri" w:hAnsi="Calibri" w:cs="Calibri"/>
                  <w:iCs/>
                  <w:noProof/>
                  <w:sz w:val="22"/>
                  <w:szCs w:val="22"/>
                </w:rPr>
                <w:t>2.</w:t>
              </w:r>
              <w:r w:rsidR="00D52D7C">
                <w:rPr>
                  <w:rFonts w:ascii="Calibri" w:hAnsi="Calibri" w:cs="Calibri"/>
                  <w:iCs/>
                  <w:noProof/>
                  <w:sz w:val="22"/>
                  <w:szCs w:val="22"/>
                </w:rPr>
                <w:t>1</w:t>
              </w:r>
              <w:r w:rsidR="00D21DBE" w:rsidRPr="00A61F61">
                <w:rPr>
                  <w:rFonts w:ascii="Calibri" w:hAnsi="Calibri" w:cs="Calibri"/>
                  <w:iCs/>
                  <w:noProof/>
                  <w:sz w:val="22"/>
                  <w:szCs w:val="22"/>
                </w:rPr>
                <w:t>.</w:t>
              </w:r>
              <w:r w:rsidR="00D21DBE">
                <w:rPr>
                  <w:rFonts w:ascii="Calibri" w:hAnsi="Calibri" w:cs="Calibri"/>
                  <w:iCs/>
                  <w:noProof/>
                  <w:sz w:val="22"/>
                  <w:szCs w:val="22"/>
                </w:rPr>
                <w:t>7</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Term</w:t>
            </w:r>
            <w:r w:rsidR="00D21DBE" w:rsidRPr="00A61F61">
              <w:rPr>
                <w:rFonts w:ascii="Calibri" w:hAnsi="Calibri" w:cs="Calibri"/>
                <w:iCs/>
                <w:noProof/>
                <w:sz w:val="22"/>
                <w:szCs w:val="22"/>
              </w:rPr>
              <w:t xml:space="preserve"> of Service</w:t>
            </w:r>
          </w:p>
          <w:p w14:paraId="665A49C3" w14:textId="5F4CE0AF" w:rsidR="00D21DBE" w:rsidRDefault="009730FC" w:rsidP="00B57A6A">
            <w:pPr>
              <w:tabs>
                <w:tab w:val="left" w:pos="1320"/>
                <w:tab w:val="right" w:leader="dot" w:pos="9350"/>
              </w:tabs>
              <w:ind w:left="440"/>
              <w:rPr>
                <w:rFonts w:ascii="Calibri" w:hAnsi="Calibri" w:cs="Calibri"/>
                <w:iCs/>
                <w:noProof/>
                <w:sz w:val="22"/>
                <w:szCs w:val="22"/>
              </w:rPr>
            </w:pPr>
            <w:hyperlink w:anchor="_Toc257040169" w:history="1">
              <w:r w:rsidR="00D21DBE">
                <w:rPr>
                  <w:rFonts w:ascii="Calibri" w:hAnsi="Calibri" w:cs="Calibri"/>
                  <w:iCs/>
                  <w:noProof/>
                  <w:sz w:val="22"/>
                  <w:szCs w:val="22"/>
                </w:rPr>
                <w:t>2.</w:t>
              </w:r>
              <w:r w:rsidR="00D52D7C">
                <w:rPr>
                  <w:rFonts w:ascii="Calibri" w:hAnsi="Calibri" w:cs="Calibri"/>
                  <w:iCs/>
                  <w:noProof/>
                  <w:sz w:val="22"/>
                  <w:szCs w:val="22"/>
                </w:rPr>
                <w:t>1</w:t>
              </w:r>
              <w:r w:rsidR="00D21DBE">
                <w:rPr>
                  <w:rFonts w:ascii="Calibri" w:hAnsi="Calibri" w:cs="Calibri"/>
                  <w:iCs/>
                  <w:noProof/>
                  <w:sz w:val="22"/>
                  <w:szCs w:val="22"/>
                </w:rPr>
                <w:t>.8</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Additional Technical Information</w:t>
            </w:r>
          </w:p>
          <w:p w14:paraId="30CCA671" w14:textId="74BE2955" w:rsidR="00D21DBE" w:rsidRPr="00A61F61" w:rsidRDefault="009730FC" w:rsidP="00B57A6A">
            <w:pPr>
              <w:tabs>
                <w:tab w:val="left" w:pos="1320"/>
                <w:tab w:val="right" w:leader="dot" w:pos="9350"/>
              </w:tabs>
              <w:ind w:left="440"/>
              <w:rPr>
                <w:rFonts w:ascii="Calibri" w:hAnsi="Calibri" w:cs="Calibri"/>
                <w:iCs/>
                <w:noProof/>
                <w:sz w:val="22"/>
                <w:szCs w:val="22"/>
              </w:rPr>
            </w:pPr>
            <w:hyperlink w:anchor="_Toc257040169" w:history="1">
              <w:r w:rsidR="00D21DBE">
                <w:rPr>
                  <w:rFonts w:ascii="Calibri" w:hAnsi="Calibri" w:cs="Calibri"/>
                  <w:iCs/>
                  <w:noProof/>
                  <w:sz w:val="22"/>
                  <w:szCs w:val="22"/>
                </w:rPr>
                <w:t>2.</w:t>
              </w:r>
              <w:r w:rsidR="00D52D7C">
                <w:rPr>
                  <w:rFonts w:ascii="Calibri" w:hAnsi="Calibri" w:cs="Calibri"/>
                  <w:iCs/>
                  <w:noProof/>
                  <w:sz w:val="22"/>
                  <w:szCs w:val="22"/>
                </w:rPr>
                <w:t>1</w:t>
              </w:r>
              <w:r w:rsidR="00D21DBE">
                <w:rPr>
                  <w:rFonts w:ascii="Calibri" w:hAnsi="Calibri" w:cs="Calibri"/>
                  <w:iCs/>
                  <w:noProof/>
                  <w:sz w:val="22"/>
                  <w:szCs w:val="22"/>
                </w:rPr>
                <w:t>.9</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Variations in Service</w:t>
            </w:r>
          </w:p>
        </w:tc>
        <w:tc>
          <w:tcPr>
            <w:tcW w:w="990" w:type="dxa"/>
          </w:tcPr>
          <w:p w14:paraId="361A0668" w14:textId="7645F132" w:rsidR="00D21DBE" w:rsidRPr="00A61F61" w:rsidRDefault="00B57A6A" w:rsidP="00B57A6A">
            <w:pPr>
              <w:jc w:val="center"/>
              <w:rPr>
                <w:rFonts w:ascii="Calibri" w:hAnsi="Calibri" w:cs="Calibri"/>
                <w:sz w:val="22"/>
                <w:szCs w:val="22"/>
              </w:rPr>
            </w:pPr>
            <w:r w:rsidRPr="00A61F61">
              <w:rPr>
                <w:rFonts w:ascii="Calibri" w:hAnsi="Calibri" w:cs="Calibri"/>
                <w:sz w:val="22"/>
                <w:szCs w:val="22"/>
              </w:rPr>
              <w:t>2</w:t>
            </w:r>
            <w:r>
              <w:rPr>
                <w:rFonts w:ascii="Calibri" w:hAnsi="Calibri" w:cs="Calibri"/>
                <w:sz w:val="22"/>
                <w:szCs w:val="22"/>
              </w:rPr>
              <w:t>0</w:t>
            </w:r>
          </w:p>
        </w:tc>
        <w:tc>
          <w:tcPr>
            <w:tcW w:w="1260" w:type="dxa"/>
          </w:tcPr>
          <w:p w14:paraId="1F7496F4" w14:textId="77777777" w:rsidR="00D21DBE" w:rsidRPr="00A61F61" w:rsidRDefault="00D21DBE" w:rsidP="00B57A6A">
            <w:pPr>
              <w:jc w:val="center"/>
              <w:rPr>
                <w:rFonts w:ascii="Calibri" w:eastAsiaTheme="minorHAnsi" w:hAnsi="Calibri" w:cs="Calibri"/>
                <w:sz w:val="22"/>
                <w:szCs w:val="22"/>
              </w:rPr>
            </w:pPr>
          </w:p>
        </w:tc>
        <w:tc>
          <w:tcPr>
            <w:tcW w:w="1890" w:type="dxa"/>
          </w:tcPr>
          <w:p w14:paraId="56CFD9F1" w14:textId="77777777" w:rsidR="00D21DBE" w:rsidRPr="00A61F61" w:rsidRDefault="00D21DBE" w:rsidP="00B57A6A">
            <w:pPr>
              <w:jc w:val="center"/>
              <w:rPr>
                <w:rFonts w:ascii="Calibri" w:eastAsiaTheme="minorHAnsi" w:hAnsi="Calibri" w:cs="Calibri"/>
                <w:sz w:val="22"/>
                <w:szCs w:val="22"/>
              </w:rPr>
            </w:pPr>
          </w:p>
        </w:tc>
      </w:tr>
      <w:tr w:rsidR="00D21DBE" w:rsidRPr="00A61F61" w14:paraId="57AD2E29" w14:textId="77777777" w:rsidTr="009F75EB">
        <w:tc>
          <w:tcPr>
            <w:tcW w:w="5215" w:type="dxa"/>
          </w:tcPr>
          <w:p w14:paraId="471DA5A9" w14:textId="15843370" w:rsidR="00D21DBE" w:rsidRPr="00A61F61" w:rsidRDefault="009730FC" w:rsidP="00B57A6A">
            <w:pPr>
              <w:ind w:left="220"/>
              <w:rPr>
                <w:rFonts w:ascii="Calibri" w:hAnsi="Calibri" w:cs="Calibri"/>
                <w:sz w:val="22"/>
                <w:szCs w:val="22"/>
              </w:rPr>
            </w:pPr>
            <w:hyperlink w:anchor="_Toc257040170" w:history="1">
              <w:r w:rsidR="00D21DBE" w:rsidRPr="00A61F61">
                <w:rPr>
                  <w:rFonts w:ascii="Calibri" w:hAnsi="Calibri" w:cs="Calibri"/>
                  <w:sz w:val="22"/>
                  <w:szCs w:val="22"/>
                </w:rPr>
                <w:t>2.</w:t>
              </w:r>
              <w:r w:rsidR="00D52D7C">
                <w:rPr>
                  <w:rFonts w:ascii="Calibri" w:hAnsi="Calibri" w:cs="Calibri"/>
                  <w:sz w:val="22"/>
                  <w:szCs w:val="22"/>
                </w:rPr>
                <w:t>2</w:t>
              </w:r>
              <w:r w:rsidR="00D21DBE" w:rsidRPr="00A61F61">
                <w:rPr>
                  <w:rFonts w:ascii="Calibri" w:hAnsi="Calibri" w:cs="Calibri"/>
                  <w:sz w:val="22"/>
                  <w:szCs w:val="22"/>
                </w:rPr>
                <w:tab/>
              </w:r>
            </w:hyperlink>
            <w:r w:rsidR="00D21DBE" w:rsidRPr="00A61F61">
              <w:rPr>
                <w:rFonts w:ascii="Calibri" w:hAnsi="Calibri" w:cs="Calibri"/>
                <w:sz w:val="22"/>
                <w:szCs w:val="22"/>
              </w:rPr>
              <w:t>Service</w:t>
            </w:r>
            <w:r w:rsidR="00D21DBE">
              <w:rPr>
                <w:rFonts w:ascii="Calibri" w:hAnsi="Calibri" w:cs="Calibri"/>
                <w:sz w:val="22"/>
                <w:szCs w:val="22"/>
              </w:rPr>
              <w:t xml:space="preserve"> Deployment</w:t>
            </w:r>
          </w:p>
          <w:p w14:paraId="576916BD" w14:textId="5D702DF5" w:rsidR="00D21DBE" w:rsidRPr="00A61F61" w:rsidRDefault="009730FC" w:rsidP="00B57A6A">
            <w:pPr>
              <w:tabs>
                <w:tab w:val="left" w:pos="1320"/>
                <w:tab w:val="right" w:leader="dot" w:pos="9350"/>
              </w:tabs>
              <w:ind w:left="440"/>
              <w:rPr>
                <w:rFonts w:ascii="Calibri" w:eastAsiaTheme="minorEastAsia" w:hAnsi="Calibri" w:cs="Calibri"/>
                <w:iCs/>
                <w:noProof/>
                <w:sz w:val="22"/>
                <w:szCs w:val="22"/>
              </w:rPr>
            </w:pPr>
            <w:hyperlink w:anchor="_Toc257040171" w:history="1">
              <w:r w:rsidR="00D21DBE" w:rsidRPr="00A61F61">
                <w:rPr>
                  <w:rFonts w:ascii="Calibri" w:hAnsi="Calibri" w:cs="Calibri"/>
                  <w:iCs/>
                  <w:noProof/>
                  <w:sz w:val="22"/>
                  <w:szCs w:val="22"/>
                </w:rPr>
                <w:t>2.</w:t>
              </w:r>
              <w:r w:rsidR="00D52D7C">
                <w:rPr>
                  <w:rFonts w:ascii="Calibri" w:hAnsi="Calibri" w:cs="Calibri"/>
                  <w:iCs/>
                  <w:noProof/>
                  <w:sz w:val="22"/>
                  <w:szCs w:val="22"/>
                </w:rPr>
                <w:t>2</w:t>
              </w:r>
              <w:r w:rsidR="00D21DBE" w:rsidRPr="00A61F61">
                <w:rPr>
                  <w:rFonts w:ascii="Calibri" w:hAnsi="Calibri" w:cs="Calibri"/>
                  <w:iCs/>
                  <w:noProof/>
                  <w:sz w:val="22"/>
                  <w:szCs w:val="22"/>
                </w:rPr>
                <w:t>.1</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Communications</w:t>
            </w:r>
          </w:p>
          <w:p w14:paraId="759A4266" w14:textId="25E42130" w:rsidR="00D21DBE" w:rsidRPr="00A61F61" w:rsidRDefault="009730FC" w:rsidP="00B57A6A">
            <w:pPr>
              <w:tabs>
                <w:tab w:val="left" w:pos="1320"/>
                <w:tab w:val="right" w:leader="dot" w:pos="9350"/>
              </w:tabs>
              <w:ind w:left="440"/>
              <w:rPr>
                <w:rFonts w:ascii="Calibri" w:eastAsiaTheme="minorEastAsia" w:hAnsi="Calibri" w:cs="Calibri"/>
                <w:iCs/>
                <w:noProof/>
                <w:sz w:val="22"/>
                <w:szCs w:val="22"/>
              </w:rPr>
            </w:pPr>
            <w:hyperlink w:anchor="_Toc257040173" w:history="1">
              <w:r w:rsidR="00D21DBE" w:rsidRPr="00A61F61">
                <w:rPr>
                  <w:rFonts w:ascii="Calibri" w:hAnsi="Calibri" w:cs="Calibri"/>
                  <w:iCs/>
                  <w:noProof/>
                  <w:sz w:val="22"/>
                  <w:szCs w:val="22"/>
                </w:rPr>
                <w:t>2.</w:t>
              </w:r>
              <w:r w:rsidR="00D52D7C">
                <w:rPr>
                  <w:rFonts w:ascii="Calibri" w:hAnsi="Calibri" w:cs="Calibri"/>
                  <w:iCs/>
                  <w:noProof/>
                  <w:sz w:val="22"/>
                  <w:szCs w:val="22"/>
                </w:rPr>
                <w:t>2</w:t>
              </w:r>
              <w:r w:rsidR="00D21DBE" w:rsidRPr="00A61F61">
                <w:rPr>
                  <w:rFonts w:ascii="Calibri" w:hAnsi="Calibri" w:cs="Calibri"/>
                  <w:iCs/>
                  <w:noProof/>
                  <w:sz w:val="22"/>
                  <w:szCs w:val="22"/>
                </w:rPr>
                <w:t>.</w:t>
              </w:r>
              <w:r w:rsidR="00D21DBE">
                <w:rPr>
                  <w:rFonts w:ascii="Calibri" w:hAnsi="Calibri" w:cs="Calibri"/>
                  <w:iCs/>
                  <w:noProof/>
                  <w:sz w:val="22"/>
                  <w:szCs w:val="22"/>
                </w:rPr>
                <w:t>2</w:t>
              </w:r>
              <w:r w:rsidR="00D21DBE" w:rsidRPr="00A61F61">
                <w:rPr>
                  <w:rFonts w:ascii="Calibri" w:eastAsiaTheme="minorEastAsia" w:hAnsi="Calibri" w:cs="Calibri"/>
                  <w:iCs/>
                  <w:noProof/>
                  <w:sz w:val="22"/>
                  <w:szCs w:val="22"/>
                </w:rPr>
                <w:tab/>
              </w:r>
              <w:r w:rsidR="00D21DBE" w:rsidRPr="00A61F61">
                <w:rPr>
                  <w:rFonts w:ascii="Calibri" w:hAnsi="Calibri" w:cs="Calibri"/>
                  <w:iCs/>
                  <w:noProof/>
                  <w:sz w:val="22"/>
                  <w:szCs w:val="22"/>
                </w:rPr>
                <w:t>Pro</w:t>
              </w:r>
              <w:r w:rsidR="00D21DBE">
                <w:rPr>
                  <w:rFonts w:ascii="Calibri" w:hAnsi="Calibri" w:cs="Calibri"/>
                  <w:iCs/>
                  <w:noProof/>
                  <w:sz w:val="22"/>
                  <w:szCs w:val="22"/>
                </w:rPr>
                <w:t>vider Responsibilities</w:t>
              </w:r>
            </w:hyperlink>
          </w:p>
          <w:p w14:paraId="39F238EB" w14:textId="6BAFEFEB" w:rsidR="00D21DBE" w:rsidRPr="00A61F61" w:rsidRDefault="009730FC" w:rsidP="00B57A6A">
            <w:pPr>
              <w:tabs>
                <w:tab w:val="left" w:pos="1320"/>
                <w:tab w:val="right" w:leader="dot" w:pos="9350"/>
              </w:tabs>
              <w:ind w:left="440"/>
              <w:rPr>
                <w:rFonts w:ascii="Calibri" w:eastAsiaTheme="minorEastAsia" w:hAnsi="Calibri" w:cs="Calibri"/>
                <w:iCs/>
                <w:noProof/>
                <w:sz w:val="22"/>
                <w:szCs w:val="22"/>
              </w:rPr>
            </w:pPr>
            <w:hyperlink w:anchor="_Toc257040174" w:history="1">
              <w:r w:rsidR="00D21DBE" w:rsidRPr="00A61F61">
                <w:rPr>
                  <w:rFonts w:ascii="Calibri" w:hAnsi="Calibri" w:cs="Calibri"/>
                  <w:iCs/>
                  <w:noProof/>
                  <w:sz w:val="22"/>
                  <w:szCs w:val="22"/>
                </w:rPr>
                <w:t>2.</w:t>
              </w:r>
              <w:r w:rsidR="00D52D7C">
                <w:rPr>
                  <w:rFonts w:ascii="Calibri" w:hAnsi="Calibri" w:cs="Calibri"/>
                  <w:iCs/>
                  <w:noProof/>
                  <w:sz w:val="22"/>
                  <w:szCs w:val="22"/>
                </w:rPr>
                <w:t>2</w:t>
              </w:r>
              <w:r w:rsidR="00D21DBE" w:rsidRPr="00A61F61">
                <w:rPr>
                  <w:rFonts w:ascii="Calibri" w:hAnsi="Calibri" w:cs="Calibri"/>
                  <w:iCs/>
                  <w:noProof/>
                  <w:sz w:val="22"/>
                  <w:szCs w:val="22"/>
                </w:rPr>
                <w:t>.</w:t>
              </w:r>
              <w:r w:rsidR="00D21DBE">
                <w:rPr>
                  <w:rFonts w:ascii="Calibri" w:hAnsi="Calibri" w:cs="Calibri"/>
                  <w:iCs/>
                  <w:noProof/>
                  <w:sz w:val="22"/>
                  <w:szCs w:val="22"/>
                </w:rPr>
                <w:t>3</w:t>
              </w:r>
              <w:r w:rsidR="00D21DBE" w:rsidRPr="00A61F61">
                <w:rPr>
                  <w:rFonts w:ascii="Calibri" w:eastAsiaTheme="minorEastAsia" w:hAnsi="Calibri" w:cs="Calibri"/>
                  <w:iCs/>
                  <w:noProof/>
                  <w:sz w:val="22"/>
                  <w:szCs w:val="22"/>
                </w:rPr>
                <w:tab/>
              </w:r>
              <w:r w:rsidR="00D21DBE">
                <w:rPr>
                  <w:rFonts w:ascii="Calibri" w:hAnsi="Calibri" w:cs="Calibri"/>
                  <w:iCs/>
                  <w:noProof/>
                  <w:sz w:val="22"/>
                  <w:szCs w:val="22"/>
                </w:rPr>
                <w:t>Deployment Plan</w:t>
              </w:r>
            </w:hyperlink>
          </w:p>
          <w:p w14:paraId="1C7E5E93" w14:textId="05F673C4" w:rsidR="00D21DBE" w:rsidRDefault="009730FC" w:rsidP="00B57A6A">
            <w:pPr>
              <w:tabs>
                <w:tab w:val="left" w:pos="1320"/>
                <w:tab w:val="right" w:leader="dot" w:pos="9350"/>
              </w:tabs>
              <w:ind w:left="440"/>
              <w:rPr>
                <w:rFonts w:ascii="Calibri" w:eastAsiaTheme="minorEastAsia" w:hAnsi="Calibri" w:cs="Calibri"/>
                <w:iCs/>
                <w:noProof/>
                <w:sz w:val="22"/>
                <w:szCs w:val="22"/>
              </w:rPr>
            </w:pPr>
            <w:hyperlink w:anchor="_Toc257040174" w:history="1">
              <w:r w:rsidR="00D21DBE" w:rsidRPr="00A61F61">
                <w:rPr>
                  <w:rFonts w:ascii="Calibri" w:hAnsi="Calibri" w:cs="Calibri"/>
                  <w:iCs/>
                  <w:noProof/>
                  <w:sz w:val="22"/>
                  <w:szCs w:val="22"/>
                </w:rPr>
                <w:t>2.</w:t>
              </w:r>
              <w:r w:rsidR="00D52D7C">
                <w:rPr>
                  <w:rFonts w:ascii="Calibri" w:hAnsi="Calibri" w:cs="Calibri"/>
                  <w:iCs/>
                  <w:noProof/>
                  <w:sz w:val="22"/>
                  <w:szCs w:val="22"/>
                </w:rPr>
                <w:t>2</w:t>
              </w:r>
              <w:r w:rsidR="00D21DBE" w:rsidRPr="00A61F61">
                <w:rPr>
                  <w:rFonts w:ascii="Calibri" w:hAnsi="Calibri" w:cs="Calibri"/>
                  <w:iCs/>
                  <w:noProof/>
                  <w:sz w:val="22"/>
                  <w:szCs w:val="22"/>
                </w:rPr>
                <w:t>.4</w:t>
              </w:r>
              <w:r w:rsidR="00D21DBE" w:rsidRPr="00A61F61">
                <w:rPr>
                  <w:rFonts w:ascii="Calibri" w:eastAsiaTheme="minorEastAsia" w:hAnsi="Calibri" w:cs="Calibri"/>
                  <w:iCs/>
                  <w:noProof/>
                  <w:sz w:val="22"/>
                  <w:szCs w:val="22"/>
                </w:rPr>
                <w:tab/>
              </w:r>
              <w:r w:rsidR="00D21DBE">
                <w:rPr>
                  <w:rFonts w:ascii="Calibri" w:eastAsiaTheme="minorEastAsia" w:hAnsi="Calibri" w:cs="Calibri"/>
                  <w:iCs/>
                  <w:noProof/>
                  <w:sz w:val="22"/>
                  <w:szCs w:val="22"/>
                </w:rPr>
                <w:t>Testing and Acceptance Plan</w:t>
              </w:r>
            </w:hyperlink>
          </w:p>
          <w:p w14:paraId="581DE63A" w14:textId="68B3D5D7" w:rsidR="00D52D7C" w:rsidRPr="00D52D7C" w:rsidRDefault="009730FC" w:rsidP="00B57A6A">
            <w:pPr>
              <w:tabs>
                <w:tab w:val="left" w:pos="1320"/>
                <w:tab w:val="right" w:leader="dot" w:pos="9350"/>
              </w:tabs>
              <w:ind w:left="440"/>
              <w:rPr>
                <w:rFonts w:ascii="Calibri" w:eastAsiaTheme="minorEastAsia" w:hAnsi="Calibri" w:cs="Calibri"/>
                <w:iCs/>
                <w:noProof/>
              </w:rPr>
            </w:pPr>
            <w:hyperlink w:anchor="_Toc257040174" w:history="1">
              <w:r w:rsidR="00D21DBE" w:rsidRPr="00A61F61">
                <w:rPr>
                  <w:rFonts w:ascii="Calibri" w:hAnsi="Calibri" w:cs="Calibri"/>
                  <w:iCs/>
                  <w:noProof/>
                  <w:sz w:val="22"/>
                  <w:szCs w:val="22"/>
                </w:rPr>
                <w:t>2.</w:t>
              </w:r>
              <w:r w:rsidR="00D52D7C">
                <w:rPr>
                  <w:rFonts w:ascii="Calibri" w:hAnsi="Calibri" w:cs="Calibri"/>
                  <w:iCs/>
                  <w:noProof/>
                  <w:sz w:val="22"/>
                  <w:szCs w:val="22"/>
                </w:rPr>
                <w:t>2</w:t>
              </w:r>
              <w:r w:rsidR="00D21DBE" w:rsidRPr="00A61F61">
                <w:rPr>
                  <w:rFonts w:ascii="Calibri" w:hAnsi="Calibri" w:cs="Calibri"/>
                  <w:iCs/>
                  <w:noProof/>
                  <w:sz w:val="22"/>
                  <w:szCs w:val="22"/>
                </w:rPr>
                <w:t>.</w:t>
              </w:r>
              <w:r w:rsidR="00D21DBE">
                <w:rPr>
                  <w:rFonts w:ascii="Calibri" w:hAnsi="Calibri" w:cs="Calibri"/>
                  <w:iCs/>
                  <w:noProof/>
                  <w:sz w:val="22"/>
                  <w:szCs w:val="22"/>
                </w:rPr>
                <w:t>5</w:t>
              </w:r>
              <w:r w:rsidR="00D21DBE" w:rsidRPr="00A61F61">
                <w:rPr>
                  <w:rFonts w:ascii="Calibri" w:eastAsiaTheme="minorEastAsia" w:hAnsi="Calibri" w:cs="Calibri"/>
                  <w:iCs/>
                  <w:noProof/>
                  <w:sz w:val="22"/>
                  <w:szCs w:val="22"/>
                </w:rPr>
                <w:tab/>
                <w:t>Delivery Service Level Agreement</w:t>
              </w:r>
            </w:hyperlink>
          </w:p>
          <w:p w14:paraId="1204FCDD" w14:textId="36EB89DE" w:rsidR="00D21DBE" w:rsidRPr="00A61F61" w:rsidRDefault="009730FC" w:rsidP="00B57A6A">
            <w:pPr>
              <w:tabs>
                <w:tab w:val="left" w:pos="1320"/>
                <w:tab w:val="right" w:leader="dot" w:pos="9350"/>
              </w:tabs>
              <w:ind w:left="440"/>
              <w:rPr>
                <w:rFonts w:ascii="Calibri" w:eastAsiaTheme="minorEastAsia" w:hAnsi="Calibri" w:cs="Calibri"/>
                <w:iCs/>
                <w:noProof/>
                <w:sz w:val="22"/>
                <w:szCs w:val="22"/>
              </w:rPr>
            </w:pPr>
            <w:hyperlink w:anchor="_Toc257040174" w:history="1">
              <w:r w:rsidR="00D21DBE" w:rsidRPr="00A61F61">
                <w:rPr>
                  <w:rFonts w:ascii="Calibri" w:hAnsi="Calibri" w:cs="Calibri"/>
                  <w:iCs/>
                  <w:noProof/>
                  <w:sz w:val="22"/>
                  <w:szCs w:val="22"/>
                </w:rPr>
                <w:t>2.</w:t>
              </w:r>
              <w:r w:rsidR="00D52D7C">
                <w:rPr>
                  <w:rFonts w:ascii="Calibri" w:hAnsi="Calibri" w:cs="Calibri"/>
                  <w:iCs/>
                  <w:noProof/>
                  <w:sz w:val="22"/>
                  <w:szCs w:val="22"/>
                </w:rPr>
                <w:t>2</w:t>
              </w:r>
              <w:r w:rsidR="00D21DBE" w:rsidRPr="00A61F61">
                <w:rPr>
                  <w:rFonts w:ascii="Calibri" w:hAnsi="Calibri" w:cs="Calibri"/>
                  <w:iCs/>
                  <w:noProof/>
                  <w:sz w:val="22"/>
                  <w:szCs w:val="22"/>
                </w:rPr>
                <w:t>.</w:t>
              </w:r>
              <w:r w:rsidR="00D52D7C">
                <w:rPr>
                  <w:rFonts w:ascii="Calibri" w:hAnsi="Calibri" w:cs="Calibri"/>
                  <w:iCs/>
                  <w:noProof/>
                  <w:sz w:val="22"/>
                  <w:szCs w:val="22"/>
                </w:rPr>
                <w:t>6</w:t>
              </w:r>
              <w:r w:rsidR="00D21DBE" w:rsidRPr="00A61F61">
                <w:rPr>
                  <w:rFonts w:ascii="Calibri" w:eastAsiaTheme="minorEastAsia" w:hAnsi="Calibri" w:cs="Calibri"/>
                  <w:iCs/>
                  <w:noProof/>
                  <w:sz w:val="22"/>
                  <w:szCs w:val="22"/>
                </w:rPr>
                <w:tab/>
              </w:r>
              <w:r w:rsidR="00D21DBE">
                <w:rPr>
                  <w:rFonts w:ascii="Calibri" w:eastAsiaTheme="minorEastAsia" w:hAnsi="Calibri" w:cs="Calibri"/>
                  <w:iCs/>
                  <w:noProof/>
                  <w:sz w:val="22"/>
                  <w:szCs w:val="22"/>
                </w:rPr>
                <w:t>Additional Deployment Information</w:t>
              </w:r>
            </w:hyperlink>
          </w:p>
        </w:tc>
        <w:tc>
          <w:tcPr>
            <w:tcW w:w="990" w:type="dxa"/>
          </w:tcPr>
          <w:p w14:paraId="64657789" w14:textId="77777777" w:rsidR="00D21DBE" w:rsidRPr="00A61F61" w:rsidRDefault="00D21DBE" w:rsidP="00B57A6A">
            <w:pPr>
              <w:jc w:val="center"/>
              <w:rPr>
                <w:rFonts w:ascii="Calibri" w:hAnsi="Calibri" w:cs="Calibri"/>
                <w:sz w:val="22"/>
                <w:szCs w:val="22"/>
              </w:rPr>
            </w:pPr>
            <w:r w:rsidRPr="00A61F61">
              <w:rPr>
                <w:rFonts w:ascii="Calibri" w:hAnsi="Calibri" w:cs="Calibri"/>
                <w:sz w:val="22"/>
                <w:szCs w:val="22"/>
              </w:rPr>
              <w:t>10</w:t>
            </w:r>
          </w:p>
        </w:tc>
        <w:tc>
          <w:tcPr>
            <w:tcW w:w="1260" w:type="dxa"/>
          </w:tcPr>
          <w:p w14:paraId="23A7A707" w14:textId="77777777" w:rsidR="00D21DBE" w:rsidRPr="00A61F61" w:rsidRDefault="00D21DBE" w:rsidP="00B57A6A">
            <w:pPr>
              <w:jc w:val="center"/>
              <w:rPr>
                <w:rFonts w:ascii="Calibri" w:eastAsiaTheme="minorHAnsi" w:hAnsi="Calibri" w:cs="Calibri"/>
                <w:sz w:val="22"/>
                <w:szCs w:val="22"/>
              </w:rPr>
            </w:pPr>
          </w:p>
        </w:tc>
        <w:tc>
          <w:tcPr>
            <w:tcW w:w="1890" w:type="dxa"/>
          </w:tcPr>
          <w:p w14:paraId="71BF6C5D" w14:textId="77777777" w:rsidR="00D21DBE" w:rsidRPr="00A61F61" w:rsidRDefault="00D21DBE" w:rsidP="00B57A6A">
            <w:pPr>
              <w:jc w:val="center"/>
              <w:rPr>
                <w:rFonts w:ascii="Calibri" w:eastAsiaTheme="minorHAnsi" w:hAnsi="Calibri" w:cs="Calibri"/>
                <w:sz w:val="22"/>
                <w:szCs w:val="22"/>
              </w:rPr>
            </w:pPr>
          </w:p>
        </w:tc>
      </w:tr>
      <w:tr w:rsidR="00D21DBE" w:rsidRPr="00A61F61" w14:paraId="1C099C1F" w14:textId="77777777" w:rsidTr="009F75EB">
        <w:tc>
          <w:tcPr>
            <w:tcW w:w="5215" w:type="dxa"/>
          </w:tcPr>
          <w:p w14:paraId="29D0B6D5" w14:textId="0306D7F8" w:rsidR="00D21DBE" w:rsidRPr="00A61F61" w:rsidRDefault="009730FC" w:rsidP="00B57A6A">
            <w:pPr>
              <w:ind w:left="220"/>
              <w:rPr>
                <w:rFonts w:ascii="Calibri" w:hAnsi="Calibri" w:cs="Calibri"/>
                <w:sz w:val="22"/>
                <w:szCs w:val="22"/>
              </w:rPr>
            </w:pPr>
            <w:hyperlink w:anchor="_Toc257040170" w:history="1">
              <w:r w:rsidR="00D21DBE" w:rsidRPr="00A61F61">
                <w:rPr>
                  <w:rFonts w:ascii="Calibri" w:hAnsi="Calibri" w:cs="Calibri"/>
                  <w:sz w:val="22"/>
                  <w:szCs w:val="22"/>
                </w:rPr>
                <w:t>2.</w:t>
              </w:r>
              <w:r w:rsidR="00D52D7C">
                <w:rPr>
                  <w:rFonts w:ascii="Calibri" w:hAnsi="Calibri" w:cs="Calibri"/>
                  <w:sz w:val="22"/>
                  <w:szCs w:val="22"/>
                </w:rPr>
                <w:t>3</w:t>
              </w:r>
              <w:r w:rsidR="00D21DBE" w:rsidRPr="00A61F61">
                <w:rPr>
                  <w:rFonts w:ascii="Calibri" w:hAnsi="Calibri" w:cs="Calibri"/>
                  <w:sz w:val="22"/>
                  <w:szCs w:val="22"/>
                </w:rPr>
                <w:tab/>
              </w:r>
            </w:hyperlink>
            <w:r w:rsidR="00D21DBE" w:rsidRPr="00A61F61">
              <w:rPr>
                <w:rFonts w:ascii="Calibri" w:hAnsi="Calibri" w:cs="Calibri"/>
                <w:sz w:val="22"/>
                <w:szCs w:val="22"/>
              </w:rPr>
              <w:t>Service Support</w:t>
            </w:r>
          </w:p>
          <w:p w14:paraId="4702DE59" w14:textId="567C7266" w:rsidR="00D21DBE" w:rsidRDefault="009730FC" w:rsidP="00B57A6A">
            <w:pPr>
              <w:tabs>
                <w:tab w:val="left" w:pos="1320"/>
                <w:tab w:val="right" w:leader="dot" w:pos="9350"/>
              </w:tabs>
              <w:ind w:left="440"/>
              <w:rPr>
                <w:rFonts w:ascii="Calibri" w:hAnsi="Calibri" w:cs="Calibri"/>
                <w:iCs/>
                <w:noProof/>
                <w:sz w:val="22"/>
                <w:szCs w:val="22"/>
              </w:rPr>
            </w:pPr>
            <w:hyperlink w:anchor="_Toc257040171" w:history="1">
              <w:r w:rsidR="00D21DBE" w:rsidRPr="00A61F61">
                <w:rPr>
                  <w:rFonts w:ascii="Calibri" w:hAnsi="Calibri" w:cs="Calibri"/>
                  <w:iCs/>
                  <w:noProof/>
                  <w:sz w:val="22"/>
                  <w:szCs w:val="22"/>
                </w:rPr>
                <w:t>2.</w:t>
              </w:r>
              <w:r w:rsidR="00D52D7C">
                <w:rPr>
                  <w:rFonts w:ascii="Calibri" w:hAnsi="Calibri" w:cs="Calibri"/>
                  <w:iCs/>
                  <w:noProof/>
                  <w:sz w:val="22"/>
                  <w:szCs w:val="22"/>
                </w:rPr>
                <w:t>3</w:t>
              </w:r>
              <w:r w:rsidR="00D21DBE" w:rsidRPr="00A61F61">
                <w:rPr>
                  <w:rFonts w:ascii="Calibri" w:hAnsi="Calibri" w:cs="Calibri"/>
                  <w:iCs/>
                  <w:noProof/>
                  <w:sz w:val="22"/>
                  <w:szCs w:val="22"/>
                </w:rPr>
                <w:t>.1</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Communications</w:t>
            </w:r>
          </w:p>
          <w:p w14:paraId="5418D56C" w14:textId="3E1E7E94" w:rsidR="00D21DBE" w:rsidRPr="00A61F61" w:rsidRDefault="009730FC" w:rsidP="00B57A6A">
            <w:pPr>
              <w:tabs>
                <w:tab w:val="left" w:pos="1320"/>
                <w:tab w:val="right" w:leader="dot" w:pos="9350"/>
              </w:tabs>
              <w:ind w:left="440"/>
              <w:rPr>
                <w:rFonts w:ascii="Calibri" w:eastAsiaTheme="minorEastAsia" w:hAnsi="Calibri" w:cs="Calibri"/>
                <w:iCs/>
                <w:noProof/>
                <w:sz w:val="22"/>
                <w:szCs w:val="22"/>
              </w:rPr>
            </w:pPr>
            <w:hyperlink w:anchor="_Toc257040171" w:history="1">
              <w:r w:rsidR="00D21DBE" w:rsidRPr="00A61F61">
                <w:rPr>
                  <w:rFonts w:ascii="Calibri" w:hAnsi="Calibri" w:cs="Calibri"/>
                  <w:iCs/>
                  <w:noProof/>
                  <w:sz w:val="22"/>
                  <w:szCs w:val="22"/>
                </w:rPr>
                <w:t>2.</w:t>
              </w:r>
              <w:r w:rsidR="00D52D7C">
                <w:rPr>
                  <w:rFonts w:ascii="Calibri" w:hAnsi="Calibri" w:cs="Calibri"/>
                  <w:iCs/>
                  <w:noProof/>
                  <w:sz w:val="22"/>
                  <w:szCs w:val="22"/>
                </w:rPr>
                <w:t>3</w:t>
              </w:r>
              <w:r w:rsidR="00D21DBE" w:rsidRPr="00A61F61">
                <w:rPr>
                  <w:rFonts w:ascii="Calibri" w:hAnsi="Calibri" w:cs="Calibri"/>
                  <w:iCs/>
                  <w:noProof/>
                  <w:sz w:val="22"/>
                  <w:szCs w:val="22"/>
                </w:rPr>
                <w:t>.</w:t>
              </w:r>
              <w:r w:rsidR="001C4457">
                <w:rPr>
                  <w:rFonts w:ascii="Calibri" w:hAnsi="Calibri" w:cs="Calibri"/>
                  <w:iCs/>
                  <w:noProof/>
                  <w:sz w:val="22"/>
                  <w:szCs w:val="22"/>
                </w:rPr>
                <w:t>2</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Routine Maintenance</w:t>
            </w:r>
          </w:p>
          <w:p w14:paraId="57C068F3" w14:textId="29829750" w:rsidR="00D21DBE" w:rsidRPr="00A61F61" w:rsidRDefault="009730FC" w:rsidP="00B57A6A">
            <w:pPr>
              <w:tabs>
                <w:tab w:val="left" w:pos="1320"/>
                <w:tab w:val="right" w:leader="dot" w:pos="9350"/>
              </w:tabs>
              <w:ind w:left="440"/>
              <w:rPr>
                <w:rFonts w:ascii="Calibri" w:eastAsiaTheme="minorEastAsia" w:hAnsi="Calibri" w:cs="Calibri"/>
                <w:iCs/>
                <w:noProof/>
                <w:sz w:val="22"/>
                <w:szCs w:val="22"/>
              </w:rPr>
            </w:pPr>
            <w:hyperlink w:anchor="_Toc257040172" w:history="1">
              <w:r w:rsidR="00D21DBE" w:rsidRPr="00A61F61">
                <w:rPr>
                  <w:rFonts w:ascii="Calibri" w:hAnsi="Calibri" w:cs="Calibri"/>
                  <w:iCs/>
                  <w:noProof/>
                  <w:sz w:val="22"/>
                  <w:szCs w:val="22"/>
                </w:rPr>
                <w:t>2.</w:t>
              </w:r>
              <w:r w:rsidR="00D52D7C">
                <w:rPr>
                  <w:rFonts w:ascii="Calibri" w:hAnsi="Calibri" w:cs="Calibri"/>
                  <w:iCs/>
                  <w:noProof/>
                  <w:sz w:val="22"/>
                  <w:szCs w:val="22"/>
                </w:rPr>
                <w:t>3</w:t>
              </w:r>
              <w:r w:rsidR="00D21DBE" w:rsidRPr="00A61F61">
                <w:rPr>
                  <w:rFonts w:ascii="Calibri" w:hAnsi="Calibri" w:cs="Calibri"/>
                  <w:iCs/>
                  <w:noProof/>
                  <w:sz w:val="22"/>
                  <w:szCs w:val="22"/>
                </w:rPr>
                <w:t>.</w:t>
              </w:r>
              <w:r w:rsidR="001C4457">
                <w:rPr>
                  <w:rFonts w:ascii="Calibri" w:hAnsi="Calibri" w:cs="Calibri"/>
                  <w:iCs/>
                  <w:noProof/>
                  <w:sz w:val="22"/>
                  <w:szCs w:val="22"/>
                </w:rPr>
                <w:t>3</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Network Monitoring</w:t>
            </w:r>
          </w:p>
          <w:p w14:paraId="0B870E85" w14:textId="27D9FE39" w:rsidR="00D21DBE" w:rsidRPr="00A61F61" w:rsidRDefault="009730FC" w:rsidP="00B57A6A">
            <w:pPr>
              <w:tabs>
                <w:tab w:val="left" w:pos="1320"/>
                <w:tab w:val="right" w:leader="dot" w:pos="9350"/>
              </w:tabs>
              <w:ind w:left="440"/>
              <w:rPr>
                <w:rFonts w:ascii="Calibri" w:eastAsiaTheme="minorEastAsia" w:hAnsi="Calibri" w:cs="Calibri"/>
                <w:iCs/>
                <w:noProof/>
                <w:sz w:val="22"/>
                <w:szCs w:val="22"/>
              </w:rPr>
            </w:pPr>
            <w:hyperlink w:anchor="_Toc257040173" w:history="1">
              <w:r w:rsidR="00D21DBE" w:rsidRPr="00A61F61">
                <w:rPr>
                  <w:rFonts w:ascii="Calibri" w:hAnsi="Calibri" w:cs="Calibri"/>
                  <w:iCs/>
                  <w:noProof/>
                  <w:sz w:val="22"/>
                  <w:szCs w:val="22"/>
                </w:rPr>
                <w:t>2.</w:t>
              </w:r>
              <w:r w:rsidR="00D52D7C">
                <w:rPr>
                  <w:rFonts w:ascii="Calibri" w:hAnsi="Calibri" w:cs="Calibri"/>
                  <w:iCs/>
                  <w:noProof/>
                  <w:sz w:val="22"/>
                  <w:szCs w:val="22"/>
                </w:rPr>
                <w:t>3</w:t>
              </w:r>
              <w:r w:rsidR="00D21DBE" w:rsidRPr="00A61F61">
                <w:rPr>
                  <w:rFonts w:ascii="Calibri" w:hAnsi="Calibri" w:cs="Calibri"/>
                  <w:iCs/>
                  <w:noProof/>
                  <w:sz w:val="22"/>
                  <w:szCs w:val="22"/>
                </w:rPr>
                <w:t>.</w:t>
              </w:r>
              <w:r w:rsidR="001C4457">
                <w:rPr>
                  <w:rFonts w:ascii="Calibri" w:hAnsi="Calibri" w:cs="Calibri"/>
                  <w:iCs/>
                  <w:noProof/>
                  <w:sz w:val="22"/>
                  <w:szCs w:val="22"/>
                </w:rPr>
                <w:t>4</w:t>
              </w:r>
              <w:r w:rsidR="00D21DBE" w:rsidRPr="00A61F61">
                <w:rPr>
                  <w:rFonts w:ascii="Calibri" w:eastAsiaTheme="minorEastAsia" w:hAnsi="Calibri" w:cs="Calibri"/>
                  <w:iCs/>
                  <w:noProof/>
                  <w:sz w:val="22"/>
                  <w:szCs w:val="22"/>
                </w:rPr>
                <w:tab/>
              </w:r>
            </w:hyperlink>
            <w:r w:rsidR="00D21DBE" w:rsidRPr="00A61F61">
              <w:rPr>
                <w:rFonts w:ascii="Calibri" w:hAnsi="Calibri" w:cs="Calibri"/>
                <w:iCs/>
                <w:noProof/>
                <w:sz w:val="22"/>
                <w:szCs w:val="22"/>
              </w:rPr>
              <w:t>Responding to Network Problems</w:t>
            </w:r>
          </w:p>
          <w:p w14:paraId="5744A86E" w14:textId="31315B21" w:rsidR="00D21DBE" w:rsidRDefault="009730FC" w:rsidP="00B57A6A">
            <w:pPr>
              <w:tabs>
                <w:tab w:val="left" w:pos="1320"/>
                <w:tab w:val="right" w:leader="dot" w:pos="9350"/>
              </w:tabs>
              <w:ind w:left="440"/>
              <w:rPr>
                <w:rFonts w:ascii="Calibri" w:hAnsi="Calibri" w:cs="Calibri"/>
                <w:iCs/>
                <w:noProof/>
                <w:sz w:val="22"/>
                <w:szCs w:val="22"/>
              </w:rPr>
            </w:pPr>
            <w:hyperlink w:anchor="_Toc257040173" w:history="1">
              <w:r w:rsidR="00D21DBE" w:rsidRPr="00A61F61">
                <w:rPr>
                  <w:rFonts w:ascii="Calibri" w:hAnsi="Calibri" w:cs="Calibri"/>
                  <w:iCs/>
                  <w:noProof/>
                  <w:sz w:val="22"/>
                  <w:szCs w:val="22"/>
                </w:rPr>
                <w:t>2.</w:t>
              </w:r>
              <w:r w:rsidR="00D52D7C">
                <w:rPr>
                  <w:rFonts w:ascii="Calibri" w:hAnsi="Calibri" w:cs="Calibri"/>
                  <w:iCs/>
                  <w:noProof/>
                  <w:sz w:val="22"/>
                  <w:szCs w:val="22"/>
                </w:rPr>
                <w:t>3</w:t>
              </w:r>
              <w:r w:rsidR="00D21DBE" w:rsidRPr="00A61F61">
                <w:rPr>
                  <w:rFonts w:ascii="Calibri" w:hAnsi="Calibri" w:cs="Calibri"/>
                  <w:iCs/>
                  <w:noProof/>
                  <w:sz w:val="22"/>
                  <w:szCs w:val="22"/>
                </w:rPr>
                <w:t>.</w:t>
              </w:r>
              <w:r w:rsidR="001C4457">
                <w:rPr>
                  <w:rFonts w:ascii="Calibri" w:hAnsi="Calibri" w:cs="Calibri"/>
                  <w:iCs/>
                  <w:noProof/>
                  <w:sz w:val="22"/>
                  <w:szCs w:val="22"/>
                </w:rPr>
                <w:t>5</w:t>
              </w:r>
              <w:r w:rsidR="00D21DBE" w:rsidRPr="00A61F61">
                <w:rPr>
                  <w:rFonts w:ascii="Calibri" w:eastAsiaTheme="minorEastAsia" w:hAnsi="Calibri" w:cs="Calibri"/>
                  <w:iCs/>
                  <w:noProof/>
                  <w:sz w:val="22"/>
                  <w:szCs w:val="22"/>
                </w:rPr>
                <w:tab/>
              </w:r>
            </w:hyperlink>
            <w:r w:rsidR="00D21DBE" w:rsidRPr="00A61F61">
              <w:rPr>
                <w:rFonts w:ascii="Calibri" w:hAnsi="Calibri" w:cs="Calibri"/>
                <w:iCs/>
                <w:noProof/>
                <w:sz w:val="22"/>
                <w:szCs w:val="22"/>
              </w:rPr>
              <w:t>Performance Service Level Agreement</w:t>
            </w:r>
          </w:p>
          <w:p w14:paraId="300ACE77" w14:textId="374E7313" w:rsidR="00D52D7C" w:rsidRDefault="009730FC" w:rsidP="00B57A6A">
            <w:pPr>
              <w:tabs>
                <w:tab w:val="left" w:pos="1320"/>
                <w:tab w:val="right" w:leader="dot" w:pos="9350"/>
              </w:tabs>
              <w:ind w:left="440"/>
              <w:rPr>
                <w:rFonts w:ascii="Calibri" w:hAnsi="Calibri" w:cs="Calibri"/>
                <w:iCs/>
                <w:noProof/>
                <w:sz w:val="22"/>
                <w:szCs w:val="22"/>
              </w:rPr>
            </w:pPr>
            <w:hyperlink w:anchor="_Toc257040173" w:history="1">
              <w:r w:rsidR="00D52D7C" w:rsidRPr="00A61F61">
                <w:rPr>
                  <w:rFonts w:ascii="Calibri" w:hAnsi="Calibri" w:cs="Calibri"/>
                  <w:iCs/>
                  <w:noProof/>
                  <w:sz w:val="22"/>
                  <w:szCs w:val="22"/>
                </w:rPr>
                <w:t>2.</w:t>
              </w:r>
              <w:r w:rsidR="00D52D7C">
                <w:rPr>
                  <w:rFonts w:ascii="Calibri" w:hAnsi="Calibri" w:cs="Calibri"/>
                  <w:iCs/>
                  <w:noProof/>
                  <w:sz w:val="22"/>
                  <w:szCs w:val="22"/>
                </w:rPr>
                <w:t>3</w:t>
              </w:r>
              <w:r w:rsidR="00D52D7C" w:rsidRPr="00A61F61">
                <w:rPr>
                  <w:rFonts w:ascii="Calibri" w:hAnsi="Calibri" w:cs="Calibri"/>
                  <w:iCs/>
                  <w:noProof/>
                  <w:sz w:val="22"/>
                  <w:szCs w:val="22"/>
                </w:rPr>
                <w:t>.</w:t>
              </w:r>
              <w:r w:rsidR="00D52D7C">
                <w:rPr>
                  <w:rFonts w:ascii="Calibri" w:hAnsi="Calibri" w:cs="Calibri"/>
                  <w:iCs/>
                  <w:noProof/>
                  <w:sz w:val="22"/>
                  <w:szCs w:val="22"/>
                </w:rPr>
                <w:t>6</w:t>
              </w:r>
              <w:r w:rsidR="00D52D7C" w:rsidRPr="00A61F61">
                <w:rPr>
                  <w:rFonts w:ascii="Calibri" w:eastAsiaTheme="minorEastAsia" w:hAnsi="Calibri" w:cs="Calibri"/>
                  <w:iCs/>
                  <w:noProof/>
                  <w:sz w:val="22"/>
                  <w:szCs w:val="22"/>
                </w:rPr>
                <w:tab/>
              </w:r>
            </w:hyperlink>
            <w:r w:rsidR="00D52D7C">
              <w:rPr>
                <w:rFonts w:ascii="Calibri" w:hAnsi="Calibri" w:cs="Calibri"/>
                <w:iCs/>
                <w:noProof/>
                <w:sz w:val="22"/>
                <w:szCs w:val="22"/>
              </w:rPr>
              <w:t>Information Security</w:t>
            </w:r>
          </w:p>
          <w:p w14:paraId="7FFE72ED" w14:textId="44E14DFF" w:rsidR="00D21DBE" w:rsidRPr="00A61F61" w:rsidRDefault="009730FC" w:rsidP="00B57A6A">
            <w:pPr>
              <w:tabs>
                <w:tab w:val="left" w:pos="1320"/>
                <w:tab w:val="right" w:leader="dot" w:pos="9350"/>
              </w:tabs>
              <w:ind w:left="440"/>
              <w:rPr>
                <w:rFonts w:ascii="Calibri" w:eastAsiaTheme="minorEastAsia" w:hAnsi="Calibri" w:cs="Calibri"/>
                <w:iCs/>
                <w:noProof/>
                <w:sz w:val="22"/>
                <w:szCs w:val="22"/>
              </w:rPr>
            </w:pPr>
            <w:hyperlink w:anchor="_Toc257040173" w:history="1">
              <w:r w:rsidR="00D21DBE" w:rsidRPr="00A61F61">
                <w:rPr>
                  <w:rFonts w:ascii="Calibri" w:hAnsi="Calibri" w:cs="Calibri"/>
                  <w:iCs/>
                  <w:noProof/>
                  <w:sz w:val="22"/>
                  <w:szCs w:val="22"/>
                </w:rPr>
                <w:t>2.</w:t>
              </w:r>
              <w:r w:rsidR="00D52D7C">
                <w:rPr>
                  <w:rFonts w:ascii="Calibri" w:hAnsi="Calibri" w:cs="Calibri"/>
                  <w:iCs/>
                  <w:noProof/>
                  <w:sz w:val="22"/>
                  <w:szCs w:val="22"/>
                </w:rPr>
                <w:t>3</w:t>
              </w:r>
              <w:r w:rsidR="00D21DBE" w:rsidRPr="00A61F61">
                <w:rPr>
                  <w:rFonts w:ascii="Calibri" w:hAnsi="Calibri" w:cs="Calibri"/>
                  <w:iCs/>
                  <w:noProof/>
                  <w:sz w:val="22"/>
                  <w:szCs w:val="22"/>
                </w:rPr>
                <w:t>.</w:t>
              </w:r>
              <w:r w:rsidR="00D52D7C">
                <w:rPr>
                  <w:rFonts w:ascii="Calibri" w:hAnsi="Calibri" w:cs="Calibri"/>
                  <w:iCs/>
                  <w:noProof/>
                  <w:sz w:val="22"/>
                  <w:szCs w:val="22"/>
                </w:rPr>
                <w:t>7</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Additional Service Support Information</w:t>
            </w:r>
          </w:p>
        </w:tc>
        <w:tc>
          <w:tcPr>
            <w:tcW w:w="990" w:type="dxa"/>
          </w:tcPr>
          <w:p w14:paraId="5F8BEEAC" w14:textId="77777777" w:rsidR="00D21DBE" w:rsidRPr="00A61F61" w:rsidRDefault="00D21DBE" w:rsidP="00B57A6A">
            <w:pPr>
              <w:jc w:val="center"/>
              <w:rPr>
                <w:rFonts w:ascii="Calibri" w:hAnsi="Calibri" w:cs="Calibri"/>
              </w:rPr>
            </w:pPr>
            <w:r w:rsidRPr="00A61F61">
              <w:rPr>
                <w:rFonts w:ascii="Calibri" w:hAnsi="Calibri" w:cs="Calibri"/>
                <w:sz w:val="22"/>
              </w:rPr>
              <w:t>10</w:t>
            </w:r>
          </w:p>
        </w:tc>
        <w:tc>
          <w:tcPr>
            <w:tcW w:w="1260" w:type="dxa"/>
          </w:tcPr>
          <w:p w14:paraId="16503100" w14:textId="77777777" w:rsidR="00D21DBE" w:rsidRPr="00A61F61" w:rsidRDefault="00D21DBE" w:rsidP="00B57A6A">
            <w:pPr>
              <w:jc w:val="center"/>
              <w:rPr>
                <w:rFonts w:ascii="Calibri" w:hAnsi="Calibri" w:cs="Calibri"/>
              </w:rPr>
            </w:pPr>
          </w:p>
        </w:tc>
        <w:tc>
          <w:tcPr>
            <w:tcW w:w="1890" w:type="dxa"/>
          </w:tcPr>
          <w:p w14:paraId="1D7491C9" w14:textId="77777777" w:rsidR="00D21DBE" w:rsidRPr="00A61F61" w:rsidRDefault="00D21DBE" w:rsidP="00B57A6A">
            <w:pPr>
              <w:jc w:val="center"/>
              <w:rPr>
                <w:rFonts w:ascii="Calibri" w:hAnsi="Calibri" w:cs="Calibri"/>
              </w:rPr>
            </w:pPr>
          </w:p>
        </w:tc>
      </w:tr>
      <w:tr w:rsidR="00D21DBE" w:rsidRPr="00A61F61" w14:paraId="5B94F345" w14:textId="77777777" w:rsidTr="009F75EB">
        <w:tc>
          <w:tcPr>
            <w:tcW w:w="5215" w:type="dxa"/>
          </w:tcPr>
          <w:p w14:paraId="37B70B68" w14:textId="77E763DB" w:rsidR="00D21DBE" w:rsidRPr="00A61F61" w:rsidRDefault="009730FC" w:rsidP="00B57A6A">
            <w:pPr>
              <w:ind w:left="220"/>
              <w:rPr>
                <w:rFonts w:ascii="Calibri" w:hAnsi="Calibri" w:cs="Calibri"/>
                <w:sz w:val="22"/>
                <w:szCs w:val="22"/>
              </w:rPr>
            </w:pPr>
            <w:hyperlink w:anchor="_Toc257040176" w:history="1">
              <w:r w:rsidR="00D21DBE" w:rsidRPr="00A61F61">
                <w:rPr>
                  <w:rFonts w:ascii="Calibri" w:hAnsi="Calibri" w:cs="Calibri"/>
                  <w:sz w:val="22"/>
                  <w:szCs w:val="22"/>
                </w:rPr>
                <w:t>2.</w:t>
              </w:r>
              <w:r w:rsidR="00D52D7C">
                <w:rPr>
                  <w:rFonts w:ascii="Calibri" w:hAnsi="Calibri" w:cs="Calibri"/>
                  <w:sz w:val="22"/>
                  <w:szCs w:val="22"/>
                </w:rPr>
                <w:t>4</w:t>
              </w:r>
              <w:r w:rsidR="00D21DBE" w:rsidRPr="00A61F61">
                <w:rPr>
                  <w:rFonts w:ascii="Calibri" w:hAnsi="Calibri" w:cs="Calibri"/>
                  <w:sz w:val="22"/>
                  <w:szCs w:val="22"/>
                </w:rPr>
                <w:tab/>
              </w:r>
            </w:hyperlink>
            <w:r w:rsidR="00D21DBE" w:rsidRPr="00A61F61">
              <w:rPr>
                <w:rFonts w:ascii="Calibri" w:hAnsi="Calibri" w:cs="Calibri"/>
                <w:sz w:val="22"/>
                <w:szCs w:val="22"/>
              </w:rPr>
              <w:t>Company Experience</w:t>
            </w:r>
          </w:p>
          <w:p w14:paraId="043D6CD3" w14:textId="447DEC07" w:rsidR="00D21DBE" w:rsidRPr="00A61F61" w:rsidRDefault="009730FC" w:rsidP="00B57A6A">
            <w:pPr>
              <w:tabs>
                <w:tab w:val="left" w:pos="1320"/>
                <w:tab w:val="right" w:leader="dot" w:pos="9350"/>
              </w:tabs>
              <w:ind w:left="440"/>
              <w:rPr>
                <w:rFonts w:ascii="Calibri" w:eastAsiaTheme="minorEastAsia" w:hAnsi="Calibri" w:cs="Calibri"/>
                <w:iCs/>
                <w:noProof/>
                <w:sz w:val="22"/>
                <w:szCs w:val="22"/>
              </w:rPr>
            </w:pPr>
            <w:hyperlink w:anchor="_Toc257040177" w:history="1">
              <w:r w:rsidR="00D21DBE" w:rsidRPr="00A61F61">
                <w:rPr>
                  <w:rFonts w:ascii="Calibri" w:hAnsi="Calibri" w:cs="Calibri"/>
                  <w:iCs/>
                  <w:noProof/>
                  <w:sz w:val="22"/>
                  <w:szCs w:val="22"/>
                </w:rPr>
                <w:t>2.</w:t>
              </w:r>
              <w:r w:rsidR="00D52D7C">
                <w:rPr>
                  <w:rFonts w:ascii="Calibri" w:hAnsi="Calibri" w:cs="Calibri"/>
                  <w:iCs/>
                  <w:noProof/>
                  <w:sz w:val="22"/>
                  <w:szCs w:val="22"/>
                </w:rPr>
                <w:t>4</w:t>
              </w:r>
              <w:r w:rsidR="00D21DBE" w:rsidRPr="00A61F61">
                <w:rPr>
                  <w:rFonts w:ascii="Calibri" w:hAnsi="Calibri" w:cs="Calibri"/>
                  <w:iCs/>
                  <w:noProof/>
                  <w:sz w:val="22"/>
                  <w:szCs w:val="22"/>
                </w:rPr>
                <w:t>.1</w:t>
              </w:r>
              <w:r w:rsidR="00D21DBE" w:rsidRPr="00A61F61">
                <w:rPr>
                  <w:rFonts w:ascii="Calibri" w:eastAsiaTheme="minorEastAsia" w:hAnsi="Calibri" w:cs="Calibri"/>
                  <w:iCs/>
                  <w:noProof/>
                  <w:sz w:val="22"/>
                  <w:szCs w:val="22"/>
                </w:rPr>
                <w:tab/>
              </w:r>
            </w:hyperlink>
            <w:r w:rsidR="00D21DBE" w:rsidRPr="00A61F61">
              <w:rPr>
                <w:rFonts w:ascii="Calibri" w:hAnsi="Calibri" w:cs="Calibri"/>
                <w:iCs/>
                <w:noProof/>
                <w:sz w:val="22"/>
                <w:szCs w:val="22"/>
              </w:rPr>
              <w:t>Relevant Projects</w:t>
            </w:r>
          </w:p>
          <w:p w14:paraId="43849E8A" w14:textId="488EF551" w:rsidR="00D21DBE" w:rsidRPr="00A61F61" w:rsidRDefault="009730FC" w:rsidP="00B57A6A">
            <w:pPr>
              <w:tabs>
                <w:tab w:val="left" w:pos="1320"/>
                <w:tab w:val="right" w:leader="dot" w:pos="9350"/>
              </w:tabs>
              <w:ind w:left="440"/>
              <w:rPr>
                <w:rFonts w:ascii="Calibri" w:eastAsiaTheme="minorEastAsia" w:hAnsi="Calibri" w:cs="Calibri"/>
                <w:iCs/>
                <w:noProof/>
                <w:sz w:val="22"/>
                <w:szCs w:val="22"/>
              </w:rPr>
            </w:pPr>
            <w:hyperlink w:anchor="_Toc257040178" w:history="1">
              <w:r w:rsidR="00D21DBE" w:rsidRPr="00A61F61">
                <w:rPr>
                  <w:rFonts w:ascii="Calibri" w:hAnsi="Calibri" w:cs="Calibri"/>
                  <w:iCs/>
                  <w:noProof/>
                  <w:sz w:val="22"/>
                  <w:szCs w:val="22"/>
                </w:rPr>
                <w:t>2.</w:t>
              </w:r>
              <w:r w:rsidR="00D52D7C">
                <w:rPr>
                  <w:rFonts w:ascii="Calibri" w:hAnsi="Calibri" w:cs="Calibri"/>
                  <w:iCs/>
                  <w:noProof/>
                  <w:sz w:val="22"/>
                  <w:szCs w:val="22"/>
                </w:rPr>
                <w:t>4</w:t>
              </w:r>
              <w:r w:rsidR="00D21DBE" w:rsidRPr="00A61F61">
                <w:rPr>
                  <w:rFonts w:ascii="Calibri" w:hAnsi="Calibri" w:cs="Calibri"/>
                  <w:iCs/>
                  <w:noProof/>
                  <w:sz w:val="22"/>
                  <w:szCs w:val="22"/>
                </w:rPr>
                <w:t>.2</w:t>
              </w:r>
              <w:r w:rsidR="00D21DBE" w:rsidRPr="00A61F61">
                <w:rPr>
                  <w:rFonts w:ascii="Calibri" w:eastAsiaTheme="minorEastAsia" w:hAnsi="Calibri" w:cs="Calibri"/>
                  <w:iCs/>
                  <w:noProof/>
                  <w:sz w:val="22"/>
                  <w:szCs w:val="22"/>
                </w:rPr>
                <w:tab/>
              </w:r>
            </w:hyperlink>
            <w:r w:rsidR="00D21DBE" w:rsidRPr="00A61F61">
              <w:rPr>
                <w:rFonts w:ascii="Calibri" w:hAnsi="Calibri" w:cs="Calibri"/>
                <w:iCs/>
                <w:noProof/>
                <w:sz w:val="22"/>
                <w:szCs w:val="22"/>
              </w:rPr>
              <w:t>References</w:t>
            </w:r>
          </w:p>
          <w:p w14:paraId="51C2DD56" w14:textId="5D26F455" w:rsidR="00D21DBE" w:rsidRDefault="009730FC" w:rsidP="00B57A6A">
            <w:pPr>
              <w:tabs>
                <w:tab w:val="left" w:pos="1320"/>
                <w:tab w:val="right" w:leader="dot" w:pos="9350"/>
              </w:tabs>
              <w:ind w:left="440"/>
              <w:rPr>
                <w:rFonts w:ascii="Calibri" w:hAnsi="Calibri" w:cs="Calibri"/>
                <w:iCs/>
                <w:noProof/>
                <w:sz w:val="22"/>
                <w:szCs w:val="22"/>
              </w:rPr>
            </w:pPr>
            <w:hyperlink w:anchor="_Toc257040179" w:history="1">
              <w:r w:rsidR="00D21DBE" w:rsidRPr="00A61F61">
                <w:rPr>
                  <w:rFonts w:ascii="Calibri" w:hAnsi="Calibri" w:cs="Calibri"/>
                  <w:iCs/>
                  <w:noProof/>
                  <w:sz w:val="22"/>
                  <w:szCs w:val="22"/>
                </w:rPr>
                <w:t>2.</w:t>
              </w:r>
              <w:r w:rsidR="00D52D7C">
                <w:rPr>
                  <w:rFonts w:ascii="Calibri" w:hAnsi="Calibri" w:cs="Calibri"/>
                  <w:iCs/>
                  <w:noProof/>
                  <w:sz w:val="22"/>
                  <w:szCs w:val="22"/>
                </w:rPr>
                <w:t>4</w:t>
              </w:r>
              <w:r w:rsidR="00D21DBE" w:rsidRPr="00A61F61">
                <w:rPr>
                  <w:rFonts w:ascii="Calibri" w:hAnsi="Calibri" w:cs="Calibri"/>
                  <w:iCs/>
                  <w:noProof/>
                  <w:sz w:val="22"/>
                  <w:szCs w:val="22"/>
                </w:rPr>
                <w:t>.3</w:t>
              </w:r>
              <w:r w:rsidR="00D21DBE" w:rsidRPr="00A61F61">
                <w:rPr>
                  <w:rFonts w:ascii="Calibri" w:eastAsiaTheme="minorEastAsia" w:hAnsi="Calibri" w:cs="Calibri"/>
                  <w:iCs/>
                  <w:noProof/>
                  <w:sz w:val="22"/>
                  <w:szCs w:val="22"/>
                </w:rPr>
                <w:tab/>
              </w:r>
            </w:hyperlink>
            <w:r w:rsidR="00D21DBE" w:rsidRPr="00A61F61">
              <w:rPr>
                <w:rFonts w:ascii="Calibri" w:hAnsi="Calibri" w:cs="Calibri"/>
                <w:iCs/>
                <w:noProof/>
                <w:sz w:val="22"/>
                <w:szCs w:val="22"/>
              </w:rPr>
              <w:t>Value Added</w:t>
            </w:r>
          </w:p>
          <w:p w14:paraId="3A4966A7" w14:textId="0FC372C4" w:rsidR="00D21DBE" w:rsidRPr="00A61F61" w:rsidRDefault="009730FC" w:rsidP="00B57A6A">
            <w:pPr>
              <w:tabs>
                <w:tab w:val="left" w:pos="1320"/>
                <w:tab w:val="right" w:leader="dot" w:pos="9350"/>
              </w:tabs>
              <w:ind w:left="440"/>
              <w:rPr>
                <w:rFonts w:ascii="Calibri" w:eastAsiaTheme="minorEastAsia" w:hAnsi="Calibri" w:cs="Calibri"/>
                <w:iCs/>
                <w:noProof/>
                <w:sz w:val="22"/>
                <w:szCs w:val="22"/>
              </w:rPr>
            </w:pPr>
            <w:hyperlink w:anchor="_Toc257040177" w:history="1">
              <w:r w:rsidR="00D21DBE" w:rsidRPr="00A61F61">
                <w:rPr>
                  <w:rFonts w:ascii="Calibri" w:hAnsi="Calibri" w:cs="Calibri"/>
                  <w:iCs/>
                  <w:noProof/>
                  <w:sz w:val="22"/>
                  <w:szCs w:val="22"/>
                </w:rPr>
                <w:t>2.</w:t>
              </w:r>
              <w:r w:rsidR="00D52D7C">
                <w:rPr>
                  <w:rFonts w:ascii="Calibri" w:hAnsi="Calibri" w:cs="Calibri"/>
                  <w:iCs/>
                  <w:noProof/>
                  <w:sz w:val="22"/>
                  <w:szCs w:val="22"/>
                </w:rPr>
                <w:t>4</w:t>
              </w:r>
              <w:r w:rsidR="00D21DBE" w:rsidRPr="00A61F61">
                <w:rPr>
                  <w:rFonts w:ascii="Calibri" w:hAnsi="Calibri" w:cs="Calibri"/>
                  <w:iCs/>
                  <w:noProof/>
                  <w:sz w:val="22"/>
                  <w:szCs w:val="22"/>
                </w:rPr>
                <w:t>.</w:t>
              </w:r>
              <w:r w:rsidR="00D52D7C">
                <w:rPr>
                  <w:rFonts w:ascii="Calibri" w:hAnsi="Calibri" w:cs="Calibri"/>
                  <w:iCs/>
                  <w:noProof/>
                  <w:sz w:val="22"/>
                  <w:szCs w:val="22"/>
                </w:rPr>
                <w:t>4</w:t>
              </w:r>
              <w:r w:rsidR="00D21DBE" w:rsidRPr="00A61F61">
                <w:rPr>
                  <w:rFonts w:ascii="Calibri" w:eastAsiaTheme="minorEastAsia" w:hAnsi="Calibri" w:cs="Calibri"/>
                  <w:iCs/>
                  <w:noProof/>
                  <w:sz w:val="22"/>
                  <w:szCs w:val="22"/>
                </w:rPr>
                <w:tab/>
              </w:r>
            </w:hyperlink>
            <w:r w:rsidR="00D21DBE">
              <w:rPr>
                <w:rFonts w:ascii="Calibri" w:eastAsiaTheme="minorEastAsia" w:hAnsi="Calibri" w:cs="Calibri"/>
                <w:iCs/>
                <w:noProof/>
                <w:sz w:val="22"/>
                <w:szCs w:val="22"/>
              </w:rPr>
              <w:t>Additional Items Related to Experience</w:t>
            </w:r>
          </w:p>
        </w:tc>
        <w:tc>
          <w:tcPr>
            <w:tcW w:w="990" w:type="dxa"/>
          </w:tcPr>
          <w:p w14:paraId="2CF3DC73" w14:textId="17566B74" w:rsidR="00D21DBE" w:rsidRPr="00A61F61" w:rsidRDefault="00B57A6A" w:rsidP="00B57A6A">
            <w:pPr>
              <w:jc w:val="center"/>
              <w:rPr>
                <w:rFonts w:ascii="Calibri" w:hAnsi="Calibri" w:cs="Calibri"/>
                <w:sz w:val="22"/>
                <w:szCs w:val="22"/>
              </w:rPr>
            </w:pPr>
            <w:r>
              <w:rPr>
                <w:rFonts w:ascii="Calibri" w:hAnsi="Calibri" w:cs="Calibri"/>
                <w:sz w:val="22"/>
                <w:szCs w:val="22"/>
              </w:rPr>
              <w:t>5</w:t>
            </w:r>
          </w:p>
        </w:tc>
        <w:tc>
          <w:tcPr>
            <w:tcW w:w="1260" w:type="dxa"/>
          </w:tcPr>
          <w:p w14:paraId="225D0211" w14:textId="77777777" w:rsidR="00D21DBE" w:rsidRPr="00A61F61" w:rsidRDefault="00D21DBE" w:rsidP="00B57A6A">
            <w:pPr>
              <w:jc w:val="center"/>
              <w:rPr>
                <w:rFonts w:ascii="Calibri" w:eastAsiaTheme="minorHAnsi" w:hAnsi="Calibri" w:cs="Calibri"/>
                <w:sz w:val="22"/>
                <w:szCs w:val="22"/>
              </w:rPr>
            </w:pPr>
          </w:p>
        </w:tc>
        <w:tc>
          <w:tcPr>
            <w:tcW w:w="1890" w:type="dxa"/>
          </w:tcPr>
          <w:p w14:paraId="65251B4B" w14:textId="77777777" w:rsidR="00D21DBE" w:rsidRPr="00A61F61" w:rsidRDefault="00D21DBE" w:rsidP="00B57A6A">
            <w:pPr>
              <w:jc w:val="center"/>
              <w:rPr>
                <w:rFonts w:ascii="Calibri" w:eastAsiaTheme="minorHAnsi" w:hAnsi="Calibri" w:cs="Calibri"/>
                <w:sz w:val="22"/>
                <w:szCs w:val="22"/>
              </w:rPr>
            </w:pPr>
          </w:p>
        </w:tc>
      </w:tr>
      <w:tr w:rsidR="00D21DBE" w:rsidRPr="00A61F61" w14:paraId="2CB588CC" w14:textId="77777777" w:rsidTr="009F75EB">
        <w:tc>
          <w:tcPr>
            <w:tcW w:w="5215" w:type="dxa"/>
          </w:tcPr>
          <w:p w14:paraId="7C4594E6" w14:textId="23B1BA32" w:rsidR="00D21DBE" w:rsidRPr="00A61F61" w:rsidRDefault="009730FC" w:rsidP="00B57A6A">
            <w:pPr>
              <w:ind w:left="220"/>
              <w:rPr>
                <w:rFonts w:ascii="Calibri" w:hAnsi="Calibri" w:cs="Calibri"/>
                <w:sz w:val="22"/>
                <w:szCs w:val="22"/>
              </w:rPr>
            </w:pPr>
            <w:hyperlink w:anchor="_Toc257040181" w:history="1">
              <w:r w:rsidR="00D52D7C">
                <w:rPr>
                  <w:rFonts w:ascii="Calibri" w:hAnsi="Calibri" w:cs="Calibri"/>
                  <w:sz w:val="22"/>
                  <w:szCs w:val="22"/>
                </w:rPr>
                <w:t>2.5</w:t>
              </w:r>
              <w:r w:rsidR="00D21DBE" w:rsidRPr="00A61F61">
                <w:rPr>
                  <w:rFonts w:ascii="Calibri" w:hAnsi="Calibri" w:cs="Calibri"/>
                  <w:sz w:val="22"/>
                  <w:szCs w:val="22"/>
                </w:rPr>
                <w:tab/>
              </w:r>
            </w:hyperlink>
            <w:r w:rsidR="00D21DBE">
              <w:rPr>
                <w:rFonts w:ascii="Calibri" w:hAnsi="Calibri" w:cs="Calibri"/>
                <w:sz w:val="22"/>
                <w:szCs w:val="22"/>
              </w:rPr>
              <w:t xml:space="preserve">Pricing for </w:t>
            </w:r>
            <w:r w:rsidR="00D21DBE" w:rsidRPr="00A61F61">
              <w:rPr>
                <w:rFonts w:ascii="Calibri" w:hAnsi="Calibri" w:cs="Calibri"/>
                <w:sz w:val="22"/>
                <w:szCs w:val="22"/>
              </w:rPr>
              <w:t>Services</w:t>
            </w:r>
          </w:p>
        </w:tc>
        <w:tc>
          <w:tcPr>
            <w:tcW w:w="990" w:type="dxa"/>
          </w:tcPr>
          <w:p w14:paraId="146E3EE8" w14:textId="5D1640ED" w:rsidR="00D21DBE" w:rsidRPr="00A61F61" w:rsidRDefault="00B57A6A" w:rsidP="00B57A6A">
            <w:pPr>
              <w:jc w:val="center"/>
              <w:rPr>
                <w:rFonts w:ascii="Calibri" w:hAnsi="Calibri" w:cs="Calibri"/>
                <w:sz w:val="22"/>
                <w:szCs w:val="22"/>
              </w:rPr>
            </w:pPr>
            <w:r>
              <w:rPr>
                <w:rFonts w:ascii="Calibri" w:hAnsi="Calibri" w:cs="Calibri"/>
                <w:sz w:val="22"/>
                <w:szCs w:val="22"/>
              </w:rPr>
              <w:t>4</w:t>
            </w:r>
            <w:r w:rsidRPr="00A61F61">
              <w:rPr>
                <w:rFonts w:ascii="Calibri" w:hAnsi="Calibri" w:cs="Calibri"/>
                <w:sz w:val="22"/>
                <w:szCs w:val="22"/>
              </w:rPr>
              <w:t>0</w:t>
            </w:r>
          </w:p>
        </w:tc>
        <w:tc>
          <w:tcPr>
            <w:tcW w:w="1260" w:type="dxa"/>
          </w:tcPr>
          <w:p w14:paraId="35596CCB" w14:textId="77777777" w:rsidR="00D21DBE" w:rsidRDefault="00D21DBE" w:rsidP="00B57A6A">
            <w:pPr>
              <w:jc w:val="center"/>
              <w:rPr>
                <w:rFonts w:ascii="Calibri" w:eastAsiaTheme="minorHAnsi" w:hAnsi="Calibri" w:cs="Calibri"/>
                <w:sz w:val="22"/>
                <w:szCs w:val="22"/>
              </w:rPr>
            </w:pPr>
          </w:p>
          <w:p w14:paraId="64700DCA" w14:textId="4E087410" w:rsidR="00747D7E" w:rsidRPr="00A61F61" w:rsidRDefault="00747D7E" w:rsidP="00B57A6A">
            <w:pPr>
              <w:jc w:val="center"/>
              <w:rPr>
                <w:rFonts w:ascii="Calibri" w:eastAsiaTheme="minorHAnsi" w:hAnsi="Calibri" w:cs="Calibri"/>
                <w:sz w:val="22"/>
                <w:szCs w:val="22"/>
              </w:rPr>
            </w:pPr>
          </w:p>
        </w:tc>
        <w:tc>
          <w:tcPr>
            <w:tcW w:w="1890" w:type="dxa"/>
          </w:tcPr>
          <w:p w14:paraId="39CDF179" w14:textId="77777777" w:rsidR="00D21DBE" w:rsidRPr="00A61F61" w:rsidRDefault="00D21DBE" w:rsidP="00B57A6A">
            <w:pPr>
              <w:jc w:val="center"/>
              <w:rPr>
                <w:rFonts w:ascii="Calibri" w:eastAsiaTheme="minorHAnsi" w:hAnsi="Calibri" w:cs="Calibri"/>
                <w:sz w:val="22"/>
                <w:szCs w:val="22"/>
              </w:rPr>
            </w:pPr>
          </w:p>
        </w:tc>
      </w:tr>
      <w:tr w:rsidR="00D21DBE" w:rsidRPr="00A61F61" w14:paraId="588980DE" w14:textId="77777777" w:rsidTr="009F75EB">
        <w:tc>
          <w:tcPr>
            <w:tcW w:w="5215" w:type="dxa"/>
          </w:tcPr>
          <w:p w14:paraId="4B4DCBC8" w14:textId="395399EC" w:rsidR="00D21DBE" w:rsidRPr="00A61F61" w:rsidRDefault="00D21DBE" w:rsidP="00B57A6A">
            <w:pPr>
              <w:rPr>
                <w:rFonts w:ascii="Calibri" w:hAnsi="Calibri" w:cs="Calibri"/>
                <w:sz w:val="22"/>
                <w:szCs w:val="22"/>
              </w:rPr>
            </w:pPr>
            <w:r w:rsidRPr="00A61F61">
              <w:rPr>
                <w:rFonts w:ascii="Calibri" w:hAnsi="Calibri" w:cs="Calibri"/>
                <w:sz w:val="22"/>
                <w:szCs w:val="22"/>
              </w:rPr>
              <w:t xml:space="preserve">3       </w:t>
            </w:r>
            <w:r w:rsidR="000466F0">
              <w:rPr>
                <w:rFonts w:ascii="Calibri" w:hAnsi="Calibri" w:cs="Calibri"/>
                <w:sz w:val="22"/>
                <w:szCs w:val="22"/>
              </w:rPr>
              <w:t>Contract Conditions</w:t>
            </w:r>
          </w:p>
        </w:tc>
        <w:tc>
          <w:tcPr>
            <w:tcW w:w="990" w:type="dxa"/>
          </w:tcPr>
          <w:p w14:paraId="028F910D" w14:textId="77777777" w:rsidR="00D21DBE" w:rsidRPr="00A61F61" w:rsidRDefault="00D21DBE" w:rsidP="00B57A6A">
            <w:pPr>
              <w:jc w:val="center"/>
              <w:rPr>
                <w:rFonts w:ascii="Calibri" w:hAnsi="Calibri" w:cs="Calibri"/>
                <w:sz w:val="22"/>
                <w:szCs w:val="22"/>
              </w:rPr>
            </w:pPr>
            <w:r w:rsidRPr="00A61F61">
              <w:rPr>
                <w:rFonts w:ascii="Calibri" w:hAnsi="Calibri" w:cs="Calibri"/>
                <w:sz w:val="22"/>
                <w:szCs w:val="22"/>
              </w:rPr>
              <w:t>5</w:t>
            </w:r>
          </w:p>
        </w:tc>
        <w:tc>
          <w:tcPr>
            <w:tcW w:w="1260" w:type="dxa"/>
          </w:tcPr>
          <w:p w14:paraId="6FD10566" w14:textId="77777777" w:rsidR="00D21DBE" w:rsidRDefault="00D21DBE" w:rsidP="00B57A6A">
            <w:pPr>
              <w:jc w:val="center"/>
              <w:rPr>
                <w:rFonts w:ascii="Calibri" w:eastAsiaTheme="minorHAnsi" w:hAnsi="Calibri" w:cs="Calibri"/>
                <w:sz w:val="22"/>
                <w:szCs w:val="22"/>
              </w:rPr>
            </w:pPr>
          </w:p>
          <w:p w14:paraId="58BC4795" w14:textId="4A0D004A" w:rsidR="00747D7E" w:rsidRPr="00A61F61" w:rsidRDefault="00747D7E" w:rsidP="00B57A6A">
            <w:pPr>
              <w:jc w:val="center"/>
              <w:rPr>
                <w:rFonts w:ascii="Calibri" w:eastAsiaTheme="minorHAnsi" w:hAnsi="Calibri" w:cs="Calibri"/>
                <w:sz w:val="22"/>
                <w:szCs w:val="22"/>
              </w:rPr>
            </w:pPr>
          </w:p>
        </w:tc>
        <w:tc>
          <w:tcPr>
            <w:tcW w:w="1890" w:type="dxa"/>
          </w:tcPr>
          <w:p w14:paraId="4A13113F" w14:textId="77777777" w:rsidR="00D21DBE" w:rsidRPr="00A61F61" w:rsidRDefault="00D21DBE" w:rsidP="00B57A6A">
            <w:pPr>
              <w:jc w:val="center"/>
              <w:rPr>
                <w:rFonts w:ascii="Calibri" w:eastAsiaTheme="minorHAnsi" w:hAnsi="Calibri" w:cs="Calibri"/>
                <w:sz w:val="22"/>
                <w:szCs w:val="22"/>
              </w:rPr>
            </w:pPr>
          </w:p>
        </w:tc>
      </w:tr>
      <w:tr w:rsidR="00D21DBE" w:rsidRPr="00A61F61" w14:paraId="63B446DC" w14:textId="77777777" w:rsidTr="009F75EB">
        <w:tc>
          <w:tcPr>
            <w:tcW w:w="5215" w:type="dxa"/>
          </w:tcPr>
          <w:p w14:paraId="2E219C77" w14:textId="0349AD85" w:rsidR="00D21DBE" w:rsidRPr="00A61F61" w:rsidRDefault="00D21DBE" w:rsidP="00B57A6A">
            <w:pPr>
              <w:rPr>
                <w:rFonts w:ascii="Calibri" w:hAnsi="Calibri" w:cs="Calibri"/>
                <w:sz w:val="22"/>
                <w:szCs w:val="22"/>
              </w:rPr>
            </w:pPr>
            <w:r w:rsidRPr="00A61F61">
              <w:rPr>
                <w:rFonts w:ascii="Calibri" w:hAnsi="Calibri" w:cs="Calibri"/>
                <w:sz w:val="22"/>
                <w:szCs w:val="22"/>
              </w:rPr>
              <w:t xml:space="preserve">4       </w:t>
            </w:r>
            <w:r w:rsidR="000466F0">
              <w:rPr>
                <w:rFonts w:ascii="Calibri" w:hAnsi="Calibri" w:cs="Calibri"/>
                <w:sz w:val="22"/>
                <w:szCs w:val="22"/>
              </w:rPr>
              <w:t>Additional Response Requirements</w:t>
            </w:r>
          </w:p>
        </w:tc>
        <w:tc>
          <w:tcPr>
            <w:tcW w:w="990" w:type="dxa"/>
          </w:tcPr>
          <w:p w14:paraId="5A7C5693" w14:textId="77777777" w:rsidR="00D21DBE" w:rsidRPr="00A61F61" w:rsidRDefault="00D21DBE" w:rsidP="00B57A6A">
            <w:pPr>
              <w:jc w:val="center"/>
              <w:rPr>
                <w:rFonts w:ascii="Calibri" w:hAnsi="Calibri" w:cs="Calibri"/>
                <w:sz w:val="22"/>
                <w:szCs w:val="22"/>
              </w:rPr>
            </w:pPr>
            <w:r w:rsidRPr="00A61F61">
              <w:rPr>
                <w:rFonts w:ascii="Calibri" w:hAnsi="Calibri" w:cs="Calibri"/>
                <w:sz w:val="22"/>
                <w:szCs w:val="22"/>
              </w:rPr>
              <w:t>5</w:t>
            </w:r>
          </w:p>
        </w:tc>
        <w:tc>
          <w:tcPr>
            <w:tcW w:w="1260" w:type="dxa"/>
          </w:tcPr>
          <w:p w14:paraId="475739FD" w14:textId="77777777" w:rsidR="00D21DBE" w:rsidRDefault="00D21DBE" w:rsidP="00B57A6A">
            <w:pPr>
              <w:jc w:val="center"/>
              <w:rPr>
                <w:rFonts w:ascii="Calibri" w:eastAsiaTheme="minorHAnsi" w:hAnsi="Calibri" w:cs="Calibri"/>
                <w:sz w:val="22"/>
                <w:szCs w:val="22"/>
              </w:rPr>
            </w:pPr>
          </w:p>
          <w:p w14:paraId="6F121AF8" w14:textId="0610A359" w:rsidR="00747D7E" w:rsidRPr="00A61F61" w:rsidRDefault="00747D7E" w:rsidP="00B57A6A">
            <w:pPr>
              <w:jc w:val="center"/>
              <w:rPr>
                <w:rFonts w:ascii="Calibri" w:eastAsiaTheme="minorHAnsi" w:hAnsi="Calibri" w:cs="Calibri"/>
                <w:sz w:val="22"/>
                <w:szCs w:val="22"/>
              </w:rPr>
            </w:pPr>
          </w:p>
        </w:tc>
        <w:tc>
          <w:tcPr>
            <w:tcW w:w="1890" w:type="dxa"/>
          </w:tcPr>
          <w:p w14:paraId="24A18692" w14:textId="77777777" w:rsidR="00D21DBE" w:rsidRPr="00A61F61" w:rsidRDefault="00D21DBE" w:rsidP="00B57A6A">
            <w:pPr>
              <w:jc w:val="center"/>
              <w:rPr>
                <w:rFonts w:ascii="Calibri" w:eastAsiaTheme="minorHAnsi" w:hAnsi="Calibri" w:cs="Calibri"/>
                <w:sz w:val="22"/>
                <w:szCs w:val="22"/>
              </w:rPr>
            </w:pPr>
          </w:p>
        </w:tc>
      </w:tr>
      <w:tr w:rsidR="00D21DBE" w:rsidRPr="00A61F61" w14:paraId="2CF9A1C8" w14:textId="6A1785D9" w:rsidTr="009F75EB">
        <w:tc>
          <w:tcPr>
            <w:tcW w:w="5215" w:type="dxa"/>
          </w:tcPr>
          <w:p w14:paraId="160F4C20" w14:textId="77777777" w:rsidR="00D21DBE" w:rsidRPr="00A61F61" w:rsidRDefault="00D21DBE" w:rsidP="00B57A6A">
            <w:pPr>
              <w:rPr>
                <w:rFonts w:ascii="Calibri" w:hAnsi="Calibri" w:cs="Calibri"/>
                <w:b/>
                <w:sz w:val="22"/>
                <w:szCs w:val="22"/>
              </w:rPr>
            </w:pPr>
            <w:r w:rsidRPr="00A61F61">
              <w:rPr>
                <w:rFonts w:ascii="Calibri" w:hAnsi="Calibri" w:cs="Calibri"/>
                <w:b/>
                <w:sz w:val="22"/>
                <w:szCs w:val="22"/>
              </w:rPr>
              <w:t>Total</w:t>
            </w:r>
          </w:p>
        </w:tc>
        <w:tc>
          <w:tcPr>
            <w:tcW w:w="990" w:type="dxa"/>
          </w:tcPr>
          <w:p w14:paraId="63E8382C" w14:textId="77777777" w:rsidR="00D21DBE" w:rsidRPr="00A61F61" w:rsidRDefault="00D21DBE" w:rsidP="00B57A6A">
            <w:pPr>
              <w:jc w:val="center"/>
              <w:rPr>
                <w:rFonts w:ascii="Calibri" w:hAnsi="Calibri" w:cs="Calibri"/>
                <w:b/>
                <w:sz w:val="22"/>
                <w:szCs w:val="22"/>
              </w:rPr>
            </w:pPr>
            <w:r w:rsidRPr="00A61F61">
              <w:rPr>
                <w:rFonts w:ascii="Calibri" w:hAnsi="Calibri" w:cs="Calibri"/>
                <w:b/>
                <w:sz w:val="22"/>
                <w:szCs w:val="22"/>
              </w:rPr>
              <w:t>100</w:t>
            </w:r>
          </w:p>
        </w:tc>
        <w:tc>
          <w:tcPr>
            <w:tcW w:w="1260" w:type="dxa"/>
          </w:tcPr>
          <w:p w14:paraId="417D1B79" w14:textId="77777777" w:rsidR="00D21DBE" w:rsidRDefault="00D21DBE" w:rsidP="00B57A6A">
            <w:pPr>
              <w:jc w:val="center"/>
              <w:rPr>
                <w:rFonts w:ascii="Calibri" w:eastAsiaTheme="minorHAnsi" w:hAnsi="Calibri" w:cs="Calibri"/>
                <w:b/>
                <w:sz w:val="22"/>
                <w:szCs w:val="22"/>
              </w:rPr>
            </w:pPr>
          </w:p>
          <w:p w14:paraId="5EBFD3F0" w14:textId="4CE67E03" w:rsidR="00747D7E" w:rsidRPr="00A61F61" w:rsidRDefault="00747D7E" w:rsidP="00B57A6A">
            <w:pPr>
              <w:jc w:val="center"/>
              <w:rPr>
                <w:rFonts w:ascii="Calibri" w:eastAsiaTheme="minorHAnsi" w:hAnsi="Calibri" w:cs="Calibri"/>
                <w:b/>
                <w:sz w:val="22"/>
                <w:szCs w:val="22"/>
              </w:rPr>
            </w:pPr>
          </w:p>
        </w:tc>
        <w:tc>
          <w:tcPr>
            <w:tcW w:w="1890" w:type="dxa"/>
          </w:tcPr>
          <w:p w14:paraId="003283DF" w14:textId="77777777" w:rsidR="00D21DBE" w:rsidRPr="00A61F61" w:rsidRDefault="00D21DBE" w:rsidP="00B57A6A">
            <w:pPr>
              <w:jc w:val="center"/>
              <w:rPr>
                <w:rFonts w:ascii="Calibri" w:eastAsiaTheme="minorHAnsi" w:hAnsi="Calibri" w:cs="Calibri"/>
                <w:b/>
                <w:sz w:val="22"/>
                <w:szCs w:val="22"/>
              </w:rPr>
            </w:pPr>
          </w:p>
        </w:tc>
      </w:tr>
    </w:tbl>
    <w:p w14:paraId="5199C281" w14:textId="77777777" w:rsidR="00886905" w:rsidRPr="00886905" w:rsidRDefault="00886905" w:rsidP="00886905">
      <w:pPr>
        <w:jc w:val="center"/>
        <w:rPr>
          <w:b/>
          <w:sz w:val="32"/>
        </w:rPr>
      </w:pPr>
      <w:r w:rsidRPr="00886905">
        <w:rPr>
          <w:b/>
          <w:sz w:val="32"/>
        </w:rPr>
        <w:lastRenderedPageBreak/>
        <w:t>ATTACHMENT 1:  PRICING SPREADSHEETS AND INSTRUCTIONS</w:t>
      </w:r>
    </w:p>
    <w:p w14:paraId="12C7BCF0" w14:textId="77777777" w:rsidR="00886905" w:rsidRPr="00886905" w:rsidRDefault="00886905" w:rsidP="00886905"/>
    <w:p w14:paraId="13A7F026" w14:textId="118643A9" w:rsidR="00886905" w:rsidRPr="00886905" w:rsidRDefault="00886905" w:rsidP="00886905">
      <w:r w:rsidRPr="00886905">
        <w:t>This section provides step-by-step guidance for correctly submitting Attachment 1: Pricing Spreadsheets</w:t>
      </w:r>
      <w:r w:rsidR="00267181" w:rsidRPr="00886905">
        <w:t xml:space="preserve">. </w:t>
      </w:r>
      <w:r w:rsidRPr="00886905">
        <w:t xml:space="preserve">It is important for service providers to follow these instructions to ensure the accurate evaluation of submitted responses. </w:t>
      </w:r>
      <w:r w:rsidR="002E61A3">
        <w:rPr>
          <w:u w:val="single"/>
        </w:rPr>
        <w:t>Proposers</w:t>
      </w:r>
      <w:r w:rsidR="002E61A3" w:rsidRPr="00886905">
        <w:rPr>
          <w:u w:val="single"/>
        </w:rPr>
        <w:t xml:space="preserve"> </w:t>
      </w:r>
      <w:r w:rsidRPr="00886905">
        <w:rPr>
          <w:u w:val="single"/>
        </w:rPr>
        <w:t>that do not follow this format may have their proposals discarded.</w:t>
      </w:r>
    </w:p>
    <w:p w14:paraId="2CB494AF" w14:textId="77777777" w:rsidR="00886905" w:rsidRPr="00886905" w:rsidRDefault="00886905" w:rsidP="00886905"/>
    <w:p w14:paraId="26B8BDDD" w14:textId="7BE96400" w:rsidR="00886905" w:rsidRPr="00886905" w:rsidRDefault="00886905" w:rsidP="00886905">
      <w:r w:rsidRPr="00886905">
        <w:t>The spreadsheets are color-coded. White cells provide information and do not require inputs. Green cells require a numeric or text response from the provider. Grey cells are calculated automatically based on the respondent’s inputs. Blackened or hidden cells are not applicable to a given proposal</w:t>
      </w:r>
      <w:r w:rsidR="00267181" w:rsidRPr="00886905">
        <w:t xml:space="preserve">. </w:t>
      </w:r>
    </w:p>
    <w:p w14:paraId="18589B48" w14:textId="77777777" w:rsidR="00886905" w:rsidRPr="00886905" w:rsidRDefault="00886905" w:rsidP="00886905"/>
    <w:p w14:paraId="1A49E463" w14:textId="040FCFD7" w:rsidR="00886905" w:rsidRPr="00886905" w:rsidRDefault="00886905" w:rsidP="00886905">
      <w:r w:rsidRPr="00886905">
        <w:t xml:space="preserve">Attachment 1 contains </w:t>
      </w:r>
      <w:r w:rsidR="003843D0">
        <w:t>eight</w:t>
      </w:r>
      <w:r w:rsidRPr="00886905">
        <w:t xml:space="preserve"> different worksheets organized by category of service and variation of proposal sought. Each lettered Tab corresponds with an associated category of service:</w:t>
      </w:r>
    </w:p>
    <w:p w14:paraId="1FCB6B88" w14:textId="77777777" w:rsidR="00886905" w:rsidRPr="00886905" w:rsidRDefault="00886905" w:rsidP="00886905">
      <w:pPr>
        <w:ind w:left="-180" w:right="-180"/>
      </w:pPr>
    </w:p>
    <w:p w14:paraId="58821B0A" w14:textId="5B830E81" w:rsidR="00886905" w:rsidRPr="00886905" w:rsidRDefault="00886905" w:rsidP="00886905">
      <w:pPr>
        <w:pStyle w:val="ListParagraph"/>
      </w:pPr>
      <w:r w:rsidRPr="00886905">
        <w:t xml:space="preserve">Tab </w:t>
      </w:r>
      <w:r w:rsidR="00B43693">
        <w:t>A</w:t>
      </w:r>
      <w:r w:rsidRPr="00886905">
        <w:t xml:space="preserve">- </w:t>
      </w:r>
      <w:r w:rsidR="003843D0">
        <w:t>Dedicated Internet Access</w:t>
      </w:r>
    </w:p>
    <w:p w14:paraId="12543CEE" w14:textId="3B6805B1" w:rsidR="00886905" w:rsidRPr="00886905" w:rsidRDefault="00B43693" w:rsidP="00886905">
      <w:pPr>
        <w:pStyle w:val="ListParagraph"/>
      </w:pPr>
      <w:r>
        <w:t>Tab B</w:t>
      </w:r>
      <w:r w:rsidR="00886905" w:rsidRPr="00886905">
        <w:t>- Intra-District WAN</w:t>
      </w:r>
      <w:r w:rsidR="003F7B95">
        <w:t xml:space="preserve"> Services</w:t>
      </w:r>
    </w:p>
    <w:p w14:paraId="0AEB363B" w14:textId="7735E771" w:rsidR="00886905" w:rsidRDefault="00886905" w:rsidP="00886905">
      <w:pPr>
        <w:rPr>
          <w:rFonts w:eastAsia="Times New Roman" w:cs="Arial"/>
        </w:rPr>
      </w:pPr>
      <w:r w:rsidRPr="00886905">
        <w:rPr>
          <w:rFonts w:eastAsia="Times New Roman" w:cs="Arial"/>
        </w:rPr>
        <w:t>Each numeric designator corresponds</w:t>
      </w:r>
      <w:r w:rsidR="00B43693">
        <w:rPr>
          <w:rFonts w:eastAsia="Times New Roman" w:cs="Arial"/>
        </w:rPr>
        <w:t xml:space="preserve"> with an associated variation: </w:t>
      </w:r>
    </w:p>
    <w:p w14:paraId="69FCC5CC" w14:textId="77777777" w:rsidR="00B43693" w:rsidRPr="00886905" w:rsidRDefault="00B43693" w:rsidP="00886905">
      <w:pPr>
        <w:rPr>
          <w:rFonts w:eastAsia="Times New Roman" w:cs="Arial"/>
        </w:rPr>
      </w:pPr>
    </w:p>
    <w:p w14:paraId="7C8C3E56" w14:textId="77777777" w:rsidR="00886905" w:rsidRPr="00886905" w:rsidRDefault="00886905" w:rsidP="00886905">
      <w:pPr>
        <w:pStyle w:val="ListParagraph"/>
      </w:pPr>
      <w:r w:rsidRPr="00886905">
        <w:t>#1- Base Proposal</w:t>
      </w:r>
    </w:p>
    <w:p w14:paraId="2B405F55" w14:textId="77777777" w:rsidR="00886905" w:rsidRPr="00886905" w:rsidRDefault="00886905" w:rsidP="00886905">
      <w:pPr>
        <w:pStyle w:val="ListParagraph"/>
      </w:pPr>
      <w:r w:rsidRPr="00886905">
        <w:t>#2- Designated Alternate</w:t>
      </w:r>
    </w:p>
    <w:p w14:paraId="5F95FD8B" w14:textId="77777777" w:rsidR="00886905" w:rsidRPr="00886905" w:rsidRDefault="00886905" w:rsidP="00886905">
      <w:pPr>
        <w:pStyle w:val="ListParagraph"/>
      </w:pPr>
      <w:r w:rsidRPr="00886905">
        <w:t>#3- Provider’s Choice Alternate</w:t>
      </w:r>
    </w:p>
    <w:p w14:paraId="04880F75" w14:textId="5CC77A18" w:rsidR="00886905" w:rsidRPr="00886905" w:rsidRDefault="00886905" w:rsidP="00886905">
      <w:pPr>
        <w:rPr>
          <w:rFonts w:eastAsia="Times New Roman" w:cs="Arial"/>
        </w:rPr>
      </w:pPr>
      <w:r w:rsidRPr="00886905">
        <w:rPr>
          <w:rFonts w:eastAsia="Times New Roman" w:cs="Arial"/>
        </w:rPr>
        <w:t xml:space="preserve">All responsive Base Proposals will be evaluated. Base Proposals represent the </w:t>
      </w:r>
      <w:r w:rsidR="005229F6">
        <w:rPr>
          <w:rFonts w:eastAsia="Times New Roman" w:cs="Arial"/>
        </w:rPr>
        <w:t>Buyer</w:t>
      </w:r>
      <w:r w:rsidRPr="00886905">
        <w:rPr>
          <w:rFonts w:eastAsia="Times New Roman" w:cs="Arial"/>
        </w:rPr>
        <w:t>’s best estimation of the services they seek to purchase. Designated Alternate Proposals are those with variations in term, bandwidth</w:t>
      </w:r>
      <w:r w:rsidR="00753622">
        <w:rPr>
          <w:rFonts w:eastAsia="Times New Roman" w:cs="Arial"/>
        </w:rPr>
        <w:t>,</w:t>
      </w:r>
      <w:r w:rsidRPr="00886905">
        <w:rPr>
          <w:rFonts w:eastAsia="Times New Roman" w:cs="Arial"/>
        </w:rPr>
        <w:t xml:space="preserve"> or other parameters that the Evaluation Committee may seek to evaluate. Provider’s Choice offer</w:t>
      </w:r>
      <w:r w:rsidR="00B706A5">
        <w:rPr>
          <w:rFonts w:eastAsia="Times New Roman" w:cs="Arial"/>
        </w:rPr>
        <w:t>s</w:t>
      </w:r>
      <w:r w:rsidRPr="00886905">
        <w:rPr>
          <w:rFonts w:eastAsia="Times New Roman" w:cs="Arial"/>
        </w:rPr>
        <w:t xml:space="preserve"> greater flexibility to service providers to propose variations in service not specifically delineated but in keeping with the </w:t>
      </w:r>
      <w:r w:rsidR="005229F6">
        <w:rPr>
          <w:rFonts w:eastAsia="Times New Roman" w:cs="Arial"/>
        </w:rPr>
        <w:t>Buyer</w:t>
      </w:r>
      <w:r w:rsidRPr="00886905">
        <w:rPr>
          <w:rFonts w:eastAsia="Times New Roman" w:cs="Arial"/>
        </w:rPr>
        <w:t xml:space="preserve">’s expressed intent. Provider’s Choice Alternate Proposals also are evaluated at the discretion of the Evaluation Committee. </w:t>
      </w:r>
    </w:p>
    <w:p w14:paraId="72C5AFF3" w14:textId="77777777" w:rsidR="00886905" w:rsidRPr="00886905" w:rsidRDefault="00886905" w:rsidP="00886905">
      <w:pPr>
        <w:rPr>
          <w:rFonts w:eastAsia="Times New Roman" w:cs="Arial"/>
        </w:rPr>
      </w:pPr>
    </w:p>
    <w:p w14:paraId="24FC032D" w14:textId="77777777" w:rsidR="00886905" w:rsidRPr="00886905" w:rsidRDefault="00886905" w:rsidP="00886905">
      <w:pPr>
        <w:rPr>
          <w:rFonts w:eastAsia="Times New Roman" w:cs="Arial"/>
        </w:rPr>
      </w:pPr>
      <w:r w:rsidRPr="00886905">
        <w:rPr>
          <w:rFonts w:eastAsia="Times New Roman" w:cs="Arial"/>
        </w:rPr>
        <w:t>The table below provides guidance common to each worksheet in Attachment 1. Please follow the column-by-column instructions when preparing your pricing presentations.</w:t>
      </w:r>
    </w:p>
    <w:p w14:paraId="73129F99" w14:textId="77777777" w:rsidR="00886905" w:rsidRPr="00886905" w:rsidRDefault="00886905" w:rsidP="00886905">
      <w:pPr>
        <w:ind w:left="-180" w:right="-180"/>
        <w:rPr>
          <w:b/>
        </w:rPr>
      </w:pPr>
    </w:p>
    <w:tbl>
      <w:tblPr>
        <w:tblW w:w="9918" w:type="dxa"/>
        <w:tblInd w:w="-18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08"/>
        <w:gridCol w:w="8910"/>
      </w:tblGrid>
      <w:tr w:rsidR="00886905" w:rsidRPr="00886905" w14:paraId="24FCBD1B" w14:textId="77777777" w:rsidTr="00886905">
        <w:tc>
          <w:tcPr>
            <w:tcW w:w="1008" w:type="dxa"/>
          </w:tcPr>
          <w:p w14:paraId="2C81B103" w14:textId="77777777" w:rsidR="00886905" w:rsidRPr="00886905" w:rsidRDefault="00886905" w:rsidP="00886905">
            <w:pPr>
              <w:jc w:val="center"/>
              <w:rPr>
                <w:rFonts w:cstheme="minorHAnsi"/>
              </w:rPr>
            </w:pPr>
            <w:r w:rsidRPr="00886905">
              <w:t>A</w:t>
            </w:r>
          </w:p>
        </w:tc>
        <w:tc>
          <w:tcPr>
            <w:tcW w:w="8910" w:type="dxa"/>
          </w:tcPr>
          <w:p w14:paraId="06708075" w14:textId="77777777" w:rsidR="00886905" w:rsidRPr="00886905" w:rsidRDefault="00886905" w:rsidP="00886905">
            <w:r w:rsidRPr="00886905">
              <w:t>Assigned identifier number for tracking purposes</w:t>
            </w:r>
          </w:p>
        </w:tc>
      </w:tr>
      <w:tr w:rsidR="00886905" w:rsidRPr="00886905" w14:paraId="6752B28B" w14:textId="77777777" w:rsidTr="00886905">
        <w:tc>
          <w:tcPr>
            <w:tcW w:w="1008" w:type="dxa"/>
          </w:tcPr>
          <w:p w14:paraId="0EEF7BEB" w14:textId="77777777" w:rsidR="00886905" w:rsidRPr="00886905" w:rsidRDefault="00886905" w:rsidP="00886905">
            <w:pPr>
              <w:jc w:val="center"/>
            </w:pPr>
            <w:r w:rsidRPr="00886905">
              <w:t>B-C</w:t>
            </w:r>
          </w:p>
        </w:tc>
        <w:tc>
          <w:tcPr>
            <w:tcW w:w="8910" w:type="dxa"/>
          </w:tcPr>
          <w:p w14:paraId="1471A850" w14:textId="042FC5ED" w:rsidR="00886905" w:rsidRPr="00886905" w:rsidRDefault="00886905" w:rsidP="005E16C4">
            <w:pPr>
              <w:rPr>
                <w:rFonts w:cstheme="minorHAnsi"/>
              </w:rPr>
            </w:pPr>
            <w:r w:rsidRPr="00886905">
              <w:t xml:space="preserve">Name of School Organization </w:t>
            </w:r>
            <w:r w:rsidR="005229F6">
              <w:t>Buyer</w:t>
            </w:r>
            <w:r w:rsidRPr="00886905">
              <w:t xml:space="preserve"> and </w:t>
            </w:r>
            <w:r w:rsidR="005E16C4">
              <w:t>IU</w:t>
            </w:r>
            <w:r w:rsidRPr="00886905">
              <w:t xml:space="preserve"> Code</w:t>
            </w:r>
            <w:r w:rsidR="005E16C4">
              <w:t xml:space="preserve"> (</w:t>
            </w:r>
            <w:r w:rsidR="00C27065">
              <w:t>IU 9</w:t>
            </w:r>
            <w:r w:rsidR="005E16C4">
              <w:t>)</w:t>
            </w:r>
          </w:p>
        </w:tc>
      </w:tr>
      <w:tr w:rsidR="00886905" w:rsidRPr="00886905" w14:paraId="04DB9614" w14:textId="77777777" w:rsidTr="00886905">
        <w:tc>
          <w:tcPr>
            <w:tcW w:w="1008" w:type="dxa"/>
          </w:tcPr>
          <w:p w14:paraId="6A986226" w14:textId="77777777" w:rsidR="00886905" w:rsidRPr="00886905" w:rsidRDefault="00886905" w:rsidP="00886905">
            <w:pPr>
              <w:jc w:val="center"/>
              <w:rPr>
                <w:rFonts w:cstheme="minorHAnsi"/>
              </w:rPr>
            </w:pPr>
            <w:r w:rsidRPr="00886905">
              <w:t>D-J</w:t>
            </w:r>
          </w:p>
        </w:tc>
        <w:tc>
          <w:tcPr>
            <w:tcW w:w="8910" w:type="dxa"/>
          </w:tcPr>
          <w:p w14:paraId="72FA3BF8" w14:textId="0F885BBF" w:rsidR="00886905" w:rsidRPr="00886905" w:rsidRDefault="00886905" w:rsidP="00886905">
            <w:pPr>
              <w:rPr>
                <w:rFonts w:cstheme="minorHAnsi"/>
              </w:rPr>
            </w:pPr>
            <w:r w:rsidRPr="00886905">
              <w:t>Address and phone number of “Site A” to receive the service</w:t>
            </w:r>
            <w:r w:rsidR="00267181" w:rsidRPr="00886905">
              <w:t xml:space="preserve">. </w:t>
            </w:r>
          </w:p>
        </w:tc>
      </w:tr>
      <w:tr w:rsidR="00886905" w:rsidRPr="00886905" w14:paraId="5A0D2184" w14:textId="77777777" w:rsidTr="00886905">
        <w:tc>
          <w:tcPr>
            <w:tcW w:w="1008" w:type="dxa"/>
          </w:tcPr>
          <w:p w14:paraId="77192FD7" w14:textId="77777777" w:rsidR="00886905" w:rsidRPr="00886905" w:rsidRDefault="00886905" w:rsidP="00886905">
            <w:pPr>
              <w:jc w:val="center"/>
              <w:rPr>
                <w:rFonts w:cstheme="minorHAnsi"/>
              </w:rPr>
            </w:pPr>
            <w:r w:rsidRPr="00886905">
              <w:t>K-Q</w:t>
            </w:r>
          </w:p>
        </w:tc>
        <w:tc>
          <w:tcPr>
            <w:tcW w:w="8910" w:type="dxa"/>
          </w:tcPr>
          <w:p w14:paraId="1C4D3C40" w14:textId="5C78DA04" w:rsidR="00886905" w:rsidRPr="00886905" w:rsidRDefault="00886905" w:rsidP="00886905">
            <w:pPr>
              <w:rPr>
                <w:rFonts w:cstheme="minorHAnsi"/>
              </w:rPr>
            </w:pPr>
            <w:r w:rsidRPr="00886905">
              <w:t xml:space="preserve">Location of “Site B” which connects to Site </w:t>
            </w:r>
            <w:r w:rsidR="00267181" w:rsidRPr="00886905">
              <w:t xml:space="preserve">A. </w:t>
            </w:r>
            <w:r w:rsidRPr="00886905">
              <w:t xml:space="preserve">For Tab </w:t>
            </w:r>
            <w:proofErr w:type="gramStart"/>
            <w:r w:rsidR="003843D0">
              <w:t>A</w:t>
            </w:r>
            <w:proofErr w:type="gramEnd"/>
            <w:r w:rsidRPr="00886905">
              <w:t xml:space="preserve"> Dedicated Internet Access, this is t</w:t>
            </w:r>
            <w:r w:rsidR="00BF331F">
              <w:t xml:space="preserve">ypically </w:t>
            </w:r>
            <w:r w:rsidR="00753622">
              <w:t>t</w:t>
            </w:r>
            <w:r w:rsidRPr="00886905">
              <w:t xml:space="preserve">he location of the provider’s NOC. For the other tabs, this location either is a physical address of a school location or a virtual address in the provider’s Cloud. </w:t>
            </w:r>
            <w:r w:rsidR="00BF331F">
              <w:t>As applicable, the</w:t>
            </w:r>
            <w:r w:rsidRPr="00886905">
              <w:t xml:space="preserve"> spreadsheets contain drop-down menus to choose the appropriate Site B locations. </w:t>
            </w:r>
          </w:p>
        </w:tc>
      </w:tr>
      <w:tr w:rsidR="00886905" w:rsidRPr="00886905" w14:paraId="206B1A6F" w14:textId="77777777" w:rsidTr="00886905">
        <w:tc>
          <w:tcPr>
            <w:tcW w:w="1008" w:type="dxa"/>
          </w:tcPr>
          <w:p w14:paraId="44CB9C9F" w14:textId="77777777" w:rsidR="00886905" w:rsidRPr="00886905" w:rsidRDefault="00886905" w:rsidP="00886905">
            <w:pPr>
              <w:jc w:val="center"/>
            </w:pPr>
            <w:r w:rsidRPr="00886905">
              <w:t>R</w:t>
            </w:r>
          </w:p>
        </w:tc>
        <w:tc>
          <w:tcPr>
            <w:tcW w:w="8910" w:type="dxa"/>
          </w:tcPr>
          <w:p w14:paraId="5244472B" w14:textId="7DD18EAB" w:rsidR="00886905" w:rsidRPr="00886905" w:rsidRDefault="00886905" w:rsidP="00886905">
            <w:r w:rsidRPr="00886905">
              <w:t>This identifies the type of service that each school will receive. Providers should provide a descriptive input such as, “Ethernet</w:t>
            </w:r>
            <w:r w:rsidR="003F7B95">
              <w:t>.</w:t>
            </w:r>
            <w:r w:rsidRPr="00886905">
              <w:t xml:space="preserve">” </w:t>
            </w:r>
          </w:p>
        </w:tc>
      </w:tr>
      <w:tr w:rsidR="00886905" w:rsidRPr="00886905" w14:paraId="5BDF76A6" w14:textId="77777777" w:rsidTr="00886905">
        <w:tc>
          <w:tcPr>
            <w:tcW w:w="1008" w:type="dxa"/>
          </w:tcPr>
          <w:p w14:paraId="47E1D7AF" w14:textId="77777777" w:rsidR="00886905" w:rsidRPr="00886905" w:rsidRDefault="00886905" w:rsidP="00886905">
            <w:pPr>
              <w:jc w:val="center"/>
            </w:pPr>
            <w:r w:rsidRPr="00886905">
              <w:t>S</w:t>
            </w:r>
          </w:p>
        </w:tc>
        <w:tc>
          <w:tcPr>
            <w:tcW w:w="8910" w:type="dxa"/>
          </w:tcPr>
          <w:p w14:paraId="3E1C39BA" w14:textId="6114A0E4" w:rsidR="00886905" w:rsidRPr="00886905" w:rsidRDefault="00886905" w:rsidP="00886905">
            <w:r w:rsidRPr="00886905">
              <w:t>This is the transport bandwidth for the circuit sought</w:t>
            </w:r>
            <w:r w:rsidR="003F7B95">
              <w:t>, in Megabits per Second (Mbps)</w:t>
            </w:r>
            <w:r w:rsidRPr="00886905">
              <w:t>.</w:t>
            </w:r>
          </w:p>
        </w:tc>
      </w:tr>
      <w:tr w:rsidR="00886905" w:rsidRPr="00886905" w14:paraId="0721E1F6" w14:textId="77777777" w:rsidTr="00886905">
        <w:tc>
          <w:tcPr>
            <w:tcW w:w="1008" w:type="dxa"/>
          </w:tcPr>
          <w:p w14:paraId="26D7B598" w14:textId="77777777" w:rsidR="00886905" w:rsidRPr="00886905" w:rsidRDefault="00886905" w:rsidP="00886905">
            <w:pPr>
              <w:jc w:val="center"/>
            </w:pPr>
            <w:r w:rsidRPr="00886905">
              <w:t>T</w:t>
            </w:r>
          </w:p>
        </w:tc>
        <w:tc>
          <w:tcPr>
            <w:tcW w:w="8910" w:type="dxa"/>
          </w:tcPr>
          <w:p w14:paraId="3C5E424A" w14:textId="7DA9E3FA" w:rsidR="00886905" w:rsidRPr="00886905" w:rsidRDefault="00886905" w:rsidP="00886905">
            <w:r w:rsidRPr="00886905">
              <w:t>This is the Internet bandwidth sought, as applicable</w:t>
            </w:r>
            <w:r w:rsidR="003F7B95">
              <w:t>, in Mbps</w:t>
            </w:r>
            <w:r w:rsidRPr="00886905">
              <w:t>.</w:t>
            </w:r>
          </w:p>
        </w:tc>
      </w:tr>
      <w:tr w:rsidR="00886905" w:rsidRPr="00886905" w14:paraId="19D1B17E" w14:textId="77777777" w:rsidTr="00886905">
        <w:tc>
          <w:tcPr>
            <w:tcW w:w="1008" w:type="dxa"/>
          </w:tcPr>
          <w:p w14:paraId="39E63C03" w14:textId="77777777" w:rsidR="00886905" w:rsidRPr="00886905" w:rsidRDefault="00886905" w:rsidP="00886905">
            <w:pPr>
              <w:jc w:val="center"/>
            </w:pPr>
            <w:r w:rsidRPr="00886905">
              <w:t>U</w:t>
            </w:r>
          </w:p>
        </w:tc>
        <w:tc>
          <w:tcPr>
            <w:tcW w:w="8910" w:type="dxa"/>
          </w:tcPr>
          <w:p w14:paraId="509907EB" w14:textId="77777777" w:rsidR="00886905" w:rsidRPr="00886905" w:rsidRDefault="00886905" w:rsidP="00886905">
            <w:r w:rsidRPr="00886905">
              <w:t>The transport medium refers to the physical means of transmission (e.g. fiber, copper).</w:t>
            </w:r>
          </w:p>
        </w:tc>
      </w:tr>
      <w:tr w:rsidR="00886905" w:rsidRPr="00886905" w14:paraId="0A7A723E" w14:textId="77777777" w:rsidTr="00886905">
        <w:tc>
          <w:tcPr>
            <w:tcW w:w="1008" w:type="dxa"/>
          </w:tcPr>
          <w:p w14:paraId="1C92F090" w14:textId="77777777" w:rsidR="00886905" w:rsidRPr="00886905" w:rsidRDefault="00886905" w:rsidP="00886905">
            <w:pPr>
              <w:jc w:val="center"/>
            </w:pPr>
            <w:r w:rsidRPr="00886905">
              <w:lastRenderedPageBreak/>
              <w:t>V</w:t>
            </w:r>
          </w:p>
        </w:tc>
        <w:tc>
          <w:tcPr>
            <w:tcW w:w="8910" w:type="dxa"/>
          </w:tcPr>
          <w:p w14:paraId="4C238A38" w14:textId="42E65E1F" w:rsidR="00886905" w:rsidRPr="00886905" w:rsidRDefault="00886905" w:rsidP="00886905">
            <w:r w:rsidRPr="00886905">
              <w:t xml:space="preserve">Service providers should indicate whether facilities used to deliver services to each </w:t>
            </w:r>
            <w:r w:rsidR="008D1474" w:rsidRPr="00886905">
              <w:t>school</w:t>
            </w:r>
            <w:r w:rsidRPr="00886905">
              <w:t xml:space="preserve"> are owned by the provider, leased from another provider</w:t>
            </w:r>
            <w:r w:rsidR="007E1383">
              <w:t>,</w:t>
            </w:r>
            <w:r w:rsidRPr="00886905">
              <w:t xml:space="preserve"> or otherwise provisioned.</w:t>
            </w:r>
          </w:p>
        </w:tc>
      </w:tr>
      <w:tr w:rsidR="00886905" w:rsidRPr="00886905" w14:paraId="3B4A5563" w14:textId="77777777" w:rsidTr="00886905">
        <w:tc>
          <w:tcPr>
            <w:tcW w:w="1008" w:type="dxa"/>
          </w:tcPr>
          <w:p w14:paraId="167D7D95" w14:textId="77777777" w:rsidR="00886905" w:rsidRPr="00886905" w:rsidRDefault="00886905" w:rsidP="00886905">
            <w:pPr>
              <w:jc w:val="center"/>
            </w:pPr>
            <w:r w:rsidRPr="00886905">
              <w:t>W</w:t>
            </w:r>
          </w:p>
        </w:tc>
        <w:tc>
          <w:tcPr>
            <w:tcW w:w="8910" w:type="dxa"/>
          </w:tcPr>
          <w:p w14:paraId="6747746D" w14:textId="77777777" w:rsidR="00886905" w:rsidRPr="00886905" w:rsidRDefault="00886905" w:rsidP="00886905">
            <w:r w:rsidRPr="00886905">
              <w:t>In the equipment column, providers should identify the type of equipment placed at each Site A school location.</w:t>
            </w:r>
          </w:p>
        </w:tc>
      </w:tr>
      <w:tr w:rsidR="00886905" w:rsidRPr="00886905" w14:paraId="6AE0820F" w14:textId="77777777" w:rsidTr="00886905">
        <w:tc>
          <w:tcPr>
            <w:tcW w:w="1008" w:type="dxa"/>
          </w:tcPr>
          <w:p w14:paraId="2DBA7E00" w14:textId="77777777" w:rsidR="00886905" w:rsidRPr="00886905" w:rsidRDefault="00886905" w:rsidP="00886905">
            <w:pPr>
              <w:jc w:val="center"/>
            </w:pPr>
            <w:r w:rsidRPr="00886905">
              <w:t>X</w:t>
            </w:r>
          </w:p>
        </w:tc>
        <w:tc>
          <w:tcPr>
            <w:tcW w:w="8910" w:type="dxa"/>
          </w:tcPr>
          <w:p w14:paraId="668080F7" w14:textId="14831D30" w:rsidR="00886905" w:rsidRPr="00886905" w:rsidRDefault="00886905" w:rsidP="00886905">
            <w:r w:rsidRPr="00886905">
              <w:t xml:space="preserve">Column X is the term of service for each listed school. Note </w:t>
            </w:r>
            <w:r w:rsidR="00305333">
              <w:t>any</w:t>
            </w:r>
            <w:r w:rsidRPr="00886905">
              <w:t xml:space="preserve"> variable dates based on staggered Service Acceptance Dates in Column Y.</w:t>
            </w:r>
          </w:p>
        </w:tc>
      </w:tr>
      <w:tr w:rsidR="00886905" w:rsidRPr="00886905" w14:paraId="732E9211" w14:textId="77777777" w:rsidTr="00886905">
        <w:tc>
          <w:tcPr>
            <w:tcW w:w="1008" w:type="dxa"/>
          </w:tcPr>
          <w:p w14:paraId="41EA5CBB" w14:textId="77777777" w:rsidR="00886905" w:rsidRPr="00886905" w:rsidRDefault="00886905" w:rsidP="00886905">
            <w:pPr>
              <w:jc w:val="center"/>
            </w:pPr>
            <w:r w:rsidRPr="00886905">
              <w:t>Y</w:t>
            </w:r>
          </w:p>
        </w:tc>
        <w:tc>
          <w:tcPr>
            <w:tcW w:w="8910" w:type="dxa"/>
          </w:tcPr>
          <w:p w14:paraId="56F43F55" w14:textId="77777777" w:rsidR="00886905" w:rsidRPr="00886905" w:rsidRDefault="00886905" w:rsidP="00886905">
            <w:r w:rsidRPr="00886905">
              <w:t xml:space="preserve">Column Y is the Service Acceptance Date as defined in Section 2.2.3. It may vary school by school. </w:t>
            </w:r>
          </w:p>
        </w:tc>
      </w:tr>
      <w:tr w:rsidR="00886905" w:rsidRPr="00886905" w14:paraId="07BA0DF8" w14:textId="77777777" w:rsidTr="00886905">
        <w:tc>
          <w:tcPr>
            <w:tcW w:w="1008" w:type="dxa"/>
          </w:tcPr>
          <w:p w14:paraId="5CA68F7C" w14:textId="77777777" w:rsidR="00886905" w:rsidRPr="00886905" w:rsidRDefault="00886905" w:rsidP="00886905">
            <w:pPr>
              <w:jc w:val="center"/>
              <w:rPr>
                <w:rFonts w:cstheme="minorHAnsi"/>
              </w:rPr>
            </w:pPr>
            <w:r w:rsidRPr="00886905">
              <w:t>Z-AA</w:t>
            </w:r>
          </w:p>
        </w:tc>
        <w:tc>
          <w:tcPr>
            <w:tcW w:w="8910" w:type="dxa"/>
          </w:tcPr>
          <w:p w14:paraId="7CDB64E1" w14:textId="6CB6084E" w:rsidR="00886905" w:rsidRPr="00886905" w:rsidRDefault="00886905" w:rsidP="00886905">
            <w:pPr>
              <w:rPr>
                <w:rFonts w:cstheme="minorHAnsi"/>
              </w:rPr>
            </w:pPr>
            <w:r w:rsidRPr="00886905">
              <w:t>Input the non-recurring and monthly recurring costs for transport</w:t>
            </w:r>
            <w:r w:rsidR="00305333">
              <w:t>/lit fiber</w:t>
            </w:r>
            <w:r w:rsidRPr="00886905">
              <w:t xml:space="preserve"> services</w:t>
            </w:r>
            <w:r w:rsidR="00267181" w:rsidRPr="00886905">
              <w:t xml:space="preserve">. </w:t>
            </w:r>
          </w:p>
        </w:tc>
      </w:tr>
      <w:tr w:rsidR="00886905" w:rsidRPr="00886905" w14:paraId="2F600891" w14:textId="77777777" w:rsidTr="00886905">
        <w:tc>
          <w:tcPr>
            <w:tcW w:w="1008" w:type="dxa"/>
          </w:tcPr>
          <w:p w14:paraId="07B68AE2" w14:textId="77777777" w:rsidR="00886905" w:rsidRPr="00886905" w:rsidRDefault="00886905" w:rsidP="00886905">
            <w:pPr>
              <w:jc w:val="center"/>
              <w:rPr>
                <w:rFonts w:cstheme="minorHAnsi"/>
              </w:rPr>
            </w:pPr>
            <w:r w:rsidRPr="00886905">
              <w:t>AB-AC</w:t>
            </w:r>
          </w:p>
        </w:tc>
        <w:tc>
          <w:tcPr>
            <w:tcW w:w="8910" w:type="dxa"/>
          </w:tcPr>
          <w:p w14:paraId="00FAC4E4" w14:textId="77777777" w:rsidR="00886905" w:rsidRPr="00886905" w:rsidRDefault="00886905" w:rsidP="00886905">
            <w:pPr>
              <w:rPr>
                <w:rFonts w:cstheme="minorHAnsi"/>
              </w:rPr>
            </w:pPr>
            <w:r w:rsidRPr="00886905">
              <w:t>Input the non-recurring and monthly recurring costs for Internet port access, as applicable.</w:t>
            </w:r>
          </w:p>
        </w:tc>
      </w:tr>
      <w:tr w:rsidR="00886905" w:rsidRPr="00886905" w14:paraId="649D08E9" w14:textId="77777777" w:rsidTr="00886905">
        <w:tc>
          <w:tcPr>
            <w:tcW w:w="1008" w:type="dxa"/>
          </w:tcPr>
          <w:p w14:paraId="12355CD3" w14:textId="77777777" w:rsidR="00886905" w:rsidRPr="00886905" w:rsidRDefault="00886905" w:rsidP="00886905">
            <w:pPr>
              <w:jc w:val="center"/>
              <w:rPr>
                <w:rFonts w:cstheme="minorHAnsi"/>
              </w:rPr>
            </w:pPr>
            <w:r w:rsidRPr="00886905">
              <w:t>AD-AE</w:t>
            </w:r>
          </w:p>
        </w:tc>
        <w:tc>
          <w:tcPr>
            <w:tcW w:w="8910" w:type="dxa"/>
          </w:tcPr>
          <w:p w14:paraId="2436C7D5" w14:textId="6A3B5616" w:rsidR="00886905" w:rsidRPr="00886905" w:rsidRDefault="00886905">
            <w:pPr>
              <w:rPr>
                <w:rFonts w:cstheme="minorHAnsi"/>
              </w:rPr>
            </w:pPr>
            <w:r w:rsidRPr="00886905">
              <w:t>Input all applicable non-recurring and monthly recurring taxes, fees</w:t>
            </w:r>
            <w:r w:rsidR="007E1383">
              <w:t>,</w:t>
            </w:r>
            <w:r w:rsidRPr="00886905">
              <w:t xml:space="preserve"> or surcharges for all services. </w:t>
            </w:r>
            <w:r w:rsidR="00267181" w:rsidRPr="00886905">
              <w:t>Do not</w:t>
            </w:r>
            <w:r w:rsidR="00690C42">
              <w:t xml:space="preserve"> neglect</w:t>
            </w:r>
            <w:r w:rsidRPr="00886905">
              <w:t xml:space="preserve"> to do this! The </w:t>
            </w:r>
            <w:r w:rsidR="005229F6">
              <w:t>Buyer</w:t>
            </w:r>
            <w:r w:rsidRPr="00886905">
              <w:t xml:space="preserve">s </w:t>
            </w:r>
            <w:r w:rsidR="00267181" w:rsidRPr="00886905">
              <w:t>will not</w:t>
            </w:r>
            <w:r w:rsidRPr="00886905">
              <w:t xml:space="preserve"> pay them if they are not disclosed up-front at current or anticipated rates.</w:t>
            </w:r>
          </w:p>
        </w:tc>
      </w:tr>
      <w:tr w:rsidR="00C6787A" w:rsidRPr="00886905" w14:paraId="422559DC" w14:textId="77777777" w:rsidTr="00886905">
        <w:tc>
          <w:tcPr>
            <w:tcW w:w="1008" w:type="dxa"/>
          </w:tcPr>
          <w:p w14:paraId="1707BE54" w14:textId="626833A8" w:rsidR="00C6787A" w:rsidRPr="00886905" w:rsidRDefault="00C6787A">
            <w:pPr>
              <w:jc w:val="center"/>
            </w:pPr>
            <w:r>
              <w:t>A</w:t>
            </w:r>
            <w:r w:rsidR="00E44186">
              <w:t>F</w:t>
            </w:r>
            <w:r>
              <w:t>-</w:t>
            </w:r>
            <w:r w:rsidR="00432551">
              <w:t>A</w:t>
            </w:r>
            <w:r w:rsidR="00E44186">
              <w:t>H</w:t>
            </w:r>
          </w:p>
        </w:tc>
        <w:tc>
          <w:tcPr>
            <w:tcW w:w="8910" w:type="dxa"/>
          </w:tcPr>
          <w:p w14:paraId="1F1D4D25" w14:textId="6C7B2A7C" w:rsidR="00C6787A" w:rsidRDefault="00E44186">
            <w:r>
              <w:t>These s</w:t>
            </w:r>
            <w:r w:rsidR="00432551" w:rsidRPr="00432551">
              <w:t>ummary totals calculate automatically</w:t>
            </w:r>
            <w:r>
              <w:t xml:space="preserve"> from inputs to the other cells. They also include the administrative fee for all services</w:t>
            </w:r>
            <w:r w:rsidR="00432551" w:rsidRPr="00432551">
              <w:t>. Check the math!</w:t>
            </w:r>
          </w:p>
        </w:tc>
      </w:tr>
      <w:tr w:rsidR="00886905" w:rsidRPr="00886905" w14:paraId="3AA1A41A" w14:textId="77777777" w:rsidTr="00886905">
        <w:tc>
          <w:tcPr>
            <w:tcW w:w="1008" w:type="dxa"/>
          </w:tcPr>
          <w:p w14:paraId="09F642F7" w14:textId="4C19BD06" w:rsidR="00886905" w:rsidRPr="00886905" w:rsidRDefault="00432551">
            <w:pPr>
              <w:jc w:val="center"/>
              <w:rPr>
                <w:rFonts w:cstheme="minorHAnsi"/>
              </w:rPr>
            </w:pPr>
            <w:r w:rsidRPr="00886905">
              <w:t>A</w:t>
            </w:r>
            <w:r w:rsidR="00E44186">
              <w:t>I</w:t>
            </w:r>
          </w:p>
        </w:tc>
        <w:tc>
          <w:tcPr>
            <w:tcW w:w="8910" w:type="dxa"/>
          </w:tcPr>
          <w:p w14:paraId="4773A584" w14:textId="77777777" w:rsidR="00886905" w:rsidRPr="00886905" w:rsidRDefault="00886905" w:rsidP="00886905">
            <w:pPr>
              <w:rPr>
                <w:rFonts w:cstheme="minorHAnsi"/>
              </w:rPr>
            </w:pPr>
            <w:r w:rsidRPr="00886905">
              <w:t>Provide any notes or clarifications about the pricing presentation, if required.</w:t>
            </w:r>
          </w:p>
        </w:tc>
      </w:tr>
    </w:tbl>
    <w:p w14:paraId="6621498B" w14:textId="77777777" w:rsidR="00886905" w:rsidRPr="00886905" w:rsidRDefault="00886905" w:rsidP="00886905">
      <w:pPr>
        <w:ind w:left="-180" w:right="-180"/>
        <w:rPr>
          <w:b/>
        </w:rPr>
      </w:pPr>
    </w:p>
    <w:p w14:paraId="424F29AB" w14:textId="77777777" w:rsidR="00886905" w:rsidRDefault="00886905" w:rsidP="00886905">
      <w:pPr>
        <w:ind w:right="-180"/>
        <w:rPr>
          <w:b/>
        </w:rPr>
      </w:pPr>
      <w:r w:rsidRPr="00886905">
        <w:rPr>
          <w:b/>
        </w:rPr>
        <w:t>Tab-By-Tab Guidance</w:t>
      </w:r>
    </w:p>
    <w:p w14:paraId="14E66906" w14:textId="77777777" w:rsidR="00886905" w:rsidRPr="00886905" w:rsidRDefault="00886905" w:rsidP="00886905">
      <w:pPr>
        <w:ind w:right="-180"/>
        <w:rPr>
          <w:b/>
        </w:rPr>
      </w:pPr>
    </w:p>
    <w:p w14:paraId="440FB1C0" w14:textId="77777777" w:rsidR="00886905" w:rsidRPr="00886905" w:rsidRDefault="00886905" w:rsidP="00886905">
      <w:pPr>
        <w:ind w:left="-180" w:right="-180"/>
      </w:pPr>
      <w:r w:rsidRPr="00886905">
        <w:t>The following special instructions apply to each individual spreadsheet Tab by category of service. Note all service offerings seek different extension options not reflected in the Attachment 1 presentations.</w:t>
      </w:r>
    </w:p>
    <w:p w14:paraId="2922E64C" w14:textId="77777777" w:rsidR="00886905" w:rsidRPr="00886905" w:rsidRDefault="00886905" w:rsidP="00886905">
      <w:pPr>
        <w:ind w:left="-180" w:right="-180"/>
      </w:pPr>
    </w:p>
    <w:p w14:paraId="2C911E20" w14:textId="0DD7D050" w:rsidR="00886905" w:rsidRPr="00886905" w:rsidRDefault="00B43693" w:rsidP="00886905">
      <w:pPr>
        <w:rPr>
          <w:b/>
        </w:rPr>
      </w:pPr>
      <w:r>
        <w:rPr>
          <w:b/>
        </w:rPr>
        <w:t xml:space="preserve">Category A: </w:t>
      </w:r>
      <w:r w:rsidR="003843D0">
        <w:rPr>
          <w:b/>
        </w:rPr>
        <w:t>Dedicated Internet Access</w:t>
      </w:r>
    </w:p>
    <w:p w14:paraId="2D9DC275" w14:textId="36D7122A" w:rsidR="00886905" w:rsidRDefault="00B43693" w:rsidP="00886905">
      <w:r>
        <w:t>A</w:t>
      </w:r>
      <w:r w:rsidR="00886905" w:rsidRPr="00886905">
        <w:t>.1</w:t>
      </w:r>
      <w:r w:rsidR="003843D0">
        <w:t>.1</w:t>
      </w:r>
      <w:r w:rsidR="00886905" w:rsidRPr="00886905">
        <w:t xml:space="preserve"> </w:t>
      </w:r>
      <w:r w:rsidR="003843D0">
        <w:t>Dedicated Internet</w:t>
      </w:r>
      <w:r w:rsidR="00886905" w:rsidRPr="00886905">
        <w:t xml:space="preserve"> </w:t>
      </w:r>
      <w:r w:rsidR="003843D0">
        <w:t xml:space="preserve">Access </w:t>
      </w:r>
      <w:r w:rsidR="00886905" w:rsidRPr="00886905">
        <w:t xml:space="preserve">Base #1 (max </w:t>
      </w:r>
      <w:r w:rsidR="008D1474" w:rsidRPr="00886905">
        <w:t>five-year</w:t>
      </w:r>
      <w:r w:rsidR="00886905" w:rsidRPr="00886905">
        <w:t xml:space="preserve"> term</w:t>
      </w:r>
      <w:r w:rsidR="008D0C4B">
        <w:t xml:space="preserve"> </w:t>
      </w:r>
      <w:r>
        <w:t xml:space="preserve">plus </w:t>
      </w:r>
      <w:r w:rsidR="003F7B95">
        <w:t>optional</w:t>
      </w:r>
      <w:r>
        <w:t xml:space="preserve"> </w:t>
      </w:r>
      <w:r w:rsidR="003F7B95">
        <w:t xml:space="preserve">one-year </w:t>
      </w:r>
      <w:r>
        <w:t>extensions</w:t>
      </w:r>
      <w:r w:rsidR="008D0C4B">
        <w:t>)</w:t>
      </w:r>
    </w:p>
    <w:p w14:paraId="3894A5EA" w14:textId="0AAE672C" w:rsidR="003843D0" w:rsidRPr="00886905" w:rsidRDefault="003843D0" w:rsidP="00886905">
      <w:r>
        <w:t>A</w:t>
      </w:r>
      <w:r w:rsidRPr="00886905">
        <w:t>.1</w:t>
      </w:r>
      <w:r>
        <w:t>.2</w:t>
      </w:r>
      <w:r w:rsidRPr="00886905">
        <w:t xml:space="preserve"> </w:t>
      </w:r>
      <w:r w:rsidRPr="003843D0">
        <w:t xml:space="preserve">Dedicated Internet Access </w:t>
      </w:r>
      <w:r w:rsidRPr="00886905">
        <w:t xml:space="preserve">Base #1 (max </w:t>
      </w:r>
      <w:r>
        <w:t>three</w:t>
      </w:r>
      <w:r w:rsidRPr="00886905">
        <w:t>-year term</w:t>
      </w:r>
      <w:r>
        <w:t xml:space="preserve"> plus </w:t>
      </w:r>
      <w:r w:rsidR="003F7B95">
        <w:t>optional</w:t>
      </w:r>
      <w:r>
        <w:t xml:space="preserve"> </w:t>
      </w:r>
      <w:r w:rsidR="003F7B95">
        <w:t xml:space="preserve">one-year </w:t>
      </w:r>
      <w:r>
        <w:t>extensions)</w:t>
      </w:r>
    </w:p>
    <w:p w14:paraId="1839DA9F" w14:textId="49048324" w:rsidR="00886905" w:rsidRDefault="00B43693" w:rsidP="00886905">
      <w:r>
        <w:t>A.2</w:t>
      </w:r>
      <w:r w:rsidR="003843D0">
        <w:t>.1</w:t>
      </w:r>
      <w:r w:rsidR="00886905" w:rsidRPr="00886905">
        <w:t xml:space="preserve"> </w:t>
      </w:r>
      <w:r w:rsidR="003843D0" w:rsidRPr="003843D0">
        <w:t xml:space="preserve">Dedicated Internet Access </w:t>
      </w:r>
      <w:r>
        <w:t>Designated Alternate #2</w:t>
      </w:r>
      <w:r w:rsidR="00886905" w:rsidRPr="00886905">
        <w:t xml:space="preserve"> </w:t>
      </w:r>
      <w:r w:rsidR="00C27065" w:rsidRPr="00C27065">
        <w:t xml:space="preserve">(max </w:t>
      </w:r>
      <w:r w:rsidR="008D1474" w:rsidRPr="00C27065">
        <w:t>five-year</w:t>
      </w:r>
      <w:r w:rsidR="00C27065" w:rsidRPr="00C27065">
        <w:t xml:space="preserve"> term plus </w:t>
      </w:r>
      <w:r w:rsidR="003F7B95">
        <w:t>optional</w:t>
      </w:r>
      <w:r w:rsidR="00C27065" w:rsidRPr="00C27065">
        <w:t xml:space="preserve"> extensions)</w:t>
      </w:r>
    </w:p>
    <w:p w14:paraId="286CCAEB" w14:textId="45202CC8" w:rsidR="003843D0" w:rsidRPr="00886905" w:rsidRDefault="003843D0" w:rsidP="00886905">
      <w:r>
        <w:t>A.2.2</w:t>
      </w:r>
      <w:r w:rsidRPr="00886905">
        <w:t xml:space="preserve"> </w:t>
      </w:r>
      <w:r w:rsidRPr="003843D0">
        <w:t xml:space="preserve">Dedicated Internet Access </w:t>
      </w:r>
      <w:r>
        <w:t>Designated Alternate #2</w:t>
      </w:r>
      <w:r w:rsidRPr="00886905">
        <w:t xml:space="preserve"> </w:t>
      </w:r>
      <w:r w:rsidRPr="00C27065">
        <w:t xml:space="preserve">(max </w:t>
      </w:r>
      <w:r>
        <w:t>three</w:t>
      </w:r>
      <w:r w:rsidRPr="00C27065">
        <w:t>-year</w:t>
      </w:r>
      <w:r>
        <w:t xml:space="preserve"> term plus </w:t>
      </w:r>
      <w:r w:rsidR="003F7B95">
        <w:t xml:space="preserve">optional </w:t>
      </w:r>
      <w:r w:rsidRPr="00C27065">
        <w:t>extensions)</w:t>
      </w:r>
    </w:p>
    <w:p w14:paraId="4844027B" w14:textId="7669BF88" w:rsidR="00886905" w:rsidRPr="00886905" w:rsidRDefault="00B43693" w:rsidP="00886905">
      <w:r>
        <w:t>A</w:t>
      </w:r>
      <w:r w:rsidR="00886905" w:rsidRPr="00886905">
        <w:t xml:space="preserve">.3 </w:t>
      </w:r>
      <w:r w:rsidR="00DB7EF4">
        <w:t>Dedicated Internet Access</w:t>
      </w:r>
      <w:r w:rsidR="00886905" w:rsidRPr="00886905">
        <w:t xml:space="preserve"> Provider’s Choice Alternate #3</w:t>
      </w:r>
    </w:p>
    <w:p w14:paraId="742014CD" w14:textId="77777777" w:rsidR="00886905" w:rsidRPr="00886905" w:rsidRDefault="00886905" w:rsidP="00886905">
      <w:pPr>
        <w:ind w:left="360"/>
      </w:pPr>
    </w:p>
    <w:p w14:paraId="3FEA638F" w14:textId="6C30E0E6" w:rsidR="00886905" w:rsidRPr="00886905" w:rsidRDefault="00886905" w:rsidP="00886905">
      <w:pPr>
        <w:pStyle w:val="ListParagraph"/>
      </w:pPr>
      <w:r w:rsidRPr="00886905">
        <w:t xml:space="preserve">Site A is the school </w:t>
      </w:r>
      <w:r w:rsidR="00233948">
        <w:t>Hub-Site</w:t>
      </w:r>
      <w:r w:rsidRPr="00886905">
        <w:t>.</w:t>
      </w:r>
    </w:p>
    <w:p w14:paraId="1DFA2970" w14:textId="66D50CDD" w:rsidR="00886905" w:rsidRDefault="00886905" w:rsidP="00886905">
      <w:pPr>
        <w:pStyle w:val="ListParagraph"/>
      </w:pPr>
      <w:r w:rsidRPr="00886905">
        <w:t xml:space="preserve">Site B </w:t>
      </w:r>
      <w:r w:rsidR="00BF331F">
        <w:t xml:space="preserve">generally </w:t>
      </w:r>
      <w:r w:rsidRPr="00886905">
        <w:t xml:space="preserve">is </w:t>
      </w:r>
      <w:r w:rsidR="00B43693">
        <w:t>the</w:t>
      </w:r>
      <w:r w:rsidRPr="00886905">
        <w:t xml:space="preserve"> </w:t>
      </w:r>
      <w:r w:rsidR="00BF331F">
        <w:t>ISP NOC</w:t>
      </w:r>
      <w:r w:rsidRPr="00886905">
        <w:t xml:space="preserve"> </w:t>
      </w:r>
      <w:r w:rsidR="00B43693">
        <w:t>location.</w:t>
      </w:r>
      <w:r w:rsidRPr="00886905">
        <w:t xml:space="preserve"> </w:t>
      </w:r>
      <w:r w:rsidR="00BF331F">
        <w:t>IF the provider will connect the Hub-Site to a different location, p</w:t>
      </w:r>
      <w:r w:rsidRPr="00886905">
        <w:t xml:space="preserve">roviders should use the drop-down menu to </w:t>
      </w:r>
      <w:r w:rsidR="00BF331F">
        <w:t>specify</w:t>
      </w:r>
      <w:r w:rsidRPr="00886905">
        <w:t>.</w:t>
      </w:r>
    </w:p>
    <w:p w14:paraId="165B63C9" w14:textId="0E20CB4E" w:rsidR="003F7B95" w:rsidRPr="00886905" w:rsidRDefault="003F7B95" w:rsidP="00886905">
      <w:pPr>
        <w:pStyle w:val="ListParagraph"/>
      </w:pPr>
      <w:r>
        <w:t>Any optional extensions are at the discretion of the Buyers.</w:t>
      </w:r>
    </w:p>
    <w:p w14:paraId="3AB9EBB4" w14:textId="77777777" w:rsidR="00BF331F" w:rsidRDefault="00BF331F" w:rsidP="00886905">
      <w:pPr>
        <w:rPr>
          <w:b/>
        </w:rPr>
      </w:pPr>
    </w:p>
    <w:p w14:paraId="3E139456" w14:textId="1A293A9A" w:rsidR="00886905" w:rsidRPr="00886905" w:rsidRDefault="00B43693" w:rsidP="00886905">
      <w:pPr>
        <w:rPr>
          <w:b/>
        </w:rPr>
      </w:pPr>
      <w:r>
        <w:rPr>
          <w:b/>
        </w:rPr>
        <w:t xml:space="preserve">Category B: </w:t>
      </w:r>
      <w:r w:rsidR="00886905" w:rsidRPr="00886905">
        <w:rPr>
          <w:b/>
        </w:rPr>
        <w:t>Intra-District WAN Services</w:t>
      </w:r>
    </w:p>
    <w:p w14:paraId="79A6FBC1" w14:textId="4858E9C2" w:rsidR="00886905" w:rsidRDefault="00305333" w:rsidP="00886905">
      <w:r>
        <w:t>B</w:t>
      </w:r>
      <w:r w:rsidR="00886905" w:rsidRPr="00886905">
        <w:t xml:space="preserve">.1 Intra-District WAN Base #1 (max </w:t>
      </w:r>
      <w:r w:rsidR="008D1474" w:rsidRPr="00886905">
        <w:t>five-year</w:t>
      </w:r>
      <w:r w:rsidR="00886905" w:rsidRPr="00886905">
        <w:t xml:space="preserve"> term</w:t>
      </w:r>
      <w:r w:rsidR="008D0C4B">
        <w:t xml:space="preserve"> plus two </w:t>
      </w:r>
      <w:r w:rsidR="003F7B95">
        <w:t>one-year optional</w:t>
      </w:r>
      <w:r w:rsidR="008D0C4B">
        <w:t xml:space="preserve"> extensions</w:t>
      </w:r>
      <w:r w:rsidR="00886905" w:rsidRPr="00886905">
        <w:t>)</w:t>
      </w:r>
      <w:r w:rsidR="00690C42">
        <w:t xml:space="preserve">  </w:t>
      </w:r>
    </w:p>
    <w:p w14:paraId="51C3B048" w14:textId="4B7CE3D5" w:rsidR="00C27065" w:rsidRPr="00886905" w:rsidRDefault="00305333" w:rsidP="00886905">
      <w:r>
        <w:t>B.</w:t>
      </w:r>
      <w:r w:rsidR="00C27065">
        <w:t xml:space="preserve">2 Intra-District WAN Designated Alternate #2 </w:t>
      </w:r>
      <w:r w:rsidR="00C27065" w:rsidRPr="00886905">
        <w:t xml:space="preserve">(max </w:t>
      </w:r>
      <w:r w:rsidR="008D1474" w:rsidRPr="00886905">
        <w:t>five-year</w:t>
      </w:r>
      <w:r w:rsidR="00C27065" w:rsidRPr="00886905">
        <w:t xml:space="preserve"> term</w:t>
      </w:r>
      <w:r w:rsidR="00C27065">
        <w:t xml:space="preserve"> plus two</w:t>
      </w:r>
      <w:r w:rsidR="003F7B95">
        <w:t xml:space="preserve"> optional</w:t>
      </w:r>
      <w:r w:rsidR="00C27065">
        <w:t xml:space="preserve"> extensions</w:t>
      </w:r>
      <w:r w:rsidR="00C27065" w:rsidRPr="00886905">
        <w:t>)</w:t>
      </w:r>
      <w:r w:rsidR="00C27065">
        <w:t xml:space="preserve">  </w:t>
      </w:r>
    </w:p>
    <w:p w14:paraId="4197F1D4" w14:textId="4F5DB9E3" w:rsidR="00886905" w:rsidRPr="00886905" w:rsidRDefault="00305333" w:rsidP="00886905">
      <w:r>
        <w:t>B</w:t>
      </w:r>
      <w:r w:rsidR="00886905" w:rsidRPr="00886905">
        <w:t>.</w:t>
      </w:r>
      <w:r w:rsidR="00C27065">
        <w:t>3</w:t>
      </w:r>
      <w:r w:rsidR="00886905" w:rsidRPr="00886905">
        <w:t xml:space="preserve"> Intra-District WAN Provider’s Choice Alternate #</w:t>
      </w:r>
      <w:r w:rsidR="00C27065">
        <w:t>3</w:t>
      </w:r>
      <w:r w:rsidR="00690C42">
        <w:t xml:space="preserve"> </w:t>
      </w:r>
    </w:p>
    <w:p w14:paraId="7D251DB1" w14:textId="77777777" w:rsidR="00886905" w:rsidRPr="00886905" w:rsidRDefault="00886905" w:rsidP="00886905">
      <w:pPr>
        <w:ind w:left="360"/>
      </w:pPr>
    </w:p>
    <w:p w14:paraId="13F0FAAD" w14:textId="36FEFAC1" w:rsidR="00886905" w:rsidRPr="00886905" w:rsidRDefault="00886905" w:rsidP="00886905">
      <w:pPr>
        <w:pStyle w:val="ListParagraph"/>
      </w:pPr>
      <w:r w:rsidRPr="00886905">
        <w:t xml:space="preserve">Tab </w:t>
      </w:r>
      <w:r w:rsidR="00305333">
        <w:t>B</w:t>
      </w:r>
      <w:r w:rsidRPr="00886905">
        <w:t xml:space="preserve"> lists each building that needs to be connected to the district </w:t>
      </w:r>
      <w:r w:rsidR="00233948">
        <w:t>Hub-Site</w:t>
      </w:r>
      <w:r w:rsidRPr="00886905">
        <w:t xml:space="preserve"> as Site A.</w:t>
      </w:r>
    </w:p>
    <w:p w14:paraId="1ECD7D91" w14:textId="260BA7EA" w:rsidR="00886905" w:rsidRDefault="00886905" w:rsidP="00886905">
      <w:pPr>
        <w:pStyle w:val="ListParagraph"/>
      </w:pPr>
      <w:r w:rsidRPr="00886905">
        <w:t xml:space="preserve">Site B is the district </w:t>
      </w:r>
      <w:r w:rsidR="00233948">
        <w:t>Hub-Site</w:t>
      </w:r>
      <w:r w:rsidRPr="00886905">
        <w:t xml:space="preserve"> location</w:t>
      </w:r>
    </w:p>
    <w:p w14:paraId="28358F54" w14:textId="77777777" w:rsidR="009F75EB" w:rsidRPr="00886905" w:rsidRDefault="009F75EB" w:rsidP="009F75EB">
      <w:pPr>
        <w:pStyle w:val="ListParagraph"/>
        <w:numPr>
          <w:ilvl w:val="0"/>
          <w:numId w:val="0"/>
        </w:numPr>
        <w:ind w:left="720"/>
      </w:pPr>
    </w:p>
    <w:p w14:paraId="4C56D86D" w14:textId="38669B0C" w:rsidR="00886905" w:rsidRPr="00886905" w:rsidRDefault="00886905" w:rsidP="00886905">
      <w:pPr>
        <w:pStyle w:val="ListParagraph"/>
      </w:pPr>
      <w:r w:rsidRPr="00886905">
        <w:lastRenderedPageBreak/>
        <w:t>If a provider wants to propose a point-to-cloud design for any intra-district WAN, the provider should add a row</w:t>
      </w:r>
      <w:r w:rsidR="007E1383">
        <w:t xml:space="preserve"> to</w:t>
      </w:r>
      <w:r w:rsidRPr="00886905">
        <w:t xml:space="preserve"> the spreadsheet, list the district </w:t>
      </w:r>
      <w:r w:rsidR="00233948">
        <w:t>Hub-Site</w:t>
      </w:r>
      <w:r w:rsidRPr="00886905">
        <w:t xml:space="preserve"> as a “Site A” school</w:t>
      </w:r>
      <w:r w:rsidR="007E1383">
        <w:t>,</w:t>
      </w:r>
      <w:r w:rsidRPr="00886905">
        <w:t xml:space="preserve"> and designate “Provider Cloud” as the Site B connection point for each school, including the </w:t>
      </w:r>
      <w:r w:rsidR="00233948">
        <w:t>Hub-Site</w:t>
      </w:r>
      <w:r w:rsidRPr="00886905">
        <w:t>.</w:t>
      </w:r>
    </w:p>
    <w:p w14:paraId="7EA14DA2" w14:textId="3108B5B7" w:rsidR="00886905" w:rsidRDefault="00886905" w:rsidP="00886905">
      <w:pPr>
        <w:pStyle w:val="ListParagraph"/>
      </w:pPr>
      <w:r w:rsidRPr="00886905">
        <w:t>Column S and Columns AB-AC are hidden because they refer to Internet access which is not part of this category.</w:t>
      </w:r>
    </w:p>
    <w:p w14:paraId="679EF41C" w14:textId="77777777" w:rsidR="003F7B95" w:rsidRPr="00886905" w:rsidRDefault="003F7B95" w:rsidP="003F7B95">
      <w:pPr>
        <w:pStyle w:val="ListParagraph"/>
      </w:pPr>
      <w:r>
        <w:t>Any optional extensions are at the discretion of the Buyers.</w:t>
      </w:r>
    </w:p>
    <w:p w14:paraId="362FECDF" w14:textId="77777777" w:rsidR="003F7B95" w:rsidRPr="00886905" w:rsidRDefault="003F7B95" w:rsidP="003F7B95">
      <w:pPr>
        <w:ind w:left="360"/>
      </w:pPr>
    </w:p>
    <w:p w14:paraId="489E440B" w14:textId="77777777" w:rsidR="00886905" w:rsidRDefault="00886905" w:rsidP="00886905">
      <w:pPr>
        <w:rPr>
          <w:b/>
        </w:rPr>
      </w:pPr>
      <w:r w:rsidRPr="00886905">
        <w:rPr>
          <w:b/>
        </w:rPr>
        <w:t>Additional Guidance</w:t>
      </w:r>
    </w:p>
    <w:p w14:paraId="2F1006EC" w14:textId="77777777" w:rsidR="00886905" w:rsidRPr="00886905" w:rsidRDefault="00886905" w:rsidP="00886905">
      <w:pPr>
        <w:rPr>
          <w:b/>
        </w:rPr>
      </w:pPr>
    </w:p>
    <w:p w14:paraId="71E778CC" w14:textId="52E2C554" w:rsidR="0056500B" w:rsidRDefault="00886905" w:rsidP="0056500B">
      <w:pPr>
        <w:pStyle w:val="ListParagraph"/>
      </w:pPr>
      <w:r w:rsidRPr="00886905">
        <w:t xml:space="preserve">For all scenarios in the RFP, respondents may include as many </w:t>
      </w:r>
      <w:r w:rsidR="00267181" w:rsidRPr="00886905">
        <w:t>Providers’</w:t>
      </w:r>
      <w:r w:rsidRPr="00886905">
        <w:t xml:space="preserve"> Choice Alternate Proposal spreadsheets as necessary to accurately present pricing for creative scenarios</w:t>
      </w:r>
      <w:r w:rsidR="00267181" w:rsidRPr="00886905">
        <w:t xml:space="preserve">. </w:t>
      </w:r>
    </w:p>
    <w:p w14:paraId="4889F7DE" w14:textId="091E2F31" w:rsidR="0056500B" w:rsidRDefault="0056500B" w:rsidP="0056500B">
      <w:pPr>
        <w:pStyle w:val="ListParagraph"/>
      </w:pPr>
      <w:r>
        <w:t xml:space="preserve">For all scenarios in the RFP, it is essential to include applicable taxes, </w:t>
      </w:r>
      <w:r w:rsidR="00267181">
        <w:t>fees,</w:t>
      </w:r>
      <w:r>
        <w:t xml:space="preserve"> or other surcharges in the pricing presentations.</w:t>
      </w:r>
    </w:p>
    <w:p w14:paraId="1865275E" w14:textId="1C258608" w:rsidR="0056500B" w:rsidRDefault="0056500B" w:rsidP="0056500B">
      <w:pPr>
        <w:pStyle w:val="ListParagraph"/>
      </w:pPr>
      <w:r>
        <w:t xml:space="preserve">If you find a discrepancy, omission or error in the spreadsheets or the formulas, please notify the Issuing Officer immediately. </w:t>
      </w:r>
    </w:p>
    <w:p w14:paraId="7BA401BC" w14:textId="34E9535C" w:rsidR="0056500B" w:rsidRDefault="0056500B" w:rsidP="0056500B">
      <w:pPr>
        <w:pStyle w:val="ListParagraph"/>
      </w:pPr>
      <w:r>
        <w:t>Please follow these instructions! The Issuing Officer will answer any questions you have about the pricing presentation.</w:t>
      </w:r>
    </w:p>
    <w:p w14:paraId="66DC850E" w14:textId="77777777" w:rsidR="0056500B" w:rsidRDefault="0056500B" w:rsidP="00886905"/>
    <w:p w14:paraId="762FD220" w14:textId="469A9487" w:rsidR="00BF47BD" w:rsidRDefault="0056500B" w:rsidP="00886905">
      <w:r>
        <w:t xml:space="preserve">Thank you for your interest in this important project for the students of </w:t>
      </w:r>
      <w:r w:rsidR="00097832">
        <w:t>north-central</w:t>
      </w:r>
      <w:r w:rsidR="008D0C4B">
        <w:t xml:space="preserve"> Pennsylvania.</w:t>
      </w:r>
      <w:r w:rsidR="00BF47BD">
        <w:br w:type="page"/>
      </w:r>
    </w:p>
    <w:p w14:paraId="63C615AC" w14:textId="490DDD9B" w:rsidR="009A0E52" w:rsidRPr="00FA0F83" w:rsidRDefault="006344D0">
      <w:pPr>
        <w:jc w:val="center"/>
        <w:rPr>
          <w:b/>
          <w:sz w:val="24"/>
        </w:rPr>
      </w:pPr>
      <w:r w:rsidRPr="00FA0F83">
        <w:rPr>
          <w:b/>
          <w:sz w:val="24"/>
        </w:rPr>
        <w:lastRenderedPageBreak/>
        <w:t xml:space="preserve">APPENDIX </w:t>
      </w:r>
      <w:r w:rsidR="00236B17">
        <w:rPr>
          <w:b/>
          <w:sz w:val="24"/>
        </w:rPr>
        <w:t>A</w:t>
      </w:r>
      <w:r w:rsidRPr="00FA0F83">
        <w:rPr>
          <w:b/>
          <w:sz w:val="24"/>
        </w:rPr>
        <w:t>:  NON-COLLUSION AFFIDAVIT</w:t>
      </w:r>
    </w:p>
    <w:p w14:paraId="6FB7E6A0" w14:textId="77777777" w:rsidR="006344D0" w:rsidRPr="006344D0" w:rsidRDefault="006344D0" w:rsidP="006344D0">
      <w:pPr>
        <w:rPr>
          <w:b/>
          <w:sz w:val="20"/>
          <w:szCs w:val="20"/>
        </w:rPr>
      </w:pPr>
    </w:p>
    <w:p w14:paraId="0B497E01" w14:textId="4892AD25" w:rsidR="006344D0" w:rsidRPr="006344D0" w:rsidRDefault="008D1474" w:rsidP="006344D0">
      <w:pPr>
        <w:rPr>
          <w:b/>
          <w:sz w:val="20"/>
          <w:szCs w:val="20"/>
        </w:rPr>
      </w:pPr>
      <w:r>
        <w:rPr>
          <w:b/>
          <w:sz w:val="20"/>
          <w:szCs w:val="20"/>
        </w:rPr>
        <w:t xml:space="preserve">Seneca Highlands Intermediate </w:t>
      </w:r>
      <w:r w:rsidR="004F5BDE">
        <w:rPr>
          <w:b/>
          <w:sz w:val="20"/>
          <w:szCs w:val="20"/>
        </w:rPr>
        <w:t xml:space="preserve">Unit </w:t>
      </w:r>
      <w:r>
        <w:rPr>
          <w:b/>
          <w:sz w:val="20"/>
          <w:szCs w:val="20"/>
        </w:rPr>
        <w:t>9</w:t>
      </w:r>
      <w:r w:rsidR="008D0C4B">
        <w:rPr>
          <w:b/>
          <w:sz w:val="20"/>
          <w:szCs w:val="20"/>
        </w:rPr>
        <w:t xml:space="preserve"> </w:t>
      </w:r>
      <w:r w:rsidR="003F7B95">
        <w:rPr>
          <w:b/>
          <w:sz w:val="20"/>
          <w:szCs w:val="20"/>
        </w:rPr>
        <w:t>E-rate Consortium</w:t>
      </w:r>
      <w:r w:rsidR="006344D0" w:rsidRPr="006344D0">
        <w:rPr>
          <w:b/>
          <w:sz w:val="20"/>
          <w:szCs w:val="20"/>
        </w:rPr>
        <w:tab/>
      </w:r>
    </w:p>
    <w:p w14:paraId="1D73913B" w14:textId="77777777" w:rsidR="006344D0" w:rsidRPr="006344D0" w:rsidRDefault="006344D0" w:rsidP="006344D0">
      <w:pPr>
        <w:rPr>
          <w:b/>
          <w:sz w:val="20"/>
          <w:szCs w:val="20"/>
        </w:rPr>
      </w:pPr>
    </w:p>
    <w:p w14:paraId="759745FE" w14:textId="77777777" w:rsidR="006344D0" w:rsidRPr="006344D0" w:rsidRDefault="006344D0" w:rsidP="006344D0">
      <w:pPr>
        <w:rPr>
          <w:b/>
          <w:sz w:val="20"/>
          <w:szCs w:val="20"/>
        </w:rPr>
      </w:pPr>
    </w:p>
    <w:p w14:paraId="47651F01" w14:textId="77777777" w:rsidR="006344D0" w:rsidRPr="006344D0" w:rsidRDefault="006344D0" w:rsidP="006344D0">
      <w:pPr>
        <w:rPr>
          <w:b/>
          <w:sz w:val="20"/>
          <w:szCs w:val="20"/>
        </w:rPr>
      </w:pPr>
      <w:r w:rsidRPr="006344D0">
        <w:rPr>
          <w:b/>
          <w:sz w:val="20"/>
          <w:szCs w:val="20"/>
        </w:rPr>
        <w:t xml:space="preserve">NON-COLLUSION AFFIDAVIT </w:t>
      </w:r>
    </w:p>
    <w:p w14:paraId="0D633B6A" w14:textId="77777777" w:rsidR="006344D0" w:rsidRPr="006344D0" w:rsidRDefault="006344D0" w:rsidP="006344D0">
      <w:pPr>
        <w:rPr>
          <w:sz w:val="20"/>
          <w:szCs w:val="20"/>
        </w:rPr>
      </w:pPr>
    </w:p>
    <w:p w14:paraId="32EB0103" w14:textId="70DCCA00" w:rsidR="006344D0" w:rsidRPr="006344D0" w:rsidRDefault="008D0C4B" w:rsidP="006344D0">
      <w:pPr>
        <w:rPr>
          <w:sz w:val="20"/>
          <w:szCs w:val="20"/>
        </w:rPr>
      </w:pPr>
      <w:r>
        <w:rPr>
          <w:sz w:val="20"/>
          <w:szCs w:val="20"/>
        </w:rPr>
        <w:t>COMMONWEALTH OF PENNSYLVANIA</w:t>
      </w:r>
      <w:r w:rsidR="006344D0" w:rsidRPr="006344D0">
        <w:rPr>
          <w:sz w:val="20"/>
          <w:szCs w:val="20"/>
        </w:rPr>
        <w:t>)</w:t>
      </w:r>
    </w:p>
    <w:p w14:paraId="7C92B012" w14:textId="3AA3B645" w:rsidR="006344D0" w:rsidRPr="006344D0" w:rsidRDefault="00F77C49" w:rsidP="006344D0">
      <w:pPr>
        <w:rPr>
          <w:sz w:val="20"/>
          <w:szCs w:val="20"/>
        </w:rPr>
      </w:pPr>
      <w:r>
        <w:rPr>
          <w:sz w:val="20"/>
          <w:szCs w:val="20"/>
        </w:rPr>
        <w:tab/>
      </w:r>
      <w:r>
        <w:rPr>
          <w:sz w:val="20"/>
          <w:szCs w:val="20"/>
        </w:rPr>
        <w:tab/>
      </w:r>
      <w:r>
        <w:rPr>
          <w:sz w:val="20"/>
          <w:szCs w:val="20"/>
        </w:rPr>
        <w:tab/>
        <w:t xml:space="preserve">        </w:t>
      </w:r>
      <w:r w:rsidR="006344D0" w:rsidRPr="006344D0">
        <w:rPr>
          <w:sz w:val="20"/>
          <w:szCs w:val="20"/>
        </w:rPr>
        <w:t>ss:</w:t>
      </w:r>
    </w:p>
    <w:p w14:paraId="22799688" w14:textId="77777777" w:rsidR="006344D0" w:rsidRPr="006344D0" w:rsidRDefault="006344D0" w:rsidP="006344D0">
      <w:pPr>
        <w:rPr>
          <w:sz w:val="20"/>
          <w:szCs w:val="20"/>
        </w:rPr>
      </w:pPr>
      <w:r w:rsidRPr="006344D0">
        <w:rPr>
          <w:sz w:val="20"/>
          <w:szCs w:val="20"/>
        </w:rPr>
        <w:t>COUNTY OF</w:t>
      </w:r>
      <w:r w:rsidRPr="006344D0">
        <w:rPr>
          <w:sz w:val="20"/>
          <w:szCs w:val="20"/>
        </w:rPr>
        <w:tab/>
      </w:r>
      <w:r w:rsidRPr="006344D0">
        <w:rPr>
          <w:sz w:val="20"/>
          <w:szCs w:val="20"/>
        </w:rPr>
        <w:tab/>
        <w:t xml:space="preserve">      </w:t>
      </w:r>
      <w:proofErr w:type="gramStart"/>
      <w:r w:rsidRPr="006344D0">
        <w:rPr>
          <w:sz w:val="20"/>
          <w:szCs w:val="20"/>
        </w:rPr>
        <w:t xml:space="preserve">  )</w:t>
      </w:r>
      <w:proofErr w:type="gramEnd"/>
    </w:p>
    <w:p w14:paraId="2D9099C7" w14:textId="77777777" w:rsidR="006344D0" w:rsidRPr="006344D0" w:rsidRDefault="006344D0" w:rsidP="006344D0">
      <w:pPr>
        <w:rPr>
          <w:sz w:val="20"/>
          <w:szCs w:val="20"/>
        </w:rPr>
      </w:pPr>
    </w:p>
    <w:p w14:paraId="1F682DE1" w14:textId="77777777" w:rsidR="006344D0" w:rsidRPr="006344D0" w:rsidRDefault="006344D0" w:rsidP="006344D0">
      <w:pPr>
        <w:rPr>
          <w:sz w:val="20"/>
          <w:szCs w:val="20"/>
        </w:rPr>
      </w:pPr>
      <w:r w:rsidRPr="006344D0">
        <w:rPr>
          <w:sz w:val="20"/>
          <w:szCs w:val="20"/>
        </w:rPr>
        <w:tab/>
        <w:t xml:space="preserve">I, __________________________________ of the </w:t>
      </w:r>
      <w:proofErr w:type="gramStart"/>
      <w:r w:rsidRPr="006344D0">
        <w:rPr>
          <w:sz w:val="20"/>
          <w:szCs w:val="20"/>
        </w:rPr>
        <w:t>City</w:t>
      </w:r>
      <w:proofErr w:type="gramEnd"/>
      <w:r w:rsidRPr="006344D0">
        <w:rPr>
          <w:sz w:val="20"/>
          <w:szCs w:val="20"/>
        </w:rPr>
        <w:t xml:space="preserve"> of __________________________ in the </w:t>
      </w:r>
    </w:p>
    <w:p w14:paraId="7AB4C842" w14:textId="77777777" w:rsidR="006344D0" w:rsidRPr="006344D0" w:rsidRDefault="006344D0" w:rsidP="006344D0">
      <w:pPr>
        <w:rPr>
          <w:sz w:val="20"/>
          <w:szCs w:val="20"/>
        </w:rPr>
      </w:pPr>
    </w:p>
    <w:p w14:paraId="28F600FD" w14:textId="77777777" w:rsidR="006344D0" w:rsidRDefault="006344D0" w:rsidP="006344D0">
      <w:pPr>
        <w:rPr>
          <w:sz w:val="20"/>
          <w:szCs w:val="20"/>
        </w:rPr>
      </w:pPr>
      <w:r w:rsidRPr="006344D0">
        <w:rPr>
          <w:sz w:val="20"/>
          <w:szCs w:val="20"/>
        </w:rPr>
        <w:t xml:space="preserve">County of ______________________________ and the State of ______________________________ of full age, </w:t>
      </w:r>
    </w:p>
    <w:p w14:paraId="4A84C783" w14:textId="77777777" w:rsidR="006344D0" w:rsidRDefault="006344D0" w:rsidP="006344D0">
      <w:pPr>
        <w:rPr>
          <w:sz w:val="20"/>
          <w:szCs w:val="20"/>
        </w:rPr>
      </w:pPr>
    </w:p>
    <w:p w14:paraId="746DF39F" w14:textId="0090B538" w:rsidR="006344D0" w:rsidRPr="006344D0" w:rsidRDefault="006344D0" w:rsidP="006344D0">
      <w:pPr>
        <w:rPr>
          <w:sz w:val="20"/>
          <w:szCs w:val="20"/>
        </w:rPr>
      </w:pPr>
      <w:r w:rsidRPr="006344D0">
        <w:rPr>
          <w:sz w:val="20"/>
          <w:szCs w:val="20"/>
        </w:rPr>
        <w:t xml:space="preserve">being duly sworn according to law on my oath depose and say that: </w:t>
      </w:r>
    </w:p>
    <w:p w14:paraId="39280E87" w14:textId="77777777" w:rsidR="006344D0" w:rsidRPr="006344D0" w:rsidRDefault="006344D0" w:rsidP="006344D0">
      <w:pPr>
        <w:rPr>
          <w:sz w:val="20"/>
          <w:szCs w:val="20"/>
        </w:rPr>
      </w:pPr>
    </w:p>
    <w:p w14:paraId="50C21CF2" w14:textId="77777777" w:rsidR="006344D0" w:rsidRPr="006344D0" w:rsidRDefault="006344D0" w:rsidP="006344D0">
      <w:pPr>
        <w:rPr>
          <w:sz w:val="20"/>
          <w:szCs w:val="20"/>
        </w:rPr>
      </w:pPr>
      <w:r w:rsidRPr="006344D0">
        <w:rPr>
          <w:sz w:val="20"/>
          <w:szCs w:val="20"/>
        </w:rPr>
        <w:tab/>
        <w:t xml:space="preserve">I am ______________________________________________________________________ of the firm </w:t>
      </w:r>
    </w:p>
    <w:p w14:paraId="41DD49D4" w14:textId="77777777" w:rsidR="006344D0" w:rsidRPr="006344D0" w:rsidRDefault="006344D0" w:rsidP="006344D0">
      <w:pPr>
        <w:rPr>
          <w:sz w:val="20"/>
          <w:szCs w:val="20"/>
        </w:rPr>
      </w:pP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t xml:space="preserve">Position in Company </w:t>
      </w:r>
    </w:p>
    <w:p w14:paraId="616622A7" w14:textId="7427C9E7" w:rsidR="006344D0" w:rsidRPr="006344D0" w:rsidRDefault="006344D0" w:rsidP="006344D0">
      <w:pPr>
        <w:rPr>
          <w:sz w:val="20"/>
          <w:szCs w:val="20"/>
        </w:rPr>
      </w:pPr>
      <w:r w:rsidRPr="006344D0">
        <w:rPr>
          <w:sz w:val="20"/>
          <w:szCs w:val="20"/>
        </w:rPr>
        <w:t xml:space="preserve">of  _______________________________________________________________________ and the respondent making the Proposal for the above named contract, and that I executed the said Proposal with full authority so to do; that I have not, directly or indirectly, entered into any agreement, participated in any collusion, discussed any or all parts of this proposal with any potential respondents, or otherwise taken any action in restraint of free, competitive bidding in connection with the above named bid, and that all statements contained in said Proposal and in this affidavit are true and correct, and made with full knowledge that </w:t>
      </w:r>
      <w:r w:rsidR="003F7B95">
        <w:rPr>
          <w:sz w:val="20"/>
          <w:szCs w:val="20"/>
        </w:rPr>
        <w:t>Seneca Highlands Intermediate Unit 9</w:t>
      </w:r>
      <w:r w:rsidRPr="006344D0">
        <w:rPr>
          <w:sz w:val="20"/>
          <w:szCs w:val="20"/>
        </w:rPr>
        <w:t xml:space="preserve"> relies upon the truth of all statements contained in said Proposal and in the statements contained in this affidavit in awarding the contract for the said bid. </w:t>
      </w:r>
    </w:p>
    <w:p w14:paraId="264C5C4D" w14:textId="77777777" w:rsidR="006344D0" w:rsidRPr="006344D0" w:rsidRDefault="006344D0" w:rsidP="006344D0">
      <w:pPr>
        <w:rPr>
          <w:sz w:val="20"/>
          <w:szCs w:val="20"/>
        </w:rPr>
      </w:pPr>
    </w:p>
    <w:p w14:paraId="5A7DC492" w14:textId="428F1445" w:rsidR="006344D0" w:rsidRPr="006344D0" w:rsidRDefault="006344D0" w:rsidP="006344D0">
      <w:pPr>
        <w:rPr>
          <w:sz w:val="20"/>
          <w:szCs w:val="20"/>
        </w:rPr>
      </w:pPr>
      <w:r w:rsidRPr="006344D0">
        <w:rPr>
          <w:sz w:val="20"/>
          <w:szCs w:val="20"/>
        </w:rPr>
        <w:tab/>
        <w:t>I further warrant that no person or selling agency has been employed or retained to solicit or secure such contract upon an agreement or understanding for a commission, percentage, brokerage</w:t>
      </w:r>
      <w:r w:rsidR="007E1383">
        <w:rPr>
          <w:sz w:val="20"/>
          <w:szCs w:val="20"/>
        </w:rPr>
        <w:t>,</w:t>
      </w:r>
      <w:r w:rsidRPr="006344D0">
        <w:rPr>
          <w:sz w:val="20"/>
          <w:szCs w:val="20"/>
        </w:rPr>
        <w:t xml:space="preserve"> or contingent fee, except bona fide employees of bona fide established commercial or selling agencies maintained by</w:t>
      </w:r>
    </w:p>
    <w:p w14:paraId="25EB03A3" w14:textId="77777777" w:rsidR="006344D0" w:rsidRPr="006344D0" w:rsidRDefault="006344D0" w:rsidP="006344D0">
      <w:pPr>
        <w:rPr>
          <w:sz w:val="20"/>
          <w:szCs w:val="20"/>
        </w:rPr>
      </w:pPr>
    </w:p>
    <w:p w14:paraId="43F73B96" w14:textId="77777777" w:rsidR="006344D0" w:rsidRPr="006344D0" w:rsidRDefault="006344D0" w:rsidP="006344D0">
      <w:pPr>
        <w:rPr>
          <w:sz w:val="20"/>
          <w:szCs w:val="20"/>
        </w:rPr>
      </w:pPr>
      <w:r w:rsidRPr="006344D0">
        <w:rPr>
          <w:sz w:val="20"/>
          <w:szCs w:val="20"/>
        </w:rPr>
        <w:tab/>
        <w:t>_________________________________________________________________________</w:t>
      </w:r>
    </w:p>
    <w:p w14:paraId="7EB5CC3F" w14:textId="77777777" w:rsidR="006344D0" w:rsidRPr="006344D0" w:rsidRDefault="006344D0" w:rsidP="006344D0">
      <w:pPr>
        <w:rPr>
          <w:sz w:val="20"/>
          <w:szCs w:val="20"/>
        </w:rPr>
      </w:pPr>
      <w:r w:rsidRPr="006344D0">
        <w:rPr>
          <w:sz w:val="20"/>
          <w:szCs w:val="20"/>
        </w:rPr>
        <w:tab/>
      </w:r>
      <w:r w:rsidRPr="006344D0">
        <w:rPr>
          <w:sz w:val="20"/>
          <w:szCs w:val="20"/>
        </w:rPr>
        <w:tab/>
      </w:r>
      <w:r w:rsidRPr="006344D0">
        <w:rPr>
          <w:sz w:val="20"/>
          <w:szCs w:val="20"/>
        </w:rPr>
        <w:tab/>
        <w:t>(Print Name of Contractor/Vendor)</w:t>
      </w:r>
    </w:p>
    <w:p w14:paraId="1F69762A" w14:textId="77777777" w:rsidR="006344D0" w:rsidRPr="006344D0" w:rsidRDefault="006344D0" w:rsidP="006344D0">
      <w:pPr>
        <w:rPr>
          <w:sz w:val="20"/>
          <w:szCs w:val="20"/>
        </w:rPr>
      </w:pPr>
    </w:p>
    <w:p w14:paraId="2BE6E4AD" w14:textId="77777777" w:rsidR="006344D0" w:rsidRPr="006344D0" w:rsidRDefault="006344D0" w:rsidP="006344D0">
      <w:pPr>
        <w:rPr>
          <w:sz w:val="20"/>
          <w:szCs w:val="20"/>
        </w:rPr>
      </w:pPr>
      <w:r w:rsidRPr="006344D0">
        <w:rPr>
          <w:sz w:val="20"/>
          <w:szCs w:val="20"/>
        </w:rPr>
        <w:t>Subscribed and sworn to: _______________________________________________________</w:t>
      </w:r>
    </w:p>
    <w:p w14:paraId="53DF9C42" w14:textId="77777777" w:rsidR="006344D0" w:rsidRPr="006344D0" w:rsidRDefault="006344D0" w:rsidP="006344D0">
      <w:pPr>
        <w:rPr>
          <w:b/>
          <w:sz w:val="20"/>
          <w:szCs w:val="20"/>
        </w:rPr>
      </w:pPr>
      <w:r w:rsidRPr="006344D0">
        <w:rPr>
          <w:sz w:val="20"/>
          <w:szCs w:val="20"/>
        </w:rPr>
        <w:tab/>
      </w:r>
      <w:r w:rsidRPr="006344D0">
        <w:rPr>
          <w:sz w:val="20"/>
          <w:szCs w:val="20"/>
        </w:rPr>
        <w:tab/>
      </w:r>
      <w:r w:rsidRPr="006344D0">
        <w:rPr>
          <w:sz w:val="20"/>
          <w:szCs w:val="20"/>
        </w:rPr>
        <w:tab/>
      </w:r>
      <w:r w:rsidRPr="006344D0">
        <w:rPr>
          <w:sz w:val="20"/>
          <w:szCs w:val="20"/>
        </w:rPr>
        <w:tab/>
      </w:r>
      <w:r w:rsidRPr="006344D0">
        <w:rPr>
          <w:b/>
          <w:sz w:val="20"/>
          <w:szCs w:val="20"/>
        </w:rPr>
        <w:t xml:space="preserve">(SIGNATURE OF CONTRACTOR/VENDOR) </w:t>
      </w:r>
    </w:p>
    <w:p w14:paraId="447A80E5" w14:textId="77777777" w:rsidR="006344D0" w:rsidRPr="006344D0" w:rsidRDefault="006344D0" w:rsidP="006344D0">
      <w:pPr>
        <w:rPr>
          <w:sz w:val="20"/>
          <w:szCs w:val="20"/>
        </w:rPr>
      </w:pPr>
    </w:p>
    <w:p w14:paraId="2AAFA0C4" w14:textId="77777777" w:rsidR="006344D0" w:rsidRPr="006344D0" w:rsidRDefault="006344D0" w:rsidP="006344D0">
      <w:pPr>
        <w:rPr>
          <w:sz w:val="20"/>
          <w:szCs w:val="20"/>
        </w:rPr>
      </w:pPr>
      <w:r w:rsidRPr="006344D0">
        <w:rPr>
          <w:sz w:val="20"/>
          <w:szCs w:val="20"/>
        </w:rPr>
        <w:t>before me this ______ day of ___________________________, _________________.</w:t>
      </w:r>
    </w:p>
    <w:p w14:paraId="2EB7554C" w14:textId="77777777" w:rsidR="006344D0" w:rsidRPr="006344D0" w:rsidRDefault="006344D0" w:rsidP="006344D0">
      <w:pPr>
        <w:rPr>
          <w:sz w:val="20"/>
          <w:szCs w:val="20"/>
        </w:rPr>
      </w:pP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t>Month</w:t>
      </w:r>
      <w:r w:rsidRPr="006344D0">
        <w:rPr>
          <w:sz w:val="20"/>
          <w:szCs w:val="20"/>
        </w:rPr>
        <w:tab/>
      </w:r>
      <w:r w:rsidRPr="006344D0">
        <w:rPr>
          <w:sz w:val="20"/>
          <w:szCs w:val="20"/>
        </w:rPr>
        <w:tab/>
      </w:r>
      <w:r w:rsidRPr="006344D0">
        <w:rPr>
          <w:sz w:val="20"/>
          <w:szCs w:val="20"/>
        </w:rPr>
        <w:tab/>
      </w:r>
      <w:r w:rsidRPr="006344D0">
        <w:rPr>
          <w:sz w:val="20"/>
          <w:szCs w:val="20"/>
        </w:rPr>
        <w:tab/>
        <w:t>Year</w:t>
      </w:r>
    </w:p>
    <w:p w14:paraId="4A501322" w14:textId="77777777" w:rsidR="006344D0" w:rsidRPr="006344D0" w:rsidRDefault="006344D0" w:rsidP="006344D0">
      <w:pPr>
        <w:rPr>
          <w:sz w:val="20"/>
          <w:szCs w:val="20"/>
        </w:rPr>
      </w:pP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t>________________________________________</w:t>
      </w:r>
    </w:p>
    <w:p w14:paraId="7CFAE6F9" w14:textId="77777777" w:rsidR="006344D0" w:rsidRPr="006344D0" w:rsidRDefault="006344D0" w:rsidP="006344D0">
      <w:pPr>
        <w:rPr>
          <w:sz w:val="20"/>
          <w:szCs w:val="20"/>
        </w:rPr>
      </w:pP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t>Print Name of Notary Public</w:t>
      </w:r>
    </w:p>
    <w:p w14:paraId="407BE6AD" w14:textId="77777777" w:rsidR="006344D0" w:rsidRPr="006344D0" w:rsidRDefault="006344D0" w:rsidP="006344D0">
      <w:pPr>
        <w:rPr>
          <w:sz w:val="20"/>
          <w:szCs w:val="20"/>
        </w:rPr>
      </w:pPr>
      <w:r w:rsidRPr="006344D0">
        <w:rPr>
          <w:sz w:val="20"/>
          <w:szCs w:val="20"/>
        </w:rPr>
        <w:t>_________________________________________________</w:t>
      </w:r>
    </w:p>
    <w:p w14:paraId="6C4D5D60" w14:textId="77777777" w:rsidR="006344D0" w:rsidRPr="006344D0" w:rsidRDefault="006344D0" w:rsidP="006344D0">
      <w:pPr>
        <w:rPr>
          <w:b/>
          <w:sz w:val="20"/>
          <w:szCs w:val="20"/>
        </w:rPr>
      </w:pPr>
      <w:r w:rsidRPr="006344D0">
        <w:rPr>
          <w:b/>
          <w:sz w:val="20"/>
          <w:szCs w:val="20"/>
        </w:rPr>
        <w:t>NOTARY PUBLIC SIGNATURE</w:t>
      </w:r>
    </w:p>
    <w:p w14:paraId="6F04269B" w14:textId="77777777" w:rsidR="006344D0" w:rsidRPr="006344D0" w:rsidRDefault="006344D0" w:rsidP="006344D0">
      <w:pPr>
        <w:rPr>
          <w:b/>
          <w:sz w:val="20"/>
          <w:szCs w:val="20"/>
        </w:rPr>
      </w:pPr>
    </w:p>
    <w:p w14:paraId="0D49F688" w14:textId="77777777" w:rsidR="006344D0" w:rsidRPr="006344D0" w:rsidRDefault="006344D0" w:rsidP="006344D0">
      <w:pPr>
        <w:rPr>
          <w:sz w:val="20"/>
          <w:szCs w:val="20"/>
        </w:rPr>
      </w:pPr>
      <w:r w:rsidRPr="006344D0">
        <w:rPr>
          <w:sz w:val="20"/>
          <w:szCs w:val="20"/>
        </w:rPr>
        <w:t xml:space="preserve">My commission expires _________________________ _______________, ___________.     – Seal – </w:t>
      </w:r>
    </w:p>
    <w:p w14:paraId="69837A5F" w14:textId="070F7263" w:rsidR="006344D0" w:rsidRPr="006344D0" w:rsidRDefault="006344D0" w:rsidP="006344D0">
      <w:pPr>
        <w:rPr>
          <w:sz w:val="20"/>
          <w:szCs w:val="20"/>
        </w:rPr>
      </w:pPr>
      <w:r>
        <w:rPr>
          <w:sz w:val="20"/>
          <w:szCs w:val="20"/>
        </w:rPr>
        <w:tab/>
      </w:r>
      <w:r>
        <w:rPr>
          <w:sz w:val="20"/>
          <w:szCs w:val="20"/>
        </w:rPr>
        <w:tab/>
      </w:r>
      <w:r>
        <w:rPr>
          <w:sz w:val="20"/>
          <w:szCs w:val="20"/>
        </w:rPr>
        <w:tab/>
      </w:r>
      <w:r>
        <w:rPr>
          <w:sz w:val="20"/>
          <w:szCs w:val="20"/>
        </w:rPr>
        <w:tab/>
        <w:t xml:space="preserve">Month </w:t>
      </w:r>
      <w:r>
        <w:rPr>
          <w:sz w:val="20"/>
          <w:szCs w:val="20"/>
        </w:rPr>
        <w:tab/>
      </w:r>
      <w:r>
        <w:rPr>
          <w:sz w:val="20"/>
          <w:szCs w:val="20"/>
        </w:rPr>
        <w:tab/>
      </w:r>
      <w:r>
        <w:rPr>
          <w:sz w:val="20"/>
          <w:szCs w:val="20"/>
        </w:rPr>
        <w:tab/>
        <w:t xml:space="preserve">Day </w:t>
      </w:r>
      <w:r>
        <w:rPr>
          <w:sz w:val="20"/>
          <w:szCs w:val="20"/>
        </w:rPr>
        <w:tab/>
      </w:r>
      <w:r>
        <w:rPr>
          <w:sz w:val="20"/>
          <w:szCs w:val="20"/>
        </w:rPr>
        <w:tab/>
      </w:r>
      <w:r w:rsidRPr="006344D0">
        <w:rPr>
          <w:sz w:val="20"/>
          <w:szCs w:val="20"/>
        </w:rPr>
        <w:t>Year</w:t>
      </w:r>
    </w:p>
    <w:p w14:paraId="329DEDC8" w14:textId="316D93FB" w:rsidR="006344D0" w:rsidRDefault="006344D0" w:rsidP="00BF47BD">
      <w:pPr>
        <w:rPr>
          <w:sz w:val="20"/>
          <w:szCs w:val="20"/>
        </w:rPr>
      </w:pPr>
    </w:p>
    <w:sectPr w:rsidR="006344D0" w:rsidSect="00C7525B">
      <w:headerReference w:type="default" r:id="rId25"/>
      <w:footerReference w:type="default" r:id="rId2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A380E" w14:textId="77777777" w:rsidR="004F19EF" w:rsidRDefault="004F19EF" w:rsidP="00EA7FEE">
      <w:r>
        <w:separator/>
      </w:r>
    </w:p>
  </w:endnote>
  <w:endnote w:type="continuationSeparator" w:id="0">
    <w:p w14:paraId="2448126A" w14:textId="77777777" w:rsidR="004F19EF" w:rsidRDefault="004F19EF" w:rsidP="00EA7FEE">
      <w:r>
        <w:continuationSeparator/>
      </w:r>
    </w:p>
  </w:endnote>
  <w:endnote w:type="continuationNotice" w:id="1">
    <w:p w14:paraId="533F5075" w14:textId="77777777" w:rsidR="004F19EF" w:rsidRDefault="004F19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QE Garamond I">
    <w:panose1 w:val="00000000000000000000"/>
    <w:charset w:val="00"/>
    <w:family w:val="roman"/>
    <w:notTrueType/>
    <w:pitch w:val="default"/>
    <w:sig w:usb0="00000003" w:usb1="00000000" w:usb2="00000000" w:usb3="00000000" w:csb0="00000001"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E449" w14:textId="77777777" w:rsidR="004F19EF" w:rsidRDefault="004F19EF" w:rsidP="000751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859178" w14:textId="77777777" w:rsidR="004F19EF" w:rsidRDefault="004F19EF" w:rsidP="000751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CB5C6F" w14:paraId="5B4E2641" w14:textId="77777777">
      <w:trPr>
        <w:trHeight w:hRule="exact" w:val="115"/>
        <w:jc w:val="center"/>
      </w:trPr>
      <w:tc>
        <w:tcPr>
          <w:tcW w:w="4686" w:type="dxa"/>
          <w:shd w:val="clear" w:color="auto" w:fill="4F81BD" w:themeFill="accent1"/>
          <w:tcMar>
            <w:top w:w="0" w:type="dxa"/>
            <w:bottom w:w="0" w:type="dxa"/>
          </w:tcMar>
        </w:tcPr>
        <w:p w14:paraId="319C2D09" w14:textId="77777777" w:rsidR="00CB5C6F" w:rsidRDefault="00CB5C6F">
          <w:pPr>
            <w:pStyle w:val="Header"/>
            <w:rPr>
              <w:caps/>
              <w:sz w:val="18"/>
            </w:rPr>
          </w:pPr>
        </w:p>
      </w:tc>
      <w:tc>
        <w:tcPr>
          <w:tcW w:w="4674" w:type="dxa"/>
          <w:shd w:val="clear" w:color="auto" w:fill="4F81BD" w:themeFill="accent1"/>
          <w:tcMar>
            <w:top w:w="0" w:type="dxa"/>
            <w:bottom w:w="0" w:type="dxa"/>
          </w:tcMar>
        </w:tcPr>
        <w:p w14:paraId="4F7875DB" w14:textId="77777777" w:rsidR="00CB5C6F" w:rsidRDefault="00CB5C6F">
          <w:pPr>
            <w:pStyle w:val="Header"/>
            <w:jc w:val="right"/>
            <w:rPr>
              <w:caps/>
              <w:sz w:val="18"/>
            </w:rPr>
          </w:pPr>
        </w:p>
      </w:tc>
    </w:tr>
    <w:tr w:rsidR="00CB5C6F" w14:paraId="030418F8" w14:textId="77777777">
      <w:trPr>
        <w:jc w:val="center"/>
      </w:trPr>
      <w:tc>
        <w:tcPr>
          <w:tcW w:w="4686" w:type="dxa"/>
          <w:shd w:val="clear" w:color="auto" w:fill="auto"/>
          <w:vAlign w:val="center"/>
        </w:tcPr>
        <w:p w14:paraId="601E6154" w14:textId="572BCD85" w:rsidR="00CB5C6F" w:rsidRDefault="00CB5C6F">
          <w:pPr>
            <w:pStyle w:val="Footer"/>
            <w:rPr>
              <w:caps/>
              <w:color w:val="808080" w:themeColor="background1" w:themeShade="80"/>
              <w:sz w:val="18"/>
              <w:szCs w:val="18"/>
            </w:rPr>
          </w:pPr>
        </w:p>
      </w:tc>
      <w:tc>
        <w:tcPr>
          <w:tcW w:w="4674" w:type="dxa"/>
          <w:shd w:val="clear" w:color="auto" w:fill="auto"/>
          <w:vAlign w:val="center"/>
        </w:tcPr>
        <w:p w14:paraId="0888CBEE" w14:textId="5F9291B3" w:rsidR="00CB5C6F" w:rsidRDefault="00CB5C6F">
          <w:pPr>
            <w:pStyle w:val="Footer"/>
            <w:jc w:val="right"/>
            <w:rPr>
              <w:caps/>
              <w:color w:val="808080" w:themeColor="background1" w:themeShade="80"/>
              <w:sz w:val="18"/>
              <w:szCs w:val="18"/>
            </w:rPr>
          </w:pPr>
        </w:p>
      </w:tc>
    </w:tr>
  </w:tbl>
  <w:p w14:paraId="1CFCAA11" w14:textId="77777777" w:rsidR="004F19EF" w:rsidRDefault="004F19EF" w:rsidP="000751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CB5C6F" w14:paraId="5203EFF2" w14:textId="77777777">
      <w:trPr>
        <w:trHeight w:hRule="exact" w:val="115"/>
        <w:jc w:val="center"/>
      </w:trPr>
      <w:tc>
        <w:tcPr>
          <w:tcW w:w="4686" w:type="dxa"/>
          <w:shd w:val="clear" w:color="auto" w:fill="4F81BD" w:themeFill="accent1"/>
          <w:tcMar>
            <w:top w:w="0" w:type="dxa"/>
            <w:bottom w:w="0" w:type="dxa"/>
          </w:tcMar>
        </w:tcPr>
        <w:p w14:paraId="2962A3B5" w14:textId="77777777" w:rsidR="00CB5C6F" w:rsidRDefault="00CB5C6F">
          <w:pPr>
            <w:pStyle w:val="Header"/>
            <w:rPr>
              <w:caps/>
              <w:sz w:val="18"/>
            </w:rPr>
          </w:pPr>
        </w:p>
      </w:tc>
      <w:tc>
        <w:tcPr>
          <w:tcW w:w="4674" w:type="dxa"/>
          <w:shd w:val="clear" w:color="auto" w:fill="4F81BD" w:themeFill="accent1"/>
          <w:tcMar>
            <w:top w:w="0" w:type="dxa"/>
            <w:bottom w:w="0" w:type="dxa"/>
          </w:tcMar>
        </w:tcPr>
        <w:p w14:paraId="482F19F7" w14:textId="77777777" w:rsidR="00CB5C6F" w:rsidRDefault="00CB5C6F">
          <w:pPr>
            <w:pStyle w:val="Header"/>
            <w:jc w:val="right"/>
            <w:rPr>
              <w:caps/>
              <w:sz w:val="18"/>
            </w:rPr>
          </w:pPr>
        </w:p>
      </w:tc>
    </w:tr>
    <w:tr w:rsidR="00CB5C6F" w14:paraId="58AA1181" w14:textId="77777777">
      <w:trPr>
        <w:jc w:val="center"/>
      </w:trPr>
      <w:tc>
        <w:tcPr>
          <w:tcW w:w="4686" w:type="dxa"/>
          <w:shd w:val="clear" w:color="auto" w:fill="auto"/>
          <w:vAlign w:val="center"/>
        </w:tcPr>
        <w:p w14:paraId="7C19013C" w14:textId="1E81D261" w:rsidR="00CB5C6F" w:rsidRDefault="00CB5C6F">
          <w:pPr>
            <w:pStyle w:val="Footer"/>
            <w:rPr>
              <w:caps/>
              <w:color w:val="808080" w:themeColor="background1" w:themeShade="80"/>
              <w:sz w:val="18"/>
              <w:szCs w:val="18"/>
            </w:rPr>
          </w:pPr>
        </w:p>
      </w:tc>
      <w:tc>
        <w:tcPr>
          <w:tcW w:w="4674" w:type="dxa"/>
          <w:shd w:val="clear" w:color="auto" w:fill="auto"/>
          <w:vAlign w:val="center"/>
        </w:tcPr>
        <w:p w14:paraId="66515155" w14:textId="77777777" w:rsidR="00CB5C6F" w:rsidRDefault="00CB5C6F">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73C93FAC" w14:textId="2ADE334C" w:rsidR="004F19EF" w:rsidRDefault="004F19EF" w:rsidP="00CB5C6F">
    <w:pPr>
      <w:pStyle w:val="Footer"/>
      <w:rPr>
        <w:rFonts w:asciiTheme="majorHAnsi" w:eastAsiaTheme="majorEastAsia" w:hAnsiTheme="majorHAns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0D932" w14:textId="77777777" w:rsidR="004F19EF" w:rsidRDefault="004F19EF" w:rsidP="00EA7FEE">
      <w:r>
        <w:separator/>
      </w:r>
    </w:p>
  </w:footnote>
  <w:footnote w:type="continuationSeparator" w:id="0">
    <w:p w14:paraId="085DD297" w14:textId="77777777" w:rsidR="004F19EF" w:rsidRDefault="004F19EF" w:rsidP="00EA7FEE">
      <w:r>
        <w:continuationSeparator/>
      </w:r>
    </w:p>
  </w:footnote>
  <w:footnote w:type="continuationNotice" w:id="1">
    <w:p w14:paraId="3AB32230" w14:textId="77777777" w:rsidR="004F19EF" w:rsidRDefault="004F19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2A50" w14:textId="163510AF" w:rsidR="004F19EF" w:rsidRDefault="008447FD">
    <w:pPr>
      <w:pStyle w:val="Header"/>
      <w:jc w:val="right"/>
      <w:rPr>
        <w:sz w:val="18"/>
        <w:szCs w:val="18"/>
      </w:rPr>
    </w:pPr>
    <w:r w:rsidRPr="008447FD">
      <w:rPr>
        <w:rFonts w:asciiTheme="majorHAnsi" w:hAnsiTheme="majorHAnsi" w:cs="Times New Roman"/>
        <w:noProof/>
        <w:sz w:val="24"/>
        <w:szCs w:val="32"/>
      </w:rPr>
      <mc:AlternateContent>
        <mc:Choice Requires="wps">
          <w:drawing>
            <wp:anchor distT="0" distB="0" distL="118745" distR="118745" simplePos="0" relativeHeight="251659264" behindDoc="1" locked="0" layoutInCell="1" allowOverlap="0" wp14:anchorId="0CCDC91E" wp14:editId="5E9BE0AF">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EED251" w14:textId="460192BE" w:rsidR="008447FD" w:rsidRDefault="008447FD">
                          <w:pPr>
                            <w:pStyle w:val="Header"/>
                            <w:jc w:val="center"/>
                            <w:rPr>
                              <w:caps/>
                              <w:color w:val="FFFFFF" w:themeColor="background1"/>
                            </w:rPr>
                          </w:pPr>
                          <w:r>
                            <w:rPr>
                              <w:caps/>
                              <w:color w:val="FFFFFF" w:themeColor="background1"/>
                            </w:rPr>
                            <w:t>Seneca Highlands Intermediate unit 9 e-rate consortium                             Request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CCDC91E" id="Rectangle 197" o:spid="_x0000_s1027"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zEFwokwIAAJcFAAAOAAAAAAAAAAAAAAAAAC4CAABkcnMvZTJvRG9jLnhtbFBL&#10;AQItABQABgAIAAAAIQCmR3nu3AAAAAQBAAAPAAAAAAAAAAAAAAAAAO0EAABkcnMvZG93bnJldi54&#10;bWxQSwUGAAAAAAQABADzAAAA9gUAAAAA&#10;" o:allowoverlap="f" fillcolor="#4f81bd [3204]" stroked="f" strokeweight="2pt">
              <v:textbox style="mso-fit-shape-to-text:t">
                <w:txbxContent>
                  <w:p w14:paraId="06EED251" w14:textId="460192BE" w:rsidR="008447FD" w:rsidRDefault="008447FD">
                    <w:pPr>
                      <w:pStyle w:val="Header"/>
                      <w:jc w:val="center"/>
                      <w:rPr>
                        <w:caps/>
                        <w:color w:val="FFFFFF" w:themeColor="background1"/>
                      </w:rPr>
                    </w:pPr>
                    <w:r>
                      <w:rPr>
                        <w:caps/>
                        <w:color w:val="FFFFFF" w:themeColor="background1"/>
                      </w:rPr>
                      <w:t>Seneca Highlands Intermediate unit 9 e-rate consortium                             Request for proposals</w:t>
                    </w:r>
                  </w:p>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A95C3" w14:textId="68281B7B" w:rsidR="004F19EF" w:rsidRDefault="008447FD" w:rsidP="00D80980">
    <w:r w:rsidRPr="008447FD">
      <w:rPr>
        <w:rFonts w:asciiTheme="majorHAnsi" w:eastAsia="Times New Roman" w:hAnsiTheme="majorHAnsi" w:cs="Times New Roman"/>
        <w:noProof/>
        <w:sz w:val="24"/>
        <w:szCs w:val="32"/>
      </w:rPr>
      <mc:AlternateContent>
        <mc:Choice Requires="wps">
          <w:drawing>
            <wp:anchor distT="0" distB="0" distL="118745" distR="118745" simplePos="0" relativeHeight="251661312" behindDoc="1" locked="0" layoutInCell="1" allowOverlap="0" wp14:anchorId="65B33BA3" wp14:editId="2803C305">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3" name="Rectangle 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6A4A77" w14:textId="2A67F031" w:rsidR="008447FD" w:rsidRDefault="008447FD">
                          <w:pPr>
                            <w:pStyle w:val="Header"/>
                            <w:jc w:val="center"/>
                            <w:rPr>
                              <w:caps/>
                              <w:color w:val="FFFFFF" w:themeColor="background1"/>
                            </w:rPr>
                          </w:pPr>
                          <w:r>
                            <w:rPr>
                              <w:caps/>
                              <w:color w:val="FFFFFF" w:themeColor="background1"/>
                            </w:rPr>
                            <w:t>Seneca Highlands Intermediate unit 9 e-rate consortium                             Request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5B33BA3" id="Rectangle 3" o:spid="_x0000_s1028" style="position:absolute;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W5RjAkwIAAJoFAAAOAAAAAAAAAAAAAAAAAC4CAABkcnMvZTJvRG9jLnhtbFBL&#10;AQItABQABgAIAAAAIQCmR3nu3AAAAAQBAAAPAAAAAAAAAAAAAAAAAO0EAABkcnMvZG93bnJldi54&#10;bWxQSwUGAAAAAAQABADzAAAA9gUAAAAA&#10;" o:allowoverlap="f" fillcolor="#4f81bd [3204]" stroked="f" strokeweight="2pt">
              <v:textbox style="mso-fit-shape-to-text:t">
                <w:txbxContent>
                  <w:p w14:paraId="596A4A77" w14:textId="2A67F031" w:rsidR="008447FD" w:rsidRDefault="008447FD">
                    <w:pPr>
                      <w:pStyle w:val="Header"/>
                      <w:jc w:val="center"/>
                      <w:rPr>
                        <w:caps/>
                        <w:color w:val="FFFFFF" w:themeColor="background1"/>
                      </w:rPr>
                    </w:pPr>
                    <w:r>
                      <w:rPr>
                        <w:caps/>
                        <w:color w:val="FFFFFF" w:themeColor="background1"/>
                      </w:rPr>
                      <w:t>Seneca Highlands Intermediate unit 9 e-rate consortium                             Request for proposals</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861"/>
    <w:multiLevelType w:val="hybridMultilevel"/>
    <w:tmpl w:val="6EA2B8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923AED"/>
    <w:multiLevelType w:val="hybridMultilevel"/>
    <w:tmpl w:val="8CF875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9E5581"/>
    <w:multiLevelType w:val="hybridMultilevel"/>
    <w:tmpl w:val="78968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042463"/>
    <w:multiLevelType w:val="hybridMultilevel"/>
    <w:tmpl w:val="CDF616B4"/>
    <w:lvl w:ilvl="0" w:tplc="4620C57C">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07630B92"/>
    <w:multiLevelType w:val="hybridMultilevel"/>
    <w:tmpl w:val="02142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8069AF"/>
    <w:multiLevelType w:val="hybridMultilevel"/>
    <w:tmpl w:val="7AB29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8246C4"/>
    <w:multiLevelType w:val="hybridMultilevel"/>
    <w:tmpl w:val="20EC7AEE"/>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010F51"/>
    <w:multiLevelType w:val="hybridMultilevel"/>
    <w:tmpl w:val="75D85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581E00"/>
    <w:multiLevelType w:val="hybridMultilevel"/>
    <w:tmpl w:val="191EE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1B0F26"/>
    <w:multiLevelType w:val="hybridMultilevel"/>
    <w:tmpl w:val="B49C5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792782"/>
    <w:multiLevelType w:val="hybridMultilevel"/>
    <w:tmpl w:val="B0568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5C7104"/>
    <w:multiLevelType w:val="hybridMultilevel"/>
    <w:tmpl w:val="E206A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2171C9"/>
    <w:multiLevelType w:val="hybridMultilevel"/>
    <w:tmpl w:val="06B6E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AE7B75"/>
    <w:multiLevelType w:val="hybridMultilevel"/>
    <w:tmpl w:val="315CF0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2F4D98"/>
    <w:multiLevelType w:val="hybridMultilevel"/>
    <w:tmpl w:val="0898F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826262"/>
    <w:multiLevelType w:val="hybridMultilevel"/>
    <w:tmpl w:val="0E263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6C83D29"/>
    <w:multiLevelType w:val="hybridMultilevel"/>
    <w:tmpl w:val="A92A4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2F7AA4"/>
    <w:multiLevelType w:val="hybridMultilevel"/>
    <w:tmpl w:val="92F2E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03250D"/>
    <w:multiLevelType w:val="hybridMultilevel"/>
    <w:tmpl w:val="48320F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266173"/>
    <w:multiLevelType w:val="multilevel"/>
    <w:tmpl w:val="E8103D42"/>
    <w:lvl w:ilvl="0">
      <w:start w:val="1"/>
      <w:numFmt w:val="decimal"/>
      <w:lvlText w:val="%1."/>
      <w:lvlJc w:val="left"/>
      <w:pPr>
        <w:ind w:left="1440" w:firstLine="1080"/>
      </w:pPr>
      <w:rPr>
        <w:b w:val="0"/>
        <w:i w:val="0"/>
      </w:rPr>
    </w:lvl>
    <w:lvl w:ilvl="1">
      <w:start w:val="1"/>
      <w:numFmt w:val="lowerLetter"/>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0" w15:restartNumberingAfterBreak="0">
    <w:nsid w:val="1F897AA8"/>
    <w:multiLevelType w:val="hybridMultilevel"/>
    <w:tmpl w:val="A6D4AE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23F79CF"/>
    <w:multiLevelType w:val="hybridMultilevel"/>
    <w:tmpl w:val="B44C3A70"/>
    <w:lvl w:ilvl="0" w:tplc="77D45F06">
      <w:start w:val="10"/>
      <w:numFmt w:val="bullet"/>
      <w:lvlText w:val=""/>
      <w:lvlJc w:val="left"/>
      <w:pPr>
        <w:tabs>
          <w:tab w:val="num" w:pos="1080"/>
        </w:tabs>
        <w:ind w:left="1080" w:hanging="360"/>
      </w:pPr>
      <w:rPr>
        <w:rFonts w:ascii="Symbol" w:eastAsia="Times New Roman"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F03548C"/>
    <w:multiLevelType w:val="hybridMultilevel"/>
    <w:tmpl w:val="B1FA5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F81171"/>
    <w:multiLevelType w:val="hybridMultilevel"/>
    <w:tmpl w:val="F4BEC706"/>
    <w:lvl w:ilvl="0" w:tplc="0409000F">
      <w:start w:val="1"/>
      <w:numFmt w:val="decimal"/>
      <w:lvlText w:val="Tab %1."/>
      <w:lvlJc w:val="left"/>
      <w:pPr>
        <w:tabs>
          <w:tab w:val="num" w:pos="-31680"/>
        </w:tabs>
        <w:ind w:left="2604" w:hanging="360"/>
      </w:pPr>
      <w:rPr>
        <w:rFonts w:hint="default"/>
      </w:rPr>
    </w:lvl>
    <w:lvl w:ilvl="1" w:tplc="04090019">
      <w:start w:val="3"/>
      <w:numFmt w:val="decimal"/>
      <w:lvlText w:val="%2."/>
      <w:lvlJc w:val="left"/>
      <w:pPr>
        <w:tabs>
          <w:tab w:val="num" w:pos="2244"/>
        </w:tabs>
        <w:ind w:left="2244" w:hanging="360"/>
      </w:pPr>
      <w:rPr>
        <w:rFonts w:hint="default"/>
      </w:rPr>
    </w:lvl>
    <w:lvl w:ilvl="2" w:tplc="0409001B">
      <w:start w:val="2"/>
      <w:numFmt w:val="upperLetter"/>
      <w:lvlText w:val="%3."/>
      <w:lvlJc w:val="left"/>
      <w:pPr>
        <w:tabs>
          <w:tab w:val="num" w:pos="3144"/>
        </w:tabs>
        <w:ind w:left="3144" w:hanging="360"/>
      </w:pPr>
      <w:rPr>
        <w:rFonts w:hint="default"/>
      </w:rPr>
    </w:lvl>
    <w:lvl w:ilvl="3" w:tplc="0409000F" w:tentative="1">
      <w:start w:val="1"/>
      <w:numFmt w:val="decimal"/>
      <w:lvlText w:val="%4."/>
      <w:lvlJc w:val="left"/>
      <w:pPr>
        <w:tabs>
          <w:tab w:val="num" w:pos="3684"/>
        </w:tabs>
        <w:ind w:left="3684" w:hanging="360"/>
      </w:pPr>
    </w:lvl>
    <w:lvl w:ilvl="4" w:tplc="04090019" w:tentative="1">
      <w:start w:val="1"/>
      <w:numFmt w:val="lowerLetter"/>
      <w:lvlText w:val="%5."/>
      <w:lvlJc w:val="left"/>
      <w:pPr>
        <w:tabs>
          <w:tab w:val="num" w:pos="4404"/>
        </w:tabs>
        <w:ind w:left="4404" w:hanging="360"/>
      </w:pPr>
    </w:lvl>
    <w:lvl w:ilvl="5" w:tplc="0409001B" w:tentative="1">
      <w:start w:val="1"/>
      <w:numFmt w:val="lowerRoman"/>
      <w:lvlText w:val="%6."/>
      <w:lvlJc w:val="right"/>
      <w:pPr>
        <w:tabs>
          <w:tab w:val="num" w:pos="5124"/>
        </w:tabs>
        <w:ind w:left="5124" w:hanging="180"/>
      </w:pPr>
    </w:lvl>
    <w:lvl w:ilvl="6" w:tplc="0409000F" w:tentative="1">
      <w:start w:val="1"/>
      <w:numFmt w:val="decimal"/>
      <w:lvlText w:val="%7."/>
      <w:lvlJc w:val="left"/>
      <w:pPr>
        <w:tabs>
          <w:tab w:val="num" w:pos="5844"/>
        </w:tabs>
        <w:ind w:left="5844" w:hanging="360"/>
      </w:pPr>
    </w:lvl>
    <w:lvl w:ilvl="7" w:tplc="04090019" w:tentative="1">
      <w:start w:val="1"/>
      <w:numFmt w:val="lowerLetter"/>
      <w:lvlText w:val="%8."/>
      <w:lvlJc w:val="left"/>
      <w:pPr>
        <w:tabs>
          <w:tab w:val="num" w:pos="6564"/>
        </w:tabs>
        <w:ind w:left="6564" w:hanging="360"/>
      </w:pPr>
    </w:lvl>
    <w:lvl w:ilvl="8" w:tplc="0409001B" w:tentative="1">
      <w:start w:val="1"/>
      <w:numFmt w:val="lowerRoman"/>
      <w:lvlText w:val="%9."/>
      <w:lvlJc w:val="right"/>
      <w:pPr>
        <w:tabs>
          <w:tab w:val="num" w:pos="7284"/>
        </w:tabs>
        <w:ind w:left="7284" w:hanging="180"/>
      </w:pPr>
    </w:lvl>
  </w:abstractNum>
  <w:abstractNum w:abstractNumId="24" w15:restartNumberingAfterBreak="0">
    <w:nsid w:val="33307694"/>
    <w:multiLevelType w:val="hybridMultilevel"/>
    <w:tmpl w:val="C9044F0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40C5F3D"/>
    <w:multiLevelType w:val="hybridMultilevel"/>
    <w:tmpl w:val="DA7ED1F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6" w15:restartNumberingAfterBreak="0">
    <w:nsid w:val="3521758A"/>
    <w:multiLevelType w:val="multilevel"/>
    <w:tmpl w:val="501EDFF4"/>
    <w:lvl w:ilvl="0">
      <w:start w:val="1"/>
      <w:numFmt w:val="decimal"/>
      <w:pStyle w:val="Heading1-RFP"/>
      <w:lvlText w:val="%1."/>
      <w:lvlJc w:val="left"/>
      <w:pPr>
        <w:tabs>
          <w:tab w:val="num" w:pos="360"/>
        </w:tabs>
        <w:ind w:left="360" w:hanging="360"/>
      </w:pPr>
      <w:rPr>
        <w:rFonts w:hint="default"/>
      </w:rPr>
    </w:lvl>
    <w:lvl w:ilvl="1">
      <w:start w:val="1"/>
      <w:numFmt w:val="decimal"/>
      <w:pStyle w:val="Heading2-RFP"/>
      <w:lvlText w:val="%1.%2."/>
      <w:lvlJc w:val="left"/>
      <w:pPr>
        <w:tabs>
          <w:tab w:val="num" w:pos="792"/>
        </w:tabs>
        <w:ind w:left="792" w:hanging="792"/>
      </w:pPr>
      <w:rPr>
        <w:rFonts w:hint="default"/>
        <w:b/>
        <w:i w:val="0"/>
      </w:rPr>
    </w:lvl>
    <w:lvl w:ilvl="2">
      <w:start w:val="1"/>
      <w:numFmt w:val="decimal"/>
      <w:pStyle w:val="Heading3-RFPBold"/>
      <w:lvlText w:val="%1.%2.%3."/>
      <w:lvlJc w:val="left"/>
      <w:pPr>
        <w:tabs>
          <w:tab w:val="num" w:pos="1368"/>
        </w:tabs>
        <w:ind w:left="1368" w:hanging="648"/>
      </w:pPr>
      <w:rPr>
        <w:rFonts w:ascii="Arial Bold" w:hAnsi="Arial Bold" w:hint="default"/>
        <w:b/>
        <w:i w:val="0"/>
      </w:rPr>
    </w:lvl>
    <w:lvl w:ilvl="3">
      <w:start w:val="1"/>
      <w:numFmt w:val="decimal"/>
      <w:pStyle w:val="Heading4-RFP"/>
      <w:lvlText w:val="%1.%2.%3.%4."/>
      <w:lvlJc w:val="left"/>
      <w:pPr>
        <w:tabs>
          <w:tab w:val="num" w:pos="-31680"/>
        </w:tabs>
        <w:ind w:left="2736" w:hanging="864"/>
      </w:pPr>
      <w:rPr>
        <w:rFonts w:hint="default"/>
        <w:b/>
        <w:i w:val="0"/>
      </w:rPr>
    </w:lvl>
    <w:lvl w:ilvl="4">
      <w:start w:val="1"/>
      <w:numFmt w:val="decimal"/>
      <w:lvlText w:val="%1.%2.%3.%4.%5."/>
      <w:lvlJc w:val="left"/>
      <w:pPr>
        <w:tabs>
          <w:tab w:val="num" w:pos="-31680"/>
        </w:tabs>
        <w:ind w:left="3846" w:hanging="648"/>
      </w:pPr>
      <w:rPr>
        <w:rFonts w:hint="default"/>
        <w:b/>
        <w:i w:val="0"/>
      </w:rPr>
    </w:lvl>
    <w:lvl w:ilvl="5">
      <w:start w:val="1"/>
      <w:numFmt w:val="decimal"/>
      <w:lvlText w:val="%1.%2.%3.%4.%5.%6."/>
      <w:lvlJc w:val="left"/>
      <w:pPr>
        <w:tabs>
          <w:tab w:val="num" w:pos="-30763"/>
        </w:tabs>
        <w:ind w:left="4884" w:hanging="360"/>
      </w:pPr>
      <w:rPr>
        <w:rFonts w:hint="default"/>
        <w:b/>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36855454"/>
    <w:multiLevelType w:val="hybridMultilevel"/>
    <w:tmpl w:val="BA42F018"/>
    <w:lvl w:ilvl="0" w:tplc="95101380">
      <w:start w:val="5"/>
      <w:numFmt w:val="decimal"/>
      <w:lvlText w:val="(%1)"/>
      <w:lvlJc w:val="left"/>
      <w:pPr>
        <w:tabs>
          <w:tab w:val="num" w:pos="2880"/>
        </w:tabs>
        <w:ind w:left="2880" w:hanging="720"/>
      </w:pPr>
      <w:rPr>
        <w:rFonts w:hint="default"/>
      </w:rPr>
    </w:lvl>
    <w:lvl w:ilvl="1" w:tplc="9DAC6A1E" w:tentative="1">
      <w:start w:val="1"/>
      <w:numFmt w:val="lowerLetter"/>
      <w:lvlText w:val="%2."/>
      <w:lvlJc w:val="left"/>
      <w:pPr>
        <w:tabs>
          <w:tab w:val="num" w:pos="3240"/>
        </w:tabs>
        <w:ind w:left="3240" w:hanging="360"/>
      </w:pPr>
    </w:lvl>
    <w:lvl w:ilvl="2" w:tplc="8EE0AC5C" w:tentative="1">
      <w:start w:val="1"/>
      <w:numFmt w:val="lowerRoman"/>
      <w:lvlText w:val="%3."/>
      <w:lvlJc w:val="right"/>
      <w:pPr>
        <w:tabs>
          <w:tab w:val="num" w:pos="3960"/>
        </w:tabs>
        <w:ind w:left="3960" w:hanging="180"/>
      </w:pPr>
    </w:lvl>
    <w:lvl w:ilvl="3" w:tplc="C5C8FE7A" w:tentative="1">
      <w:start w:val="1"/>
      <w:numFmt w:val="decimal"/>
      <w:lvlText w:val="%4."/>
      <w:lvlJc w:val="left"/>
      <w:pPr>
        <w:tabs>
          <w:tab w:val="num" w:pos="4680"/>
        </w:tabs>
        <w:ind w:left="4680" w:hanging="360"/>
      </w:pPr>
    </w:lvl>
    <w:lvl w:ilvl="4" w:tplc="36D61F46" w:tentative="1">
      <w:start w:val="1"/>
      <w:numFmt w:val="lowerLetter"/>
      <w:lvlText w:val="%5."/>
      <w:lvlJc w:val="left"/>
      <w:pPr>
        <w:tabs>
          <w:tab w:val="num" w:pos="5400"/>
        </w:tabs>
        <w:ind w:left="5400" w:hanging="360"/>
      </w:pPr>
    </w:lvl>
    <w:lvl w:ilvl="5" w:tplc="2FB0F878" w:tentative="1">
      <w:start w:val="1"/>
      <w:numFmt w:val="lowerRoman"/>
      <w:lvlText w:val="%6."/>
      <w:lvlJc w:val="right"/>
      <w:pPr>
        <w:tabs>
          <w:tab w:val="num" w:pos="6120"/>
        </w:tabs>
        <w:ind w:left="6120" w:hanging="180"/>
      </w:pPr>
    </w:lvl>
    <w:lvl w:ilvl="6" w:tplc="C214F908" w:tentative="1">
      <w:start w:val="1"/>
      <w:numFmt w:val="decimal"/>
      <w:lvlText w:val="%7."/>
      <w:lvlJc w:val="left"/>
      <w:pPr>
        <w:tabs>
          <w:tab w:val="num" w:pos="6840"/>
        </w:tabs>
        <w:ind w:left="6840" w:hanging="360"/>
      </w:pPr>
    </w:lvl>
    <w:lvl w:ilvl="7" w:tplc="750CC13C" w:tentative="1">
      <w:start w:val="1"/>
      <w:numFmt w:val="lowerLetter"/>
      <w:lvlText w:val="%8."/>
      <w:lvlJc w:val="left"/>
      <w:pPr>
        <w:tabs>
          <w:tab w:val="num" w:pos="7560"/>
        </w:tabs>
        <w:ind w:left="7560" w:hanging="360"/>
      </w:pPr>
    </w:lvl>
    <w:lvl w:ilvl="8" w:tplc="AB849A0C" w:tentative="1">
      <w:start w:val="1"/>
      <w:numFmt w:val="lowerRoman"/>
      <w:lvlText w:val="%9."/>
      <w:lvlJc w:val="right"/>
      <w:pPr>
        <w:tabs>
          <w:tab w:val="num" w:pos="8280"/>
        </w:tabs>
        <w:ind w:left="8280" w:hanging="180"/>
      </w:pPr>
    </w:lvl>
  </w:abstractNum>
  <w:abstractNum w:abstractNumId="28" w15:restartNumberingAfterBreak="0">
    <w:nsid w:val="381009DF"/>
    <w:multiLevelType w:val="hybridMultilevel"/>
    <w:tmpl w:val="DC3EC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E715A8"/>
    <w:multiLevelType w:val="hybridMultilevel"/>
    <w:tmpl w:val="DCC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A3303F"/>
    <w:multiLevelType w:val="hybridMultilevel"/>
    <w:tmpl w:val="4F1402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27B37F8"/>
    <w:multiLevelType w:val="hybridMultilevel"/>
    <w:tmpl w:val="C90ED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3C81B5E"/>
    <w:multiLevelType w:val="hybridMultilevel"/>
    <w:tmpl w:val="2F08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EB5E73"/>
    <w:multiLevelType w:val="hybridMultilevel"/>
    <w:tmpl w:val="9F003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CD76FA"/>
    <w:multiLevelType w:val="hybridMultilevel"/>
    <w:tmpl w:val="32F41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095397"/>
    <w:multiLevelType w:val="hybridMultilevel"/>
    <w:tmpl w:val="ADECBC6A"/>
    <w:lvl w:ilvl="0" w:tplc="017EA3D6">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F003B1"/>
    <w:multiLevelType w:val="hybridMultilevel"/>
    <w:tmpl w:val="14FC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C2561F"/>
    <w:multiLevelType w:val="hybridMultilevel"/>
    <w:tmpl w:val="54607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0CD1F18"/>
    <w:multiLevelType w:val="multilevel"/>
    <w:tmpl w:val="DF4ABC6A"/>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pStyle w:val="Heading3"/>
      <w:lvlText w:val="%1.%2.%3"/>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specVanish w:val="0"/>
      </w:rPr>
    </w:lvl>
    <w:lvl w:ilvl="4">
      <w:start w:val="1"/>
      <w:numFmt w:val="decimal"/>
      <w:pStyle w:val="Heading5"/>
      <w:lvlText w:val="%1.%2.%3.%4.%5"/>
      <w:lvlJc w:val="left"/>
      <w:pPr>
        <w:ind w:left="1008" w:hanging="1008"/>
      </w:pPr>
      <w:rPr>
        <w:i w:val="0"/>
      </w:rPr>
    </w:lvl>
    <w:lvl w:ilvl="5">
      <w:start w:val="1"/>
      <w:numFmt w:val="decimal"/>
      <w:pStyle w:val="Heading6"/>
      <w:lvlText w:val="%1.%2.%3.%4.%5.%6"/>
      <w:lvlJc w:val="left"/>
      <w:pPr>
        <w:ind w:left="1152" w:hanging="1152"/>
      </w:pPr>
      <w:rPr>
        <w:rFonts w:ascii="Calibri" w:hAnsi="Calibri" w:hint="default"/>
        <w:b/>
        <w:i w:val="0"/>
      </w:r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510201A6"/>
    <w:multiLevelType w:val="hybridMultilevel"/>
    <w:tmpl w:val="CB6A2E36"/>
    <w:lvl w:ilvl="0" w:tplc="11041598">
      <w:start w:val="1"/>
      <w:numFmt w:val="bullet"/>
      <w:lvlText w:val=""/>
      <w:lvlJc w:val="left"/>
      <w:pPr>
        <w:tabs>
          <w:tab w:val="num" w:pos="720"/>
        </w:tabs>
        <w:ind w:left="720" w:hanging="360"/>
      </w:pPr>
      <w:rPr>
        <w:rFonts w:ascii="Symbol" w:hAnsi="Symbol" w:hint="default"/>
      </w:rPr>
    </w:lvl>
    <w:lvl w:ilvl="1" w:tplc="82B494C2">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4AC1F69"/>
    <w:multiLevelType w:val="multilevel"/>
    <w:tmpl w:val="864EDB48"/>
    <w:lvl w:ilvl="0">
      <w:start w:val="1"/>
      <w:numFmt w:val="upperLetter"/>
      <w:lvlText w:val="%1."/>
      <w:lvlJc w:val="left"/>
      <w:pPr>
        <w:ind w:left="720" w:firstLine="36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1" w15:restartNumberingAfterBreak="0">
    <w:nsid w:val="56DD2B1D"/>
    <w:multiLevelType w:val="hybridMultilevel"/>
    <w:tmpl w:val="50CC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68770F"/>
    <w:multiLevelType w:val="hybridMultilevel"/>
    <w:tmpl w:val="BB985F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BB171A1"/>
    <w:multiLevelType w:val="hybridMultilevel"/>
    <w:tmpl w:val="F2900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D844CE"/>
    <w:multiLevelType w:val="hybridMultilevel"/>
    <w:tmpl w:val="9140A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2E3690"/>
    <w:multiLevelType w:val="hybridMultilevel"/>
    <w:tmpl w:val="DA860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D27D43"/>
    <w:multiLevelType w:val="hybridMultilevel"/>
    <w:tmpl w:val="B47A2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7151C7"/>
    <w:multiLevelType w:val="multilevel"/>
    <w:tmpl w:val="E8103D42"/>
    <w:lvl w:ilvl="0">
      <w:start w:val="1"/>
      <w:numFmt w:val="decimal"/>
      <w:lvlText w:val="%1."/>
      <w:lvlJc w:val="left"/>
      <w:pPr>
        <w:ind w:left="1440" w:firstLine="1080"/>
      </w:pPr>
      <w:rPr>
        <w:b w:val="0"/>
        <w:i w:val="0"/>
      </w:rPr>
    </w:lvl>
    <w:lvl w:ilvl="1">
      <w:start w:val="1"/>
      <w:numFmt w:val="lowerLetter"/>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48" w15:restartNumberingAfterBreak="0">
    <w:nsid w:val="6EA50FBE"/>
    <w:multiLevelType w:val="hybridMultilevel"/>
    <w:tmpl w:val="4F549C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C461E7"/>
    <w:multiLevelType w:val="hybridMultilevel"/>
    <w:tmpl w:val="2A30CA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2712194"/>
    <w:multiLevelType w:val="hybridMultilevel"/>
    <w:tmpl w:val="BFEAF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CD5470"/>
    <w:multiLevelType w:val="hybridMultilevel"/>
    <w:tmpl w:val="376A3F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D6E38CB"/>
    <w:multiLevelType w:val="hybridMultilevel"/>
    <w:tmpl w:val="D706A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ED9292A"/>
    <w:multiLevelType w:val="hybridMultilevel"/>
    <w:tmpl w:val="B9F6A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F500176"/>
    <w:multiLevelType w:val="hybridMultilevel"/>
    <w:tmpl w:val="90B4E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6"/>
  </w:num>
  <w:num w:numId="3">
    <w:abstractNumId w:val="3"/>
  </w:num>
  <w:num w:numId="4">
    <w:abstractNumId w:val="27"/>
  </w:num>
  <w:num w:numId="5">
    <w:abstractNumId w:val="6"/>
  </w:num>
  <w:num w:numId="6">
    <w:abstractNumId w:val="39"/>
  </w:num>
  <w:num w:numId="7">
    <w:abstractNumId w:val="45"/>
  </w:num>
  <w:num w:numId="8">
    <w:abstractNumId w:val="38"/>
  </w:num>
  <w:num w:numId="9">
    <w:abstractNumId w:val="37"/>
  </w:num>
  <w:num w:numId="10">
    <w:abstractNumId w:val="11"/>
  </w:num>
  <w:num w:numId="11">
    <w:abstractNumId w:val="18"/>
  </w:num>
  <w:num w:numId="12">
    <w:abstractNumId w:val="33"/>
  </w:num>
  <w:num w:numId="13">
    <w:abstractNumId w:val="34"/>
  </w:num>
  <w:num w:numId="14">
    <w:abstractNumId w:val="24"/>
  </w:num>
  <w:num w:numId="15">
    <w:abstractNumId w:val="50"/>
  </w:num>
  <w:num w:numId="16">
    <w:abstractNumId w:val="1"/>
  </w:num>
  <w:num w:numId="17">
    <w:abstractNumId w:val="52"/>
  </w:num>
  <w:num w:numId="18">
    <w:abstractNumId w:val="35"/>
  </w:num>
  <w:num w:numId="19">
    <w:abstractNumId w:val="29"/>
  </w:num>
  <w:num w:numId="20">
    <w:abstractNumId w:val="2"/>
  </w:num>
  <w:num w:numId="21">
    <w:abstractNumId w:val="10"/>
  </w:num>
  <w:num w:numId="22">
    <w:abstractNumId w:val="54"/>
  </w:num>
  <w:num w:numId="23">
    <w:abstractNumId w:val="36"/>
  </w:num>
  <w:num w:numId="24">
    <w:abstractNumId w:val="16"/>
  </w:num>
  <w:num w:numId="25">
    <w:abstractNumId w:val="41"/>
  </w:num>
  <w:num w:numId="26">
    <w:abstractNumId w:val="14"/>
  </w:num>
  <w:num w:numId="27">
    <w:abstractNumId w:val="32"/>
  </w:num>
  <w:num w:numId="28">
    <w:abstractNumId w:val="48"/>
  </w:num>
  <w:num w:numId="29">
    <w:abstractNumId w:val="22"/>
  </w:num>
  <w:num w:numId="30">
    <w:abstractNumId w:val="8"/>
  </w:num>
  <w:num w:numId="31">
    <w:abstractNumId w:val="17"/>
  </w:num>
  <w:num w:numId="32">
    <w:abstractNumId w:val="46"/>
  </w:num>
  <w:num w:numId="33">
    <w:abstractNumId w:val="13"/>
  </w:num>
  <w:num w:numId="34">
    <w:abstractNumId w:val="12"/>
  </w:num>
  <w:num w:numId="35">
    <w:abstractNumId w:val="21"/>
  </w:num>
  <w:num w:numId="36">
    <w:abstractNumId w:val="51"/>
  </w:num>
  <w:num w:numId="37">
    <w:abstractNumId w:val="31"/>
  </w:num>
  <w:num w:numId="38">
    <w:abstractNumId w:val="42"/>
  </w:num>
  <w:num w:numId="39">
    <w:abstractNumId w:val="25"/>
  </w:num>
  <w:num w:numId="40">
    <w:abstractNumId w:val="49"/>
  </w:num>
  <w:num w:numId="41">
    <w:abstractNumId w:val="15"/>
  </w:num>
  <w:num w:numId="42">
    <w:abstractNumId w:val="53"/>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num>
  <w:num w:numId="45">
    <w:abstractNumId w:val="30"/>
  </w:num>
  <w:num w:numId="46">
    <w:abstractNumId w:val="20"/>
  </w:num>
  <w:num w:numId="47">
    <w:abstractNumId w:val="4"/>
  </w:num>
  <w:num w:numId="48">
    <w:abstractNumId w:val="28"/>
  </w:num>
  <w:num w:numId="49">
    <w:abstractNumId w:val="40"/>
  </w:num>
  <w:num w:numId="50">
    <w:abstractNumId w:val="47"/>
  </w:num>
  <w:num w:numId="51">
    <w:abstractNumId w:val="19"/>
  </w:num>
  <w:num w:numId="52">
    <w:abstractNumId w:val="7"/>
  </w:num>
  <w:num w:numId="53">
    <w:abstractNumId w:val="5"/>
  </w:num>
  <w:num w:numId="54">
    <w:abstractNumId w:val="9"/>
  </w:num>
  <w:num w:numId="55">
    <w:abstractNumId w:val="0"/>
  </w:num>
  <w:num w:numId="56">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mailMerge>
    <w:mainDocumentType w:val="formLetters"/>
    <w:dataType w:val="textFile"/>
    <w:activeRecord w:val="-1"/>
  </w:mailMerge>
  <w:defaultTabStop w:val="288"/>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FEE"/>
    <w:rsid w:val="00005F09"/>
    <w:rsid w:val="000130F3"/>
    <w:rsid w:val="000133A5"/>
    <w:rsid w:val="00013698"/>
    <w:rsid w:val="0001436B"/>
    <w:rsid w:val="00016034"/>
    <w:rsid w:val="00016226"/>
    <w:rsid w:val="0002058F"/>
    <w:rsid w:val="00023780"/>
    <w:rsid w:val="00023B8D"/>
    <w:rsid w:val="00026FA8"/>
    <w:rsid w:val="000272E0"/>
    <w:rsid w:val="00027304"/>
    <w:rsid w:val="00031509"/>
    <w:rsid w:val="00031EAA"/>
    <w:rsid w:val="0003410A"/>
    <w:rsid w:val="000352A1"/>
    <w:rsid w:val="00036DB4"/>
    <w:rsid w:val="000409CE"/>
    <w:rsid w:val="000415A2"/>
    <w:rsid w:val="00043477"/>
    <w:rsid w:val="00043B27"/>
    <w:rsid w:val="00045B35"/>
    <w:rsid w:val="000466F0"/>
    <w:rsid w:val="00054700"/>
    <w:rsid w:val="00055C6F"/>
    <w:rsid w:val="000575F2"/>
    <w:rsid w:val="000616EE"/>
    <w:rsid w:val="000634DF"/>
    <w:rsid w:val="00071435"/>
    <w:rsid w:val="00071537"/>
    <w:rsid w:val="00072AC7"/>
    <w:rsid w:val="00073039"/>
    <w:rsid w:val="000733BA"/>
    <w:rsid w:val="00075148"/>
    <w:rsid w:val="00075C06"/>
    <w:rsid w:val="000767CB"/>
    <w:rsid w:val="00083BAB"/>
    <w:rsid w:val="00084AEC"/>
    <w:rsid w:val="00084EAB"/>
    <w:rsid w:val="00093704"/>
    <w:rsid w:val="000944FF"/>
    <w:rsid w:val="00094792"/>
    <w:rsid w:val="00097832"/>
    <w:rsid w:val="00097A27"/>
    <w:rsid w:val="000A158D"/>
    <w:rsid w:val="000A1F3A"/>
    <w:rsid w:val="000A66AC"/>
    <w:rsid w:val="000B1832"/>
    <w:rsid w:val="000B444B"/>
    <w:rsid w:val="000C2F86"/>
    <w:rsid w:val="000C2FB0"/>
    <w:rsid w:val="000C6010"/>
    <w:rsid w:val="000D0362"/>
    <w:rsid w:val="000D04B7"/>
    <w:rsid w:val="000D0BD3"/>
    <w:rsid w:val="000D1F96"/>
    <w:rsid w:val="000D65A8"/>
    <w:rsid w:val="000E0BF6"/>
    <w:rsid w:val="000E134B"/>
    <w:rsid w:val="000E3487"/>
    <w:rsid w:val="000E3FCE"/>
    <w:rsid w:val="000E6BD4"/>
    <w:rsid w:val="000E72BE"/>
    <w:rsid w:val="000F0FC5"/>
    <w:rsid w:val="000F1B1F"/>
    <w:rsid w:val="000F25B2"/>
    <w:rsid w:val="000F767B"/>
    <w:rsid w:val="000F783F"/>
    <w:rsid w:val="000F7CB2"/>
    <w:rsid w:val="00102E9A"/>
    <w:rsid w:val="001032F2"/>
    <w:rsid w:val="001045C6"/>
    <w:rsid w:val="00105C0C"/>
    <w:rsid w:val="001065F3"/>
    <w:rsid w:val="0011100B"/>
    <w:rsid w:val="00111E83"/>
    <w:rsid w:val="00115851"/>
    <w:rsid w:val="00125455"/>
    <w:rsid w:val="00131746"/>
    <w:rsid w:val="00133488"/>
    <w:rsid w:val="00133969"/>
    <w:rsid w:val="00133CA1"/>
    <w:rsid w:val="00146EF2"/>
    <w:rsid w:val="00147881"/>
    <w:rsid w:val="00152DB4"/>
    <w:rsid w:val="00155BA6"/>
    <w:rsid w:val="00156261"/>
    <w:rsid w:val="001576A8"/>
    <w:rsid w:val="001631A7"/>
    <w:rsid w:val="00163E4B"/>
    <w:rsid w:val="00164E9C"/>
    <w:rsid w:val="00170EF0"/>
    <w:rsid w:val="0017130F"/>
    <w:rsid w:val="00173535"/>
    <w:rsid w:val="00174192"/>
    <w:rsid w:val="001811F9"/>
    <w:rsid w:val="0018166C"/>
    <w:rsid w:val="00181DC5"/>
    <w:rsid w:val="00182391"/>
    <w:rsid w:val="00182F0D"/>
    <w:rsid w:val="001847C9"/>
    <w:rsid w:val="00185994"/>
    <w:rsid w:val="00190BAD"/>
    <w:rsid w:val="0019406F"/>
    <w:rsid w:val="00194B10"/>
    <w:rsid w:val="00194B25"/>
    <w:rsid w:val="001953A1"/>
    <w:rsid w:val="001A0023"/>
    <w:rsid w:val="001A5730"/>
    <w:rsid w:val="001A66FE"/>
    <w:rsid w:val="001A6AAB"/>
    <w:rsid w:val="001A6CE2"/>
    <w:rsid w:val="001B3A9D"/>
    <w:rsid w:val="001C17CB"/>
    <w:rsid w:val="001C216D"/>
    <w:rsid w:val="001C334C"/>
    <w:rsid w:val="001C3B5E"/>
    <w:rsid w:val="001C4457"/>
    <w:rsid w:val="001C55DF"/>
    <w:rsid w:val="001C5E90"/>
    <w:rsid w:val="001C63B0"/>
    <w:rsid w:val="001D3F56"/>
    <w:rsid w:val="001D465A"/>
    <w:rsid w:val="001D4D72"/>
    <w:rsid w:val="001D6CEE"/>
    <w:rsid w:val="001D6E6D"/>
    <w:rsid w:val="001D7C45"/>
    <w:rsid w:val="001E220F"/>
    <w:rsid w:val="001E28F4"/>
    <w:rsid w:val="001E3D96"/>
    <w:rsid w:val="001E48BA"/>
    <w:rsid w:val="001E7F30"/>
    <w:rsid w:val="001F0F7D"/>
    <w:rsid w:val="001F1995"/>
    <w:rsid w:val="001F35B6"/>
    <w:rsid w:val="001F389A"/>
    <w:rsid w:val="001F5547"/>
    <w:rsid w:val="001F7EB1"/>
    <w:rsid w:val="002021A5"/>
    <w:rsid w:val="0020305C"/>
    <w:rsid w:val="002045AB"/>
    <w:rsid w:val="002049AD"/>
    <w:rsid w:val="002077CC"/>
    <w:rsid w:val="00207937"/>
    <w:rsid w:val="00211770"/>
    <w:rsid w:val="0021415D"/>
    <w:rsid w:val="00216B05"/>
    <w:rsid w:val="0022079F"/>
    <w:rsid w:val="00222B94"/>
    <w:rsid w:val="0022340F"/>
    <w:rsid w:val="00233714"/>
    <w:rsid w:val="00233948"/>
    <w:rsid w:val="00234D28"/>
    <w:rsid w:val="002359F0"/>
    <w:rsid w:val="00236293"/>
    <w:rsid w:val="00236A20"/>
    <w:rsid w:val="00236B17"/>
    <w:rsid w:val="002412ED"/>
    <w:rsid w:val="00241B8A"/>
    <w:rsid w:val="002440AD"/>
    <w:rsid w:val="00247B74"/>
    <w:rsid w:val="00250EFF"/>
    <w:rsid w:val="0025236C"/>
    <w:rsid w:val="00252824"/>
    <w:rsid w:val="00255AEC"/>
    <w:rsid w:val="00256262"/>
    <w:rsid w:val="002615E8"/>
    <w:rsid w:val="00261FD3"/>
    <w:rsid w:val="0026509D"/>
    <w:rsid w:val="00267181"/>
    <w:rsid w:val="00267680"/>
    <w:rsid w:val="0027040A"/>
    <w:rsid w:val="00270618"/>
    <w:rsid w:val="00271093"/>
    <w:rsid w:val="00271328"/>
    <w:rsid w:val="00271F31"/>
    <w:rsid w:val="002747B4"/>
    <w:rsid w:val="0028035A"/>
    <w:rsid w:val="00283003"/>
    <w:rsid w:val="002913DF"/>
    <w:rsid w:val="002914F8"/>
    <w:rsid w:val="00291F51"/>
    <w:rsid w:val="00293D0C"/>
    <w:rsid w:val="00294E5E"/>
    <w:rsid w:val="002A028D"/>
    <w:rsid w:val="002A1F12"/>
    <w:rsid w:val="002A5118"/>
    <w:rsid w:val="002B07B7"/>
    <w:rsid w:val="002B0B9D"/>
    <w:rsid w:val="002B11B2"/>
    <w:rsid w:val="002B3947"/>
    <w:rsid w:val="002B4B7E"/>
    <w:rsid w:val="002B53C9"/>
    <w:rsid w:val="002B6372"/>
    <w:rsid w:val="002C08AC"/>
    <w:rsid w:val="002C0E80"/>
    <w:rsid w:val="002C13FE"/>
    <w:rsid w:val="002C3A8F"/>
    <w:rsid w:val="002C40FB"/>
    <w:rsid w:val="002C5781"/>
    <w:rsid w:val="002C6059"/>
    <w:rsid w:val="002C6942"/>
    <w:rsid w:val="002C6BAB"/>
    <w:rsid w:val="002D3720"/>
    <w:rsid w:val="002D3E7F"/>
    <w:rsid w:val="002D7627"/>
    <w:rsid w:val="002E310C"/>
    <w:rsid w:val="002E48DE"/>
    <w:rsid w:val="002E4A97"/>
    <w:rsid w:val="002E61A3"/>
    <w:rsid w:val="002E7FE5"/>
    <w:rsid w:val="002F00B5"/>
    <w:rsid w:val="002F0F28"/>
    <w:rsid w:val="002F14FA"/>
    <w:rsid w:val="002F2B51"/>
    <w:rsid w:val="002F694D"/>
    <w:rsid w:val="00301204"/>
    <w:rsid w:val="0030257C"/>
    <w:rsid w:val="003029BF"/>
    <w:rsid w:val="00304065"/>
    <w:rsid w:val="00305333"/>
    <w:rsid w:val="003057B1"/>
    <w:rsid w:val="00311ED1"/>
    <w:rsid w:val="00313F8B"/>
    <w:rsid w:val="003171FE"/>
    <w:rsid w:val="00317E52"/>
    <w:rsid w:val="0032381B"/>
    <w:rsid w:val="00325BD8"/>
    <w:rsid w:val="00326C35"/>
    <w:rsid w:val="003273E3"/>
    <w:rsid w:val="00327850"/>
    <w:rsid w:val="00327D67"/>
    <w:rsid w:val="0033151C"/>
    <w:rsid w:val="00331591"/>
    <w:rsid w:val="003332DB"/>
    <w:rsid w:val="0033431B"/>
    <w:rsid w:val="003345D6"/>
    <w:rsid w:val="00336357"/>
    <w:rsid w:val="00337268"/>
    <w:rsid w:val="003420BA"/>
    <w:rsid w:val="00343BB4"/>
    <w:rsid w:val="00343C4B"/>
    <w:rsid w:val="00345A59"/>
    <w:rsid w:val="00345C78"/>
    <w:rsid w:val="00346494"/>
    <w:rsid w:val="0035688F"/>
    <w:rsid w:val="003606D3"/>
    <w:rsid w:val="00360D01"/>
    <w:rsid w:val="0036523D"/>
    <w:rsid w:val="0036529C"/>
    <w:rsid w:val="0036605A"/>
    <w:rsid w:val="0036693D"/>
    <w:rsid w:val="00371B55"/>
    <w:rsid w:val="003722F1"/>
    <w:rsid w:val="00372A5C"/>
    <w:rsid w:val="00372CA9"/>
    <w:rsid w:val="00376D38"/>
    <w:rsid w:val="00377020"/>
    <w:rsid w:val="00377148"/>
    <w:rsid w:val="00377200"/>
    <w:rsid w:val="003843D0"/>
    <w:rsid w:val="0038496D"/>
    <w:rsid w:val="003853D5"/>
    <w:rsid w:val="00391F35"/>
    <w:rsid w:val="00394499"/>
    <w:rsid w:val="00394679"/>
    <w:rsid w:val="00395326"/>
    <w:rsid w:val="003956B4"/>
    <w:rsid w:val="00395F35"/>
    <w:rsid w:val="00397C71"/>
    <w:rsid w:val="003A1007"/>
    <w:rsid w:val="003A1179"/>
    <w:rsid w:val="003A20D1"/>
    <w:rsid w:val="003A508C"/>
    <w:rsid w:val="003A68A2"/>
    <w:rsid w:val="003B0466"/>
    <w:rsid w:val="003B0DAA"/>
    <w:rsid w:val="003B4F24"/>
    <w:rsid w:val="003B5B85"/>
    <w:rsid w:val="003B7097"/>
    <w:rsid w:val="003B7DAB"/>
    <w:rsid w:val="003C3781"/>
    <w:rsid w:val="003C559D"/>
    <w:rsid w:val="003C5AB7"/>
    <w:rsid w:val="003C6816"/>
    <w:rsid w:val="003C75EA"/>
    <w:rsid w:val="003D233F"/>
    <w:rsid w:val="003D7562"/>
    <w:rsid w:val="003E0473"/>
    <w:rsid w:val="003E3EA6"/>
    <w:rsid w:val="003F0D44"/>
    <w:rsid w:val="003F13EF"/>
    <w:rsid w:val="003F1D38"/>
    <w:rsid w:val="003F21C8"/>
    <w:rsid w:val="003F3C79"/>
    <w:rsid w:val="003F4025"/>
    <w:rsid w:val="003F4885"/>
    <w:rsid w:val="003F4D29"/>
    <w:rsid w:val="003F7B95"/>
    <w:rsid w:val="004020F0"/>
    <w:rsid w:val="00405CA6"/>
    <w:rsid w:val="00406332"/>
    <w:rsid w:val="0040784A"/>
    <w:rsid w:val="00410322"/>
    <w:rsid w:val="00410397"/>
    <w:rsid w:val="004123B8"/>
    <w:rsid w:val="00412778"/>
    <w:rsid w:val="004140E5"/>
    <w:rsid w:val="00414596"/>
    <w:rsid w:val="00414764"/>
    <w:rsid w:val="004156FC"/>
    <w:rsid w:val="0042106A"/>
    <w:rsid w:val="004241DF"/>
    <w:rsid w:val="00424BD4"/>
    <w:rsid w:val="00426E7D"/>
    <w:rsid w:val="00427A13"/>
    <w:rsid w:val="00431873"/>
    <w:rsid w:val="00432551"/>
    <w:rsid w:val="00432C37"/>
    <w:rsid w:val="00433497"/>
    <w:rsid w:val="00434D12"/>
    <w:rsid w:val="00435C0E"/>
    <w:rsid w:val="0043634B"/>
    <w:rsid w:val="0044296C"/>
    <w:rsid w:val="0044375A"/>
    <w:rsid w:val="00444F3A"/>
    <w:rsid w:val="004458A8"/>
    <w:rsid w:val="004505C0"/>
    <w:rsid w:val="004550B1"/>
    <w:rsid w:val="00455E5E"/>
    <w:rsid w:val="004574FA"/>
    <w:rsid w:val="00460555"/>
    <w:rsid w:val="004610D0"/>
    <w:rsid w:val="0046779B"/>
    <w:rsid w:val="00471921"/>
    <w:rsid w:val="004748F3"/>
    <w:rsid w:val="00481091"/>
    <w:rsid w:val="00483512"/>
    <w:rsid w:val="00484460"/>
    <w:rsid w:val="00486233"/>
    <w:rsid w:val="00490BEF"/>
    <w:rsid w:val="00492387"/>
    <w:rsid w:val="004933DA"/>
    <w:rsid w:val="00493C05"/>
    <w:rsid w:val="004A0B7C"/>
    <w:rsid w:val="004A28F2"/>
    <w:rsid w:val="004A32BB"/>
    <w:rsid w:val="004A354E"/>
    <w:rsid w:val="004A3791"/>
    <w:rsid w:val="004A3E0B"/>
    <w:rsid w:val="004A5A4D"/>
    <w:rsid w:val="004A6071"/>
    <w:rsid w:val="004A61D9"/>
    <w:rsid w:val="004A6796"/>
    <w:rsid w:val="004B2E5A"/>
    <w:rsid w:val="004B40E9"/>
    <w:rsid w:val="004B7B7D"/>
    <w:rsid w:val="004C2510"/>
    <w:rsid w:val="004D09C5"/>
    <w:rsid w:val="004D246A"/>
    <w:rsid w:val="004E0E20"/>
    <w:rsid w:val="004E1BA9"/>
    <w:rsid w:val="004E293D"/>
    <w:rsid w:val="004E2CEC"/>
    <w:rsid w:val="004E5E1F"/>
    <w:rsid w:val="004E70AD"/>
    <w:rsid w:val="004F19EF"/>
    <w:rsid w:val="004F25D0"/>
    <w:rsid w:val="004F2ECB"/>
    <w:rsid w:val="004F51DB"/>
    <w:rsid w:val="004F5BDE"/>
    <w:rsid w:val="004F5BDF"/>
    <w:rsid w:val="004F7F84"/>
    <w:rsid w:val="00502FC6"/>
    <w:rsid w:val="005109DF"/>
    <w:rsid w:val="00511DD1"/>
    <w:rsid w:val="005135CA"/>
    <w:rsid w:val="00513A13"/>
    <w:rsid w:val="00513FD8"/>
    <w:rsid w:val="00515F1A"/>
    <w:rsid w:val="00516CC1"/>
    <w:rsid w:val="005229F6"/>
    <w:rsid w:val="005233DE"/>
    <w:rsid w:val="00524091"/>
    <w:rsid w:val="00525131"/>
    <w:rsid w:val="00525986"/>
    <w:rsid w:val="00526AF1"/>
    <w:rsid w:val="00531705"/>
    <w:rsid w:val="00532216"/>
    <w:rsid w:val="005341AB"/>
    <w:rsid w:val="00541278"/>
    <w:rsid w:val="00541563"/>
    <w:rsid w:val="00543135"/>
    <w:rsid w:val="00543161"/>
    <w:rsid w:val="0054392F"/>
    <w:rsid w:val="00545B51"/>
    <w:rsid w:val="00551CB1"/>
    <w:rsid w:val="005609E6"/>
    <w:rsid w:val="00560B51"/>
    <w:rsid w:val="00560C99"/>
    <w:rsid w:val="00561291"/>
    <w:rsid w:val="0056295A"/>
    <w:rsid w:val="00563325"/>
    <w:rsid w:val="0056423E"/>
    <w:rsid w:val="0056500B"/>
    <w:rsid w:val="0056514E"/>
    <w:rsid w:val="00566240"/>
    <w:rsid w:val="005669DB"/>
    <w:rsid w:val="00566A05"/>
    <w:rsid w:val="00570419"/>
    <w:rsid w:val="005731FB"/>
    <w:rsid w:val="00573EA6"/>
    <w:rsid w:val="005746E6"/>
    <w:rsid w:val="005748CB"/>
    <w:rsid w:val="00575937"/>
    <w:rsid w:val="0057652A"/>
    <w:rsid w:val="00576D3B"/>
    <w:rsid w:val="005803B1"/>
    <w:rsid w:val="00583B0D"/>
    <w:rsid w:val="00584021"/>
    <w:rsid w:val="00585D90"/>
    <w:rsid w:val="00586F51"/>
    <w:rsid w:val="00590B52"/>
    <w:rsid w:val="00594E23"/>
    <w:rsid w:val="005A0C93"/>
    <w:rsid w:val="005A2418"/>
    <w:rsid w:val="005A326D"/>
    <w:rsid w:val="005A5FA1"/>
    <w:rsid w:val="005A7475"/>
    <w:rsid w:val="005B2518"/>
    <w:rsid w:val="005B4778"/>
    <w:rsid w:val="005C0791"/>
    <w:rsid w:val="005C0D69"/>
    <w:rsid w:val="005C25BD"/>
    <w:rsid w:val="005C5447"/>
    <w:rsid w:val="005D4ACE"/>
    <w:rsid w:val="005D4F6C"/>
    <w:rsid w:val="005D66D9"/>
    <w:rsid w:val="005D6E9D"/>
    <w:rsid w:val="005E16C4"/>
    <w:rsid w:val="005E1BCA"/>
    <w:rsid w:val="005E62E5"/>
    <w:rsid w:val="005E70BA"/>
    <w:rsid w:val="005F1337"/>
    <w:rsid w:val="005F2C72"/>
    <w:rsid w:val="005F541B"/>
    <w:rsid w:val="00605157"/>
    <w:rsid w:val="006051DE"/>
    <w:rsid w:val="00605830"/>
    <w:rsid w:val="006067F3"/>
    <w:rsid w:val="00611F5A"/>
    <w:rsid w:val="006124EB"/>
    <w:rsid w:val="00612FD1"/>
    <w:rsid w:val="00614151"/>
    <w:rsid w:val="0061533B"/>
    <w:rsid w:val="0062221C"/>
    <w:rsid w:val="00622EEF"/>
    <w:rsid w:val="00627BE8"/>
    <w:rsid w:val="00631BF6"/>
    <w:rsid w:val="0063274A"/>
    <w:rsid w:val="00632B4B"/>
    <w:rsid w:val="00632C34"/>
    <w:rsid w:val="00632D30"/>
    <w:rsid w:val="00632E4A"/>
    <w:rsid w:val="00633225"/>
    <w:rsid w:val="00633468"/>
    <w:rsid w:val="006344D0"/>
    <w:rsid w:val="00637995"/>
    <w:rsid w:val="00643A03"/>
    <w:rsid w:val="006441A1"/>
    <w:rsid w:val="00646325"/>
    <w:rsid w:val="00646B1A"/>
    <w:rsid w:val="00647A03"/>
    <w:rsid w:val="00651172"/>
    <w:rsid w:val="006522CE"/>
    <w:rsid w:val="00653A94"/>
    <w:rsid w:val="0065509A"/>
    <w:rsid w:val="00655793"/>
    <w:rsid w:val="00656DAA"/>
    <w:rsid w:val="00657123"/>
    <w:rsid w:val="00660064"/>
    <w:rsid w:val="006618CB"/>
    <w:rsid w:val="0066406E"/>
    <w:rsid w:val="00665E4F"/>
    <w:rsid w:val="00666CD4"/>
    <w:rsid w:val="006704A9"/>
    <w:rsid w:val="00670EAB"/>
    <w:rsid w:val="00673717"/>
    <w:rsid w:val="0067529D"/>
    <w:rsid w:val="00676219"/>
    <w:rsid w:val="00677381"/>
    <w:rsid w:val="006816D8"/>
    <w:rsid w:val="00681840"/>
    <w:rsid w:val="00684C3A"/>
    <w:rsid w:val="00684D1A"/>
    <w:rsid w:val="00690C42"/>
    <w:rsid w:val="00690D83"/>
    <w:rsid w:val="006913ED"/>
    <w:rsid w:val="006919D5"/>
    <w:rsid w:val="006941D6"/>
    <w:rsid w:val="00694925"/>
    <w:rsid w:val="006951DD"/>
    <w:rsid w:val="0069560A"/>
    <w:rsid w:val="00696154"/>
    <w:rsid w:val="006A1945"/>
    <w:rsid w:val="006A4433"/>
    <w:rsid w:val="006A46DA"/>
    <w:rsid w:val="006A7DEA"/>
    <w:rsid w:val="006B0288"/>
    <w:rsid w:val="006B0872"/>
    <w:rsid w:val="006B30F1"/>
    <w:rsid w:val="006B3EAE"/>
    <w:rsid w:val="006B4553"/>
    <w:rsid w:val="006B6CB6"/>
    <w:rsid w:val="006C32C3"/>
    <w:rsid w:val="006C490D"/>
    <w:rsid w:val="006C4BCC"/>
    <w:rsid w:val="006C65EE"/>
    <w:rsid w:val="006D37C2"/>
    <w:rsid w:val="006D3967"/>
    <w:rsid w:val="006D58B8"/>
    <w:rsid w:val="006D7415"/>
    <w:rsid w:val="006E2E67"/>
    <w:rsid w:val="006E4BFE"/>
    <w:rsid w:val="006E5AE5"/>
    <w:rsid w:val="006E6FEE"/>
    <w:rsid w:val="006E7EDD"/>
    <w:rsid w:val="006F0B1F"/>
    <w:rsid w:val="006F0F96"/>
    <w:rsid w:val="006F155E"/>
    <w:rsid w:val="006F1B0F"/>
    <w:rsid w:val="006F2B86"/>
    <w:rsid w:val="006F35C9"/>
    <w:rsid w:val="006F3BD3"/>
    <w:rsid w:val="006F4298"/>
    <w:rsid w:val="006F5ED3"/>
    <w:rsid w:val="00701217"/>
    <w:rsid w:val="00701713"/>
    <w:rsid w:val="007029C6"/>
    <w:rsid w:val="00703069"/>
    <w:rsid w:val="00704123"/>
    <w:rsid w:val="007042B0"/>
    <w:rsid w:val="00710B6D"/>
    <w:rsid w:val="00710B6F"/>
    <w:rsid w:val="007115C6"/>
    <w:rsid w:val="007117CC"/>
    <w:rsid w:val="00711B32"/>
    <w:rsid w:val="0071244F"/>
    <w:rsid w:val="0071378F"/>
    <w:rsid w:val="00714A30"/>
    <w:rsid w:val="00715809"/>
    <w:rsid w:val="00721167"/>
    <w:rsid w:val="007222C6"/>
    <w:rsid w:val="00723342"/>
    <w:rsid w:val="007239A3"/>
    <w:rsid w:val="0072453F"/>
    <w:rsid w:val="0072527F"/>
    <w:rsid w:val="007279FD"/>
    <w:rsid w:val="00727A89"/>
    <w:rsid w:val="00727BE0"/>
    <w:rsid w:val="00731DB2"/>
    <w:rsid w:val="00732C35"/>
    <w:rsid w:val="00733D6D"/>
    <w:rsid w:val="00736050"/>
    <w:rsid w:val="007368D4"/>
    <w:rsid w:val="0073698F"/>
    <w:rsid w:val="00736D1B"/>
    <w:rsid w:val="00740FFB"/>
    <w:rsid w:val="00742183"/>
    <w:rsid w:val="00747D7E"/>
    <w:rsid w:val="00753622"/>
    <w:rsid w:val="0075389D"/>
    <w:rsid w:val="00755A7F"/>
    <w:rsid w:val="00763E62"/>
    <w:rsid w:val="00764458"/>
    <w:rsid w:val="0076681B"/>
    <w:rsid w:val="00766823"/>
    <w:rsid w:val="00771932"/>
    <w:rsid w:val="00773F8B"/>
    <w:rsid w:val="00775B69"/>
    <w:rsid w:val="0077742C"/>
    <w:rsid w:val="00777894"/>
    <w:rsid w:val="00777B8E"/>
    <w:rsid w:val="007812BE"/>
    <w:rsid w:val="0078201C"/>
    <w:rsid w:val="00785A32"/>
    <w:rsid w:val="00786DBD"/>
    <w:rsid w:val="00790E02"/>
    <w:rsid w:val="0079402F"/>
    <w:rsid w:val="0079456A"/>
    <w:rsid w:val="007972FF"/>
    <w:rsid w:val="007A1969"/>
    <w:rsid w:val="007A4895"/>
    <w:rsid w:val="007A4D8F"/>
    <w:rsid w:val="007A5428"/>
    <w:rsid w:val="007A635E"/>
    <w:rsid w:val="007A7367"/>
    <w:rsid w:val="007B2DA5"/>
    <w:rsid w:val="007B72B8"/>
    <w:rsid w:val="007C130C"/>
    <w:rsid w:val="007D1CA0"/>
    <w:rsid w:val="007D41B8"/>
    <w:rsid w:val="007D4994"/>
    <w:rsid w:val="007D5956"/>
    <w:rsid w:val="007D73C3"/>
    <w:rsid w:val="007D7A03"/>
    <w:rsid w:val="007D7DF6"/>
    <w:rsid w:val="007E11BB"/>
    <w:rsid w:val="007E1383"/>
    <w:rsid w:val="007E146B"/>
    <w:rsid w:val="007E32DD"/>
    <w:rsid w:val="007E4875"/>
    <w:rsid w:val="007E7407"/>
    <w:rsid w:val="007F3666"/>
    <w:rsid w:val="007F3B52"/>
    <w:rsid w:val="007F4555"/>
    <w:rsid w:val="00800298"/>
    <w:rsid w:val="00801D33"/>
    <w:rsid w:val="008053AF"/>
    <w:rsid w:val="008071A1"/>
    <w:rsid w:val="00807C03"/>
    <w:rsid w:val="008121A1"/>
    <w:rsid w:val="008126B0"/>
    <w:rsid w:val="00814A73"/>
    <w:rsid w:val="00816234"/>
    <w:rsid w:val="00820220"/>
    <w:rsid w:val="00820D78"/>
    <w:rsid w:val="00823E7E"/>
    <w:rsid w:val="008314BA"/>
    <w:rsid w:val="00831F40"/>
    <w:rsid w:val="00832043"/>
    <w:rsid w:val="00832D59"/>
    <w:rsid w:val="0083579A"/>
    <w:rsid w:val="00835ED1"/>
    <w:rsid w:val="008362F3"/>
    <w:rsid w:val="00836F05"/>
    <w:rsid w:val="00842626"/>
    <w:rsid w:val="008447FD"/>
    <w:rsid w:val="00845D94"/>
    <w:rsid w:val="00846225"/>
    <w:rsid w:val="008474F5"/>
    <w:rsid w:val="00851E26"/>
    <w:rsid w:val="008533BD"/>
    <w:rsid w:val="00854F2F"/>
    <w:rsid w:val="00862DE1"/>
    <w:rsid w:val="0086308A"/>
    <w:rsid w:val="00864728"/>
    <w:rsid w:val="008658A6"/>
    <w:rsid w:val="00866E3C"/>
    <w:rsid w:val="00871144"/>
    <w:rsid w:val="008714B9"/>
    <w:rsid w:val="00873572"/>
    <w:rsid w:val="008747CF"/>
    <w:rsid w:val="00876409"/>
    <w:rsid w:val="0088145E"/>
    <w:rsid w:val="00882045"/>
    <w:rsid w:val="0088206C"/>
    <w:rsid w:val="00883321"/>
    <w:rsid w:val="00883396"/>
    <w:rsid w:val="00884831"/>
    <w:rsid w:val="00884BDD"/>
    <w:rsid w:val="00885F1D"/>
    <w:rsid w:val="00886905"/>
    <w:rsid w:val="00886ECF"/>
    <w:rsid w:val="008938F1"/>
    <w:rsid w:val="0089695D"/>
    <w:rsid w:val="00897539"/>
    <w:rsid w:val="008A09A8"/>
    <w:rsid w:val="008A0E5E"/>
    <w:rsid w:val="008A2B87"/>
    <w:rsid w:val="008A56D6"/>
    <w:rsid w:val="008A5922"/>
    <w:rsid w:val="008A61D1"/>
    <w:rsid w:val="008B04A0"/>
    <w:rsid w:val="008B054E"/>
    <w:rsid w:val="008B0D8C"/>
    <w:rsid w:val="008B1B08"/>
    <w:rsid w:val="008B64E7"/>
    <w:rsid w:val="008B6C69"/>
    <w:rsid w:val="008C0B5B"/>
    <w:rsid w:val="008C0FF7"/>
    <w:rsid w:val="008C13A1"/>
    <w:rsid w:val="008C1B48"/>
    <w:rsid w:val="008C23FD"/>
    <w:rsid w:val="008C2EBF"/>
    <w:rsid w:val="008C31B3"/>
    <w:rsid w:val="008C4C7A"/>
    <w:rsid w:val="008C4D6A"/>
    <w:rsid w:val="008C6A8F"/>
    <w:rsid w:val="008D0C4B"/>
    <w:rsid w:val="008D1474"/>
    <w:rsid w:val="008D35FD"/>
    <w:rsid w:val="008D3BED"/>
    <w:rsid w:val="008D3F48"/>
    <w:rsid w:val="008D4C47"/>
    <w:rsid w:val="008D5772"/>
    <w:rsid w:val="008D5B41"/>
    <w:rsid w:val="008E0A44"/>
    <w:rsid w:val="008E3E10"/>
    <w:rsid w:val="008E515E"/>
    <w:rsid w:val="008E57E1"/>
    <w:rsid w:val="008E7C21"/>
    <w:rsid w:val="008F0500"/>
    <w:rsid w:val="008F17B8"/>
    <w:rsid w:val="008F2073"/>
    <w:rsid w:val="008F35A0"/>
    <w:rsid w:val="008F748A"/>
    <w:rsid w:val="008F7AA1"/>
    <w:rsid w:val="00903BA7"/>
    <w:rsid w:val="00903F90"/>
    <w:rsid w:val="00904F5B"/>
    <w:rsid w:val="00905FA4"/>
    <w:rsid w:val="0090637A"/>
    <w:rsid w:val="0090766D"/>
    <w:rsid w:val="009077A6"/>
    <w:rsid w:val="00911851"/>
    <w:rsid w:val="00912C59"/>
    <w:rsid w:val="00912DE5"/>
    <w:rsid w:val="00915403"/>
    <w:rsid w:val="00916261"/>
    <w:rsid w:val="00917CFE"/>
    <w:rsid w:val="00921719"/>
    <w:rsid w:val="00924323"/>
    <w:rsid w:val="00924DFC"/>
    <w:rsid w:val="009271E3"/>
    <w:rsid w:val="00927383"/>
    <w:rsid w:val="00931154"/>
    <w:rsid w:val="00931367"/>
    <w:rsid w:val="0093167B"/>
    <w:rsid w:val="00931894"/>
    <w:rsid w:val="00932353"/>
    <w:rsid w:val="0093587B"/>
    <w:rsid w:val="00940D6D"/>
    <w:rsid w:val="009413C9"/>
    <w:rsid w:val="00941757"/>
    <w:rsid w:val="00941B26"/>
    <w:rsid w:val="009435DC"/>
    <w:rsid w:val="0094417E"/>
    <w:rsid w:val="00944AD3"/>
    <w:rsid w:val="00945399"/>
    <w:rsid w:val="00945BF8"/>
    <w:rsid w:val="009478AF"/>
    <w:rsid w:val="009506C9"/>
    <w:rsid w:val="00951D98"/>
    <w:rsid w:val="00952BCA"/>
    <w:rsid w:val="00953E3D"/>
    <w:rsid w:val="00960637"/>
    <w:rsid w:val="00960A2F"/>
    <w:rsid w:val="00960E2B"/>
    <w:rsid w:val="0096330D"/>
    <w:rsid w:val="00970012"/>
    <w:rsid w:val="009730FC"/>
    <w:rsid w:val="0097391C"/>
    <w:rsid w:val="00973971"/>
    <w:rsid w:val="00974715"/>
    <w:rsid w:val="00974D1F"/>
    <w:rsid w:val="009752D6"/>
    <w:rsid w:val="00977B29"/>
    <w:rsid w:val="009836EC"/>
    <w:rsid w:val="0098455F"/>
    <w:rsid w:val="00987A40"/>
    <w:rsid w:val="009933C7"/>
    <w:rsid w:val="00995546"/>
    <w:rsid w:val="0099567C"/>
    <w:rsid w:val="009964A5"/>
    <w:rsid w:val="0099731D"/>
    <w:rsid w:val="009978FA"/>
    <w:rsid w:val="009A0E52"/>
    <w:rsid w:val="009A2813"/>
    <w:rsid w:val="009A592E"/>
    <w:rsid w:val="009A65EB"/>
    <w:rsid w:val="009A75ED"/>
    <w:rsid w:val="009B18A6"/>
    <w:rsid w:val="009B2255"/>
    <w:rsid w:val="009B37AE"/>
    <w:rsid w:val="009C2428"/>
    <w:rsid w:val="009C39B1"/>
    <w:rsid w:val="009C4090"/>
    <w:rsid w:val="009D4CE8"/>
    <w:rsid w:val="009D5FCA"/>
    <w:rsid w:val="009E07AF"/>
    <w:rsid w:val="009E15D5"/>
    <w:rsid w:val="009E29AE"/>
    <w:rsid w:val="009E2C1F"/>
    <w:rsid w:val="009E4C21"/>
    <w:rsid w:val="009E6CEF"/>
    <w:rsid w:val="009F0DA1"/>
    <w:rsid w:val="009F257F"/>
    <w:rsid w:val="009F3F16"/>
    <w:rsid w:val="009F41F2"/>
    <w:rsid w:val="009F579B"/>
    <w:rsid w:val="009F6C1C"/>
    <w:rsid w:val="009F75EB"/>
    <w:rsid w:val="00A000F2"/>
    <w:rsid w:val="00A00A85"/>
    <w:rsid w:val="00A0351F"/>
    <w:rsid w:val="00A0604C"/>
    <w:rsid w:val="00A06AF2"/>
    <w:rsid w:val="00A07216"/>
    <w:rsid w:val="00A101F1"/>
    <w:rsid w:val="00A10D54"/>
    <w:rsid w:val="00A10FF0"/>
    <w:rsid w:val="00A116BC"/>
    <w:rsid w:val="00A14FDC"/>
    <w:rsid w:val="00A169A6"/>
    <w:rsid w:val="00A16C76"/>
    <w:rsid w:val="00A176DB"/>
    <w:rsid w:val="00A21154"/>
    <w:rsid w:val="00A212FC"/>
    <w:rsid w:val="00A21892"/>
    <w:rsid w:val="00A23039"/>
    <w:rsid w:val="00A23B49"/>
    <w:rsid w:val="00A24EA7"/>
    <w:rsid w:val="00A26773"/>
    <w:rsid w:val="00A26D0A"/>
    <w:rsid w:val="00A27384"/>
    <w:rsid w:val="00A27894"/>
    <w:rsid w:val="00A34A3B"/>
    <w:rsid w:val="00A34F30"/>
    <w:rsid w:val="00A3602B"/>
    <w:rsid w:val="00A400C6"/>
    <w:rsid w:val="00A44167"/>
    <w:rsid w:val="00A45C96"/>
    <w:rsid w:val="00A46388"/>
    <w:rsid w:val="00A46B88"/>
    <w:rsid w:val="00A474C3"/>
    <w:rsid w:val="00A50475"/>
    <w:rsid w:val="00A51696"/>
    <w:rsid w:val="00A516C3"/>
    <w:rsid w:val="00A555CB"/>
    <w:rsid w:val="00A5719B"/>
    <w:rsid w:val="00A57BFD"/>
    <w:rsid w:val="00A60E7B"/>
    <w:rsid w:val="00A61F61"/>
    <w:rsid w:val="00A62B8B"/>
    <w:rsid w:val="00A64130"/>
    <w:rsid w:val="00A651E5"/>
    <w:rsid w:val="00A65A00"/>
    <w:rsid w:val="00A70317"/>
    <w:rsid w:val="00A71315"/>
    <w:rsid w:val="00A751D6"/>
    <w:rsid w:val="00A7673D"/>
    <w:rsid w:val="00A76A33"/>
    <w:rsid w:val="00A80A4B"/>
    <w:rsid w:val="00A828DE"/>
    <w:rsid w:val="00A8415E"/>
    <w:rsid w:val="00A8729B"/>
    <w:rsid w:val="00A90A34"/>
    <w:rsid w:val="00AA14E1"/>
    <w:rsid w:val="00AA1A7B"/>
    <w:rsid w:val="00AA1E43"/>
    <w:rsid w:val="00AA32FF"/>
    <w:rsid w:val="00AA354B"/>
    <w:rsid w:val="00AB068D"/>
    <w:rsid w:val="00AB0AF7"/>
    <w:rsid w:val="00AB38A2"/>
    <w:rsid w:val="00AB4F05"/>
    <w:rsid w:val="00AC075D"/>
    <w:rsid w:val="00AC3AC0"/>
    <w:rsid w:val="00AD2D11"/>
    <w:rsid w:val="00AD487F"/>
    <w:rsid w:val="00AE0EB6"/>
    <w:rsid w:val="00AE40CD"/>
    <w:rsid w:val="00AF1909"/>
    <w:rsid w:val="00AF7D01"/>
    <w:rsid w:val="00B00C48"/>
    <w:rsid w:val="00B0236B"/>
    <w:rsid w:val="00B025BA"/>
    <w:rsid w:val="00B028CA"/>
    <w:rsid w:val="00B02AA5"/>
    <w:rsid w:val="00B07213"/>
    <w:rsid w:val="00B10E3A"/>
    <w:rsid w:val="00B11650"/>
    <w:rsid w:val="00B11C4B"/>
    <w:rsid w:val="00B129B0"/>
    <w:rsid w:val="00B12A38"/>
    <w:rsid w:val="00B15FAF"/>
    <w:rsid w:val="00B161A7"/>
    <w:rsid w:val="00B16648"/>
    <w:rsid w:val="00B3135C"/>
    <w:rsid w:val="00B31BC1"/>
    <w:rsid w:val="00B332AE"/>
    <w:rsid w:val="00B34219"/>
    <w:rsid w:val="00B353EB"/>
    <w:rsid w:val="00B3723F"/>
    <w:rsid w:val="00B37A16"/>
    <w:rsid w:val="00B4020D"/>
    <w:rsid w:val="00B403AF"/>
    <w:rsid w:val="00B40E86"/>
    <w:rsid w:val="00B43693"/>
    <w:rsid w:val="00B44BE9"/>
    <w:rsid w:val="00B45833"/>
    <w:rsid w:val="00B5326F"/>
    <w:rsid w:val="00B538C2"/>
    <w:rsid w:val="00B54C4B"/>
    <w:rsid w:val="00B54EF4"/>
    <w:rsid w:val="00B54FDE"/>
    <w:rsid w:val="00B56E2D"/>
    <w:rsid w:val="00B57A6A"/>
    <w:rsid w:val="00B61565"/>
    <w:rsid w:val="00B635F6"/>
    <w:rsid w:val="00B63944"/>
    <w:rsid w:val="00B6614F"/>
    <w:rsid w:val="00B66D57"/>
    <w:rsid w:val="00B703F1"/>
    <w:rsid w:val="00B706A5"/>
    <w:rsid w:val="00B70C11"/>
    <w:rsid w:val="00B71E70"/>
    <w:rsid w:val="00B74AE6"/>
    <w:rsid w:val="00B97877"/>
    <w:rsid w:val="00BA2BE9"/>
    <w:rsid w:val="00BA4769"/>
    <w:rsid w:val="00BA7987"/>
    <w:rsid w:val="00BA7E38"/>
    <w:rsid w:val="00BB022D"/>
    <w:rsid w:val="00BB2C28"/>
    <w:rsid w:val="00BB41B6"/>
    <w:rsid w:val="00BB5FC9"/>
    <w:rsid w:val="00BC4A07"/>
    <w:rsid w:val="00BC6CDD"/>
    <w:rsid w:val="00BD1AB8"/>
    <w:rsid w:val="00BD2ED4"/>
    <w:rsid w:val="00BD37FC"/>
    <w:rsid w:val="00BD632C"/>
    <w:rsid w:val="00BE399F"/>
    <w:rsid w:val="00BE3C55"/>
    <w:rsid w:val="00BE6046"/>
    <w:rsid w:val="00BE7095"/>
    <w:rsid w:val="00BF1C9B"/>
    <w:rsid w:val="00BF2F14"/>
    <w:rsid w:val="00BF331F"/>
    <w:rsid w:val="00BF3474"/>
    <w:rsid w:val="00BF3CE4"/>
    <w:rsid w:val="00BF47BD"/>
    <w:rsid w:val="00BF4D79"/>
    <w:rsid w:val="00BF6CF6"/>
    <w:rsid w:val="00C015C6"/>
    <w:rsid w:val="00C02C6E"/>
    <w:rsid w:val="00C05403"/>
    <w:rsid w:val="00C05481"/>
    <w:rsid w:val="00C05CDB"/>
    <w:rsid w:val="00C10D20"/>
    <w:rsid w:val="00C12D46"/>
    <w:rsid w:val="00C12DF2"/>
    <w:rsid w:val="00C14352"/>
    <w:rsid w:val="00C14868"/>
    <w:rsid w:val="00C16C16"/>
    <w:rsid w:val="00C216D4"/>
    <w:rsid w:val="00C23A73"/>
    <w:rsid w:val="00C24E4D"/>
    <w:rsid w:val="00C27065"/>
    <w:rsid w:val="00C3064F"/>
    <w:rsid w:val="00C33251"/>
    <w:rsid w:val="00C35F56"/>
    <w:rsid w:val="00C367A4"/>
    <w:rsid w:val="00C37593"/>
    <w:rsid w:val="00C4192F"/>
    <w:rsid w:val="00C4297C"/>
    <w:rsid w:val="00C42DAE"/>
    <w:rsid w:val="00C44F61"/>
    <w:rsid w:val="00C46311"/>
    <w:rsid w:val="00C46B2A"/>
    <w:rsid w:val="00C500E4"/>
    <w:rsid w:val="00C506DE"/>
    <w:rsid w:val="00C53312"/>
    <w:rsid w:val="00C53BEB"/>
    <w:rsid w:val="00C54F09"/>
    <w:rsid w:val="00C55456"/>
    <w:rsid w:val="00C602C1"/>
    <w:rsid w:val="00C60EFD"/>
    <w:rsid w:val="00C613E1"/>
    <w:rsid w:val="00C63BC9"/>
    <w:rsid w:val="00C677EC"/>
    <w:rsid w:val="00C6787A"/>
    <w:rsid w:val="00C70753"/>
    <w:rsid w:val="00C719F7"/>
    <w:rsid w:val="00C71B24"/>
    <w:rsid w:val="00C7525B"/>
    <w:rsid w:val="00C766F3"/>
    <w:rsid w:val="00C77115"/>
    <w:rsid w:val="00C77E5C"/>
    <w:rsid w:val="00C80D6B"/>
    <w:rsid w:val="00C81756"/>
    <w:rsid w:val="00C82576"/>
    <w:rsid w:val="00C83AA8"/>
    <w:rsid w:val="00C86077"/>
    <w:rsid w:val="00C9468F"/>
    <w:rsid w:val="00C95839"/>
    <w:rsid w:val="00C96335"/>
    <w:rsid w:val="00C971BE"/>
    <w:rsid w:val="00CA00C6"/>
    <w:rsid w:val="00CA0F9C"/>
    <w:rsid w:val="00CA2F4D"/>
    <w:rsid w:val="00CA4EA8"/>
    <w:rsid w:val="00CA6850"/>
    <w:rsid w:val="00CA6E4D"/>
    <w:rsid w:val="00CB065B"/>
    <w:rsid w:val="00CB3909"/>
    <w:rsid w:val="00CB5C6F"/>
    <w:rsid w:val="00CB639D"/>
    <w:rsid w:val="00CC0E19"/>
    <w:rsid w:val="00CC1015"/>
    <w:rsid w:val="00CC1804"/>
    <w:rsid w:val="00CC3DA2"/>
    <w:rsid w:val="00CC594C"/>
    <w:rsid w:val="00CC6B35"/>
    <w:rsid w:val="00CD001C"/>
    <w:rsid w:val="00CD0120"/>
    <w:rsid w:val="00CD113C"/>
    <w:rsid w:val="00CD3019"/>
    <w:rsid w:val="00CD4F40"/>
    <w:rsid w:val="00CD5FF6"/>
    <w:rsid w:val="00CD60E0"/>
    <w:rsid w:val="00CE5DA1"/>
    <w:rsid w:val="00CE71DB"/>
    <w:rsid w:val="00CF208F"/>
    <w:rsid w:val="00CF2202"/>
    <w:rsid w:val="00CF24E9"/>
    <w:rsid w:val="00CF3743"/>
    <w:rsid w:val="00CF4D8E"/>
    <w:rsid w:val="00D0077F"/>
    <w:rsid w:val="00D0091B"/>
    <w:rsid w:val="00D06255"/>
    <w:rsid w:val="00D07E3D"/>
    <w:rsid w:val="00D102CF"/>
    <w:rsid w:val="00D12A7E"/>
    <w:rsid w:val="00D153BD"/>
    <w:rsid w:val="00D15B45"/>
    <w:rsid w:val="00D2127C"/>
    <w:rsid w:val="00D21DA7"/>
    <w:rsid w:val="00D21DBE"/>
    <w:rsid w:val="00D223EB"/>
    <w:rsid w:val="00D23AB5"/>
    <w:rsid w:val="00D2624B"/>
    <w:rsid w:val="00D32348"/>
    <w:rsid w:val="00D32D93"/>
    <w:rsid w:val="00D34965"/>
    <w:rsid w:val="00D35417"/>
    <w:rsid w:val="00D37007"/>
    <w:rsid w:val="00D37836"/>
    <w:rsid w:val="00D4636B"/>
    <w:rsid w:val="00D46BB4"/>
    <w:rsid w:val="00D50075"/>
    <w:rsid w:val="00D52D7C"/>
    <w:rsid w:val="00D559B8"/>
    <w:rsid w:val="00D55E89"/>
    <w:rsid w:val="00D56EB8"/>
    <w:rsid w:val="00D57643"/>
    <w:rsid w:val="00D603C0"/>
    <w:rsid w:val="00D6090D"/>
    <w:rsid w:val="00D61793"/>
    <w:rsid w:val="00D62B75"/>
    <w:rsid w:val="00D64FB9"/>
    <w:rsid w:val="00D71E69"/>
    <w:rsid w:val="00D7222D"/>
    <w:rsid w:val="00D73167"/>
    <w:rsid w:val="00D80980"/>
    <w:rsid w:val="00D81F59"/>
    <w:rsid w:val="00D843DC"/>
    <w:rsid w:val="00D84C35"/>
    <w:rsid w:val="00D86B8A"/>
    <w:rsid w:val="00D9064C"/>
    <w:rsid w:val="00D90A99"/>
    <w:rsid w:val="00D91E5D"/>
    <w:rsid w:val="00D93A0F"/>
    <w:rsid w:val="00D94DDE"/>
    <w:rsid w:val="00DA1081"/>
    <w:rsid w:val="00DA1427"/>
    <w:rsid w:val="00DA202D"/>
    <w:rsid w:val="00DA26E3"/>
    <w:rsid w:val="00DA5B32"/>
    <w:rsid w:val="00DB03F4"/>
    <w:rsid w:val="00DB14EA"/>
    <w:rsid w:val="00DB3B43"/>
    <w:rsid w:val="00DB5C20"/>
    <w:rsid w:val="00DB7EF4"/>
    <w:rsid w:val="00DB7F05"/>
    <w:rsid w:val="00DC1B58"/>
    <w:rsid w:val="00DC40C3"/>
    <w:rsid w:val="00DC4DFE"/>
    <w:rsid w:val="00DC5C4F"/>
    <w:rsid w:val="00DC6DFC"/>
    <w:rsid w:val="00DC786B"/>
    <w:rsid w:val="00DC7EA9"/>
    <w:rsid w:val="00DD0F75"/>
    <w:rsid w:val="00DD338B"/>
    <w:rsid w:val="00DD43FF"/>
    <w:rsid w:val="00DD7F6B"/>
    <w:rsid w:val="00DE20BC"/>
    <w:rsid w:val="00DE68C4"/>
    <w:rsid w:val="00DF2CCC"/>
    <w:rsid w:val="00E044A0"/>
    <w:rsid w:val="00E053D9"/>
    <w:rsid w:val="00E05E39"/>
    <w:rsid w:val="00E07874"/>
    <w:rsid w:val="00E0788C"/>
    <w:rsid w:val="00E07F94"/>
    <w:rsid w:val="00E11AE2"/>
    <w:rsid w:val="00E124EC"/>
    <w:rsid w:val="00E140D7"/>
    <w:rsid w:val="00E16D8F"/>
    <w:rsid w:val="00E20304"/>
    <w:rsid w:val="00E24559"/>
    <w:rsid w:val="00E27440"/>
    <w:rsid w:val="00E32361"/>
    <w:rsid w:val="00E34EF4"/>
    <w:rsid w:val="00E3597A"/>
    <w:rsid w:val="00E3783E"/>
    <w:rsid w:val="00E37EEE"/>
    <w:rsid w:val="00E409D4"/>
    <w:rsid w:val="00E42273"/>
    <w:rsid w:val="00E4283A"/>
    <w:rsid w:val="00E44186"/>
    <w:rsid w:val="00E44323"/>
    <w:rsid w:val="00E44635"/>
    <w:rsid w:val="00E44DD5"/>
    <w:rsid w:val="00E45540"/>
    <w:rsid w:val="00E50E3B"/>
    <w:rsid w:val="00E53A57"/>
    <w:rsid w:val="00E55EE5"/>
    <w:rsid w:val="00E563E3"/>
    <w:rsid w:val="00E5768F"/>
    <w:rsid w:val="00E57859"/>
    <w:rsid w:val="00E60742"/>
    <w:rsid w:val="00E60E75"/>
    <w:rsid w:val="00E61D73"/>
    <w:rsid w:val="00E62CC5"/>
    <w:rsid w:val="00E63D3D"/>
    <w:rsid w:val="00E67469"/>
    <w:rsid w:val="00E70DFA"/>
    <w:rsid w:val="00E7172C"/>
    <w:rsid w:val="00E71DD6"/>
    <w:rsid w:val="00E72416"/>
    <w:rsid w:val="00E72614"/>
    <w:rsid w:val="00E74093"/>
    <w:rsid w:val="00E76A6E"/>
    <w:rsid w:val="00E76BBF"/>
    <w:rsid w:val="00E77FFC"/>
    <w:rsid w:val="00E84C82"/>
    <w:rsid w:val="00E912CB"/>
    <w:rsid w:val="00E92EF7"/>
    <w:rsid w:val="00E94BAA"/>
    <w:rsid w:val="00E96644"/>
    <w:rsid w:val="00E96EC9"/>
    <w:rsid w:val="00E9720B"/>
    <w:rsid w:val="00E97800"/>
    <w:rsid w:val="00EA4A80"/>
    <w:rsid w:val="00EA51AC"/>
    <w:rsid w:val="00EA7E39"/>
    <w:rsid w:val="00EA7FEE"/>
    <w:rsid w:val="00EB33CA"/>
    <w:rsid w:val="00EC45A9"/>
    <w:rsid w:val="00EC4719"/>
    <w:rsid w:val="00EC5AC7"/>
    <w:rsid w:val="00ED1C9C"/>
    <w:rsid w:val="00ED23BE"/>
    <w:rsid w:val="00ED6063"/>
    <w:rsid w:val="00ED69A0"/>
    <w:rsid w:val="00EE028C"/>
    <w:rsid w:val="00EE1423"/>
    <w:rsid w:val="00EE38FF"/>
    <w:rsid w:val="00EE4B61"/>
    <w:rsid w:val="00EE6B7F"/>
    <w:rsid w:val="00EF0261"/>
    <w:rsid w:val="00EF0DF0"/>
    <w:rsid w:val="00EF1B0B"/>
    <w:rsid w:val="00EF253B"/>
    <w:rsid w:val="00EF5105"/>
    <w:rsid w:val="00EF73B2"/>
    <w:rsid w:val="00EF7C51"/>
    <w:rsid w:val="00F00728"/>
    <w:rsid w:val="00F00F53"/>
    <w:rsid w:val="00F04639"/>
    <w:rsid w:val="00F05092"/>
    <w:rsid w:val="00F11673"/>
    <w:rsid w:val="00F178AE"/>
    <w:rsid w:val="00F22D02"/>
    <w:rsid w:val="00F23423"/>
    <w:rsid w:val="00F26C92"/>
    <w:rsid w:val="00F27AD3"/>
    <w:rsid w:val="00F30430"/>
    <w:rsid w:val="00F327F9"/>
    <w:rsid w:val="00F335BB"/>
    <w:rsid w:val="00F34470"/>
    <w:rsid w:val="00F348F6"/>
    <w:rsid w:val="00F35550"/>
    <w:rsid w:val="00F360A4"/>
    <w:rsid w:val="00F3716C"/>
    <w:rsid w:val="00F4056B"/>
    <w:rsid w:val="00F42331"/>
    <w:rsid w:val="00F42E08"/>
    <w:rsid w:val="00F4451C"/>
    <w:rsid w:val="00F458AE"/>
    <w:rsid w:val="00F45A06"/>
    <w:rsid w:val="00F4630C"/>
    <w:rsid w:val="00F471EF"/>
    <w:rsid w:val="00F5498A"/>
    <w:rsid w:val="00F55947"/>
    <w:rsid w:val="00F55C31"/>
    <w:rsid w:val="00F560ED"/>
    <w:rsid w:val="00F602AD"/>
    <w:rsid w:val="00F621D6"/>
    <w:rsid w:val="00F6276E"/>
    <w:rsid w:val="00F63D31"/>
    <w:rsid w:val="00F646A4"/>
    <w:rsid w:val="00F65B3E"/>
    <w:rsid w:val="00F708EC"/>
    <w:rsid w:val="00F73212"/>
    <w:rsid w:val="00F7374E"/>
    <w:rsid w:val="00F77C49"/>
    <w:rsid w:val="00F77CE3"/>
    <w:rsid w:val="00F876CA"/>
    <w:rsid w:val="00F91093"/>
    <w:rsid w:val="00F91ACF"/>
    <w:rsid w:val="00F938B9"/>
    <w:rsid w:val="00F963FB"/>
    <w:rsid w:val="00FA0F83"/>
    <w:rsid w:val="00FA1EE0"/>
    <w:rsid w:val="00FB29D8"/>
    <w:rsid w:val="00FB52AF"/>
    <w:rsid w:val="00FC0E50"/>
    <w:rsid w:val="00FC1D3D"/>
    <w:rsid w:val="00FC244E"/>
    <w:rsid w:val="00FC40C7"/>
    <w:rsid w:val="00FD15D6"/>
    <w:rsid w:val="00FD3492"/>
    <w:rsid w:val="00FE1E08"/>
    <w:rsid w:val="00FE208A"/>
    <w:rsid w:val="00FE4421"/>
    <w:rsid w:val="00FF0101"/>
    <w:rsid w:val="00FF2A80"/>
    <w:rsid w:val="00FF6A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o:shapelayout v:ext="edit">
      <o:idmap v:ext="edit" data="1"/>
    </o:shapelayout>
  </w:shapeDefaults>
  <w:decimalSymbol w:val="."/>
  <w:listSeparator w:val=","/>
  <w14:docId w14:val="6446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367"/>
  </w:style>
  <w:style w:type="paragraph" w:styleId="Heading1">
    <w:name w:val="heading 1"/>
    <w:basedOn w:val="Normal"/>
    <w:next w:val="Normal"/>
    <w:link w:val="Heading1Char"/>
    <w:autoRedefine/>
    <w:uiPriority w:val="99"/>
    <w:qFormat/>
    <w:rsid w:val="00E124EC"/>
    <w:pPr>
      <w:keepNext/>
      <w:numPr>
        <w:numId w:val="8"/>
      </w:numPr>
      <w:overflowPunct w:val="0"/>
      <w:autoSpaceDE w:val="0"/>
      <w:autoSpaceDN w:val="0"/>
      <w:adjustRightInd w:val="0"/>
      <w:spacing w:before="240" w:after="120"/>
      <w:textAlignment w:val="baseline"/>
      <w:outlineLvl w:val="0"/>
    </w:pPr>
    <w:rPr>
      <w:rFonts w:asciiTheme="majorHAnsi" w:eastAsia="Times New Roman" w:hAnsiTheme="majorHAnsi" w:cs="Times New Roman"/>
      <w:b/>
      <w:kern w:val="28"/>
      <w:sz w:val="32"/>
      <w:szCs w:val="32"/>
    </w:rPr>
  </w:style>
  <w:style w:type="paragraph" w:styleId="Heading2">
    <w:name w:val="heading 2"/>
    <w:basedOn w:val="Normal"/>
    <w:next w:val="Normal"/>
    <w:link w:val="Heading2Char"/>
    <w:uiPriority w:val="99"/>
    <w:qFormat/>
    <w:rsid w:val="002913DF"/>
    <w:pPr>
      <w:keepNext/>
      <w:numPr>
        <w:ilvl w:val="1"/>
        <w:numId w:val="8"/>
      </w:numPr>
      <w:overflowPunct w:val="0"/>
      <w:autoSpaceDE w:val="0"/>
      <w:autoSpaceDN w:val="0"/>
      <w:adjustRightInd w:val="0"/>
      <w:spacing w:before="120" w:after="120"/>
      <w:textAlignment w:val="baseline"/>
      <w:outlineLvl w:val="1"/>
    </w:pPr>
    <w:rPr>
      <w:rFonts w:asciiTheme="majorHAnsi" w:eastAsia="Times New Roman" w:hAnsiTheme="majorHAnsi" w:cs="Times New Roman"/>
      <w:b/>
      <w:sz w:val="32"/>
      <w:szCs w:val="20"/>
    </w:rPr>
  </w:style>
  <w:style w:type="paragraph" w:styleId="Heading3">
    <w:name w:val="heading 3"/>
    <w:basedOn w:val="Normal"/>
    <w:next w:val="Normal"/>
    <w:link w:val="Heading3Char"/>
    <w:uiPriority w:val="99"/>
    <w:qFormat/>
    <w:rsid w:val="00E96644"/>
    <w:pPr>
      <w:keepNext/>
      <w:numPr>
        <w:ilvl w:val="2"/>
        <w:numId w:val="8"/>
      </w:numPr>
      <w:overflowPunct w:val="0"/>
      <w:autoSpaceDE w:val="0"/>
      <w:autoSpaceDN w:val="0"/>
      <w:adjustRightInd w:val="0"/>
      <w:spacing w:before="240" w:after="120"/>
      <w:textAlignment w:val="baseline"/>
      <w:outlineLvl w:val="2"/>
    </w:pPr>
    <w:rPr>
      <w:rFonts w:asciiTheme="majorHAnsi" w:eastAsia="Times New Roman" w:hAnsiTheme="majorHAnsi" w:cs="Times New Roman"/>
      <w:b/>
      <w:sz w:val="28"/>
      <w:szCs w:val="20"/>
    </w:rPr>
  </w:style>
  <w:style w:type="paragraph" w:styleId="Heading4">
    <w:name w:val="heading 4"/>
    <w:basedOn w:val="Normal"/>
    <w:next w:val="Normal"/>
    <w:link w:val="Heading4Char"/>
    <w:qFormat/>
    <w:rsid w:val="00C367A4"/>
    <w:pPr>
      <w:keepNext/>
      <w:numPr>
        <w:ilvl w:val="3"/>
        <w:numId w:val="8"/>
      </w:numPr>
      <w:overflowPunct w:val="0"/>
      <w:autoSpaceDE w:val="0"/>
      <w:autoSpaceDN w:val="0"/>
      <w:adjustRightInd w:val="0"/>
      <w:spacing w:before="240" w:after="120"/>
      <w:textAlignment w:val="baseline"/>
      <w:outlineLvl w:val="3"/>
    </w:pPr>
    <w:rPr>
      <w:rFonts w:asciiTheme="majorHAnsi" w:eastAsia="Times New Roman" w:hAnsiTheme="majorHAnsi" w:cs="Times New Roman"/>
      <w:b/>
      <w:sz w:val="24"/>
      <w:szCs w:val="20"/>
    </w:rPr>
  </w:style>
  <w:style w:type="paragraph" w:styleId="Heading5">
    <w:name w:val="heading 5"/>
    <w:basedOn w:val="Normal"/>
    <w:next w:val="Normal"/>
    <w:link w:val="Heading5Char"/>
    <w:uiPriority w:val="99"/>
    <w:qFormat/>
    <w:rsid w:val="00261FD3"/>
    <w:pPr>
      <w:numPr>
        <w:ilvl w:val="4"/>
        <w:numId w:val="8"/>
      </w:numPr>
      <w:overflowPunct w:val="0"/>
      <w:autoSpaceDE w:val="0"/>
      <w:autoSpaceDN w:val="0"/>
      <w:adjustRightInd w:val="0"/>
      <w:spacing w:before="240" w:after="120"/>
      <w:textAlignment w:val="baseline"/>
      <w:outlineLvl w:val="4"/>
    </w:pPr>
    <w:rPr>
      <w:rFonts w:asciiTheme="majorHAnsi" w:eastAsia="Times New Roman" w:hAnsiTheme="majorHAnsi" w:cs="Times New Roman"/>
      <w:b/>
      <w:sz w:val="24"/>
      <w:szCs w:val="20"/>
    </w:rPr>
  </w:style>
  <w:style w:type="paragraph" w:styleId="Heading6">
    <w:name w:val="heading 6"/>
    <w:basedOn w:val="Normal"/>
    <w:next w:val="Normal"/>
    <w:link w:val="Heading6Char"/>
    <w:uiPriority w:val="99"/>
    <w:qFormat/>
    <w:rsid w:val="00EA7FEE"/>
    <w:pPr>
      <w:numPr>
        <w:ilvl w:val="5"/>
        <w:numId w:val="8"/>
      </w:numPr>
      <w:overflowPunct w:val="0"/>
      <w:autoSpaceDE w:val="0"/>
      <w:autoSpaceDN w:val="0"/>
      <w:adjustRightInd w:val="0"/>
      <w:spacing w:before="240" w:after="60"/>
      <w:textAlignment w:val="baseline"/>
      <w:outlineLvl w:val="5"/>
    </w:pPr>
    <w:rPr>
      <w:rFonts w:ascii="Arial" w:eastAsia="Times New Roman" w:hAnsi="Arial" w:cs="Times New Roman"/>
      <w:i/>
      <w:szCs w:val="20"/>
    </w:rPr>
  </w:style>
  <w:style w:type="paragraph" w:styleId="Heading7">
    <w:name w:val="heading 7"/>
    <w:basedOn w:val="Normal"/>
    <w:next w:val="Normal"/>
    <w:link w:val="Heading7Char"/>
    <w:uiPriority w:val="99"/>
    <w:qFormat/>
    <w:rsid w:val="00EA7FEE"/>
    <w:pPr>
      <w:numPr>
        <w:ilvl w:val="6"/>
        <w:numId w:val="8"/>
      </w:numPr>
      <w:overflowPunct w:val="0"/>
      <w:autoSpaceDE w:val="0"/>
      <w:autoSpaceDN w:val="0"/>
      <w:adjustRightInd w:val="0"/>
      <w:spacing w:before="240" w:after="60"/>
      <w:textAlignment w:val="baseline"/>
      <w:outlineLvl w:val="6"/>
    </w:pPr>
    <w:rPr>
      <w:rFonts w:ascii="Arial" w:eastAsia="Times New Roman" w:hAnsi="Arial" w:cs="Times New Roman"/>
      <w:sz w:val="20"/>
      <w:szCs w:val="20"/>
    </w:rPr>
  </w:style>
  <w:style w:type="paragraph" w:styleId="Heading8">
    <w:name w:val="heading 8"/>
    <w:basedOn w:val="Normal"/>
    <w:next w:val="Normal"/>
    <w:link w:val="Heading8Char"/>
    <w:uiPriority w:val="99"/>
    <w:qFormat/>
    <w:rsid w:val="00EA7FEE"/>
    <w:pPr>
      <w:numPr>
        <w:ilvl w:val="7"/>
        <w:numId w:val="8"/>
      </w:numPr>
      <w:overflowPunct w:val="0"/>
      <w:autoSpaceDE w:val="0"/>
      <w:autoSpaceDN w:val="0"/>
      <w:adjustRightInd w:val="0"/>
      <w:spacing w:before="240" w:after="60"/>
      <w:textAlignment w:val="baseline"/>
      <w:outlineLvl w:val="7"/>
    </w:pPr>
    <w:rPr>
      <w:rFonts w:ascii="Arial" w:eastAsia="Times New Roman" w:hAnsi="Arial" w:cs="Times New Roman"/>
      <w:i/>
      <w:sz w:val="20"/>
      <w:szCs w:val="20"/>
    </w:rPr>
  </w:style>
  <w:style w:type="paragraph" w:styleId="Heading9">
    <w:name w:val="heading 9"/>
    <w:basedOn w:val="Normal"/>
    <w:next w:val="Normal"/>
    <w:link w:val="Heading9Char"/>
    <w:uiPriority w:val="99"/>
    <w:qFormat/>
    <w:rsid w:val="00EA7FEE"/>
    <w:pPr>
      <w:numPr>
        <w:ilvl w:val="8"/>
        <w:numId w:val="8"/>
      </w:numPr>
      <w:overflowPunct w:val="0"/>
      <w:autoSpaceDE w:val="0"/>
      <w:autoSpaceDN w:val="0"/>
      <w:adjustRightInd w:val="0"/>
      <w:spacing w:before="240" w:after="60"/>
      <w:textAlignment w:val="baseline"/>
      <w:outlineLvl w:val="8"/>
    </w:pPr>
    <w:rPr>
      <w:rFonts w:ascii="Arial" w:eastAsia="Times New Roman" w:hAnsi="Arial"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124EC"/>
    <w:rPr>
      <w:rFonts w:asciiTheme="majorHAnsi" w:eastAsia="Times New Roman" w:hAnsiTheme="majorHAnsi" w:cs="Times New Roman"/>
      <w:b/>
      <w:kern w:val="28"/>
      <w:sz w:val="32"/>
      <w:szCs w:val="32"/>
    </w:rPr>
  </w:style>
  <w:style w:type="character" w:customStyle="1" w:styleId="Heading2Char">
    <w:name w:val="Heading 2 Char"/>
    <w:basedOn w:val="DefaultParagraphFont"/>
    <w:link w:val="Heading2"/>
    <w:uiPriority w:val="99"/>
    <w:rsid w:val="002913DF"/>
    <w:rPr>
      <w:rFonts w:asciiTheme="majorHAnsi" w:eastAsia="Times New Roman" w:hAnsiTheme="majorHAnsi" w:cs="Times New Roman"/>
      <w:b/>
      <w:sz w:val="32"/>
      <w:szCs w:val="20"/>
    </w:rPr>
  </w:style>
  <w:style w:type="character" w:customStyle="1" w:styleId="Heading3Char">
    <w:name w:val="Heading 3 Char"/>
    <w:basedOn w:val="DefaultParagraphFont"/>
    <w:link w:val="Heading3"/>
    <w:uiPriority w:val="99"/>
    <w:rsid w:val="00E96644"/>
    <w:rPr>
      <w:rFonts w:asciiTheme="majorHAnsi" w:eastAsia="Times New Roman" w:hAnsiTheme="majorHAnsi" w:cs="Times New Roman"/>
      <w:b/>
      <w:sz w:val="28"/>
      <w:szCs w:val="20"/>
    </w:rPr>
  </w:style>
  <w:style w:type="character" w:customStyle="1" w:styleId="Heading4Char">
    <w:name w:val="Heading 4 Char"/>
    <w:basedOn w:val="DefaultParagraphFont"/>
    <w:link w:val="Heading4"/>
    <w:rsid w:val="00C367A4"/>
    <w:rPr>
      <w:rFonts w:asciiTheme="majorHAnsi" w:eastAsia="Times New Roman" w:hAnsiTheme="majorHAnsi" w:cs="Times New Roman"/>
      <w:b/>
      <w:sz w:val="24"/>
      <w:szCs w:val="20"/>
    </w:rPr>
  </w:style>
  <w:style w:type="character" w:customStyle="1" w:styleId="Heading5Char">
    <w:name w:val="Heading 5 Char"/>
    <w:basedOn w:val="DefaultParagraphFont"/>
    <w:link w:val="Heading5"/>
    <w:uiPriority w:val="99"/>
    <w:rsid w:val="00261FD3"/>
    <w:rPr>
      <w:rFonts w:asciiTheme="majorHAnsi" w:eastAsia="Times New Roman" w:hAnsiTheme="majorHAnsi" w:cs="Times New Roman"/>
      <w:b/>
      <w:sz w:val="24"/>
      <w:szCs w:val="20"/>
    </w:rPr>
  </w:style>
  <w:style w:type="character" w:customStyle="1" w:styleId="Heading6Char">
    <w:name w:val="Heading 6 Char"/>
    <w:basedOn w:val="DefaultParagraphFont"/>
    <w:link w:val="Heading6"/>
    <w:uiPriority w:val="99"/>
    <w:rsid w:val="00EA7FEE"/>
    <w:rPr>
      <w:rFonts w:ascii="Arial" w:eastAsia="Times New Roman" w:hAnsi="Arial" w:cs="Times New Roman"/>
      <w:i/>
      <w:szCs w:val="20"/>
    </w:rPr>
  </w:style>
  <w:style w:type="character" w:customStyle="1" w:styleId="Heading7Char">
    <w:name w:val="Heading 7 Char"/>
    <w:basedOn w:val="DefaultParagraphFont"/>
    <w:link w:val="Heading7"/>
    <w:uiPriority w:val="99"/>
    <w:rsid w:val="00EA7FEE"/>
    <w:rPr>
      <w:rFonts w:ascii="Arial" w:eastAsia="Times New Roman" w:hAnsi="Arial" w:cs="Times New Roman"/>
      <w:sz w:val="20"/>
      <w:szCs w:val="20"/>
    </w:rPr>
  </w:style>
  <w:style w:type="character" w:customStyle="1" w:styleId="Heading8Char">
    <w:name w:val="Heading 8 Char"/>
    <w:basedOn w:val="DefaultParagraphFont"/>
    <w:link w:val="Heading8"/>
    <w:uiPriority w:val="99"/>
    <w:rsid w:val="00EA7FEE"/>
    <w:rPr>
      <w:rFonts w:ascii="Arial" w:eastAsia="Times New Roman" w:hAnsi="Arial" w:cs="Times New Roman"/>
      <w:i/>
      <w:sz w:val="20"/>
      <w:szCs w:val="20"/>
    </w:rPr>
  </w:style>
  <w:style w:type="character" w:customStyle="1" w:styleId="Heading9Char">
    <w:name w:val="Heading 9 Char"/>
    <w:basedOn w:val="DefaultParagraphFont"/>
    <w:link w:val="Heading9"/>
    <w:uiPriority w:val="99"/>
    <w:rsid w:val="00EA7FEE"/>
    <w:rPr>
      <w:rFonts w:ascii="Arial" w:eastAsia="Times New Roman" w:hAnsi="Arial" w:cs="Times New Roman"/>
      <w:i/>
      <w:sz w:val="18"/>
      <w:szCs w:val="20"/>
    </w:rPr>
  </w:style>
  <w:style w:type="paragraph" w:styleId="Header">
    <w:name w:val="header"/>
    <w:basedOn w:val="Normal"/>
    <w:link w:val="HeaderChar"/>
    <w:uiPriority w:val="99"/>
    <w:rsid w:val="00EA7FEE"/>
    <w:pPr>
      <w:tabs>
        <w:tab w:val="center" w:pos="4320"/>
        <w:tab w:val="right" w:pos="8640"/>
      </w:tabs>
    </w:pPr>
    <w:rPr>
      <w:rFonts w:ascii="Arial" w:eastAsia="Times New Roman" w:hAnsi="Arial" w:cs="Arial"/>
      <w:sz w:val="20"/>
      <w:szCs w:val="20"/>
    </w:rPr>
  </w:style>
  <w:style w:type="character" w:customStyle="1" w:styleId="HeaderChar">
    <w:name w:val="Header Char"/>
    <w:basedOn w:val="DefaultParagraphFont"/>
    <w:link w:val="Header"/>
    <w:uiPriority w:val="99"/>
    <w:rsid w:val="00EA7FEE"/>
    <w:rPr>
      <w:rFonts w:ascii="Arial" w:eastAsia="Times New Roman" w:hAnsi="Arial" w:cs="Arial"/>
      <w:sz w:val="20"/>
      <w:szCs w:val="20"/>
    </w:rPr>
  </w:style>
  <w:style w:type="paragraph" w:styleId="Footer">
    <w:name w:val="footer"/>
    <w:basedOn w:val="Normal"/>
    <w:link w:val="FooterChar"/>
    <w:uiPriority w:val="99"/>
    <w:rsid w:val="00EA7FEE"/>
    <w:pPr>
      <w:tabs>
        <w:tab w:val="center" w:pos="4320"/>
        <w:tab w:val="right" w:pos="8640"/>
      </w:tabs>
    </w:pPr>
    <w:rPr>
      <w:rFonts w:ascii="Arial" w:eastAsia="Times New Roman" w:hAnsi="Arial" w:cs="Arial"/>
      <w:sz w:val="20"/>
      <w:szCs w:val="20"/>
    </w:rPr>
  </w:style>
  <w:style w:type="character" w:customStyle="1" w:styleId="FooterChar">
    <w:name w:val="Footer Char"/>
    <w:basedOn w:val="DefaultParagraphFont"/>
    <w:link w:val="Footer"/>
    <w:uiPriority w:val="99"/>
    <w:rsid w:val="00EA7FEE"/>
    <w:rPr>
      <w:rFonts w:ascii="Arial" w:eastAsia="Times New Roman" w:hAnsi="Arial" w:cs="Arial"/>
      <w:sz w:val="20"/>
      <w:szCs w:val="20"/>
    </w:rPr>
  </w:style>
  <w:style w:type="paragraph" w:styleId="BalloonText">
    <w:name w:val="Balloon Text"/>
    <w:basedOn w:val="Normal"/>
    <w:link w:val="BalloonTextChar"/>
    <w:semiHidden/>
    <w:rsid w:val="00EA7FEE"/>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A7FEE"/>
    <w:rPr>
      <w:rFonts w:ascii="Tahoma" w:eastAsia="Times New Roman" w:hAnsi="Tahoma" w:cs="Tahoma"/>
      <w:sz w:val="16"/>
      <w:szCs w:val="16"/>
    </w:rPr>
  </w:style>
  <w:style w:type="character" w:styleId="FootnoteReference">
    <w:name w:val="footnote reference"/>
    <w:basedOn w:val="DefaultParagraphFont"/>
    <w:uiPriority w:val="99"/>
    <w:semiHidden/>
    <w:rsid w:val="00EA7FEE"/>
    <w:rPr>
      <w:vertAlign w:val="superscript"/>
    </w:rPr>
  </w:style>
  <w:style w:type="paragraph" w:styleId="FootnoteText">
    <w:name w:val="footnote text"/>
    <w:basedOn w:val="Normal"/>
    <w:link w:val="FootnoteTextChar"/>
    <w:semiHidden/>
    <w:rsid w:val="00EA7FEE"/>
    <w:pPr>
      <w:overflowPunct w:val="0"/>
      <w:autoSpaceDE w:val="0"/>
      <w:autoSpaceDN w:val="0"/>
      <w:adjustRightInd w:val="0"/>
      <w:ind w:left="1440"/>
      <w:jc w:val="both"/>
      <w:textAlignment w:val="baseline"/>
    </w:pPr>
    <w:rPr>
      <w:rFonts w:ascii="Arial" w:eastAsia="Times New Roman" w:hAnsi="Arial" w:cs="Times New Roman"/>
      <w:sz w:val="24"/>
      <w:szCs w:val="20"/>
    </w:rPr>
  </w:style>
  <w:style w:type="character" w:customStyle="1" w:styleId="FootnoteTextChar">
    <w:name w:val="Footnote Text Char"/>
    <w:basedOn w:val="DefaultParagraphFont"/>
    <w:link w:val="FootnoteText"/>
    <w:semiHidden/>
    <w:rsid w:val="00EA7FEE"/>
    <w:rPr>
      <w:rFonts w:ascii="Arial" w:eastAsia="Times New Roman" w:hAnsi="Arial" w:cs="Times New Roman"/>
      <w:sz w:val="24"/>
      <w:szCs w:val="20"/>
    </w:rPr>
  </w:style>
  <w:style w:type="paragraph" w:customStyle="1" w:styleId="BodyText4">
    <w:name w:val="Body Text 4"/>
    <w:basedOn w:val="BodyText3"/>
    <w:rsid w:val="00EA7FEE"/>
    <w:pPr>
      <w:widowControl w:val="0"/>
      <w:overflowPunct w:val="0"/>
      <w:autoSpaceDE w:val="0"/>
      <w:autoSpaceDN w:val="0"/>
      <w:adjustRightInd w:val="0"/>
      <w:spacing w:after="0"/>
      <w:ind w:left="2880"/>
      <w:jc w:val="both"/>
      <w:textAlignment w:val="baseline"/>
    </w:pPr>
    <w:rPr>
      <w:rFonts w:cs="Times New Roman"/>
      <w:sz w:val="24"/>
      <w:szCs w:val="20"/>
    </w:rPr>
  </w:style>
  <w:style w:type="paragraph" w:styleId="BodyText3">
    <w:name w:val="Body Text 3"/>
    <w:basedOn w:val="Normal"/>
    <w:link w:val="BodyText3Char"/>
    <w:rsid w:val="00EA7FEE"/>
    <w:pPr>
      <w:spacing w:after="120"/>
    </w:pPr>
    <w:rPr>
      <w:rFonts w:ascii="Arial" w:eastAsia="Times New Roman" w:hAnsi="Arial" w:cs="Arial"/>
      <w:sz w:val="16"/>
      <w:szCs w:val="16"/>
    </w:rPr>
  </w:style>
  <w:style w:type="character" w:customStyle="1" w:styleId="BodyText3Char">
    <w:name w:val="Body Text 3 Char"/>
    <w:basedOn w:val="DefaultParagraphFont"/>
    <w:link w:val="BodyText3"/>
    <w:rsid w:val="00EA7FEE"/>
    <w:rPr>
      <w:rFonts w:ascii="Arial" w:eastAsia="Times New Roman" w:hAnsi="Arial" w:cs="Arial"/>
      <w:sz w:val="16"/>
      <w:szCs w:val="16"/>
    </w:rPr>
  </w:style>
  <w:style w:type="character" w:styleId="Hyperlink">
    <w:name w:val="Hyperlink"/>
    <w:basedOn w:val="DefaultParagraphFont"/>
    <w:uiPriority w:val="99"/>
    <w:rsid w:val="00EA7FEE"/>
    <w:rPr>
      <w:color w:val="0000FF"/>
      <w:u w:val="single"/>
    </w:rPr>
  </w:style>
  <w:style w:type="paragraph" w:styleId="BodyTextIndent">
    <w:name w:val="Body Text Indent"/>
    <w:basedOn w:val="Normal"/>
    <w:link w:val="BodyTextIndentChar"/>
    <w:rsid w:val="00EA7FEE"/>
    <w:pPr>
      <w:spacing w:after="120"/>
      <w:ind w:left="360"/>
    </w:pPr>
    <w:rPr>
      <w:rFonts w:ascii="Arial" w:eastAsia="Times New Roman" w:hAnsi="Arial" w:cs="Arial"/>
      <w:sz w:val="20"/>
      <w:szCs w:val="20"/>
    </w:rPr>
  </w:style>
  <w:style w:type="character" w:customStyle="1" w:styleId="BodyTextIndentChar">
    <w:name w:val="Body Text Indent Char"/>
    <w:basedOn w:val="DefaultParagraphFont"/>
    <w:link w:val="BodyTextIndent"/>
    <w:rsid w:val="00EA7FEE"/>
    <w:rPr>
      <w:rFonts w:ascii="Arial" w:eastAsia="Times New Roman" w:hAnsi="Arial" w:cs="Arial"/>
      <w:sz w:val="20"/>
      <w:szCs w:val="20"/>
    </w:rPr>
  </w:style>
  <w:style w:type="character" w:customStyle="1" w:styleId="CommentTextChar">
    <w:name w:val="Comment Text Char"/>
    <w:basedOn w:val="DefaultParagraphFont"/>
    <w:link w:val="CommentText"/>
    <w:rsid w:val="00EA7FEE"/>
    <w:rPr>
      <w:rFonts w:ascii="Times New Roman" w:eastAsia="Times New Roman" w:hAnsi="Times New Roman" w:cs="Times New Roman"/>
      <w:sz w:val="20"/>
      <w:szCs w:val="20"/>
    </w:rPr>
  </w:style>
  <w:style w:type="paragraph" w:styleId="CommentText">
    <w:name w:val="annotation text"/>
    <w:basedOn w:val="Normal"/>
    <w:link w:val="CommentTextChar"/>
    <w:rsid w:val="00EA7FEE"/>
    <w:rPr>
      <w:rFonts w:ascii="Times New Roman" w:eastAsia="Times New Roman" w:hAnsi="Times New Roman" w:cs="Times New Roman"/>
      <w:sz w:val="20"/>
      <w:szCs w:val="20"/>
    </w:rPr>
  </w:style>
  <w:style w:type="paragraph" w:customStyle="1" w:styleId="InsideAddress">
    <w:name w:val="Inside Address"/>
    <w:basedOn w:val="Normal"/>
    <w:rsid w:val="00EA7FEE"/>
    <w:pPr>
      <w:spacing w:line="220" w:lineRule="atLeast"/>
      <w:jc w:val="both"/>
    </w:pPr>
    <w:rPr>
      <w:rFonts w:ascii="Arial" w:eastAsia="Times New Roman" w:hAnsi="Arial" w:cs="Times New Roman"/>
      <w:spacing w:val="-5"/>
      <w:sz w:val="20"/>
      <w:szCs w:val="20"/>
    </w:rPr>
  </w:style>
  <w:style w:type="paragraph" w:styleId="BodyText2">
    <w:name w:val="Body Text 2"/>
    <w:basedOn w:val="Normal"/>
    <w:link w:val="BodyText2Char"/>
    <w:rsid w:val="00EA7FEE"/>
    <w:pPr>
      <w:spacing w:after="120" w:line="480" w:lineRule="auto"/>
    </w:pPr>
    <w:rPr>
      <w:rFonts w:ascii="Arial" w:eastAsia="Times New Roman" w:hAnsi="Arial" w:cs="Arial"/>
      <w:sz w:val="20"/>
      <w:szCs w:val="20"/>
    </w:rPr>
  </w:style>
  <w:style w:type="character" w:customStyle="1" w:styleId="BodyText2Char">
    <w:name w:val="Body Text 2 Char"/>
    <w:basedOn w:val="DefaultParagraphFont"/>
    <w:link w:val="BodyText2"/>
    <w:rsid w:val="00EA7FEE"/>
    <w:rPr>
      <w:rFonts w:ascii="Arial" w:eastAsia="Times New Roman" w:hAnsi="Arial" w:cs="Arial"/>
      <w:sz w:val="20"/>
      <w:szCs w:val="20"/>
    </w:rPr>
  </w:style>
  <w:style w:type="paragraph" w:styleId="TOC3">
    <w:name w:val="toc 3"/>
    <w:basedOn w:val="Normal"/>
    <w:next w:val="Normal"/>
    <w:autoRedefine/>
    <w:uiPriority w:val="39"/>
    <w:rsid w:val="00EA7FEE"/>
    <w:pPr>
      <w:ind w:left="440"/>
    </w:pPr>
    <w:rPr>
      <w:rFonts w:cstheme="minorHAnsi"/>
      <w:i/>
      <w:iCs/>
      <w:sz w:val="20"/>
      <w:szCs w:val="20"/>
    </w:rPr>
  </w:style>
  <w:style w:type="paragraph" w:styleId="TOC1">
    <w:name w:val="toc 1"/>
    <w:basedOn w:val="Normal"/>
    <w:next w:val="Normal"/>
    <w:autoRedefine/>
    <w:uiPriority w:val="39"/>
    <w:rsid w:val="00F73212"/>
    <w:pPr>
      <w:spacing w:before="120" w:after="120"/>
    </w:pPr>
    <w:rPr>
      <w:rFonts w:cstheme="minorHAnsi"/>
      <w:b/>
      <w:bCs/>
      <w:caps/>
      <w:sz w:val="20"/>
      <w:szCs w:val="20"/>
    </w:rPr>
  </w:style>
  <w:style w:type="paragraph" w:customStyle="1" w:styleId="Heading1-RFP">
    <w:name w:val="Heading 1 - RFP"/>
    <w:basedOn w:val="Heading1"/>
    <w:next w:val="Normal"/>
    <w:rsid w:val="00EA7FEE"/>
    <w:pPr>
      <w:numPr>
        <w:numId w:val="2"/>
      </w:numPr>
    </w:pPr>
    <w:rPr>
      <w:sz w:val="20"/>
    </w:rPr>
  </w:style>
  <w:style w:type="paragraph" w:customStyle="1" w:styleId="Heading2-RFP">
    <w:name w:val="Heading 2 - RFP"/>
    <w:basedOn w:val="Heading2"/>
    <w:next w:val="Normal"/>
    <w:rsid w:val="00EA7FEE"/>
    <w:pPr>
      <w:numPr>
        <w:numId w:val="2"/>
      </w:numPr>
    </w:pPr>
    <w:rPr>
      <w:sz w:val="20"/>
    </w:rPr>
  </w:style>
  <w:style w:type="paragraph" w:customStyle="1" w:styleId="Heading3-RFPBold">
    <w:name w:val="Heading 3 - RFP Bold"/>
    <w:basedOn w:val="Heading2-RFP"/>
    <w:next w:val="Normal"/>
    <w:rsid w:val="00EA7FEE"/>
    <w:pPr>
      <w:numPr>
        <w:ilvl w:val="2"/>
      </w:numPr>
      <w:outlineLvl w:val="2"/>
    </w:pPr>
    <w:rPr>
      <w:rFonts w:cs="Arial"/>
    </w:rPr>
  </w:style>
  <w:style w:type="paragraph" w:customStyle="1" w:styleId="Heading4-RFP">
    <w:name w:val="Heading 4 - RFP"/>
    <w:basedOn w:val="Normal"/>
    <w:next w:val="Normal"/>
    <w:rsid w:val="00EA7FEE"/>
    <w:pPr>
      <w:keepNext/>
      <w:numPr>
        <w:ilvl w:val="3"/>
        <w:numId w:val="2"/>
      </w:numPr>
      <w:tabs>
        <w:tab w:val="left" w:pos="1080"/>
      </w:tabs>
      <w:overflowPunct w:val="0"/>
      <w:autoSpaceDE w:val="0"/>
      <w:autoSpaceDN w:val="0"/>
      <w:adjustRightInd w:val="0"/>
      <w:spacing w:before="240" w:after="60"/>
      <w:jc w:val="both"/>
      <w:textAlignment w:val="baseline"/>
      <w:outlineLvl w:val="2"/>
    </w:pPr>
    <w:rPr>
      <w:rFonts w:ascii="Arial" w:eastAsia="Times New Roman" w:hAnsi="Arial" w:cs="Arial"/>
      <w:sz w:val="20"/>
      <w:szCs w:val="20"/>
    </w:rPr>
  </w:style>
  <w:style w:type="character" w:customStyle="1" w:styleId="CharChar">
    <w:name w:val="Char Char"/>
    <w:basedOn w:val="DefaultParagraphFont"/>
    <w:rsid w:val="00EA7FEE"/>
    <w:rPr>
      <w:rFonts w:ascii="Arial" w:hAnsi="Arial"/>
      <w:b/>
      <w:sz w:val="24"/>
      <w:lang w:val="en-US" w:eastAsia="en-US" w:bidi="ar-SA"/>
    </w:rPr>
  </w:style>
  <w:style w:type="character" w:customStyle="1" w:styleId="Heading4-RFPChar">
    <w:name w:val="Heading 4 - RFP Char"/>
    <w:basedOn w:val="CharChar"/>
    <w:rsid w:val="00EA7FEE"/>
    <w:rPr>
      <w:rFonts w:ascii="Arial" w:hAnsi="Arial" w:cs="Arial"/>
      <w:b/>
      <w:sz w:val="24"/>
      <w:lang w:val="en-US" w:eastAsia="en-US" w:bidi="ar-SA"/>
    </w:rPr>
  </w:style>
  <w:style w:type="character" w:customStyle="1" w:styleId="CharChar1">
    <w:name w:val="Char Char1"/>
    <w:basedOn w:val="DefaultParagraphFont"/>
    <w:rsid w:val="00EA7FEE"/>
    <w:rPr>
      <w:rFonts w:ascii="Arial" w:hAnsi="Arial"/>
      <w:b/>
      <w:sz w:val="24"/>
      <w:lang w:val="en-US" w:eastAsia="en-US" w:bidi="ar-SA"/>
    </w:rPr>
  </w:style>
  <w:style w:type="character" w:customStyle="1" w:styleId="Heading2-RFPChar">
    <w:name w:val="Heading 2 - RFP Char"/>
    <w:basedOn w:val="CharChar1"/>
    <w:rsid w:val="00EA7FEE"/>
    <w:rPr>
      <w:rFonts w:ascii="Arial" w:hAnsi="Arial"/>
      <w:b/>
      <w:sz w:val="24"/>
      <w:lang w:val="en-US" w:eastAsia="en-US" w:bidi="ar-SA"/>
    </w:rPr>
  </w:style>
  <w:style w:type="character" w:customStyle="1" w:styleId="Heading3-RFPBoldChar">
    <w:name w:val="Heading 3 - RFP Bold Char"/>
    <w:basedOn w:val="Heading2-RFPChar"/>
    <w:rsid w:val="00EA7FEE"/>
    <w:rPr>
      <w:rFonts w:ascii="Arial" w:hAnsi="Arial" w:cs="Arial"/>
      <w:b/>
      <w:sz w:val="24"/>
      <w:lang w:val="en-US" w:eastAsia="en-US" w:bidi="ar-SA"/>
    </w:rPr>
  </w:style>
  <w:style w:type="character" w:customStyle="1" w:styleId="CommentSubjectChar">
    <w:name w:val="Comment Subject Char"/>
    <w:basedOn w:val="CommentTextChar"/>
    <w:link w:val="CommentSubject"/>
    <w:semiHidden/>
    <w:rsid w:val="00EA7FEE"/>
    <w:rPr>
      <w:rFonts w:ascii="Arial" w:eastAsia="Times New Roman" w:hAnsi="Arial" w:cs="Arial"/>
      <w:b/>
      <w:bCs/>
      <w:sz w:val="20"/>
      <w:szCs w:val="20"/>
    </w:rPr>
  </w:style>
  <w:style w:type="paragraph" w:styleId="CommentSubject">
    <w:name w:val="annotation subject"/>
    <w:basedOn w:val="CommentText"/>
    <w:next w:val="CommentText"/>
    <w:link w:val="CommentSubjectChar"/>
    <w:semiHidden/>
    <w:rsid w:val="00EA7FEE"/>
    <w:rPr>
      <w:rFonts w:ascii="Arial" w:hAnsi="Arial" w:cs="Arial"/>
      <w:b/>
      <w:bCs/>
    </w:rPr>
  </w:style>
  <w:style w:type="paragraph" w:styleId="TOC6">
    <w:name w:val="toc 6"/>
    <w:basedOn w:val="Normal"/>
    <w:next w:val="Normal"/>
    <w:autoRedefine/>
    <w:uiPriority w:val="39"/>
    <w:rsid w:val="00EA7FEE"/>
    <w:pPr>
      <w:ind w:left="1100"/>
    </w:pPr>
    <w:rPr>
      <w:rFonts w:cstheme="minorHAnsi"/>
      <w:sz w:val="18"/>
      <w:szCs w:val="18"/>
    </w:rPr>
  </w:style>
  <w:style w:type="paragraph" w:customStyle="1" w:styleId="Heading5-RFP">
    <w:name w:val="Heading 5 - RFP"/>
    <w:basedOn w:val="Heading4-RFP"/>
    <w:next w:val="Normal"/>
    <w:link w:val="Heading5-RFPChar"/>
    <w:rsid w:val="00EA7FEE"/>
    <w:pPr>
      <w:numPr>
        <w:ilvl w:val="0"/>
        <w:numId w:val="0"/>
      </w:numPr>
      <w:tabs>
        <w:tab w:val="clear" w:pos="1080"/>
        <w:tab w:val="num" w:pos="-31680"/>
        <w:tab w:val="left" w:pos="3197"/>
      </w:tabs>
      <w:ind w:left="3846" w:hanging="648"/>
    </w:pPr>
    <w:rPr>
      <w:b/>
    </w:rPr>
  </w:style>
  <w:style w:type="character" w:customStyle="1" w:styleId="Heading5-RFPChar">
    <w:name w:val="Heading 5 - RFP Char"/>
    <w:basedOn w:val="DefaultParagraphFont"/>
    <w:link w:val="Heading5-RFP"/>
    <w:rsid w:val="00EA7FEE"/>
    <w:rPr>
      <w:rFonts w:ascii="Arial" w:eastAsia="Times New Roman" w:hAnsi="Arial" w:cs="Arial"/>
      <w:b/>
      <w:sz w:val="20"/>
      <w:szCs w:val="20"/>
    </w:rPr>
  </w:style>
  <w:style w:type="paragraph" w:styleId="BodyText">
    <w:name w:val="Body Text"/>
    <w:basedOn w:val="Normal"/>
    <w:link w:val="BodyTextChar"/>
    <w:rsid w:val="00EA7FEE"/>
    <w:pPr>
      <w:spacing w:after="120"/>
    </w:pPr>
    <w:rPr>
      <w:rFonts w:ascii="Arial" w:eastAsia="Times New Roman" w:hAnsi="Arial" w:cs="Arial"/>
      <w:sz w:val="20"/>
      <w:szCs w:val="20"/>
    </w:rPr>
  </w:style>
  <w:style w:type="character" w:customStyle="1" w:styleId="BodyTextChar">
    <w:name w:val="Body Text Char"/>
    <w:basedOn w:val="DefaultParagraphFont"/>
    <w:link w:val="BodyText"/>
    <w:rsid w:val="00EA7FEE"/>
    <w:rPr>
      <w:rFonts w:ascii="Arial" w:eastAsia="Times New Roman" w:hAnsi="Arial" w:cs="Arial"/>
      <w:sz w:val="20"/>
      <w:szCs w:val="20"/>
    </w:rPr>
  </w:style>
  <w:style w:type="character" w:styleId="PageNumber">
    <w:name w:val="page number"/>
    <w:basedOn w:val="DefaultParagraphFont"/>
    <w:rsid w:val="00EA7FEE"/>
  </w:style>
  <w:style w:type="paragraph" w:customStyle="1" w:styleId="content-Copy1">
    <w:name w:val="content-Copy1"/>
    <w:rsid w:val="00EA7FEE"/>
    <w:pPr>
      <w:widowControl w:val="0"/>
      <w:autoSpaceDE w:val="0"/>
      <w:autoSpaceDN w:val="0"/>
      <w:adjustRightInd w:val="0"/>
      <w:spacing w:before="144" w:line="360" w:lineRule="atLeast"/>
      <w:jc w:val="both"/>
    </w:pPr>
    <w:rPr>
      <w:rFonts w:ascii="IQE Garamond I" w:eastAsia="Times New Roman" w:hAnsi="IQE Garamond I" w:cs="Times New Roman"/>
      <w:color w:val="000000"/>
      <w:sz w:val="20"/>
      <w:szCs w:val="24"/>
    </w:rPr>
  </w:style>
  <w:style w:type="paragraph" w:styleId="BodyTextIndent2">
    <w:name w:val="Body Text Indent 2"/>
    <w:basedOn w:val="Normal"/>
    <w:link w:val="BodyTextIndent2Char"/>
    <w:rsid w:val="00EA7FEE"/>
    <w:pPr>
      <w:spacing w:after="120" w:line="480" w:lineRule="auto"/>
      <w:ind w:left="360"/>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EA7FEE"/>
    <w:rPr>
      <w:rFonts w:ascii="Arial" w:eastAsia="Times New Roman" w:hAnsi="Arial" w:cs="Arial"/>
      <w:sz w:val="20"/>
      <w:szCs w:val="20"/>
    </w:rPr>
  </w:style>
  <w:style w:type="paragraph" w:customStyle="1" w:styleId="bullet2">
    <w:name w:val="bullet 2"/>
    <w:basedOn w:val="Normal"/>
    <w:rsid w:val="00EA7FEE"/>
    <w:pPr>
      <w:overflowPunct w:val="0"/>
      <w:autoSpaceDE w:val="0"/>
      <w:autoSpaceDN w:val="0"/>
      <w:adjustRightInd w:val="0"/>
      <w:spacing w:before="120"/>
      <w:ind w:left="2060" w:hanging="260"/>
      <w:textAlignment w:val="baseline"/>
    </w:pPr>
    <w:rPr>
      <w:rFonts w:ascii="Palatino" w:eastAsia="Times New Roman" w:hAnsi="Palatino" w:cs="Times New Roman"/>
      <w:sz w:val="20"/>
      <w:szCs w:val="20"/>
    </w:rPr>
  </w:style>
  <w:style w:type="character" w:styleId="Strong">
    <w:name w:val="Strong"/>
    <w:basedOn w:val="DefaultParagraphFont"/>
    <w:uiPriority w:val="22"/>
    <w:qFormat/>
    <w:rsid w:val="00EA7FEE"/>
    <w:rPr>
      <w:b/>
      <w:bCs/>
    </w:rPr>
  </w:style>
  <w:style w:type="character" w:customStyle="1" w:styleId="Heading4-RFPCharChar">
    <w:name w:val="Heading 4 - RFP Char Char"/>
    <w:basedOn w:val="CharChar"/>
    <w:rsid w:val="00EA7FEE"/>
    <w:rPr>
      <w:rFonts w:ascii="Arial" w:hAnsi="Arial" w:cs="Arial"/>
      <w:b/>
      <w:sz w:val="24"/>
      <w:lang w:val="en-US" w:eastAsia="en-US" w:bidi="ar-SA"/>
    </w:rPr>
  </w:style>
  <w:style w:type="character" w:customStyle="1" w:styleId="Heading2-RFPCharChar">
    <w:name w:val="Heading 2 - RFP Char Char"/>
    <w:basedOn w:val="CharChar1"/>
    <w:rsid w:val="00EA7FEE"/>
    <w:rPr>
      <w:rFonts w:ascii="Arial" w:hAnsi="Arial"/>
      <w:b/>
      <w:sz w:val="24"/>
      <w:lang w:val="en-US" w:eastAsia="en-US" w:bidi="ar-SA"/>
    </w:rPr>
  </w:style>
  <w:style w:type="character" w:customStyle="1" w:styleId="Heading3-RFPBoldCharChar">
    <w:name w:val="Heading 3 - RFP Bold Char Char"/>
    <w:basedOn w:val="Heading2-RFPCharChar"/>
    <w:rsid w:val="00EA7FEE"/>
    <w:rPr>
      <w:rFonts w:ascii="Arial" w:hAnsi="Arial" w:cs="Arial"/>
      <w:b/>
      <w:sz w:val="24"/>
      <w:lang w:val="en-US" w:eastAsia="en-US" w:bidi="ar-SA"/>
    </w:rPr>
  </w:style>
  <w:style w:type="paragraph" w:customStyle="1" w:styleId="HTMLBody">
    <w:name w:val="HTML Body"/>
    <w:rsid w:val="00EA7FEE"/>
    <w:rPr>
      <w:rFonts w:ascii="Arial" w:eastAsia="Times New Roman" w:hAnsi="Arial" w:cs="Times New Roman"/>
      <w:snapToGrid w:val="0"/>
      <w:sz w:val="20"/>
      <w:szCs w:val="20"/>
    </w:rPr>
  </w:style>
  <w:style w:type="table" w:styleId="TableGrid">
    <w:name w:val="Table Grid"/>
    <w:basedOn w:val="TableNormal"/>
    <w:uiPriority w:val="59"/>
    <w:rsid w:val="00EA7FE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EA7FEE"/>
    <w:rPr>
      <w:color w:val="800080"/>
      <w:u w:val="single"/>
    </w:rPr>
  </w:style>
  <w:style w:type="paragraph" w:styleId="ListParagraph">
    <w:name w:val="List Paragraph"/>
    <w:basedOn w:val="Normal"/>
    <w:uiPriority w:val="34"/>
    <w:qFormat/>
    <w:rsid w:val="00261FD3"/>
    <w:pPr>
      <w:numPr>
        <w:numId w:val="18"/>
      </w:numPr>
      <w:spacing w:after="120"/>
    </w:pPr>
    <w:rPr>
      <w:rFonts w:eastAsia="Times New Roman" w:cs="Arial"/>
      <w:szCs w:val="20"/>
    </w:rPr>
  </w:style>
  <w:style w:type="character" w:customStyle="1" w:styleId="E-mailSignatureChar">
    <w:name w:val="E-mail Signature Char"/>
    <w:basedOn w:val="DefaultParagraphFont"/>
    <w:link w:val="E-mailSignature"/>
    <w:uiPriority w:val="99"/>
    <w:semiHidden/>
    <w:rsid w:val="00EA7FEE"/>
    <w:rPr>
      <w:rFonts w:ascii="Times New Roman" w:eastAsia="Calibri" w:hAnsi="Times New Roman" w:cs="Times New Roman"/>
      <w:sz w:val="24"/>
      <w:szCs w:val="24"/>
    </w:rPr>
  </w:style>
  <w:style w:type="paragraph" w:styleId="E-mailSignature">
    <w:name w:val="E-mail Signature"/>
    <w:basedOn w:val="Normal"/>
    <w:link w:val="E-mailSignatureChar"/>
    <w:uiPriority w:val="99"/>
    <w:semiHidden/>
    <w:unhideWhenUsed/>
    <w:rsid w:val="00EA7FEE"/>
    <w:pPr>
      <w:spacing w:before="100" w:beforeAutospacing="1" w:after="100" w:afterAutospacing="1"/>
    </w:pPr>
    <w:rPr>
      <w:rFonts w:ascii="Times New Roman" w:eastAsia="Calibri" w:hAnsi="Times New Roman" w:cs="Times New Roman"/>
      <w:sz w:val="24"/>
      <w:szCs w:val="24"/>
    </w:rPr>
  </w:style>
  <w:style w:type="paragraph" w:styleId="TOCHeading">
    <w:name w:val="TOC Heading"/>
    <w:basedOn w:val="Heading1"/>
    <w:next w:val="Normal"/>
    <w:uiPriority w:val="39"/>
    <w:unhideWhenUsed/>
    <w:qFormat/>
    <w:rsid w:val="006F2B86"/>
    <w:pPr>
      <w:keepLines/>
      <w:numPr>
        <w:numId w:val="0"/>
      </w:numPr>
      <w:overflowPunct/>
      <w:autoSpaceDE/>
      <w:autoSpaceDN/>
      <w:adjustRightInd/>
      <w:spacing w:before="480" w:after="0" w:line="276" w:lineRule="auto"/>
      <w:textAlignment w:val="auto"/>
      <w:outlineLvl w:val="9"/>
    </w:pPr>
    <w:rPr>
      <w:rFonts w:eastAsiaTheme="majorEastAsia" w:cstheme="majorBidi"/>
      <w:bCs/>
      <w:color w:val="365F91" w:themeColor="accent1" w:themeShade="BF"/>
      <w:kern w:val="0"/>
      <w:sz w:val="28"/>
      <w:szCs w:val="28"/>
    </w:rPr>
  </w:style>
  <w:style w:type="paragraph" w:styleId="TOC2">
    <w:name w:val="toc 2"/>
    <w:basedOn w:val="Normal"/>
    <w:next w:val="Normal"/>
    <w:autoRedefine/>
    <w:uiPriority w:val="39"/>
    <w:unhideWhenUsed/>
    <w:rsid w:val="00D2127C"/>
    <w:pPr>
      <w:ind w:left="220"/>
    </w:pPr>
    <w:rPr>
      <w:rFonts w:cstheme="minorHAnsi"/>
      <w:smallCaps/>
      <w:sz w:val="20"/>
      <w:szCs w:val="20"/>
    </w:rPr>
  </w:style>
  <w:style w:type="paragraph" w:styleId="TOC4">
    <w:name w:val="toc 4"/>
    <w:basedOn w:val="Normal"/>
    <w:next w:val="Normal"/>
    <w:autoRedefine/>
    <w:uiPriority w:val="39"/>
    <w:unhideWhenUsed/>
    <w:rsid w:val="00194B10"/>
    <w:pPr>
      <w:ind w:left="660"/>
    </w:pPr>
    <w:rPr>
      <w:rFonts w:cstheme="minorHAnsi"/>
      <w:sz w:val="18"/>
      <w:szCs w:val="18"/>
    </w:rPr>
  </w:style>
  <w:style w:type="paragraph" w:styleId="TOC5">
    <w:name w:val="toc 5"/>
    <w:basedOn w:val="Normal"/>
    <w:next w:val="Normal"/>
    <w:autoRedefine/>
    <w:uiPriority w:val="39"/>
    <w:unhideWhenUsed/>
    <w:rsid w:val="00194B10"/>
    <w:pPr>
      <w:ind w:left="880"/>
    </w:pPr>
    <w:rPr>
      <w:rFonts w:cstheme="minorHAnsi"/>
      <w:sz w:val="18"/>
      <w:szCs w:val="18"/>
    </w:rPr>
  </w:style>
  <w:style w:type="paragraph" w:styleId="TOC7">
    <w:name w:val="toc 7"/>
    <w:basedOn w:val="Normal"/>
    <w:next w:val="Normal"/>
    <w:autoRedefine/>
    <w:uiPriority w:val="39"/>
    <w:unhideWhenUsed/>
    <w:rsid w:val="00194B10"/>
    <w:pPr>
      <w:ind w:left="1320"/>
    </w:pPr>
    <w:rPr>
      <w:rFonts w:cstheme="minorHAnsi"/>
      <w:sz w:val="18"/>
      <w:szCs w:val="18"/>
    </w:rPr>
  </w:style>
  <w:style w:type="paragraph" w:styleId="TOC8">
    <w:name w:val="toc 8"/>
    <w:basedOn w:val="Normal"/>
    <w:next w:val="Normal"/>
    <w:autoRedefine/>
    <w:uiPriority w:val="39"/>
    <w:unhideWhenUsed/>
    <w:rsid w:val="00194B10"/>
    <w:pPr>
      <w:ind w:left="1540"/>
    </w:pPr>
    <w:rPr>
      <w:rFonts w:cstheme="minorHAnsi"/>
      <w:sz w:val="18"/>
      <w:szCs w:val="18"/>
    </w:rPr>
  </w:style>
  <w:style w:type="paragraph" w:styleId="TOC9">
    <w:name w:val="toc 9"/>
    <w:basedOn w:val="Normal"/>
    <w:next w:val="Normal"/>
    <w:autoRedefine/>
    <w:uiPriority w:val="39"/>
    <w:unhideWhenUsed/>
    <w:rsid w:val="00194B10"/>
    <w:pPr>
      <w:ind w:left="1760"/>
    </w:pPr>
    <w:rPr>
      <w:rFonts w:cstheme="minorHAnsi"/>
      <w:sz w:val="18"/>
      <w:szCs w:val="18"/>
    </w:rPr>
  </w:style>
  <w:style w:type="character" w:styleId="CommentReference">
    <w:name w:val="annotation reference"/>
    <w:basedOn w:val="DefaultParagraphFont"/>
    <w:unhideWhenUsed/>
    <w:rsid w:val="003D233F"/>
    <w:rPr>
      <w:sz w:val="16"/>
      <w:szCs w:val="16"/>
    </w:rPr>
  </w:style>
  <w:style w:type="table" w:customStyle="1" w:styleId="TableGrid1">
    <w:name w:val="Table Grid1"/>
    <w:basedOn w:val="TableNormal"/>
    <w:next w:val="TableGrid"/>
    <w:uiPriority w:val="59"/>
    <w:rsid w:val="00CA6E4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semiHidden/>
    <w:unhideWhenUsed/>
    <w:rsid w:val="00B3723F"/>
    <w:rPr>
      <w:rFonts w:ascii="Consolas" w:hAnsi="Consolas"/>
      <w:sz w:val="21"/>
      <w:szCs w:val="21"/>
    </w:rPr>
  </w:style>
  <w:style w:type="character" w:customStyle="1" w:styleId="PlainTextChar">
    <w:name w:val="Plain Text Char"/>
    <w:basedOn w:val="DefaultParagraphFont"/>
    <w:link w:val="PlainText"/>
    <w:uiPriority w:val="99"/>
    <w:semiHidden/>
    <w:rsid w:val="00B3723F"/>
    <w:rPr>
      <w:rFonts w:ascii="Consolas" w:hAnsi="Consolas"/>
      <w:sz w:val="21"/>
      <w:szCs w:val="21"/>
    </w:rPr>
  </w:style>
  <w:style w:type="paragraph" w:styleId="Revision">
    <w:name w:val="Revision"/>
    <w:hidden/>
    <w:uiPriority w:val="99"/>
    <w:semiHidden/>
    <w:rsid w:val="009F41F2"/>
  </w:style>
  <w:style w:type="character" w:customStyle="1" w:styleId="apple-style-span">
    <w:name w:val="apple-style-span"/>
    <w:basedOn w:val="DefaultParagraphFont"/>
    <w:rsid w:val="00835ED1"/>
  </w:style>
  <w:style w:type="paragraph" w:styleId="NoSpacing">
    <w:name w:val="No Spacing"/>
    <w:uiPriority w:val="1"/>
    <w:qFormat/>
    <w:rsid w:val="00174192"/>
  </w:style>
  <w:style w:type="paragraph" w:customStyle="1" w:styleId="Default">
    <w:name w:val="Default"/>
    <w:uiPriority w:val="99"/>
    <w:rsid w:val="006B4553"/>
    <w:pPr>
      <w:autoSpaceDE w:val="0"/>
      <w:autoSpaceDN w:val="0"/>
      <w:adjustRightInd w:val="0"/>
    </w:pPr>
    <w:rPr>
      <w:rFonts w:ascii="Calibri" w:hAnsi="Calibri" w:cs="Calibri"/>
      <w:color w:val="000000"/>
      <w:sz w:val="24"/>
      <w:szCs w:val="24"/>
    </w:rPr>
  </w:style>
  <w:style w:type="table" w:customStyle="1" w:styleId="TableGrid2">
    <w:name w:val="Table Grid2"/>
    <w:basedOn w:val="TableNormal"/>
    <w:next w:val="TableGrid"/>
    <w:uiPriority w:val="59"/>
    <w:rsid w:val="00A61F6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335B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6E4BFE"/>
    <w:rPr>
      <w:color w:val="808080"/>
      <w:shd w:val="clear" w:color="auto" w:fill="E6E6E6"/>
    </w:rPr>
  </w:style>
  <w:style w:type="character" w:styleId="PlaceholderText">
    <w:name w:val="Placeholder Text"/>
    <w:basedOn w:val="DefaultParagraphFont"/>
    <w:uiPriority w:val="99"/>
    <w:semiHidden/>
    <w:rsid w:val="001110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823354">
      <w:bodyDiv w:val="1"/>
      <w:marLeft w:val="0"/>
      <w:marRight w:val="0"/>
      <w:marTop w:val="0"/>
      <w:marBottom w:val="0"/>
      <w:divBdr>
        <w:top w:val="none" w:sz="0" w:space="0" w:color="auto"/>
        <w:left w:val="none" w:sz="0" w:space="0" w:color="auto"/>
        <w:bottom w:val="none" w:sz="0" w:space="0" w:color="auto"/>
        <w:right w:val="none" w:sz="0" w:space="0" w:color="auto"/>
      </w:divBdr>
    </w:div>
    <w:div w:id="473834387">
      <w:bodyDiv w:val="1"/>
      <w:marLeft w:val="0"/>
      <w:marRight w:val="0"/>
      <w:marTop w:val="0"/>
      <w:marBottom w:val="0"/>
      <w:divBdr>
        <w:top w:val="none" w:sz="0" w:space="0" w:color="auto"/>
        <w:left w:val="none" w:sz="0" w:space="0" w:color="auto"/>
        <w:bottom w:val="none" w:sz="0" w:space="0" w:color="auto"/>
        <w:right w:val="none" w:sz="0" w:space="0" w:color="auto"/>
      </w:divBdr>
    </w:div>
    <w:div w:id="543104943">
      <w:bodyDiv w:val="1"/>
      <w:marLeft w:val="0"/>
      <w:marRight w:val="0"/>
      <w:marTop w:val="0"/>
      <w:marBottom w:val="0"/>
      <w:divBdr>
        <w:top w:val="none" w:sz="0" w:space="0" w:color="auto"/>
        <w:left w:val="none" w:sz="0" w:space="0" w:color="auto"/>
        <w:bottom w:val="none" w:sz="0" w:space="0" w:color="auto"/>
        <w:right w:val="none" w:sz="0" w:space="0" w:color="auto"/>
      </w:divBdr>
    </w:div>
    <w:div w:id="718168936">
      <w:bodyDiv w:val="1"/>
      <w:marLeft w:val="0"/>
      <w:marRight w:val="0"/>
      <w:marTop w:val="0"/>
      <w:marBottom w:val="0"/>
      <w:divBdr>
        <w:top w:val="none" w:sz="0" w:space="0" w:color="auto"/>
        <w:left w:val="none" w:sz="0" w:space="0" w:color="auto"/>
        <w:bottom w:val="none" w:sz="0" w:space="0" w:color="auto"/>
        <w:right w:val="none" w:sz="0" w:space="0" w:color="auto"/>
      </w:divBdr>
    </w:div>
    <w:div w:id="833227278">
      <w:bodyDiv w:val="1"/>
      <w:marLeft w:val="0"/>
      <w:marRight w:val="0"/>
      <w:marTop w:val="0"/>
      <w:marBottom w:val="0"/>
      <w:divBdr>
        <w:top w:val="none" w:sz="0" w:space="0" w:color="auto"/>
        <w:left w:val="none" w:sz="0" w:space="0" w:color="auto"/>
        <w:bottom w:val="none" w:sz="0" w:space="0" w:color="auto"/>
        <w:right w:val="none" w:sz="0" w:space="0" w:color="auto"/>
      </w:divBdr>
    </w:div>
    <w:div w:id="968899772">
      <w:bodyDiv w:val="1"/>
      <w:marLeft w:val="0"/>
      <w:marRight w:val="0"/>
      <w:marTop w:val="0"/>
      <w:marBottom w:val="0"/>
      <w:divBdr>
        <w:top w:val="none" w:sz="0" w:space="0" w:color="auto"/>
        <w:left w:val="none" w:sz="0" w:space="0" w:color="auto"/>
        <w:bottom w:val="none" w:sz="0" w:space="0" w:color="auto"/>
        <w:right w:val="none" w:sz="0" w:space="0" w:color="auto"/>
      </w:divBdr>
    </w:div>
    <w:div w:id="1028532286">
      <w:bodyDiv w:val="1"/>
      <w:marLeft w:val="0"/>
      <w:marRight w:val="0"/>
      <w:marTop w:val="0"/>
      <w:marBottom w:val="0"/>
      <w:divBdr>
        <w:top w:val="none" w:sz="0" w:space="0" w:color="auto"/>
        <w:left w:val="none" w:sz="0" w:space="0" w:color="auto"/>
        <w:bottom w:val="none" w:sz="0" w:space="0" w:color="auto"/>
        <w:right w:val="none" w:sz="0" w:space="0" w:color="auto"/>
      </w:divBdr>
    </w:div>
    <w:div w:id="1032267897">
      <w:bodyDiv w:val="1"/>
      <w:marLeft w:val="0"/>
      <w:marRight w:val="0"/>
      <w:marTop w:val="0"/>
      <w:marBottom w:val="0"/>
      <w:divBdr>
        <w:top w:val="none" w:sz="0" w:space="0" w:color="auto"/>
        <w:left w:val="none" w:sz="0" w:space="0" w:color="auto"/>
        <w:bottom w:val="none" w:sz="0" w:space="0" w:color="auto"/>
        <w:right w:val="none" w:sz="0" w:space="0" w:color="auto"/>
      </w:divBdr>
    </w:div>
    <w:div w:id="1068572526">
      <w:bodyDiv w:val="1"/>
      <w:marLeft w:val="0"/>
      <w:marRight w:val="0"/>
      <w:marTop w:val="0"/>
      <w:marBottom w:val="0"/>
      <w:divBdr>
        <w:top w:val="none" w:sz="0" w:space="0" w:color="auto"/>
        <w:left w:val="none" w:sz="0" w:space="0" w:color="auto"/>
        <w:bottom w:val="none" w:sz="0" w:space="0" w:color="auto"/>
        <w:right w:val="none" w:sz="0" w:space="0" w:color="auto"/>
      </w:divBdr>
    </w:div>
    <w:div w:id="1394887065">
      <w:bodyDiv w:val="1"/>
      <w:marLeft w:val="0"/>
      <w:marRight w:val="0"/>
      <w:marTop w:val="0"/>
      <w:marBottom w:val="0"/>
      <w:divBdr>
        <w:top w:val="none" w:sz="0" w:space="0" w:color="auto"/>
        <w:left w:val="none" w:sz="0" w:space="0" w:color="auto"/>
        <w:bottom w:val="none" w:sz="0" w:space="0" w:color="auto"/>
        <w:right w:val="none" w:sz="0" w:space="0" w:color="auto"/>
      </w:divBdr>
    </w:div>
    <w:div w:id="1395272676">
      <w:bodyDiv w:val="1"/>
      <w:marLeft w:val="0"/>
      <w:marRight w:val="0"/>
      <w:marTop w:val="0"/>
      <w:marBottom w:val="0"/>
      <w:divBdr>
        <w:top w:val="none" w:sz="0" w:space="0" w:color="auto"/>
        <w:left w:val="none" w:sz="0" w:space="0" w:color="auto"/>
        <w:bottom w:val="none" w:sz="0" w:space="0" w:color="auto"/>
        <w:right w:val="none" w:sz="0" w:space="0" w:color="auto"/>
      </w:divBdr>
    </w:div>
    <w:div w:id="1514414764">
      <w:bodyDiv w:val="1"/>
      <w:marLeft w:val="0"/>
      <w:marRight w:val="0"/>
      <w:marTop w:val="0"/>
      <w:marBottom w:val="0"/>
      <w:divBdr>
        <w:top w:val="none" w:sz="0" w:space="0" w:color="auto"/>
        <w:left w:val="none" w:sz="0" w:space="0" w:color="auto"/>
        <w:bottom w:val="none" w:sz="0" w:space="0" w:color="auto"/>
        <w:right w:val="none" w:sz="0" w:space="0" w:color="auto"/>
      </w:divBdr>
    </w:div>
    <w:div w:id="1529099560">
      <w:bodyDiv w:val="1"/>
      <w:marLeft w:val="0"/>
      <w:marRight w:val="0"/>
      <w:marTop w:val="0"/>
      <w:marBottom w:val="0"/>
      <w:divBdr>
        <w:top w:val="none" w:sz="0" w:space="0" w:color="auto"/>
        <w:left w:val="none" w:sz="0" w:space="0" w:color="auto"/>
        <w:bottom w:val="none" w:sz="0" w:space="0" w:color="auto"/>
        <w:right w:val="none" w:sz="0" w:space="0" w:color="auto"/>
      </w:divBdr>
    </w:div>
    <w:div w:id="1609239397">
      <w:bodyDiv w:val="1"/>
      <w:marLeft w:val="0"/>
      <w:marRight w:val="0"/>
      <w:marTop w:val="0"/>
      <w:marBottom w:val="0"/>
      <w:divBdr>
        <w:top w:val="none" w:sz="0" w:space="0" w:color="auto"/>
        <w:left w:val="none" w:sz="0" w:space="0" w:color="auto"/>
        <w:bottom w:val="none" w:sz="0" w:space="0" w:color="auto"/>
        <w:right w:val="none" w:sz="0" w:space="0" w:color="auto"/>
      </w:divBdr>
    </w:div>
    <w:div w:id="1841768422">
      <w:bodyDiv w:val="1"/>
      <w:marLeft w:val="0"/>
      <w:marRight w:val="0"/>
      <w:marTop w:val="0"/>
      <w:marBottom w:val="0"/>
      <w:divBdr>
        <w:top w:val="none" w:sz="0" w:space="0" w:color="auto"/>
        <w:left w:val="none" w:sz="0" w:space="0" w:color="auto"/>
        <w:bottom w:val="none" w:sz="0" w:space="0" w:color="auto"/>
        <w:right w:val="none" w:sz="0" w:space="0" w:color="auto"/>
      </w:divBdr>
    </w:div>
    <w:div w:id="185279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ell@iu9.org" TargetMode="External"/><Relationship Id="rId13" Type="http://schemas.openxmlformats.org/officeDocument/2006/relationships/footer" Target="footer2.xml"/><Relationship Id="rId18" Type="http://schemas.openxmlformats.org/officeDocument/2006/relationships/hyperlink" Target="http://www.sl.universalservice.org"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ebell@iu9.or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ata.usac.org/publicreports/Forms/Form470Rfp/Index" TargetMode="External"/><Relationship Id="rId20" Type="http://schemas.openxmlformats.org/officeDocument/2006/relationships/hyperlink" Target="https://www.usac.org/e-rate/service-providers/step-2-responding-to-bids/lowest-corresponding-pri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ebell@iu9.org" TargetMode="External"/><Relationship Id="rId5" Type="http://schemas.openxmlformats.org/officeDocument/2006/relationships/webSettings" Target="webSettings.xml"/><Relationship Id="rId15" Type="http://schemas.openxmlformats.org/officeDocument/2006/relationships/hyperlink" Target="mailto:ebell@iu9.org" TargetMode="External"/><Relationship Id="rId23" Type="http://schemas.openxmlformats.org/officeDocument/2006/relationships/hyperlink" Target="http://www.fcc.gov" TargetMode="External"/><Relationship Id="rId28"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http://www.fcc.gov" TargetMode="External"/><Relationship Id="rId4" Type="http://schemas.openxmlformats.org/officeDocument/2006/relationships/settings" Target="settings.xml"/><Relationship Id="rId9" Type="http://schemas.openxmlformats.org/officeDocument/2006/relationships/hyperlink" Target="https://data.usac.org/publicreports/Forms/Form470Rfp/Index" TargetMode="External"/><Relationship Id="rId14" Type="http://schemas.openxmlformats.org/officeDocument/2006/relationships/hyperlink" Target="mailto:ebell@iu9.org"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B3051-4429-4D6D-8A56-38BA480DA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14500</Words>
  <Characters>82651</Characters>
  <Application>Microsoft Office Word</Application>
  <DocSecurity>0</DocSecurity>
  <Lines>688</Lines>
  <Paragraphs>193</Paragraphs>
  <ScaleCrop>false</ScaleCrop>
  <Company/>
  <LinksUpToDate>false</LinksUpToDate>
  <CharactersWithSpaces>96958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2022-10-18T14:33:00Z</dcterms:created>
  <dcterms:modified xsi:type="dcterms:W3CDTF">2022-10-19T02:11:00Z</dcterms:modified>
</cp:coreProperties>
</file>