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0C985" w14:textId="77777777" w:rsidR="00C014A0" w:rsidRDefault="009E5350">
      <w:bookmarkStart w:id="0" w:name="_heading=h.gjdgxs" w:colFirst="0" w:colLast="0"/>
      <w:bookmarkEnd w:id="0"/>
      <w:r>
        <w:t>September 29, 2020</w:t>
      </w:r>
    </w:p>
    <w:p w14:paraId="305FA8E4" w14:textId="77777777" w:rsidR="00C014A0" w:rsidRDefault="00C014A0"/>
    <w:p w14:paraId="60DF07CC" w14:textId="77777777" w:rsidR="00C014A0" w:rsidRDefault="009E5350">
      <w:r>
        <w:t>Dear Telecommunications, Data Transmission</w:t>
      </w:r>
      <w:r w:rsidR="00A31CB2">
        <w:t>,</w:t>
      </w:r>
      <w:r>
        <w:t xml:space="preserve"> and Internet Service Providers:</w:t>
      </w:r>
    </w:p>
    <w:p w14:paraId="673AF632" w14:textId="77777777" w:rsidR="00C014A0" w:rsidRDefault="00C014A0"/>
    <w:p w14:paraId="5C03DB3E" w14:textId="77777777" w:rsidR="00C014A0" w:rsidRPr="009E5350" w:rsidRDefault="009E5350">
      <w:pPr>
        <w:rPr>
          <w:color w:val="C00000"/>
        </w:rPr>
      </w:pPr>
      <w:r>
        <w:t>You are invited to submit a proposal for the Northeastern Pennsylvania Regional Wide Area Network E</w:t>
      </w:r>
      <w:r>
        <w:noBreakHyphen/>
        <w:t xml:space="preserve">Rate Purchasing Consortium. </w:t>
      </w:r>
      <w:r w:rsidR="002E3A86">
        <w:t xml:space="preserve"> </w:t>
      </w:r>
      <w:r>
        <w:t xml:space="preserve">The objective is to secure quality high-speed </w:t>
      </w:r>
      <w:r w:rsidR="00485124">
        <w:t>broadband</w:t>
      </w:r>
      <w:r w:rsidR="00F01D50">
        <w:t xml:space="preserve"> </w:t>
      </w:r>
      <w:r>
        <w:t xml:space="preserve">data communications transport and Internet access service at competitive rates for 33 </w:t>
      </w:r>
      <w:r w:rsidR="00485124">
        <w:t>School districts</w:t>
      </w:r>
      <w:r>
        <w:t xml:space="preserve"> and K-12 organizations and 44 school buildings within the service territories of Luzerne Intermediate Unit 18 and Northeastern Educational Intermediate Unit 19. </w:t>
      </w:r>
      <w:r w:rsidRPr="009E5350">
        <w:rPr>
          <w:b/>
          <w:color w:val="C00000"/>
        </w:rPr>
        <w:t xml:space="preserve">Proposals are due by 3:00 p.m. Eastern Standard Time (EST) on </w:t>
      </w:r>
      <w:r w:rsidR="00C10AF2">
        <w:rPr>
          <w:b/>
          <w:color w:val="C00000"/>
        </w:rPr>
        <w:t>Tuesday</w:t>
      </w:r>
      <w:r w:rsidR="007F2390">
        <w:rPr>
          <w:b/>
          <w:color w:val="C00000"/>
        </w:rPr>
        <w:t xml:space="preserve">, December </w:t>
      </w:r>
      <w:r w:rsidR="00C10AF2">
        <w:rPr>
          <w:b/>
          <w:color w:val="C00000"/>
        </w:rPr>
        <w:t>8</w:t>
      </w:r>
      <w:r w:rsidR="007F2390">
        <w:rPr>
          <w:b/>
          <w:color w:val="C00000"/>
        </w:rPr>
        <w:t>, 2020</w:t>
      </w:r>
      <w:r w:rsidRPr="009E5350">
        <w:rPr>
          <w:color w:val="C00000"/>
        </w:rPr>
        <w:t>.</w:t>
      </w:r>
    </w:p>
    <w:p w14:paraId="1AFEB5C3" w14:textId="77777777" w:rsidR="00C014A0" w:rsidRDefault="00C014A0"/>
    <w:p w14:paraId="388FC452" w14:textId="77777777" w:rsidR="00C014A0" w:rsidRDefault="009E5350">
      <w:pPr>
        <w:rPr>
          <w:b/>
        </w:rPr>
      </w:pPr>
      <w:r>
        <w:t xml:space="preserve">In order to explain the procurement process, providers are invited to a virtual </w:t>
      </w:r>
      <w:r>
        <w:rPr>
          <w:b/>
        </w:rPr>
        <w:t xml:space="preserve">service providers’ meeting on Tuesday, October 13, 2020 at 2:00 p.m. EST. </w:t>
      </w:r>
      <w:r>
        <w:t xml:space="preserve">The meeting will be recorded and posted on the procurement website and also uploaded to the E-rate competitive bidding portal: </w:t>
      </w:r>
    </w:p>
    <w:p w14:paraId="7E6B4664" w14:textId="77777777" w:rsidR="00C014A0" w:rsidRDefault="00C014A0"/>
    <w:p w14:paraId="74786AE7" w14:textId="77777777" w:rsidR="00C014A0" w:rsidRPr="00AC63D0" w:rsidRDefault="0017610E">
      <w:pPr>
        <w:jc w:val="center"/>
        <w:rPr>
          <w:b/>
          <w:color w:val="002060"/>
        </w:rPr>
      </w:pPr>
      <w:hyperlink r:id="rId8">
        <w:r w:rsidR="009E5350" w:rsidRPr="00AC63D0">
          <w:rPr>
            <w:b/>
            <w:color w:val="002060"/>
            <w:u w:val="single"/>
          </w:rPr>
          <w:t>http://www.liu18.org/index.php/nepawan</w:t>
        </w:r>
      </w:hyperlink>
      <w:r w:rsidR="009E5350" w:rsidRPr="00AC63D0">
        <w:rPr>
          <w:b/>
          <w:color w:val="002060"/>
        </w:rPr>
        <w:t xml:space="preserve"> </w:t>
      </w:r>
    </w:p>
    <w:p w14:paraId="4AAA146E" w14:textId="77777777" w:rsidR="00C014A0" w:rsidRDefault="00C014A0"/>
    <w:p w14:paraId="79DEAB2E" w14:textId="77777777" w:rsidR="00C014A0" w:rsidRDefault="009E5350">
      <w:r>
        <w:t>The meeting is not mandatory but attendance or online review of the video is recommended.</w:t>
      </w:r>
    </w:p>
    <w:p w14:paraId="6E5A0123" w14:textId="77777777" w:rsidR="00C014A0" w:rsidRDefault="00C014A0"/>
    <w:p w14:paraId="0DEA9E9E" w14:textId="77777777" w:rsidR="00C014A0" w:rsidRDefault="009E5350">
      <w:r>
        <w:t xml:space="preserve">To register for your expression of interest in this procurement, please submit your company’s contact information to the following web form: </w:t>
      </w:r>
    </w:p>
    <w:p w14:paraId="7CD3D375" w14:textId="77777777" w:rsidR="00C014A0" w:rsidRDefault="00C014A0"/>
    <w:p w14:paraId="65643B51" w14:textId="77777777" w:rsidR="00C014A0" w:rsidRPr="00AC63D0" w:rsidRDefault="0017610E">
      <w:pPr>
        <w:jc w:val="center"/>
        <w:rPr>
          <w:b/>
          <w:color w:val="002060"/>
        </w:rPr>
      </w:pPr>
      <w:hyperlink r:id="rId9">
        <w:r w:rsidR="009E5350" w:rsidRPr="00AC63D0">
          <w:rPr>
            <w:b/>
            <w:color w:val="002060"/>
            <w:u w:val="single"/>
          </w:rPr>
          <w:t>https://forms.gle/TXfUMgFooRxAtVxv7</w:t>
        </w:r>
      </w:hyperlink>
      <w:r w:rsidR="009E5350" w:rsidRPr="00AC63D0">
        <w:rPr>
          <w:b/>
          <w:color w:val="002060"/>
        </w:rPr>
        <w:t xml:space="preserve"> </w:t>
      </w:r>
    </w:p>
    <w:p w14:paraId="51449088" w14:textId="77777777" w:rsidR="00C014A0" w:rsidRPr="00AC63D0" w:rsidRDefault="00C014A0">
      <w:pPr>
        <w:jc w:val="center"/>
        <w:rPr>
          <w:color w:val="002060"/>
        </w:rPr>
      </w:pPr>
    </w:p>
    <w:p w14:paraId="4E697FC8" w14:textId="77777777" w:rsidR="00C014A0" w:rsidRDefault="009E5350">
      <w:r>
        <w:t>Upon registering, you will receive the information on how to access the online service providers’ meeting on October 13, 2020. You will also be emailed any update to this RFP</w:t>
      </w:r>
      <w:r w:rsidR="002E3A86">
        <w:t xml:space="preserve"> </w:t>
      </w:r>
      <w:r w:rsidR="004E018E">
        <w:t xml:space="preserve">that may be issued, </w:t>
      </w:r>
      <w:r w:rsidR="002E3A86">
        <w:t xml:space="preserve">as a courtesy; however, the official repository for all RFP documents in the E-rate Form 470 competitive bidding portal. </w:t>
      </w:r>
      <w:r>
        <w:t xml:space="preserve">The corresponding E-Rate Form 470 application number for this proposal is # </w:t>
      </w:r>
      <w:r w:rsidRPr="009E5350">
        <w:t>210000864</w:t>
      </w:r>
      <w:r>
        <w:t xml:space="preserve">. </w:t>
      </w:r>
      <w:r w:rsidR="002E3A86">
        <w:t>Vendors are responsible for monitoring the E-rate web site for any updates.</w:t>
      </w:r>
    </w:p>
    <w:p w14:paraId="4057F559" w14:textId="77777777" w:rsidR="00C014A0" w:rsidRDefault="00C014A0">
      <w:pPr>
        <w:rPr>
          <w:b/>
        </w:rPr>
      </w:pPr>
    </w:p>
    <w:p w14:paraId="096C1B12" w14:textId="77777777" w:rsidR="00C014A0" w:rsidRDefault="009E5350" w:rsidP="002E3A86">
      <w:pPr>
        <w:spacing w:line="480" w:lineRule="auto"/>
      </w:pPr>
      <w:r>
        <w:t xml:space="preserve">Thank you for your interest in this important project for K-12 education in northeastern Pennsylvania. </w:t>
      </w:r>
    </w:p>
    <w:p w14:paraId="13573CCF" w14:textId="77777777" w:rsidR="00C014A0" w:rsidRDefault="00C014A0"/>
    <w:p w14:paraId="14C49EAE" w14:textId="77777777" w:rsidR="00C014A0" w:rsidRDefault="009E5350">
      <w:r>
        <w:t>Sincerely,</w:t>
      </w:r>
    </w:p>
    <w:p w14:paraId="560825A4" w14:textId="77777777" w:rsidR="00C014A0" w:rsidRDefault="00C014A0"/>
    <w:p w14:paraId="1198F9C5" w14:textId="77777777" w:rsidR="00C014A0" w:rsidRDefault="009E5350">
      <w:r>
        <w:t>Ty Yost</w:t>
      </w:r>
    </w:p>
    <w:p w14:paraId="34B2B157" w14:textId="77777777" w:rsidR="00C014A0" w:rsidRDefault="009E5350">
      <w:r>
        <w:t>Assistant to the Executive Director for District Services</w:t>
      </w:r>
    </w:p>
    <w:p w14:paraId="464A27FA" w14:textId="77777777" w:rsidR="00C014A0" w:rsidRDefault="009E5350">
      <w:r>
        <w:t>Luzerne Intermediate Unit 18</w:t>
      </w:r>
    </w:p>
    <w:p w14:paraId="25EC85B4" w14:textId="77777777" w:rsidR="00C014A0" w:rsidRDefault="009E5350">
      <w:r>
        <w:t xml:space="preserve">368 Tioga </w:t>
      </w:r>
      <w:r w:rsidR="0035432E">
        <w:t>Ave</w:t>
      </w:r>
    </w:p>
    <w:p w14:paraId="7DD202BC" w14:textId="77777777" w:rsidR="00C014A0" w:rsidRDefault="009E5350">
      <w:r>
        <w:t>Kingston, PA 18704</w:t>
      </w:r>
    </w:p>
    <w:p w14:paraId="7CBFD6E9" w14:textId="2EB10A00" w:rsidR="00C014A0" w:rsidRDefault="00BE14AA">
      <w:r>
        <w:t>nepawan</w:t>
      </w:r>
      <w:r w:rsidR="009E5350">
        <w:t>@liu18.org</w:t>
      </w:r>
    </w:p>
    <w:p w14:paraId="66A4A925" w14:textId="77777777" w:rsidR="00C014A0" w:rsidRDefault="009E5350">
      <w:r>
        <w:t>570-287-9681 Ext. 170</w:t>
      </w:r>
    </w:p>
    <w:p w14:paraId="55F9DE0F" w14:textId="77777777" w:rsidR="00C014A0" w:rsidRDefault="009E5350">
      <w:r>
        <w:br w:type="page"/>
      </w:r>
    </w:p>
    <w:p w14:paraId="6DC8DBAF" w14:textId="77777777" w:rsidR="00C014A0" w:rsidRPr="002E3A86" w:rsidRDefault="009E5350">
      <w:pPr>
        <w:jc w:val="center"/>
        <w:rPr>
          <w:rFonts w:ascii="Cambria" w:eastAsia="Cambria" w:hAnsi="Cambria" w:cs="Cambria"/>
          <w:b/>
          <w:color w:val="002060"/>
          <w:sz w:val="36"/>
          <w:szCs w:val="36"/>
        </w:rPr>
      </w:pPr>
      <w:r w:rsidRPr="002E3A86">
        <w:rPr>
          <w:rFonts w:ascii="Cambria" w:eastAsia="Cambria" w:hAnsi="Cambria" w:cs="Cambria"/>
          <w:b/>
          <w:color w:val="002060"/>
          <w:sz w:val="36"/>
          <w:szCs w:val="36"/>
        </w:rPr>
        <w:lastRenderedPageBreak/>
        <w:t>Request for Proposals</w:t>
      </w:r>
    </w:p>
    <w:p w14:paraId="4DA0BA8A" w14:textId="77777777" w:rsidR="00C014A0" w:rsidRPr="002E3A86" w:rsidRDefault="002E3A86">
      <w:pPr>
        <w:jc w:val="center"/>
        <w:rPr>
          <w:rFonts w:ascii="Cambria" w:eastAsia="Cambria" w:hAnsi="Cambria" w:cs="Cambria"/>
          <w:b/>
          <w:bCs/>
          <w:color w:val="002060"/>
          <w:sz w:val="28"/>
          <w:szCs w:val="28"/>
        </w:rPr>
      </w:pPr>
      <w:r w:rsidRPr="002E3A86">
        <w:rPr>
          <w:rFonts w:ascii="Cambria" w:eastAsia="Cambria" w:hAnsi="Cambria" w:cs="Cambria"/>
          <w:b/>
          <w:bCs/>
          <w:color w:val="002060"/>
          <w:sz w:val="28"/>
          <w:szCs w:val="28"/>
        </w:rPr>
        <w:t>September 2</w:t>
      </w:r>
      <w:r w:rsidR="00D60485">
        <w:rPr>
          <w:rFonts w:ascii="Cambria" w:eastAsia="Cambria" w:hAnsi="Cambria" w:cs="Cambria"/>
          <w:b/>
          <w:bCs/>
          <w:color w:val="002060"/>
          <w:sz w:val="28"/>
          <w:szCs w:val="28"/>
        </w:rPr>
        <w:t>9</w:t>
      </w:r>
      <w:r w:rsidRPr="002E3A86">
        <w:rPr>
          <w:rFonts w:ascii="Cambria" w:eastAsia="Cambria" w:hAnsi="Cambria" w:cs="Cambria"/>
          <w:b/>
          <w:bCs/>
          <w:color w:val="002060"/>
          <w:sz w:val="28"/>
          <w:szCs w:val="28"/>
        </w:rPr>
        <w:t>, 2020</w:t>
      </w:r>
    </w:p>
    <w:p w14:paraId="2A21249D" w14:textId="77777777" w:rsidR="00C014A0" w:rsidRPr="002E3A86" w:rsidRDefault="00C014A0">
      <w:pPr>
        <w:jc w:val="center"/>
        <w:rPr>
          <w:rFonts w:ascii="Cambria" w:eastAsia="Cambria" w:hAnsi="Cambria" w:cs="Cambria"/>
          <w:color w:val="002060"/>
          <w:sz w:val="28"/>
          <w:szCs w:val="28"/>
        </w:rPr>
      </w:pPr>
    </w:p>
    <w:p w14:paraId="548664C3" w14:textId="77777777" w:rsidR="00C014A0" w:rsidRPr="002E3A86" w:rsidRDefault="009E5350">
      <w:pPr>
        <w:jc w:val="center"/>
        <w:rPr>
          <w:rFonts w:ascii="Cambria" w:eastAsia="Cambria" w:hAnsi="Cambria" w:cs="Cambria"/>
          <w:b/>
          <w:color w:val="002060"/>
          <w:sz w:val="32"/>
          <w:szCs w:val="32"/>
        </w:rPr>
      </w:pPr>
      <w:r w:rsidRPr="002E3A86">
        <w:rPr>
          <w:rFonts w:ascii="Cambria" w:eastAsia="Cambria" w:hAnsi="Cambria" w:cs="Cambria"/>
          <w:b/>
          <w:color w:val="002060"/>
          <w:sz w:val="32"/>
          <w:szCs w:val="32"/>
        </w:rPr>
        <w:t>Northeastern Pennsylvania Regional Wide Area Network</w:t>
      </w:r>
    </w:p>
    <w:p w14:paraId="42D482DA" w14:textId="77777777" w:rsidR="00C014A0" w:rsidRPr="002E3A86" w:rsidRDefault="009E5350">
      <w:pPr>
        <w:jc w:val="center"/>
        <w:rPr>
          <w:rFonts w:ascii="Cambria" w:eastAsia="Cambria" w:hAnsi="Cambria" w:cs="Cambria"/>
          <w:b/>
          <w:color w:val="002060"/>
          <w:sz w:val="28"/>
          <w:szCs w:val="28"/>
        </w:rPr>
      </w:pPr>
      <w:r w:rsidRPr="002E3A86">
        <w:rPr>
          <w:rFonts w:ascii="Cambria" w:eastAsia="Cambria" w:hAnsi="Cambria" w:cs="Cambria"/>
          <w:b/>
          <w:color w:val="002060"/>
          <w:sz w:val="32"/>
          <w:szCs w:val="32"/>
        </w:rPr>
        <w:t>E-Rate Purchasing Consortium</w:t>
      </w:r>
    </w:p>
    <w:p w14:paraId="6DACC241" w14:textId="77777777" w:rsidR="00C014A0" w:rsidRDefault="00C014A0">
      <w:pPr>
        <w:rPr>
          <w:rFonts w:ascii="Cambria" w:eastAsia="Cambria" w:hAnsi="Cambria" w:cs="Cambria"/>
          <w:sz w:val="16"/>
          <w:szCs w:val="16"/>
        </w:rPr>
      </w:pPr>
    </w:p>
    <w:p w14:paraId="17A52862" w14:textId="77777777" w:rsidR="00C014A0" w:rsidRPr="002E3A86" w:rsidRDefault="009E5350">
      <w:pPr>
        <w:jc w:val="center"/>
        <w:rPr>
          <w:rFonts w:ascii="Cambria" w:eastAsia="Cambria" w:hAnsi="Cambria" w:cs="Cambria"/>
          <w:color w:val="002060"/>
          <w:sz w:val="24"/>
          <w:szCs w:val="24"/>
        </w:rPr>
      </w:pPr>
      <w:r w:rsidRPr="002E3A86">
        <w:rPr>
          <w:rFonts w:ascii="Cambria" w:eastAsia="Cambria" w:hAnsi="Cambria" w:cs="Cambria"/>
          <w:color w:val="002060"/>
          <w:sz w:val="24"/>
          <w:szCs w:val="24"/>
        </w:rPr>
        <w:t>Issued by:</w:t>
      </w:r>
    </w:p>
    <w:p w14:paraId="360AF951" w14:textId="77777777" w:rsidR="00C014A0" w:rsidRPr="002E3A86" w:rsidRDefault="009E5350">
      <w:pPr>
        <w:jc w:val="center"/>
        <w:rPr>
          <w:rFonts w:ascii="Cambria" w:eastAsia="Cambria" w:hAnsi="Cambria" w:cs="Cambria"/>
          <w:color w:val="002060"/>
          <w:sz w:val="24"/>
          <w:szCs w:val="24"/>
        </w:rPr>
      </w:pPr>
      <w:r w:rsidRPr="002E3A86">
        <w:rPr>
          <w:rFonts w:ascii="Cambria" w:eastAsia="Cambria" w:hAnsi="Cambria" w:cs="Cambria"/>
          <w:color w:val="002060"/>
          <w:sz w:val="24"/>
          <w:szCs w:val="24"/>
        </w:rPr>
        <w:t>Luzerne Intermediate Unit 18 with Northeastern Educational Intermediate Unit 19</w:t>
      </w:r>
    </w:p>
    <w:p w14:paraId="5E0B575D" w14:textId="77777777" w:rsidR="00C014A0" w:rsidRDefault="009E5350">
      <w:pPr>
        <w:jc w:val="center"/>
        <w:rPr>
          <w:rFonts w:ascii="Cambria" w:eastAsia="Cambria" w:hAnsi="Cambria" w:cs="Cambria"/>
          <w:sz w:val="32"/>
          <w:szCs w:val="32"/>
        </w:rPr>
      </w:pPr>
      <w:r>
        <w:rPr>
          <w:noProof/>
        </w:rPr>
        <w:drawing>
          <wp:anchor distT="0" distB="0" distL="114300" distR="114300" simplePos="0" relativeHeight="251658240" behindDoc="0" locked="0" layoutInCell="1" hidden="0" allowOverlap="1" wp14:anchorId="2580C37F" wp14:editId="57D89E3A">
            <wp:simplePos x="0" y="0"/>
            <wp:positionH relativeFrom="column">
              <wp:posOffset>1371600</wp:posOffset>
            </wp:positionH>
            <wp:positionV relativeFrom="paragraph">
              <wp:posOffset>173990</wp:posOffset>
            </wp:positionV>
            <wp:extent cx="3200400" cy="457200"/>
            <wp:effectExtent l="0" t="0" r="0" b="0"/>
            <wp:wrapSquare wrapText="bothSides" distT="0" distB="0" distL="114300" distR="114300"/>
            <wp:docPr id="32" name="image2.png" descr="Luzerne Intermediate Unit"/>
            <wp:cNvGraphicFramePr/>
            <a:graphic xmlns:a="http://schemas.openxmlformats.org/drawingml/2006/main">
              <a:graphicData uri="http://schemas.openxmlformats.org/drawingml/2006/picture">
                <pic:pic xmlns:pic="http://schemas.openxmlformats.org/drawingml/2006/picture">
                  <pic:nvPicPr>
                    <pic:cNvPr id="0" name="image2.png" descr="Luzerne Intermediate Unit"/>
                    <pic:cNvPicPr preferRelativeResize="0"/>
                  </pic:nvPicPr>
                  <pic:blipFill>
                    <a:blip r:embed="rId10"/>
                    <a:srcRect/>
                    <a:stretch>
                      <a:fillRect/>
                    </a:stretch>
                  </pic:blipFill>
                  <pic:spPr>
                    <a:xfrm>
                      <a:off x="0" y="0"/>
                      <a:ext cx="3200400" cy="457200"/>
                    </a:xfrm>
                    <a:prstGeom prst="rect">
                      <a:avLst/>
                    </a:prstGeom>
                    <a:ln/>
                  </pic:spPr>
                </pic:pic>
              </a:graphicData>
            </a:graphic>
          </wp:anchor>
        </w:drawing>
      </w:r>
    </w:p>
    <w:p w14:paraId="74237ACD" w14:textId="77777777" w:rsidR="00C014A0" w:rsidRDefault="00C014A0">
      <w:pPr>
        <w:jc w:val="center"/>
        <w:rPr>
          <w:rFonts w:ascii="Cambria" w:eastAsia="Cambria" w:hAnsi="Cambria" w:cs="Cambria"/>
          <w:sz w:val="32"/>
          <w:szCs w:val="32"/>
        </w:rPr>
      </w:pPr>
    </w:p>
    <w:p w14:paraId="102AF985" w14:textId="77777777" w:rsidR="00C014A0" w:rsidRDefault="00C014A0">
      <w:pPr>
        <w:rPr>
          <w:rFonts w:ascii="Cambria" w:eastAsia="Cambria" w:hAnsi="Cambria" w:cs="Cambria"/>
          <w:sz w:val="32"/>
          <w:szCs w:val="32"/>
        </w:rPr>
      </w:pPr>
    </w:p>
    <w:p w14:paraId="5BB31E49" w14:textId="77777777" w:rsidR="00C014A0" w:rsidRDefault="009E5350">
      <w:pPr>
        <w:jc w:val="center"/>
        <w:rPr>
          <w:rFonts w:ascii="Cambria" w:eastAsia="Cambria" w:hAnsi="Cambria" w:cs="Cambria"/>
        </w:rPr>
      </w:pPr>
      <w:r>
        <w:rPr>
          <w:rFonts w:ascii="Cambria" w:eastAsia="Cambria" w:hAnsi="Cambria" w:cs="Cambria"/>
          <w:noProof/>
        </w:rPr>
        <w:drawing>
          <wp:inline distT="114300" distB="114300" distL="114300" distR="114300" wp14:anchorId="2C3AEEAA" wp14:editId="6BE2B032">
            <wp:extent cx="2424113" cy="808038"/>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424113" cy="808038"/>
                    </a:xfrm>
                    <a:prstGeom prst="rect">
                      <a:avLst/>
                    </a:prstGeom>
                    <a:ln/>
                  </pic:spPr>
                </pic:pic>
              </a:graphicData>
            </a:graphic>
          </wp:inline>
        </w:drawing>
      </w:r>
    </w:p>
    <w:p w14:paraId="019DAE7D" w14:textId="77777777" w:rsidR="00C014A0" w:rsidRDefault="00C014A0">
      <w:pPr>
        <w:jc w:val="center"/>
        <w:rPr>
          <w:rFonts w:ascii="Cambria" w:eastAsia="Cambria" w:hAnsi="Cambria" w:cs="Cambria"/>
        </w:rPr>
      </w:pPr>
    </w:p>
    <w:p w14:paraId="193BAE54" w14:textId="77777777" w:rsidR="00C014A0" w:rsidRDefault="00C014A0">
      <w:pPr>
        <w:jc w:val="center"/>
        <w:rPr>
          <w:rFonts w:ascii="Cambria" w:eastAsia="Cambria" w:hAnsi="Cambria" w:cs="Cambria"/>
        </w:rPr>
      </w:pPr>
    </w:p>
    <w:p w14:paraId="219B99D8" w14:textId="77777777" w:rsidR="00C014A0" w:rsidRDefault="00C014A0">
      <w:pPr>
        <w:jc w:val="center"/>
        <w:rPr>
          <w:rFonts w:ascii="Cambria" w:eastAsia="Cambria" w:hAnsi="Cambria" w:cs="Cambria"/>
        </w:rPr>
      </w:pPr>
    </w:p>
    <w:p w14:paraId="6969C3D4" w14:textId="77777777" w:rsidR="00C014A0" w:rsidRPr="002E3A86" w:rsidRDefault="002E3A86">
      <w:pPr>
        <w:jc w:val="center"/>
        <w:rPr>
          <w:rFonts w:ascii="Cambria" w:eastAsia="Cambria" w:hAnsi="Cambria" w:cs="Cambria"/>
          <w:color w:val="002060"/>
        </w:rPr>
      </w:pPr>
      <w:r w:rsidRPr="002E3A86">
        <w:rPr>
          <w:rFonts w:ascii="Cambria" w:eastAsia="Cambria" w:hAnsi="Cambria" w:cs="Cambria"/>
          <w:color w:val="002060"/>
        </w:rPr>
        <w:t xml:space="preserve">Issuing Officer:  </w:t>
      </w:r>
      <w:r w:rsidR="009E5350" w:rsidRPr="002E3A86">
        <w:rPr>
          <w:rFonts w:ascii="Cambria" w:eastAsia="Cambria" w:hAnsi="Cambria" w:cs="Cambria"/>
          <w:color w:val="002060"/>
        </w:rPr>
        <w:t>Ty Yost</w:t>
      </w:r>
    </w:p>
    <w:p w14:paraId="198A81BC" w14:textId="77777777" w:rsidR="00C014A0" w:rsidRPr="002E3A86" w:rsidRDefault="009E5350">
      <w:pPr>
        <w:jc w:val="center"/>
        <w:rPr>
          <w:rFonts w:ascii="Cambria" w:eastAsia="Cambria" w:hAnsi="Cambria" w:cs="Cambria"/>
          <w:color w:val="002060"/>
        </w:rPr>
      </w:pPr>
      <w:r w:rsidRPr="002E3A86">
        <w:rPr>
          <w:rFonts w:ascii="Cambria" w:eastAsia="Cambria" w:hAnsi="Cambria" w:cs="Cambria"/>
          <w:color w:val="002060"/>
        </w:rPr>
        <w:t>Assistant to the Executive Director for District Services</w:t>
      </w:r>
    </w:p>
    <w:p w14:paraId="719FBFB1" w14:textId="77777777" w:rsidR="00C014A0" w:rsidRPr="002E3A86" w:rsidRDefault="009E5350">
      <w:pPr>
        <w:jc w:val="center"/>
        <w:rPr>
          <w:rFonts w:ascii="Cambria" w:eastAsia="Cambria" w:hAnsi="Cambria" w:cs="Cambria"/>
          <w:color w:val="002060"/>
        </w:rPr>
      </w:pPr>
      <w:r w:rsidRPr="002E3A86">
        <w:rPr>
          <w:rFonts w:ascii="Cambria" w:eastAsia="Cambria" w:hAnsi="Cambria" w:cs="Cambria"/>
          <w:color w:val="002060"/>
        </w:rPr>
        <w:t>Luzerne Intermediate Unit 18</w:t>
      </w:r>
    </w:p>
    <w:p w14:paraId="1889E490" w14:textId="77777777" w:rsidR="00C014A0" w:rsidRPr="002E3A86" w:rsidRDefault="009E5350">
      <w:pPr>
        <w:jc w:val="center"/>
        <w:rPr>
          <w:rFonts w:ascii="Cambria" w:eastAsia="Cambria" w:hAnsi="Cambria" w:cs="Cambria"/>
          <w:color w:val="002060"/>
        </w:rPr>
      </w:pPr>
      <w:r w:rsidRPr="002E3A86">
        <w:rPr>
          <w:rFonts w:ascii="Cambria" w:eastAsia="Cambria" w:hAnsi="Cambria" w:cs="Cambria"/>
          <w:color w:val="002060"/>
        </w:rPr>
        <w:t xml:space="preserve">368 Tioga </w:t>
      </w:r>
      <w:r w:rsidR="0035432E">
        <w:rPr>
          <w:rFonts w:ascii="Cambria" w:eastAsia="Cambria" w:hAnsi="Cambria" w:cs="Cambria"/>
          <w:color w:val="002060"/>
        </w:rPr>
        <w:t>Ave</w:t>
      </w:r>
    </w:p>
    <w:p w14:paraId="7D121424" w14:textId="77777777" w:rsidR="00C014A0" w:rsidRPr="002E3A86" w:rsidRDefault="009E5350">
      <w:pPr>
        <w:jc w:val="center"/>
        <w:rPr>
          <w:rFonts w:ascii="Cambria" w:eastAsia="Cambria" w:hAnsi="Cambria" w:cs="Cambria"/>
          <w:color w:val="002060"/>
        </w:rPr>
      </w:pPr>
      <w:r w:rsidRPr="002E3A86">
        <w:rPr>
          <w:rFonts w:ascii="Cambria" w:eastAsia="Cambria" w:hAnsi="Cambria" w:cs="Cambria"/>
          <w:color w:val="002060"/>
        </w:rPr>
        <w:t>Kingston, PA 18704</w:t>
      </w:r>
    </w:p>
    <w:p w14:paraId="399BB33F" w14:textId="58D96FB3" w:rsidR="00C014A0" w:rsidRPr="002E3A86" w:rsidRDefault="00BE14AA">
      <w:pPr>
        <w:jc w:val="center"/>
        <w:rPr>
          <w:rFonts w:ascii="Cambria" w:eastAsia="Cambria" w:hAnsi="Cambria" w:cs="Cambria"/>
          <w:color w:val="002060"/>
        </w:rPr>
      </w:pPr>
      <w:r>
        <w:rPr>
          <w:rFonts w:ascii="Cambria" w:eastAsia="Cambria" w:hAnsi="Cambria" w:cs="Cambria"/>
          <w:color w:val="002060"/>
        </w:rPr>
        <w:t>nepawan</w:t>
      </w:r>
      <w:r w:rsidR="009E5350" w:rsidRPr="002E3A86">
        <w:rPr>
          <w:rFonts w:ascii="Cambria" w:eastAsia="Cambria" w:hAnsi="Cambria" w:cs="Cambria"/>
          <w:color w:val="002060"/>
        </w:rPr>
        <w:t>@liu18.org</w:t>
      </w:r>
    </w:p>
    <w:p w14:paraId="25384FA1" w14:textId="77777777" w:rsidR="00C014A0" w:rsidRPr="002E3A86" w:rsidRDefault="009E5350">
      <w:pPr>
        <w:jc w:val="center"/>
        <w:rPr>
          <w:rFonts w:ascii="Cambria" w:eastAsia="Cambria" w:hAnsi="Cambria" w:cs="Cambria"/>
          <w:color w:val="002060"/>
        </w:rPr>
      </w:pPr>
      <w:r w:rsidRPr="002E3A86">
        <w:rPr>
          <w:rFonts w:ascii="Cambria" w:eastAsia="Cambria" w:hAnsi="Cambria" w:cs="Cambria"/>
          <w:color w:val="002060"/>
        </w:rPr>
        <w:t>570-287-9681 Ext. 170</w:t>
      </w:r>
    </w:p>
    <w:p w14:paraId="7C53A1DC" w14:textId="77777777" w:rsidR="00C014A0" w:rsidRDefault="00C014A0">
      <w:pPr>
        <w:jc w:val="center"/>
        <w:rPr>
          <w:rFonts w:ascii="Cambria" w:eastAsia="Cambria" w:hAnsi="Cambria" w:cs="Cambria"/>
        </w:rPr>
      </w:pPr>
    </w:p>
    <w:p w14:paraId="2F7574FA" w14:textId="77777777" w:rsidR="00C014A0" w:rsidRDefault="00C014A0">
      <w:pPr>
        <w:jc w:val="center"/>
        <w:rPr>
          <w:rFonts w:ascii="Cambria" w:eastAsia="Cambria" w:hAnsi="Cambria" w:cs="Cambria"/>
        </w:rPr>
      </w:pPr>
    </w:p>
    <w:p w14:paraId="48155EA1" w14:textId="77777777" w:rsidR="002E3A86" w:rsidRDefault="009E5350">
      <w:pPr>
        <w:jc w:val="center"/>
        <w:rPr>
          <w:rFonts w:ascii="Cambria" w:eastAsia="Cambria" w:hAnsi="Cambria" w:cs="Cambria"/>
          <w:color w:val="002060"/>
        </w:rPr>
        <w:sectPr w:rsidR="002E3A86">
          <w:headerReference w:type="default" r:id="rId12"/>
          <w:footerReference w:type="even" r:id="rId13"/>
          <w:footerReference w:type="default" r:id="rId14"/>
          <w:pgSz w:w="12240" w:h="15840"/>
          <w:pgMar w:top="1440" w:right="1440" w:bottom="1440" w:left="1440" w:header="720" w:footer="720" w:gutter="0"/>
          <w:pgNumType w:start="1"/>
          <w:cols w:space="720" w:equalWidth="0">
            <w:col w:w="9360"/>
          </w:cols>
        </w:sectPr>
      </w:pPr>
      <w:r w:rsidRPr="00E07F42">
        <w:rPr>
          <w:rFonts w:ascii="Cambria" w:eastAsia="Cambria" w:hAnsi="Cambria" w:cs="Cambria"/>
          <w:b/>
          <w:bCs/>
          <w:color w:val="C00000"/>
        </w:rPr>
        <w:t>Request for Proposals Due Date:</w:t>
      </w:r>
      <w:r w:rsidRPr="00E07F42">
        <w:rPr>
          <w:rFonts w:ascii="Cambria" w:eastAsia="Cambria" w:hAnsi="Cambria" w:cs="Cambria"/>
          <w:b/>
          <w:bCs/>
          <w:color w:val="002060"/>
        </w:rPr>
        <w:t xml:space="preserve"> </w:t>
      </w:r>
      <w:r w:rsidR="00C10AF2" w:rsidRPr="00E07F42">
        <w:rPr>
          <w:rFonts w:ascii="Cambria" w:eastAsia="Cambria" w:hAnsi="Cambria" w:cs="Cambria"/>
          <w:b/>
          <w:bCs/>
          <w:color w:val="C00000"/>
        </w:rPr>
        <w:t>Tuesd</w:t>
      </w:r>
      <w:r w:rsidR="00C10AF2">
        <w:rPr>
          <w:rFonts w:ascii="Cambria" w:eastAsia="Cambria" w:hAnsi="Cambria" w:cs="Cambria"/>
          <w:b/>
          <w:bCs/>
          <w:color w:val="C00000"/>
        </w:rPr>
        <w:t>ay</w:t>
      </w:r>
      <w:r w:rsidR="005E7001" w:rsidRPr="005E7001">
        <w:rPr>
          <w:rFonts w:ascii="Cambria" w:eastAsia="Cambria" w:hAnsi="Cambria" w:cs="Cambria"/>
          <w:b/>
          <w:bCs/>
          <w:color w:val="C00000"/>
        </w:rPr>
        <w:t xml:space="preserve">, December </w:t>
      </w:r>
      <w:r w:rsidR="00C10AF2">
        <w:rPr>
          <w:rFonts w:ascii="Cambria" w:eastAsia="Cambria" w:hAnsi="Cambria" w:cs="Cambria"/>
          <w:b/>
          <w:bCs/>
          <w:color w:val="C00000"/>
        </w:rPr>
        <w:t>8</w:t>
      </w:r>
      <w:r w:rsidR="005E7001" w:rsidRPr="005E7001">
        <w:rPr>
          <w:rFonts w:ascii="Cambria" w:eastAsia="Cambria" w:hAnsi="Cambria" w:cs="Cambria"/>
          <w:b/>
          <w:bCs/>
          <w:color w:val="C00000"/>
        </w:rPr>
        <w:t>, 2020 at 3 pm Eastern Time</w:t>
      </w:r>
    </w:p>
    <w:sdt>
      <w:sdtPr>
        <w:rPr>
          <w:rFonts w:ascii="Calibri" w:eastAsia="Calibri" w:hAnsi="Calibri" w:cs="Calibri"/>
          <w:b w:val="0"/>
          <w:bCs w:val="0"/>
          <w:color w:val="auto"/>
          <w:sz w:val="22"/>
          <w:szCs w:val="22"/>
        </w:rPr>
        <w:id w:val="-592233504"/>
        <w:docPartObj>
          <w:docPartGallery w:val="Table of Contents"/>
          <w:docPartUnique/>
        </w:docPartObj>
      </w:sdtPr>
      <w:sdtEndPr>
        <w:rPr>
          <w:noProof/>
        </w:rPr>
      </w:sdtEndPr>
      <w:sdtContent>
        <w:p w14:paraId="76DC2F16" w14:textId="77777777" w:rsidR="00D63C61" w:rsidRDefault="00D63C61" w:rsidP="00D63C61">
          <w:pPr>
            <w:pStyle w:val="TOCHeading"/>
            <w:spacing w:before="0"/>
          </w:pPr>
          <w:r>
            <w:t>Table of Contents</w:t>
          </w:r>
        </w:p>
        <w:p w14:paraId="78074EB5" w14:textId="77777777" w:rsidR="00D63C61" w:rsidRDefault="00D63C61">
          <w:pPr>
            <w:pStyle w:val="TOC1"/>
            <w:tabs>
              <w:tab w:val="left" w:pos="440"/>
              <w:tab w:val="right" w:leader="dot" w:pos="935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52275793" w:history="1">
            <w:r w:rsidRPr="00DE2198">
              <w:rPr>
                <w:rStyle w:val="Hyperlink"/>
                <w:noProof/>
              </w:rPr>
              <w:t>1</w:t>
            </w:r>
            <w:r>
              <w:rPr>
                <w:rFonts w:asciiTheme="minorHAnsi" w:eastAsiaTheme="minorEastAsia" w:hAnsiTheme="minorHAnsi" w:cstheme="minorBidi"/>
                <w:b w:val="0"/>
                <w:bCs w:val="0"/>
                <w:caps w:val="0"/>
                <w:noProof/>
                <w:sz w:val="22"/>
                <w:szCs w:val="22"/>
              </w:rPr>
              <w:tab/>
            </w:r>
            <w:r w:rsidRPr="00DE2198">
              <w:rPr>
                <w:rStyle w:val="Hyperlink"/>
                <w:noProof/>
              </w:rPr>
              <w:t>Administrative Items</w:t>
            </w:r>
            <w:r>
              <w:rPr>
                <w:noProof/>
                <w:webHidden/>
              </w:rPr>
              <w:tab/>
            </w:r>
            <w:r>
              <w:rPr>
                <w:noProof/>
                <w:webHidden/>
              </w:rPr>
              <w:fldChar w:fldCharType="begin"/>
            </w:r>
            <w:r>
              <w:rPr>
                <w:noProof/>
                <w:webHidden/>
              </w:rPr>
              <w:instrText xml:space="preserve"> PAGEREF _Toc52275793 \h </w:instrText>
            </w:r>
            <w:r>
              <w:rPr>
                <w:noProof/>
                <w:webHidden/>
              </w:rPr>
            </w:r>
            <w:r>
              <w:rPr>
                <w:noProof/>
                <w:webHidden/>
              </w:rPr>
              <w:fldChar w:fldCharType="separate"/>
            </w:r>
            <w:r>
              <w:rPr>
                <w:noProof/>
                <w:webHidden/>
              </w:rPr>
              <w:t>1</w:t>
            </w:r>
            <w:r>
              <w:rPr>
                <w:noProof/>
                <w:webHidden/>
              </w:rPr>
              <w:fldChar w:fldCharType="end"/>
            </w:r>
          </w:hyperlink>
        </w:p>
        <w:p w14:paraId="4B636F5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4" w:history="1">
            <w:r w:rsidR="00D63C61" w:rsidRPr="00DE2198">
              <w:rPr>
                <w:rStyle w:val="Hyperlink"/>
                <w:noProof/>
              </w:rPr>
              <w:t>1.1</w:t>
            </w:r>
            <w:r w:rsidR="00D63C61">
              <w:rPr>
                <w:rFonts w:asciiTheme="minorHAnsi" w:eastAsiaTheme="minorEastAsia" w:hAnsiTheme="minorHAnsi" w:cstheme="minorBidi"/>
                <w:smallCaps w:val="0"/>
                <w:noProof/>
                <w:sz w:val="22"/>
                <w:szCs w:val="22"/>
              </w:rPr>
              <w:tab/>
            </w:r>
            <w:r w:rsidR="00D63C61" w:rsidRPr="00DE2198">
              <w:rPr>
                <w:rStyle w:val="Hyperlink"/>
                <w:noProof/>
              </w:rPr>
              <w:t>Background</w:t>
            </w:r>
            <w:r w:rsidR="00D63C61">
              <w:rPr>
                <w:noProof/>
                <w:webHidden/>
              </w:rPr>
              <w:tab/>
            </w:r>
            <w:r w:rsidR="00D63C61">
              <w:rPr>
                <w:noProof/>
                <w:webHidden/>
              </w:rPr>
              <w:fldChar w:fldCharType="begin"/>
            </w:r>
            <w:r w:rsidR="00D63C61">
              <w:rPr>
                <w:noProof/>
                <w:webHidden/>
              </w:rPr>
              <w:instrText xml:space="preserve"> PAGEREF _Toc52275794 \h </w:instrText>
            </w:r>
            <w:r w:rsidR="00D63C61">
              <w:rPr>
                <w:noProof/>
                <w:webHidden/>
              </w:rPr>
            </w:r>
            <w:r w:rsidR="00D63C61">
              <w:rPr>
                <w:noProof/>
                <w:webHidden/>
              </w:rPr>
              <w:fldChar w:fldCharType="separate"/>
            </w:r>
            <w:r w:rsidR="00D63C61">
              <w:rPr>
                <w:noProof/>
                <w:webHidden/>
              </w:rPr>
              <w:t>1</w:t>
            </w:r>
            <w:r w:rsidR="00D63C61">
              <w:rPr>
                <w:noProof/>
                <w:webHidden/>
              </w:rPr>
              <w:fldChar w:fldCharType="end"/>
            </w:r>
          </w:hyperlink>
        </w:p>
        <w:p w14:paraId="40B41522"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5" w:history="1">
            <w:r w:rsidR="00D63C61" w:rsidRPr="00DE2198">
              <w:rPr>
                <w:rStyle w:val="Hyperlink"/>
                <w:noProof/>
              </w:rPr>
              <w:t>1.2</w:t>
            </w:r>
            <w:r w:rsidR="00D63C61">
              <w:rPr>
                <w:rFonts w:asciiTheme="minorHAnsi" w:eastAsiaTheme="minorEastAsia" w:hAnsiTheme="minorHAnsi" w:cstheme="minorBidi"/>
                <w:smallCaps w:val="0"/>
                <w:noProof/>
                <w:sz w:val="22"/>
                <w:szCs w:val="22"/>
              </w:rPr>
              <w:tab/>
            </w:r>
            <w:r w:rsidR="00D63C61" w:rsidRPr="00DE2198">
              <w:rPr>
                <w:rStyle w:val="Hyperlink"/>
                <w:noProof/>
              </w:rPr>
              <w:t>Issuing Officer</w:t>
            </w:r>
            <w:r w:rsidR="00D63C61">
              <w:rPr>
                <w:noProof/>
                <w:webHidden/>
              </w:rPr>
              <w:tab/>
            </w:r>
            <w:r w:rsidR="00D63C61">
              <w:rPr>
                <w:noProof/>
                <w:webHidden/>
              </w:rPr>
              <w:fldChar w:fldCharType="begin"/>
            </w:r>
            <w:r w:rsidR="00D63C61">
              <w:rPr>
                <w:noProof/>
                <w:webHidden/>
              </w:rPr>
              <w:instrText xml:space="preserve"> PAGEREF _Toc52275795 \h </w:instrText>
            </w:r>
            <w:r w:rsidR="00D63C61">
              <w:rPr>
                <w:noProof/>
                <w:webHidden/>
              </w:rPr>
            </w:r>
            <w:r w:rsidR="00D63C61">
              <w:rPr>
                <w:noProof/>
                <w:webHidden/>
              </w:rPr>
              <w:fldChar w:fldCharType="separate"/>
            </w:r>
            <w:r w:rsidR="00D63C61">
              <w:rPr>
                <w:noProof/>
                <w:webHidden/>
              </w:rPr>
              <w:t>2</w:t>
            </w:r>
            <w:r w:rsidR="00D63C61">
              <w:rPr>
                <w:noProof/>
                <w:webHidden/>
              </w:rPr>
              <w:fldChar w:fldCharType="end"/>
            </w:r>
          </w:hyperlink>
        </w:p>
        <w:p w14:paraId="579B84BA"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6" w:history="1">
            <w:r w:rsidR="00D63C61" w:rsidRPr="00DE2198">
              <w:rPr>
                <w:rStyle w:val="Hyperlink"/>
                <w:noProof/>
              </w:rPr>
              <w:t>1.3</w:t>
            </w:r>
            <w:r w:rsidR="00D63C61">
              <w:rPr>
                <w:rFonts w:asciiTheme="minorHAnsi" w:eastAsiaTheme="minorEastAsia" w:hAnsiTheme="minorHAnsi" w:cstheme="minorBidi"/>
                <w:smallCaps w:val="0"/>
                <w:noProof/>
                <w:sz w:val="22"/>
                <w:szCs w:val="22"/>
              </w:rPr>
              <w:tab/>
            </w:r>
            <w:r w:rsidR="00D63C61" w:rsidRPr="00DE2198">
              <w:rPr>
                <w:rStyle w:val="Hyperlink"/>
                <w:noProof/>
              </w:rPr>
              <w:t>Timeline for the Procurement Process</w:t>
            </w:r>
            <w:r w:rsidR="00D63C61">
              <w:rPr>
                <w:noProof/>
                <w:webHidden/>
              </w:rPr>
              <w:tab/>
            </w:r>
            <w:r w:rsidR="00D63C61">
              <w:rPr>
                <w:noProof/>
                <w:webHidden/>
              </w:rPr>
              <w:fldChar w:fldCharType="begin"/>
            </w:r>
            <w:r w:rsidR="00D63C61">
              <w:rPr>
                <w:noProof/>
                <w:webHidden/>
              </w:rPr>
              <w:instrText xml:space="preserve"> PAGEREF _Toc52275796 \h </w:instrText>
            </w:r>
            <w:r w:rsidR="00D63C61">
              <w:rPr>
                <w:noProof/>
                <w:webHidden/>
              </w:rPr>
            </w:r>
            <w:r w:rsidR="00D63C61">
              <w:rPr>
                <w:noProof/>
                <w:webHidden/>
              </w:rPr>
              <w:fldChar w:fldCharType="separate"/>
            </w:r>
            <w:r w:rsidR="00D63C61">
              <w:rPr>
                <w:noProof/>
                <w:webHidden/>
              </w:rPr>
              <w:t>3</w:t>
            </w:r>
            <w:r w:rsidR="00D63C61">
              <w:rPr>
                <w:noProof/>
                <w:webHidden/>
              </w:rPr>
              <w:fldChar w:fldCharType="end"/>
            </w:r>
          </w:hyperlink>
        </w:p>
        <w:p w14:paraId="043FC970"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7" w:history="1">
            <w:r w:rsidR="00D63C61" w:rsidRPr="00DE2198">
              <w:rPr>
                <w:rStyle w:val="Hyperlink"/>
                <w:noProof/>
              </w:rPr>
              <w:t>1.4</w:t>
            </w:r>
            <w:r w:rsidR="00D63C61">
              <w:rPr>
                <w:rFonts w:asciiTheme="minorHAnsi" w:eastAsiaTheme="minorEastAsia" w:hAnsiTheme="minorHAnsi" w:cstheme="minorBidi"/>
                <w:smallCaps w:val="0"/>
                <w:noProof/>
                <w:sz w:val="22"/>
                <w:szCs w:val="22"/>
              </w:rPr>
              <w:tab/>
            </w:r>
            <w:r w:rsidR="00D63C61" w:rsidRPr="00DE2198">
              <w:rPr>
                <w:rStyle w:val="Hyperlink"/>
                <w:noProof/>
              </w:rPr>
              <w:t>Procurement Structure</w:t>
            </w:r>
            <w:r w:rsidR="00D63C61">
              <w:rPr>
                <w:noProof/>
                <w:webHidden/>
              </w:rPr>
              <w:tab/>
            </w:r>
            <w:r w:rsidR="00D63C61">
              <w:rPr>
                <w:noProof/>
                <w:webHidden/>
              </w:rPr>
              <w:fldChar w:fldCharType="begin"/>
            </w:r>
            <w:r w:rsidR="00D63C61">
              <w:rPr>
                <w:noProof/>
                <w:webHidden/>
              </w:rPr>
              <w:instrText xml:space="preserve"> PAGEREF _Toc52275797 \h </w:instrText>
            </w:r>
            <w:r w:rsidR="00D63C61">
              <w:rPr>
                <w:noProof/>
                <w:webHidden/>
              </w:rPr>
            </w:r>
            <w:r w:rsidR="00D63C61">
              <w:rPr>
                <w:noProof/>
                <w:webHidden/>
              </w:rPr>
              <w:fldChar w:fldCharType="separate"/>
            </w:r>
            <w:r w:rsidR="00D63C61">
              <w:rPr>
                <w:noProof/>
                <w:webHidden/>
              </w:rPr>
              <w:t>4</w:t>
            </w:r>
            <w:r w:rsidR="00D63C61">
              <w:rPr>
                <w:noProof/>
                <w:webHidden/>
              </w:rPr>
              <w:fldChar w:fldCharType="end"/>
            </w:r>
          </w:hyperlink>
        </w:p>
        <w:p w14:paraId="1E1F7673"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8" w:history="1">
            <w:r w:rsidR="00D63C61" w:rsidRPr="00DE2198">
              <w:rPr>
                <w:rStyle w:val="Hyperlink"/>
                <w:noProof/>
              </w:rPr>
              <w:t>1.5</w:t>
            </w:r>
            <w:r w:rsidR="00D63C61">
              <w:rPr>
                <w:rFonts w:asciiTheme="minorHAnsi" w:eastAsiaTheme="minorEastAsia" w:hAnsiTheme="minorHAnsi" w:cstheme="minorBidi"/>
                <w:smallCaps w:val="0"/>
                <w:noProof/>
                <w:sz w:val="22"/>
                <w:szCs w:val="22"/>
              </w:rPr>
              <w:tab/>
            </w:r>
            <w:r w:rsidR="00D63C61" w:rsidRPr="00DE2198">
              <w:rPr>
                <w:rStyle w:val="Hyperlink"/>
                <w:noProof/>
              </w:rPr>
              <w:t>Communications</w:t>
            </w:r>
            <w:r w:rsidR="00D63C61">
              <w:rPr>
                <w:noProof/>
                <w:webHidden/>
              </w:rPr>
              <w:tab/>
            </w:r>
            <w:r w:rsidR="00D63C61">
              <w:rPr>
                <w:noProof/>
                <w:webHidden/>
              </w:rPr>
              <w:fldChar w:fldCharType="begin"/>
            </w:r>
            <w:r w:rsidR="00D63C61">
              <w:rPr>
                <w:noProof/>
                <w:webHidden/>
              </w:rPr>
              <w:instrText xml:space="preserve"> PAGEREF _Toc52275798 \h </w:instrText>
            </w:r>
            <w:r w:rsidR="00D63C61">
              <w:rPr>
                <w:noProof/>
                <w:webHidden/>
              </w:rPr>
            </w:r>
            <w:r w:rsidR="00D63C61">
              <w:rPr>
                <w:noProof/>
                <w:webHidden/>
              </w:rPr>
              <w:fldChar w:fldCharType="separate"/>
            </w:r>
            <w:r w:rsidR="00D63C61">
              <w:rPr>
                <w:noProof/>
                <w:webHidden/>
              </w:rPr>
              <w:t>6</w:t>
            </w:r>
            <w:r w:rsidR="00D63C61">
              <w:rPr>
                <w:noProof/>
                <w:webHidden/>
              </w:rPr>
              <w:fldChar w:fldCharType="end"/>
            </w:r>
          </w:hyperlink>
        </w:p>
        <w:p w14:paraId="380FEC6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799" w:history="1">
            <w:r w:rsidR="00D63C61" w:rsidRPr="00DE2198">
              <w:rPr>
                <w:rStyle w:val="Hyperlink"/>
                <w:noProof/>
              </w:rPr>
              <w:t>1.6</w:t>
            </w:r>
            <w:r w:rsidR="00D63C61">
              <w:rPr>
                <w:rFonts w:asciiTheme="minorHAnsi" w:eastAsiaTheme="minorEastAsia" w:hAnsiTheme="minorHAnsi" w:cstheme="minorBidi"/>
                <w:smallCaps w:val="0"/>
                <w:noProof/>
                <w:sz w:val="22"/>
                <w:szCs w:val="22"/>
              </w:rPr>
              <w:tab/>
            </w:r>
            <w:r w:rsidR="00D63C61" w:rsidRPr="00DE2198">
              <w:rPr>
                <w:rStyle w:val="Hyperlink"/>
                <w:noProof/>
              </w:rPr>
              <w:t>Oral Presentations and Follow-Up Questions</w:t>
            </w:r>
            <w:r w:rsidR="00D63C61">
              <w:rPr>
                <w:noProof/>
                <w:webHidden/>
              </w:rPr>
              <w:tab/>
            </w:r>
            <w:r w:rsidR="00D63C61">
              <w:rPr>
                <w:noProof/>
                <w:webHidden/>
              </w:rPr>
              <w:fldChar w:fldCharType="begin"/>
            </w:r>
            <w:r w:rsidR="00D63C61">
              <w:rPr>
                <w:noProof/>
                <w:webHidden/>
              </w:rPr>
              <w:instrText xml:space="preserve"> PAGEREF _Toc52275799 \h </w:instrText>
            </w:r>
            <w:r w:rsidR="00D63C61">
              <w:rPr>
                <w:noProof/>
                <w:webHidden/>
              </w:rPr>
            </w:r>
            <w:r w:rsidR="00D63C61">
              <w:rPr>
                <w:noProof/>
                <w:webHidden/>
              </w:rPr>
              <w:fldChar w:fldCharType="separate"/>
            </w:r>
            <w:r w:rsidR="00D63C61">
              <w:rPr>
                <w:noProof/>
                <w:webHidden/>
              </w:rPr>
              <w:t>8</w:t>
            </w:r>
            <w:r w:rsidR="00D63C61">
              <w:rPr>
                <w:noProof/>
                <w:webHidden/>
              </w:rPr>
              <w:fldChar w:fldCharType="end"/>
            </w:r>
          </w:hyperlink>
        </w:p>
        <w:p w14:paraId="55EDD27C"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0" w:history="1">
            <w:r w:rsidR="00D63C61" w:rsidRPr="00DE2198">
              <w:rPr>
                <w:rStyle w:val="Hyperlink"/>
                <w:noProof/>
              </w:rPr>
              <w:t>1.7</w:t>
            </w:r>
            <w:r w:rsidR="00D63C61">
              <w:rPr>
                <w:rFonts w:asciiTheme="minorHAnsi" w:eastAsiaTheme="minorEastAsia" w:hAnsiTheme="minorHAnsi" w:cstheme="minorBidi"/>
                <w:smallCaps w:val="0"/>
                <w:noProof/>
                <w:sz w:val="22"/>
                <w:szCs w:val="22"/>
              </w:rPr>
              <w:tab/>
            </w:r>
            <w:r w:rsidR="00D63C61" w:rsidRPr="00DE2198">
              <w:rPr>
                <w:rStyle w:val="Hyperlink"/>
                <w:noProof/>
              </w:rPr>
              <w:t>Preliminary Review and Evaluation of Proposals</w:t>
            </w:r>
            <w:r w:rsidR="00D63C61">
              <w:rPr>
                <w:noProof/>
                <w:webHidden/>
              </w:rPr>
              <w:tab/>
            </w:r>
            <w:r w:rsidR="00D63C61">
              <w:rPr>
                <w:noProof/>
                <w:webHidden/>
              </w:rPr>
              <w:fldChar w:fldCharType="begin"/>
            </w:r>
            <w:r w:rsidR="00D63C61">
              <w:rPr>
                <w:noProof/>
                <w:webHidden/>
              </w:rPr>
              <w:instrText xml:space="preserve"> PAGEREF _Toc52275800 \h </w:instrText>
            </w:r>
            <w:r w:rsidR="00D63C61">
              <w:rPr>
                <w:noProof/>
                <w:webHidden/>
              </w:rPr>
            </w:r>
            <w:r w:rsidR="00D63C61">
              <w:rPr>
                <w:noProof/>
                <w:webHidden/>
              </w:rPr>
              <w:fldChar w:fldCharType="separate"/>
            </w:r>
            <w:r w:rsidR="00D63C61">
              <w:rPr>
                <w:noProof/>
                <w:webHidden/>
              </w:rPr>
              <w:t>8</w:t>
            </w:r>
            <w:r w:rsidR="00D63C61">
              <w:rPr>
                <w:noProof/>
                <w:webHidden/>
              </w:rPr>
              <w:fldChar w:fldCharType="end"/>
            </w:r>
          </w:hyperlink>
        </w:p>
        <w:p w14:paraId="1FB0C46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1" w:history="1">
            <w:r w:rsidR="00D63C61" w:rsidRPr="00DE2198">
              <w:rPr>
                <w:rStyle w:val="Hyperlink"/>
                <w:noProof/>
              </w:rPr>
              <w:t>1.8</w:t>
            </w:r>
            <w:r w:rsidR="00D63C61">
              <w:rPr>
                <w:rFonts w:asciiTheme="minorHAnsi" w:eastAsiaTheme="minorEastAsia" w:hAnsiTheme="minorHAnsi" w:cstheme="minorBidi"/>
                <w:smallCaps w:val="0"/>
                <w:noProof/>
                <w:sz w:val="22"/>
                <w:szCs w:val="22"/>
              </w:rPr>
              <w:tab/>
            </w:r>
            <w:r w:rsidR="00D63C61" w:rsidRPr="00DE2198">
              <w:rPr>
                <w:rStyle w:val="Hyperlink"/>
                <w:noProof/>
              </w:rPr>
              <w:t>Best and Final Offer Requests</w:t>
            </w:r>
            <w:r w:rsidR="00D63C61">
              <w:rPr>
                <w:noProof/>
                <w:webHidden/>
              </w:rPr>
              <w:tab/>
            </w:r>
            <w:r w:rsidR="00D63C61">
              <w:rPr>
                <w:noProof/>
                <w:webHidden/>
              </w:rPr>
              <w:fldChar w:fldCharType="begin"/>
            </w:r>
            <w:r w:rsidR="00D63C61">
              <w:rPr>
                <w:noProof/>
                <w:webHidden/>
              </w:rPr>
              <w:instrText xml:space="preserve"> PAGEREF _Toc52275801 \h </w:instrText>
            </w:r>
            <w:r w:rsidR="00D63C61">
              <w:rPr>
                <w:noProof/>
                <w:webHidden/>
              </w:rPr>
            </w:r>
            <w:r w:rsidR="00D63C61">
              <w:rPr>
                <w:noProof/>
                <w:webHidden/>
              </w:rPr>
              <w:fldChar w:fldCharType="separate"/>
            </w:r>
            <w:r w:rsidR="00D63C61">
              <w:rPr>
                <w:noProof/>
                <w:webHidden/>
              </w:rPr>
              <w:t>8</w:t>
            </w:r>
            <w:r w:rsidR="00D63C61">
              <w:rPr>
                <w:noProof/>
                <w:webHidden/>
              </w:rPr>
              <w:fldChar w:fldCharType="end"/>
            </w:r>
          </w:hyperlink>
        </w:p>
        <w:p w14:paraId="5B6C5A38"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2" w:history="1">
            <w:r w:rsidR="00D63C61" w:rsidRPr="00DE2198">
              <w:rPr>
                <w:rStyle w:val="Hyperlink"/>
                <w:noProof/>
              </w:rPr>
              <w:t>1.9</w:t>
            </w:r>
            <w:r w:rsidR="00D63C61">
              <w:rPr>
                <w:rFonts w:asciiTheme="minorHAnsi" w:eastAsiaTheme="minorEastAsia" w:hAnsiTheme="minorHAnsi" w:cstheme="minorBidi"/>
                <w:smallCaps w:val="0"/>
                <w:noProof/>
                <w:sz w:val="22"/>
                <w:szCs w:val="22"/>
              </w:rPr>
              <w:tab/>
            </w:r>
            <w:r w:rsidR="00D63C61" w:rsidRPr="00DE2198">
              <w:rPr>
                <w:rStyle w:val="Hyperlink"/>
                <w:noProof/>
              </w:rPr>
              <w:t>Evaluation of Proposals and Decisions</w:t>
            </w:r>
            <w:r w:rsidR="00D63C61">
              <w:rPr>
                <w:noProof/>
                <w:webHidden/>
              </w:rPr>
              <w:tab/>
            </w:r>
            <w:r w:rsidR="00D63C61">
              <w:rPr>
                <w:noProof/>
                <w:webHidden/>
              </w:rPr>
              <w:fldChar w:fldCharType="begin"/>
            </w:r>
            <w:r w:rsidR="00D63C61">
              <w:rPr>
                <w:noProof/>
                <w:webHidden/>
              </w:rPr>
              <w:instrText xml:space="preserve"> PAGEREF _Toc52275802 \h </w:instrText>
            </w:r>
            <w:r w:rsidR="00D63C61">
              <w:rPr>
                <w:noProof/>
                <w:webHidden/>
              </w:rPr>
            </w:r>
            <w:r w:rsidR="00D63C61">
              <w:rPr>
                <w:noProof/>
                <w:webHidden/>
              </w:rPr>
              <w:fldChar w:fldCharType="separate"/>
            </w:r>
            <w:r w:rsidR="00D63C61">
              <w:rPr>
                <w:noProof/>
                <w:webHidden/>
              </w:rPr>
              <w:t>9</w:t>
            </w:r>
            <w:r w:rsidR="00D63C61">
              <w:rPr>
                <w:noProof/>
                <w:webHidden/>
              </w:rPr>
              <w:fldChar w:fldCharType="end"/>
            </w:r>
          </w:hyperlink>
        </w:p>
        <w:p w14:paraId="66CE0144"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3" w:history="1">
            <w:r w:rsidR="00D63C61" w:rsidRPr="00DE2198">
              <w:rPr>
                <w:rStyle w:val="Hyperlink"/>
                <w:noProof/>
              </w:rPr>
              <w:t>1.10</w:t>
            </w:r>
            <w:r w:rsidR="00D63C61">
              <w:rPr>
                <w:rFonts w:asciiTheme="minorHAnsi" w:eastAsiaTheme="minorEastAsia" w:hAnsiTheme="minorHAnsi" w:cstheme="minorBidi"/>
                <w:smallCaps w:val="0"/>
                <w:noProof/>
                <w:sz w:val="22"/>
                <w:szCs w:val="22"/>
              </w:rPr>
              <w:tab/>
            </w:r>
            <w:r w:rsidR="00D63C61" w:rsidRPr="00DE2198">
              <w:rPr>
                <w:rStyle w:val="Hyperlink"/>
                <w:noProof/>
              </w:rPr>
              <w:t>Preparation of Response</w:t>
            </w:r>
            <w:r w:rsidR="00D63C61">
              <w:rPr>
                <w:noProof/>
                <w:webHidden/>
              </w:rPr>
              <w:tab/>
            </w:r>
            <w:r w:rsidR="00D63C61">
              <w:rPr>
                <w:noProof/>
                <w:webHidden/>
              </w:rPr>
              <w:fldChar w:fldCharType="begin"/>
            </w:r>
            <w:r w:rsidR="00D63C61">
              <w:rPr>
                <w:noProof/>
                <w:webHidden/>
              </w:rPr>
              <w:instrText xml:space="preserve"> PAGEREF _Toc52275803 \h </w:instrText>
            </w:r>
            <w:r w:rsidR="00D63C61">
              <w:rPr>
                <w:noProof/>
                <w:webHidden/>
              </w:rPr>
            </w:r>
            <w:r w:rsidR="00D63C61">
              <w:rPr>
                <w:noProof/>
                <w:webHidden/>
              </w:rPr>
              <w:fldChar w:fldCharType="separate"/>
            </w:r>
            <w:r w:rsidR="00D63C61">
              <w:rPr>
                <w:noProof/>
                <w:webHidden/>
              </w:rPr>
              <w:t>9</w:t>
            </w:r>
            <w:r w:rsidR="00D63C61">
              <w:rPr>
                <w:noProof/>
                <w:webHidden/>
              </w:rPr>
              <w:fldChar w:fldCharType="end"/>
            </w:r>
          </w:hyperlink>
        </w:p>
        <w:p w14:paraId="08136F43"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4" w:history="1">
            <w:r w:rsidR="00D63C61" w:rsidRPr="00DE2198">
              <w:rPr>
                <w:rStyle w:val="Hyperlink"/>
                <w:noProof/>
              </w:rPr>
              <w:t>1.11</w:t>
            </w:r>
            <w:r w:rsidR="00D63C61">
              <w:rPr>
                <w:rFonts w:asciiTheme="minorHAnsi" w:eastAsiaTheme="minorEastAsia" w:hAnsiTheme="minorHAnsi" w:cstheme="minorBidi"/>
                <w:smallCaps w:val="0"/>
                <w:noProof/>
                <w:sz w:val="22"/>
                <w:szCs w:val="22"/>
              </w:rPr>
              <w:tab/>
            </w:r>
            <w:r w:rsidR="00D63C61" w:rsidRPr="00DE2198">
              <w:rPr>
                <w:rStyle w:val="Hyperlink"/>
                <w:noProof/>
              </w:rPr>
              <w:t>Provider Responsibilities</w:t>
            </w:r>
            <w:r w:rsidR="00D63C61">
              <w:rPr>
                <w:noProof/>
                <w:webHidden/>
              </w:rPr>
              <w:tab/>
            </w:r>
            <w:r w:rsidR="00D63C61">
              <w:rPr>
                <w:noProof/>
                <w:webHidden/>
              </w:rPr>
              <w:fldChar w:fldCharType="begin"/>
            </w:r>
            <w:r w:rsidR="00D63C61">
              <w:rPr>
                <w:noProof/>
                <w:webHidden/>
              </w:rPr>
              <w:instrText xml:space="preserve"> PAGEREF _Toc52275804 \h </w:instrText>
            </w:r>
            <w:r w:rsidR="00D63C61">
              <w:rPr>
                <w:noProof/>
                <w:webHidden/>
              </w:rPr>
            </w:r>
            <w:r w:rsidR="00D63C61">
              <w:rPr>
                <w:noProof/>
                <w:webHidden/>
              </w:rPr>
              <w:fldChar w:fldCharType="separate"/>
            </w:r>
            <w:r w:rsidR="00D63C61">
              <w:rPr>
                <w:noProof/>
                <w:webHidden/>
              </w:rPr>
              <w:t>10</w:t>
            </w:r>
            <w:r w:rsidR="00D63C61">
              <w:rPr>
                <w:noProof/>
                <w:webHidden/>
              </w:rPr>
              <w:fldChar w:fldCharType="end"/>
            </w:r>
          </w:hyperlink>
        </w:p>
        <w:p w14:paraId="6CA023D8"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5" w:history="1">
            <w:r w:rsidR="00D63C61" w:rsidRPr="00DE2198">
              <w:rPr>
                <w:rStyle w:val="Hyperlink"/>
                <w:noProof/>
              </w:rPr>
              <w:t>1.12</w:t>
            </w:r>
            <w:r w:rsidR="00D63C61">
              <w:rPr>
                <w:rFonts w:asciiTheme="minorHAnsi" w:eastAsiaTheme="minorEastAsia" w:hAnsiTheme="minorHAnsi" w:cstheme="minorBidi"/>
                <w:smallCaps w:val="0"/>
                <w:noProof/>
                <w:sz w:val="22"/>
                <w:szCs w:val="22"/>
              </w:rPr>
              <w:tab/>
            </w:r>
            <w:r w:rsidR="00D63C61" w:rsidRPr="00DE2198">
              <w:rPr>
                <w:rStyle w:val="Hyperlink"/>
                <w:noProof/>
              </w:rPr>
              <w:t>Additional Information for the Providers</w:t>
            </w:r>
            <w:r w:rsidR="00D63C61">
              <w:rPr>
                <w:noProof/>
                <w:webHidden/>
              </w:rPr>
              <w:tab/>
            </w:r>
            <w:r w:rsidR="00D63C61">
              <w:rPr>
                <w:noProof/>
                <w:webHidden/>
              </w:rPr>
              <w:fldChar w:fldCharType="begin"/>
            </w:r>
            <w:r w:rsidR="00D63C61">
              <w:rPr>
                <w:noProof/>
                <w:webHidden/>
              </w:rPr>
              <w:instrText xml:space="preserve"> PAGEREF _Toc52275805 \h </w:instrText>
            </w:r>
            <w:r w:rsidR="00D63C61">
              <w:rPr>
                <w:noProof/>
                <w:webHidden/>
              </w:rPr>
            </w:r>
            <w:r w:rsidR="00D63C61">
              <w:rPr>
                <w:noProof/>
                <w:webHidden/>
              </w:rPr>
              <w:fldChar w:fldCharType="separate"/>
            </w:r>
            <w:r w:rsidR="00D63C61">
              <w:rPr>
                <w:noProof/>
                <w:webHidden/>
              </w:rPr>
              <w:t>13</w:t>
            </w:r>
            <w:r w:rsidR="00D63C61">
              <w:rPr>
                <w:noProof/>
                <w:webHidden/>
              </w:rPr>
              <w:fldChar w:fldCharType="end"/>
            </w:r>
          </w:hyperlink>
        </w:p>
        <w:p w14:paraId="568C12BF"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6" w:history="1">
            <w:r w:rsidR="00D63C61" w:rsidRPr="00DE2198">
              <w:rPr>
                <w:rStyle w:val="Hyperlink"/>
                <w:noProof/>
              </w:rPr>
              <w:t>1.13</w:t>
            </w:r>
            <w:r w:rsidR="00D63C61">
              <w:rPr>
                <w:rFonts w:asciiTheme="minorHAnsi" w:eastAsiaTheme="minorEastAsia" w:hAnsiTheme="minorHAnsi" w:cstheme="minorBidi"/>
                <w:smallCaps w:val="0"/>
                <w:noProof/>
                <w:sz w:val="22"/>
                <w:szCs w:val="22"/>
              </w:rPr>
              <w:tab/>
            </w:r>
            <w:r w:rsidR="00D63C61" w:rsidRPr="00DE2198">
              <w:rPr>
                <w:rStyle w:val="Hyperlink"/>
                <w:noProof/>
              </w:rPr>
              <w:t>Non-Discrimination Statement</w:t>
            </w:r>
            <w:r w:rsidR="00D63C61">
              <w:rPr>
                <w:noProof/>
                <w:webHidden/>
              </w:rPr>
              <w:tab/>
            </w:r>
            <w:r w:rsidR="00D63C61">
              <w:rPr>
                <w:noProof/>
                <w:webHidden/>
              </w:rPr>
              <w:fldChar w:fldCharType="begin"/>
            </w:r>
            <w:r w:rsidR="00D63C61">
              <w:rPr>
                <w:noProof/>
                <w:webHidden/>
              </w:rPr>
              <w:instrText xml:space="preserve"> PAGEREF _Toc52275806 \h </w:instrText>
            </w:r>
            <w:r w:rsidR="00D63C61">
              <w:rPr>
                <w:noProof/>
                <w:webHidden/>
              </w:rPr>
            </w:r>
            <w:r w:rsidR="00D63C61">
              <w:rPr>
                <w:noProof/>
                <w:webHidden/>
              </w:rPr>
              <w:fldChar w:fldCharType="separate"/>
            </w:r>
            <w:r w:rsidR="00D63C61">
              <w:rPr>
                <w:noProof/>
                <w:webHidden/>
              </w:rPr>
              <w:t>14</w:t>
            </w:r>
            <w:r w:rsidR="00D63C61">
              <w:rPr>
                <w:noProof/>
                <w:webHidden/>
              </w:rPr>
              <w:fldChar w:fldCharType="end"/>
            </w:r>
          </w:hyperlink>
        </w:p>
        <w:p w14:paraId="56B81E33" w14:textId="77777777" w:rsidR="00D63C61" w:rsidRDefault="0017610E">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52275807" w:history="1">
            <w:r w:rsidR="00D63C61" w:rsidRPr="00DE2198">
              <w:rPr>
                <w:rStyle w:val="Hyperlink"/>
                <w:noProof/>
              </w:rPr>
              <w:t>2</w:t>
            </w:r>
            <w:r w:rsidR="00D63C61">
              <w:rPr>
                <w:rFonts w:asciiTheme="minorHAnsi" w:eastAsiaTheme="minorEastAsia" w:hAnsiTheme="minorHAnsi" w:cstheme="minorBidi"/>
                <w:b w:val="0"/>
                <w:bCs w:val="0"/>
                <w:caps w:val="0"/>
                <w:noProof/>
                <w:sz w:val="22"/>
                <w:szCs w:val="22"/>
              </w:rPr>
              <w:tab/>
            </w:r>
            <w:r w:rsidR="00D63C61" w:rsidRPr="00DE2198">
              <w:rPr>
                <w:rStyle w:val="Hyperlink"/>
                <w:noProof/>
              </w:rPr>
              <w:t>Statement of Work</w:t>
            </w:r>
            <w:r w:rsidR="00D63C61">
              <w:rPr>
                <w:noProof/>
                <w:webHidden/>
              </w:rPr>
              <w:tab/>
            </w:r>
            <w:r w:rsidR="00D63C61">
              <w:rPr>
                <w:noProof/>
                <w:webHidden/>
              </w:rPr>
              <w:fldChar w:fldCharType="begin"/>
            </w:r>
            <w:r w:rsidR="00D63C61">
              <w:rPr>
                <w:noProof/>
                <w:webHidden/>
              </w:rPr>
              <w:instrText xml:space="preserve"> PAGEREF _Toc52275807 \h </w:instrText>
            </w:r>
            <w:r w:rsidR="00D63C61">
              <w:rPr>
                <w:noProof/>
                <w:webHidden/>
              </w:rPr>
            </w:r>
            <w:r w:rsidR="00D63C61">
              <w:rPr>
                <w:noProof/>
                <w:webHidden/>
              </w:rPr>
              <w:fldChar w:fldCharType="separate"/>
            </w:r>
            <w:r w:rsidR="00D63C61">
              <w:rPr>
                <w:noProof/>
                <w:webHidden/>
              </w:rPr>
              <w:t>16</w:t>
            </w:r>
            <w:r w:rsidR="00D63C61">
              <w:rPr>
                <w:noProof/>
                <w:webHidden/>
              </w:rPr>
              <w:fldChar w:fldCharType="end"/>
            </w:r>
          </w:hyperlink>
        </w:p>
        <w:p w14:paraId="706B6B2F"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8" w:history="1">
            <w:r w:rsidR="00D63C61" w:rsidRPr="00DE2198">
              <w:rPr>
                <w:rStyle w:val="Hyperlink"/>
                <w:noProof/>
              </w:rPr>
              <w:t>2.1</w:t>
            </w:r>
            <w:r w:rsidR="00D63C61">
              <w:rPr>
                <w:rFonts w:asciiTheme="minorHAnsi" w:eastAsiaTheme="minorEastAsia" w:hAnsiTheme="minorHAnsi" w:cstheme="minorBidi"/>
                <w:smallCaps w:val="0"/>
                <w:noProof/>
                <w:sz w:val="22"/>
                <w:szCs w:val="22"/>
              </w:rPr>
              <w:tab/>
            </w:r>
            <w:r w:rsidR="00D63C61" w:rsidRPr="00DE2198">
              <w:rPr>
                <w:rStyle w:val="Hyperlink"/>
                <w:noProof/>
              </w:rPr>
              <w:t>Technical Specifications - Overview</w:t>
            </w:r>
            <w:r w:rsidR="00D63C61">
              <w:rPr>
                <w:noProof/>
                <w:webHidden/>
              </w:rPr>
              <w:tab/>
            </w:r>
            <w:r w:rsidR="00D63C61">
              <w:rPr>
                <w:noProof/>
                <w:webHidden/>
              </w:rPr>
              <w:fldChar w:fldCharType="begin"/>
            </w:r>
            <w:r w:rsidR="00D63C61">
              <w:rPr>
                <w:noProof/>
                <w:webHidden/>
              </w:rPr>
              <w:instrText xml:space="preserve"> PAGEREF _Toc52275808 \h </w:instrText>
            </w:r>
            <w:r w:rsidR="00D63C61">
              <w:rPr>
                <w:noProof/>
                <w:webHidden/>
              </w:rPr>
            </w:r>
            <w:r w:rsidR="00D63C61">
              <w:rPr>
                <w:noProof/>
                <w:webHidden/>
              </w:rPr>
              <w:fldChar w:fldCharType="separate"/>
            </w:r>
            <w:r w:rsidR="00D63C61">
              <w:rPr>
                <w:noProof/>
                <w:webHidden/>
              </w:rPr>
              <w:t>16</w:t>
            </w:r>
            <w:r w:rsidR="00D63C61">
              <w:rPr>
                <w:noProof/>
                <w:webHidden/>
              </w:rPr>
              <w:fldChar w:fldCharType="end"/>
            </w:r>
          </w:hyperlink>
        </w:p>
        <w:p w14:paraId="63FBD00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09" w:history="1">
            <w:r w:rsidR="00D63C61" w:rsidRPr="00DE2198">
              <w:rPr>
                <w:rStyle w:val="Hyperlink"/>
                <w:noProof/>
              </w:rPr>
              <w:t>2.2</w:t>
            </w:r>
            <w:r w:rsidR="00D63C61">
              <w:rPr>
                <w:rFonts w:asciiTheme="minorHAnsi" w:eastAsiaTheme="minorEastAsia" w:hAnsiTheme="minorHAnsi" w:cstheme="minorBidi"/>
                <w:smallCaps w:val="0"/>
                <w:noProof/>
                <w:sz w:val="22"/>
                <w:szCs w:val="22"/>
              </w:rPr>
              <w:tab/>
            </w:r>
            <w:r w:rsidR="00D63C61" w:rsidRPr="00DE2198">
              <w:rPr>
                <w:rStyle w:val="Hyperlink"/>
                <w:noProof/>
              </w:rPr>
              <w:t>Service Group A: Regional Wide Area Network (WAN) Group</w:t>
            </w:r>
            <w:r w:rsidR="00D63C61">
              <w:rPr>
                <w:noProof/>
                <w:webHidden/>
              </w:rPr>
              <w:tab/>
            </w:r>
            <w:r w:rsidR="00D63C61">
              <w:rPr>
                <w:noProof/>
                <w:webHidden/>
              </w:rPr>
              <w:fldChar w:fldCharType="begin"/>
            </w:r>
            <w:r w:rsidR="00D63C61">
              <w:rPr>
                <w:noProof/>
                <w:webHidden/>
              </w:rPr>
              <w:instrText xml:space="preserve"> PAGEREF _Toc52275809 \h </w:instrText>
            </w:r>
            <w:r w:rsidR="00D63C61">
              <w:rPr>
                <w:noProof/>
                <w:webHidden/>
              </w:rPr>
            </w:r>
            <w:r w:rsidR="00D63C61">
              <w:rPr>
                <w:noProof/>
                <w:webHidden/>
              </w:rPr>
              <w:fldChar w:fldCharType="separate"/>
            </w:r>
            <w:r w:rsidR="00D63C61">
              <w:rPr>
                <w:noProof/>
                <w:webHidden/>
              </w:rPr>
              <w:t>18</w:t>
            </w:r>
            <w:r w:rsidR="00D63C61">
              <w:rPr>
                <w:noProof/>
                <w:webHidden/>
              </w:rPr>
              <w:fldChar w:fldCharType="end"/>
            </w:r>
          </w:hyperlink>
        </w:p>
        <w:p w14:paraId="4E6964CE"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0" w:history="1">
            <w:r w:rsidR="00D63C61" w:rsidRPr="00DE2198">
              <w:rPr>
                <w:rStyle w:val="Hyperlink"/>
                <w:noProof/>
              </w:rPr>
              <w:t>2.3</w:t>
            </w:r>
            <w:r w:rsidR="00D63C61">
              <w:rPr>
                <w:rFonts w:asciiTheme="minorHAnsi" w:eastAsiaTheme="minorEastAsia" w:hAnsiTheme="minorHAnsi" w:cstheme="minorBidi"/>
                <w:smallCaps w:val="0"/>
                <w:noProof/>
                <w:sz w:val="22"/>
                <w:szCs w:val="22"/>
              </w:rPr>
              <w:tab/>
            </w:r>
            <w:r w:rsidR="00D63C61" w:rsidRPr="00DE2198">
              <w:rPr>
                <w:rStyle w:val="Hyperlink"/>
                <w:noProof/>
              </w:rPr>
              <w:t>Service Group B: Dedicated Internet Access</w:t>
            </w:r>
            <w:r w:rsidR="00D63C61">
              <w:rPr>
                <w:noProof/>
                <w:webHidden/>
              </w:rPr>
              <w:tab/>
            </w:r>
            <w:r w:rsidR="00D63C61">
              <w:rPr>
                <w:noProof/>
                <w:webHidden/>
              </w:rPr>
              <w:fldChar w:fldCharType="begin"/>
            </w:r>
            <w:r w:rsidR="00D63C61">
              <w:rPr>
                <w:noProof/>
                <w:webHidden/>
              </w:rPr>
              <w:instrText xml:space="preserve"> PAGEREF _Toc52275810 \h </w:instrText>
            </w:r>
            <w:r w:rsidR="00D63C61">
              <w:rPr>
                <w:noProof/>
                <w:webHidden/>
              </w:rPr>
            </w:r>
            <w:r w:rsidR="00D63C61">
              <w:rPr>
                <w:noProof/>
                <w:webHidden/>
              </w:rPr>
              <w:fldChar w:fldCharType="separate"/>
            </w:r>
            <w:r w:rsidR="00D63C61">
              <w:rPr>
                <w:noProof/>
                <w:webHidden/>
              </w:rPr>
              <w:t>22</w:t>
            </w:r>
            <w:r w:rsidR="00D63C61">
              <w:rPr>
                <w:noProof/>
                <w:webHidden/>
              </w:rPr>
              <w:fldChar w:fldCharType="end"/>
            </w:r>
          </w:hyperlink>
        </w:p>
        <w:p w14:paraId="3C4D03C2"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2" w:history="1">
            <w:r w:rsidR="00D63C61" w:rsidRPr="00DE2198">
              <w:rPr>
                <w:rStyle w:val="Hyperlink"/>
                <w:noProof/>
              </w:rPr>
              <w:t>2.4</w:t>
            </w:r>
            <w:r w:rsidR="00D63C61">
              <w:rPr>
                <w:rFonts w:asciiTheme="minorHAnsi" w:eastAsiaTheme="minorEastAsia" w:hAnsiTheme="minorHAnsi" w:cstheme="minorBidi"/>
                <w:smallCaps w:val="0"/>
                <w:noProof/>
                <w:sz w:val="22"/>
                <w:szCs w:val="22"/>
              </w:rPr>
              <w:tab/>
            </w:r>
            <w:r w:rsidR="00D63C61" w:rsidRPr="00DE2198">
              <w:rPr>
                <w:rStyle w:val="Hyperlink"/>
                <w:noProof/>
              </w:rPr>
              <w:t>Service Group C: Intra-District WAN Group</w:t>
            </w:r>
            <w:r w:rsidR="00D63C61">
              <w:rPr>
                <w:noProof/>
                <w:webHidden/>
              </w:rPr>
              <w:tab/>
            </w:r>
            <w:r w:rsidR="00D63C61">
              <w:rPr>
                <w:noProof/>
                <w:webHidden/>
              </w:rPr>
              <w:fldChar w:fldCharType="begin"/>
            </w:r>
            <w:r w:rsidR="00D63C61">
              <w:rPr>
                <w:noProof/>
                <w:webHidden/>
              </w:rPr>
              <w:instrText xml:space="preserve"> PAGEREF _Toc52275812 \h </w:instrText>
            </w:r>
            <w:r w:rsidR="00D63C61">
              <w:rPr>
                <w:noProof/>
                <w:webHidden/>
              </w:rPr>
            </w:r>
            <w:r w:rsidR="00D63C61">
              <w:rPr>
                <w:noProof/>
                <w:webHidden/>
              </w:rPr>
              <w:fldChar w:fldCharType="separate"/>
            </w:r>
            <w:r w:rsidR="00D63C61">
              <w:rPr>
                <w:noProof/>
                <w:webHidden/>
              </w:rPr>
              <w:t>25</w:t>
            </w:r>
            <w:r w:rsidR="00D63C61">
              <w:rPr>
                <w:noProof/>
                <w:webHidden/>
              </w:rPr>
              <w:fldChar w:fldCharType="end"/>
            </w:r>
          </w:hyperlink>
        </w:p>
        <w:p w14:paraId="719609E8"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3" w:history="1">
            <w:r w:rsidR="00D63C61" w:rsidRPr="00DE2198">
              <w:rPr>
                <w:rStyle w:val="Hyperlink"/>
                <w:noProof/>
              </w:rPr>
              <w:t>2.5</w:t>
            </w:r>
            <w:r w:rsidR="00D63C61">
              <w:rPr>
                <w:rFonts w:asciiTheme="minorHAnsi" w:eastAsiaTheme="minorEastAsia" w:hAnsiTheme="minorHAnsi" w:cstheme="minorBidi"/>
                <w:smallCaps w:val="0"/>
                <w:noProof/>
                <w:sz w:val="22"/>
                <w:szCs w:val="22"/>
              </w:rPr>
              <w:tab/>
            </w:r>
            <w:r w:rsidR="00D63C61" w:rsidRPr="00DE2198">
              <w:rPr>
                <w:rStyle w:val="Hyperlink"/>
                <w:noProof/>
              </w:rPr>
              <w:t>Service Group D: Alternative Internet Connections for  Regional Wide Area Network (WAN) Group</w:t>
            </w:r>
            <w:r w:rsidR="00D63C61">
              <w:rPr>
                <w:noProof/>
                <w:webHidden/>
              </w:rPr>
              <w:tab/>
            </w:r>
            <w:r w:rsidR="00D63C61">
              <w:rPr>
                <w:noProof/>
                <w:webHidden/>
              </w:rPr>
              <w:fldChar w:fldCharType="begin"/>
            </w:r>
            <w:r w:rsidR="00D63C61">
              <w:rPr>
                <w:noProof/>
                <w:webHidden/>
              </w:rPr>
              <w:instrText xml:space="preserve"> PAGEREF _Toc52275813 \h </w:instrText>
            </w:r>
            <w:r w:rsidR="00D63C61">
              <w:rPr>
                <w:noProof/>
                <w:webHidden/>
              </w:rPr>
            </w:r>
            <w:r w:rsidR="00D63C61">
              <w:rPr>
                <w:noProof/>
                <w:webHidden/>
              </w:rPr>
              <w:fldChar w:fldCharType="separate"/>
            </w:r>
            <w:r w:rsidR="00D63C61">
              <w:rPr>
                <w:noProof/>
                <w:webHidden/>
              </w:rPr>
              <w:t>29</w:t>
            </w:r>
            <w:r w:rsidR="00D63C61">
              <w:rPr>
                <w:noProof/>
                <w:webHidden/>
              </w:rPr>
              <w:fldChar w:fldCharType="end"/>
            </w:r>
          </w:hyperlink>
        </w:p>
        <w:p w14:paraId="240700B8"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4" w:history="1">
            <w:r w:rsidR="00D63C61" w:rsidRPr="00DE2198">
              <w:rPr>
                <w:rStyle w:val="Hyperlink"/>
                <w:rFonts w:ascii="Cambria" w:eastAsia="Cambria" w:hAnsi="Cambria" w:cs="Cambria"/>
                <w:noProof/>
              </w:rPr>
              <w:t>2.6</w:t>
            </w:r>
            <w:r w:rsidR="00D63C61">
              <w:rPr>
                <w:rFonts w:asciiTheme="minorHAnsi" w:eastAsiaTheme="minorEastAsia" w:hAnsiTheme="minorHAnsi" w:cstheme="minorBidi"/>
                <w:smallCaps w:val="0"/>
                <w:noProof/>
                <w:sz w:val="22"/>
                <w:szCs w:val="22"/>
              </w:rPr>
              <w:tab/>
            </w:r>
            <w:r w:rsidR="00D63C61" w:rsidRPr="00DE2198">
              <w:rPr>
                <w:rStyle w:val="Hyperlink"/>
                <w:noProof/>
              </w:rPr>
              <w:t>Service Deployment</w:t>
            </w:r>
            <w:r w:rsidR="00D63C61">
              <w:rPr>
                <w:noProof/>
                <w:webHidden/>
              </w:rPr>
              <w:tab/>
            </w:r>
            <w:r w:rsidR="00D63C61">
              <w:rPr>
                <w:noProof/>
                <w:webHidden/>
              </w:rPr>
              <w:fldChar w:fldCharType="begin"/>
            </w:r>
            <w:r w:rsidR="00D63C61">
              <w:rPr>
                <w:noProof/>
                <w:webHidden/>
              </w:rPr>
              <w:instrText xml:space="preserve"> PAGEREF _Toc52275814 \h </w:instrText>
            </w:r>
            <w:r w:rsidR="00D63C61">
              <w:rPr>
                <w:noProof/>
                <w:webHidden/>
              </w:rPr>
            </w:r>
            <w:r w:rsidR="00D63C61">
              <w:rPr>
                <w:noProof/>
                <w:webHidden/>
              </w:rPr>
              <w:fldChar w:fldCharType="separate"/>
            </w:r>
            <w:r w:rsidR="00D63C61">
              <w:rPr>
                <w:noProof/>
                <w:webHidden/>
              </w:rPr>
              <w:t>31</w:t>
            </w:r>
            <w:r w:rsidR="00D63C61">
              <w:rPr>
                <w:noProof/>
                <w:webHidden/>
              </w:rPr>
              <w:fldChar w:fldCharType="end"/>
            </w:r>
          </w:hyperlink>
        </w:p>
        <w:p w14:paraId="3BB35B00"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5" w:history="1">
            <w:r w:rsidR="00D63C61" w:rsidRPr="00DE2198">
              <w:rPr>
                <w:rStyle w:val="Hyperlink"/>
                <w:noProof/>
              </w:rPr>
              <w:t>2.7</w:t>
            </w:r>
            <w:r w:rsidR="00D63C61">
              <w:rPr>
                <w:rFonts w:asciiTheme="minorHAnsi" w:eastAsiaTheme="minorEastAsia" w:hAnsiTheme="minorHAnsi" w:cstheme="minorBidi"/>
                <w:smallCaps w:val="0"/>
                <w:noProof/>
                <w:sz w:val="22"/>
                <w:szCs w:val="22"/>
              </w:rPr>
              <w:tab/>
            </w:r>
            <w:r w:rsidR="00D63C61" w:rsidRPr="00DE2198">
              <w:rPr>
                <w:rStyle w:val="Hyperlink"/>
                <w:noProof/>
              </w:rPr>
              <w:t>Service Support</w:t>
            </w:r>
            <w:r w:rsidR="00D63C61">
              <w:rPr>
                <w:noProof/>
                <w:webHidden/>
              </w:rPr>
              <w:tab/>
            </w:r>
            <w:r w:rsidR="00D63C61">
              <w:rPr>
                <w:noProof/>
                <w:webHidden/>
              </w:rPr>
              <w:fldChar w:fldCharType="begin"/>
            </w:r>
            <w:r w:rsidR="00D63C61">
              <w:rPr>
                <w:noProof/>
                <w:webHidden/>
              </w:rPr>
              <w:instrText xml:space="preserve"> PAGEREF _Toc52275815 \h </w:instrText>
            </w:r>
            <w:r w:rsidR="00D63C61">
              <w:rPr>
                <w:noProof/>
                <w:webHidden/>
              </w:rPr>
            </w:r>
            <w:r w:rsidR="00D63C61">
              <w:rPr>
                <w:noProof/>
                <w:webHidden/>
              </w:rPr>
              <w:fldChar w:fldCharType="separate"/>
            </w:r>
            <w:r w:rsidR="00D63C61">
              <w:rPr>
                <w:noProof/>
                <w:webHidden/>
              </w:rPr>
              <w:t>34</w:t>
            </w:r>
            <w:r w:rsidR="00D63C61">
              <w:rPr>
                <w:noProof/>
                <w:webHidden/>
              </w:rPr>
              <w:fldChar w:fldCharType="end"/>
            </w:r>
          </w:hyperlink>
        </w:p>
        <w:p w14:paraId="6AB6E5C4"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6" w:history="1">
            <w:r w:rsidR="00D63C61" w:rsidRPr="00DE2198">
              <w:rPr>
                <w:rStyle w:val="Hyperlink"/>
                <w:noProof/>
              </w:rPr>
              <w:t>2.8</w:t>
            </w:r>
            <w:r w:rsidR="00D63C61">
              <w:rPr>
                <w:rFonts w:asciiTheme="minorHAnsi" w:eastAsiaTheme="minorEastAsia" w:hAnsiTheme="minorHAnsi" w:cstheme="minorBidi"/>
                <w:smallCaps w:val="0"/>
                <w:noProof/>
                <w:sz w:val="22"/>
                <w:szCs w:val="22"/>
              </w:rPr>
              <w:tab/>
            </w:r>
            <w:r w:rsidR="00D63C61" w:rsidRPr="00DE2198">
              <w:rPr>
                <w:rStyle w:val="Hyperlink"/>
                <w:noProof/>
              </w:rPr>
              <w:t>Company Experience</w:t>
            </w:r>
            <w:r w:rsidR="00D63C61">
              <w:rPr>
                <w:noProof/>
                <w:webHidden/>
              </w:rPr>
              <w:tab/>
            </w:r>
            <w:r w:rsidR="00D63C61">
              <w:rPr>
                <w:noProof/>
                <w:webHidden/>
              </w:rPr>
              <w:fldChar w:fldCharType="begin"/>
            </w:r>
            <w:r w:rsidR="00D63C61">
              <w:rPr>
                <w:noProof/>
                <w:webHidden/>
              </w:rPr>
              <w:instrText xml:space="preserve"> PAGEREF _Toc52275816 \h </w:instrText>
            </w:r>
            <w:r w:rsidR="00D63C61">
              <w:rPr>
                <w:noProof/>
                <w:webHidden/>
              </w:rPr>
            </w:r>
            <w:r w:rsidR="00D63C61">
              <w:rPr>
                <w:noProof/>
                <w:webHidden/>
              </w:rPr>
              <w:fldChar w:fldCharType="separate"/>
            </w:r>
            <w:r w:rsidR="00D63C61">
              <w:rPr>
                <w:noProof/>
                <w:webHidden/>
              </w:rPr>
              <w:t>38</w:t>
            </w:r>
            <w:r w:rsidR="00D63C61">
              <w:rPr>
                <w:noProof/>
                <w:webHidden/>
              </w:rPr>
              <w:fldChar w:fldCharType="end"/>
            </w:r>
          </w:hyperlink>
        </w:p>
        <w:p w14:paraId="05997715"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7" w:history="1">
            <w:r w:rsidR="00D63C61" w:rsidRPr="00DE2198">
              <w:rPr>
                <w:rStyle w:val="Hyperlink"/>
                <w:noProof/>
              </w:rPr>
              <w:t>2.9</w:t>
            </w:r>
            <w:r w:rsidR="00D63C61">
              <w:rPr>
                <w:rFonts w:asciiTheme="minorHAnsi" w:eastAsiaTheme="minorEastAsia" w:hAnsiTheme="minorHAnsi" w:cstheme="minorBidi"/>
                <w:smallCaps w:val="0"/>
                <w:noProof/>
                <w:sz w:val="22"/>
                <w:szCs w:val="22"/>
              </w:rPr>
              <w:tab/>
            </w:r>
            <w:r w:rsidR="00D63C61" w:rsidRPr="00DE2198">
              <w:rPr>
                <w:rStyle w:val="Hyperlink"/>
                <w:noProof/>
              </w:rPr>
              <w:t>Pricing for Services</w:t>
            </w:r>
            <w:r w:rsidR="00D63C61">
              <w:rPr>
                <w:noProof/>
                <w:webHidden/>
              </w:rPr>
              <w:tab/>
            </w:r>
            <w:r w:rsidR="00D63C61">
              <w:rPr>
                <w:noProof/>
                <w:webHidden/>
              </w:rPr>
              <w:fldChar w:fldCharType="begin"/>
            </w:r>
            <w:r w:rsidR="00D63C61">
              <w:rPr>
                <w:noProof/>
                <w:webHidden/>
              </w:rPr>
              <w:instrText xml:space="preserve"> PAGEREF _Toc52275817 \h </w:instrText>
            </w:r>
            <w:r w:rsidR="00D63C61">
              <w:rPr>
                <w:noProof/>
                <w:webHidden/>
              </w:rPr>
            </w:r>
            <w:r w:rsidR="00D63C61">
              <w:rPr>
                <w:noProof/>
                <w:webHidden/>
              </w:rPr>
              <w:fldChar w:fldCharType="separate"/>
            </w:r>
            <w:r w:rsidR="00D63C61">
              <w:rPr>
                <w:noProof/>
                <w:webHidden/>
              </w:rPr>
              <w:t>39</w:t>
            </w:r>
            <w:r w:rsidR="00D63C61">
              <w:rPr>
                <w:noProof/>
                <w:webHidden/>
              </w:rPr>
              <w:fldChar w:fldCharType="end"/>
            </w:r>
          </w:hyperlink>
        </w:p>
        <w:p w14:paraId="6B7A232A" w14:textId="77777777" w:rsidR="00D63C61" w:rsidRDefault="0017610E">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52275818" w:history="1">
            <w:r w:rsidR="00D63C61" w:rsidRPr="00DE2198">
              <w:rPr>
                <w:rStyle w:val="Hyperlink"/>
                <w:noProof/>
              </w:rPr>
              <w:t>3</w:t>
            </w:r>
            <w:r w:rsidR="00D63C61">
              <w:rPr>
                <w:rFonts w:asciiTheme="minorHAnsi" w:eastAsiaTheme="minorEastAsia" w:hAnsiTheme="minorHAnsi" w:cstheme="minorBidi"/>
                <w:b w:val="0"/>
                <w:bCs w:val="0"/>
                <w:caps w:val="0"/>
                <w:noProof/>
                <w:sz w:val="22"/>
                <w:szCs w:val="22"/>
              </w:rPr>
              <w:tab/>
            </w:r>
            <w:r w:rsidR="00D63C61" w:rsidRPr="00DE2198">
              <w:rPr>
                <w:rStyle w:val="Hyperlink"/>
                <w:noProof/>
              </w:rPr>
              <w:t>Contract Conditions</w:t>
            </w:r>
            <w:r w:rsidR="00D63C61">
              <w:rPr>
                <w:noProof/>
                <w:webHidden/>
              </w:rPr>
              <w:tab/>
            </w:r>
            <w:r w:rsidR="00D63C61">
              <w:rPr>
                <w:noProof/>
                <w:webHidden/>
              </w:rPr>
              <w:fldChar w:fldCharType="begin"/>
            </w:r>
            <w:r w:rsidR="00D63C61">
              <w:rPr>
                <w:noProof/>
                <w:webHidden/>
              </w:rPr>
              <w:instrText xml:space="preserve"> PAGEREF _Toc52275818 \h </w:instrText>
            </w:r>
            <w:r w:rsidR="00D63C61">
              <w:rPr>
                <w:noProof/>
                <w:webHidden/>
              </w:rPr>
            </w:r>
            <w:r w:rsidR="00D63C61">
              <w:rPr>
                <w:noProof/>
                <w:webHidden/>
              </w:rPr>
              <w:fldChar w:fldCharType="separate"/>
            </w:r>
            <w:r w:rsidR="00D63C61">
              <w:rPr>
                <w:noProof/>
                <w:webHidden/>
              </w:rPr>
              <w:t>43</w:t>
            </w:r>
            <w:r w:rsidR="00D63C61">
              <w:rPr>
                <w:noProof/>
                <w:webHidden/>
              </w:rPr>
              <w:fldChar w:fldCharType="end"/>
            </w:r>
          </w:hyperlink>
        </w:p>
        <w:p w14:paraId="47A3E77C"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19" w:history="1">
            <w:r w:rsidR="00D63C61" w:rsidRPr="00DE2198">
              <w:rPr>
                <w:rStyle w:val="Hyperlink"/>
                <w:noProof/>
              </w:rPr>
              <w:t>3.1</w:t>
            </w:r>
            <w:r w:rsidR="00D63C61">
              <w:rPr>
                <w:rFonts w:asciiTheme="minorHAnsi" w:eastAsiaTheme="minorEastAsia" w:hAnsiTheme="minorHAnsi" w:cstheme="minorBidi"/>
                <w:smallCaps w:val="0"/>
                <w:noProof/>
                <w:sz w:val="22"/>
                <w:szCs w:val="22"/>
              </w:rPr>
              <w:tab/>
            </w:r>
            <w:r w:rsidR="00D63C61" w:rsidRPr="00DE2198">
              <w:rPr>
                <w:rStyle w:val="Hyperlink"/>
                <w:noProof/>
              </w:rPr>
              <w:t>Contract Execution</w:t>
            </w:r>
            <w:r w:rsidR="00D63C61">
              <w:rPr>
                <w:noProof/>
                <w:webHidden/>
              </w:rPr>
              <w:tab/>
            </w:r>
            <w:r w:rsidR="00D63C61">
              <w:rPr>
                <w:noProof/>
                <w:webHidden/>
              </w:rPr>
              <w:fldChar w:fldCharType="begin"/>
            </w:r>
            <w:r w:rsidR="00D63C61">
              <w:rPr>
                <w:noProof/>
                <w:webHidden/>
              </w:rPr>
              <w:instrText xml:space="preserve"> PAGEREF _Toc52275819 \h </w:instrText>
            </w:r>
            <w:r w:rsidR="00D63C61">
              <w:rPr>
                <w:noProof/>
                <w:webHidden/>
              </w:rPr>
            </w:r>
            <w:r w:rsidR="00D63C61">
              <w:rPr>
                <w:noProof/>
                <w:webHidden/>
              </w:rPr>
              <w:fldChar w:fldCharType="separate"/>
            </w:r>
            <w:r w:rsidR="00D63C61">
              <w:rPr>
                <w:noProof/>
                <w:webHidden/>
              </w:rPr>
              <w:t>43</w:t>
            </w:r>
            <w:r w:rsidR="00D63C61">
              <w:rPr>
                <w:noProof/>
                <w:webHidden/>
              </w:rPr>
              <w:fldChar w:fldCharType="end"/>
            </w:r>
          </w:hyperlink>
        </w:p>
        <w:p w14:paraId="75F4692B"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0" w:history="1">
            <w:r w:rsidR="00D63C61" w:rsidRPr="00DE2198">
              <w:rPr>
                <w:rStyle w:val="Hyperlink"/>
                <w:noProof/>
              </w:rPr>
              <w:t>3.2</w:t>
            </w:r>
            <w:r w:rsidR="00D63C61">
              <w:rPr>
                <w:rFonts w:asciiTheme="minorHAnsi" w:eastAsiaTheme="minorEastAsia" w:hAnsiTheme="minorHAnsi" w:cstheme="minorBidi"/>
                <w:smallCaps w:val="0"/>
                <w:noProof/>
                <w:sz w:val="22"/>
                <w:szCs w:val="22"/>
              </w:rPr>
              <w:tab/>
            </w:r>
            <w:r w:rsidR="00D63C61" w:rsidRPr="00DE2198">
              <w:rPr>
                <w:rStyle w:val="Hyperlink"/>
                <w:noProof/>
              </w:rPr>
              <w:t>Contract Terms and Conditions</w:t>
            </w:r>
            <w:r w:rsidR="00D63C61">
              <w:rPr>
                <w:noProof/>
                <w:webHidden/>
              </w:rPr>
              <w:tab/>
            </w:r>
            <w:r w:rsidR="00D63C61">
              <w:rPr>
                <w:noProof/>
                <w:webHidden/>
              </w:rPr>
              <w:fldChar w:fldCharType="begin"/>
            </w:r>
            <w:r w:rsidR="00D63C61">
              <w:rPr>
                <w:noProof/>
                <w:webHidden/>
              </w:rPr>
              <w:instrText xml:space="preserve"> PAGEREF _Toc52275820 \h </w:instrText>
            </w:r>
            <w:r w:rsidR="00D63C61">
              <w:rPr>
                <w:noProof/>
                <w:webHidden/>
              </w:rPr>
            </w:r>
            <w:r w:rsidR="00D63C61">
              <w:rPr>
                <w:noProof/>
                <w:webHidden/>
              </w:rPr>
              <w:fldChar w:fldCharType="separate"/>
            </w:r>
            <w:r w:rsidR="00D63C61">
              <w:rPr>
                <w:noProof/>
                <w:webHidden/>
              </w:rPr>
              <w:t>44</w:t>
            </w:r>
            <w:r w:rsidR="00D63C61">
              <w:rPr>
                <w:noProof/>
                <w:webHidden/>
              </w:rPr>
              <w:fldChar w:fldCharType="end"/>
            </w:r>
          </w:hyperlink>
        </w:p>
        <w:p w14:paraId="3C7390C1"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1" w:history="1">
            <w:r w:rsidR="00D63C61" w:rsidRPr="00DE2198">
              <w:rPr>
                <w:rStyle w:val="Hyperlink"/>
                <w:noProof/>
              </w:rPr>
              <w:t>3.3</w:t>
            </w:r>
            <w:r w:rsidR="00D63C61">
              <w:rPr>
                <w:rFonts w:asciiTheme="minorHAnsi" w:eastAsiaTheme="minorEastAsia" w:hAnsiTheme="minorHAnsi" w:cstheme="minorBidi"/>
                <w:smallCaps w:val="0"/>
                <w:noProof/>
                <w:sz w:val="22"/>
                <w:szCs w:val="22"/>
              </w:rPr>
              <w:tab/>
            </w:r>
            <w:r w:rsidR="00D63C61" w:rsidRPr="00DE2198">
              <w:rPr>
                <w:rStyle w:val="Hyperlink"/>
                <w:noProof/>
              </w:rPr>
              <w:t>Billing</w:t>
            </w:r>
            <w:r w:rsidR="00D63C61">
              <w:rPr>
                <w:noProof/>
                <w:webHidden/>
              </w:rPr>
              <w:tab/>
            </w:r>
            <w:r w:rsidR="00D63C61">
              <w:rPr>
                <w:noProof/>
                <w:webHidden/>
              </w:rPr>
              <w:fldChar w:fldCharType="begin"/>
            </w:r>
            <w:r w:rsidR="00D63C61">
              <w:rPr>
                <w:noProof/>
                <w:webHidden/>
              </w:rPr>
              <w:instrText xml:space="preserve"> PAGEREF _Toc52275821 \h </w:instrText>
            </w:r>
            <w:r w:rsidR="00D63C61">
              <w:rPr>
                <w:noProof/>
                <w:webHidden/>
              </w:rPr>
            </w:r>
            <w:r w:rsidR="00D63C61">
              <w:rPr>
                <w:noProof/>
                <w:webHidden/>
              </w:rPr>
              <w:fldChar w:fldCharType="separate"/>
            </w:r>
            <w:r w:rsidR="00D63C61">
              <w:rPr>
                <w:noProof/>
                <w:webHidden/>
              </w:rPr>
              <w:t>45</w:t>
            </w:r>
            <w:r w:rsidR="00D63C61">
              <w:rPr>
                <w:noProof/>
                <w:webHidden/>
              </w:rPr>
              <w:fldChar w:fldCharType="end"/>
            </w:r>
          </w:hyperlink>
        </w:p>
        <w:p w14:paraId="388518F3"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2" w:history="1">
            <w:r w:rsidR="00D63C61" w:rsidRPr="00DE2198">
              <w:rPr>
                <w:rStyle w:val="Hyperlink"/>
                <w:noProof/>
              </w:rPr>
              <w:t>3.4</w:t>
            </w:r>
            <w:r w:rsidR="00D63C61">
              <w:rPr>
                <w:rFonts w:asciiTheme="minorHAnsi" w:eastAsiaTheme="minorEastAsia" w:hAnsiTheme="minorHAnsi" w:cstheme="minorBidi"/>
                <w:smallCaps w:val="0"/>
                <w:noProof/>
                <w:sz w:val="22"/>
                <w:szCs w:val="22"/>
              </w:rPr>
              <w:tab/>
            </w:r>
            <w:r w:rsidR="00D63C61" w:rsidRPr="00DE2198">
              <w:rPr>
                <w:rStyle w:val="Hyperlink"/>
                <w:noProof/>
              </w:rPr>
              <w:t>Additional Contracting Information</w:t>
            </w:r>
            <w:r w:rsidR="00D63C61">
              <w:rPr>
                <w:noProof/>
                <w:webHidden/>
              </w:rPr>
              <w:tab/>
            </w:r>
            <w:r w:rsidR="00D63C61">
              <w:rPr>
                <w:noProof/>
                <w:webHidden/>
              </w:rPr>
              <w:fldChar w:fldCharType="begin"/>
            </w:r>
            <w:r w:rsidR="00D63C61">
              <w:rPr>
                <w:noProof/>
                <w:webHidden/>
              </w:rPr>
              <w:instrText xml:space="preserve"> PAGEREF _Toc52275822 \h </w:instrText>
            </w:r>
            <w:r w:rsidR="00D63C61">
              <w:rPr>
                <w:noProof/>
                <w:webHidden/>
              </w:rPr>
            </w:r>
            <w:r w:rsidR="00D63C61">
              <w:rPr>
                <w:noProof/>
                <w:webHidden/>
              </w:rPr>
              <w:fldChar w:fldCharType="separate"/>
            </w:r>
            <w:r w:rsidR="00D63C61">
              <w:rPr>
                <w:noProof/>
                <w:webHidden/>
              </w:rPr>
              <w:t>45</w:t>
            </w:r>
            <w:r w:rsidR="00D63C61">
              <w:rPr>
                <w:noProof/>
                <w:webHidden/>
              </w:rPr>
              <w:fldChar w:fldCharType="end"/>
            </w:r>
          </w:hyperlink>
        </w:p>
        <w:p w14:paraId="651AFE23" w14:textId="77777777" w:rsidR="00D63C61" w:rsidRDefault="0017610E">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52275823" w:history="1">
            <w:r w:rsidR="00D63C61" w:rsidRPr="00DE2198">
              <w:rPr>
                <w:rStyle w:val="Hyperlink"/>
                <w:noProof/>
              </w:rPr>
              <w:t>4</w:t>
            </w:r>
            <w:r w:rsidR="00D63C61">
              <w:rPr>
                <w:rFonts w:asciiTheme="minorHAnsi" w:eastAsiaTheme="minorEastAsia" w:hAnsiTheme="minorHAnsi" w:cstheme="minorBidi"/>
                <w:b w:val="0"/>
                <w:bCs w:val="0"/>
                <w:caps w:val="0"/>
                <w:noProof/>
                <w:sz w:val="22"/>
                <w:szCs w:val="22"/>
              </w:rPr>
              <w:tab/>
            </w:r>
            <w:r w:rsidR="00D63C61" w:rsidRPr="00DE2198">
              <w:rPr>
                <w:rStyle w:val="Hyperlink"/>
                <w:noProof/>
              </w:rPr>
              <w:t>Additional Response Requirements</w:t>
            </w:r>
            <w:r w:rsidR="00D63C61">
              <w:rPr>
                <w:noProof/>
                <w:webHidden/>
              </w:rPr>
              <w:tab/>
            </w:r>
            <w:r w:rsidR="00D63C61">
              <w:rPr>
                <w:noProof/>
                <w:webHidden/>
              </w:rPr>
              <w:fldChar w:fldCharType="begin"/>
            </w:r>
            <w:r w:rsidR="00D63C61">
              <w:rPr>
                <w:noProof/>
                <w:webHidden/>
              </w:rPr>
              <w:instrText xml:space="preserve"> PAGEREF _Toc52275823 \h </w:instrText>
            </w:r>
            <w:r w:rsidR="00D63C61">
              <w:rPr>
                <w:noProof/>
                <w:webHidden/>
              </w:rPr>
            </w:r>
            <w:r w:rsidR="00D63C61">
              <w:rPr>
                <w:noProof/>
                <w:webHidden/>
              </w:rPr>
              <w:fldChar w:fldCharType="separate"/>
            </w:r>
            <w:r w:rsidR="00D63C61">
              <w:rPr>
                <w:noProof/>
                <w:webHidden/>
              </w:rPr>
              <w:t>46</w:t>
            </w:r>
            <w:r w:rsidR="00D63C61">
              <w:rPr>
                <w:noProof/>
                <w:webHidden/>
              </w:rPr>
              <w:fldChar w:fldCharType="end"/>
            </w:r>
          </w:hyperlink>
        </w:p>
        <w:p w14:paraId="57947914"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4" w:history="1">
            <w:r w:rsidR="00D63C61" w:rsidRPr="00DE2198">
              <w:rPr>
                <w:rStyle w:val="Hyperlink"/>
                <w:noProof/>
              </w:rPr>
              <w:t>4.1</w:t>
            </w:r>
            <w:r w:rsidR="00D63C61">
              <w:rPr>
                <w:rFonts w:asciiTheme="minorHAnsi" w:eastAsiaTheme="minorEastAsia" w:hAnsiTheme="minorHAnsi" w:cstheme="minorBidi"/>
                <w:smallCaps w:val="0"/>
                <w:noProof/>
                <w:sz w:val="22"/>
                <w:szCs w:val="22"/>
              </w:rPr>
              <w:tab/>
            </w:r>
            <w:r w:rsidR="00D63C61" w:rsidRPr="00DE2198">
              <w:rPr>
                <w:rStyle w:val="Hyperlink"/>
                <w:noProof/>
              </w:rPr>
              <w:t>E-Rate Documentation</w:t>
            </w:r>
            <w:r w:rsidR="00D63C61">
              <w:rPr>
                <w:noProof/>
                <w:webHidden/>
              </w:rPr>
              <w:tab/>
            </w:r>
            <w:r w:rsidR="00D63C61">
              <w:rPr>
                <w:noProof/>
                <w:webHidden/>
              </w:rPr>
              <w:fldChar w:fldCharType="begin"/>
            </w:r>
            <w:r w:rsidR="00D63C61">
              <w:rPr>
                <w:noProof/>
                <w:webHidden/>
              </w:rPr>
              <w:instrText xml:space="preserve"> PAGEREF _Toc52275824 \h </w:instrText>
            </w:r>
            <w:r w:rsidR="00D63C61">
              <w:rPr>
                <w:noProof/>
                <w:webHidden/>
              </w:rPr>
            </w:r>
            <w:r w:rsidR="00D63C61">
              <w:rPr>
                <w:noProof/>
                <w:webHidden/>
              </w:rPr>
              <w:fldChar w:fldCharType="separate"/>
            </w:r>
            <w:r w:rsidR="00D63C61">
              <w:rPr>
                <w:noProof/>
                <w:webHidden/>
              </w:rPr>
              <w:t>46</w:t>
            </w:r>
            <w:r w:rsidR="00D63C61">
              <w:rPr>
                <w:noProof/>
                <w:webHidden/>
              </w:rPr>
              <w:fldChar w:fldCharType="end"/>
            </w:r>
          </w:hyperlink>
        </w:p>
        <w:p w14:paraId="75F5D179"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5" w:history="1">
            <w:r w:rsidR="00D63C61" w:rsidRPr="00DE2198">
              <w:rPr>
                <w:rStyle w:val="Hyperlink"/>
                <w:noProof/>
              </w:rPr>
              <w:t>4.2</w:t>
            </w:r>
            <w:r w:rsidR="00D63C61">
              <w:rPr>
                <w:rFonts w:asciiTheme="minorHAnsi" w:eastAsiaTheme="minorEastAsia" w:hAnsiTheme="minorHAnsi" w:cstheme="minorBidi"/>
                <w:smallCaps w:val="0"/>
                <w:noProof/>
                <w:sz w:val="22"/>
                <w:szCs w:val="22"/>
              </w:rPr>
              <w:tab/>
            </w:r>
            <w:r w:rsidR="00D63C61" w:rsidRPr="00DE2198">
              <w:rPr>
                <w:rStyle w:val="Hyperlink"/>
                <w:noProof/>
              </w:rPr>
              <w:t>Attachments and Certifications</w:t>
            </w:r>
            <w:r w:rsidR="00D63C61">
              <w:rPr>
                <w:noProof/>
                <w:webHidden/>
              </w:rPr>
              <w:tab/>
            </w:r>
            <w:r w:rsidR="00D63C61">
              <w:rPr>
                <w:noProof/>
                <w:webHidden/>
              </w:rPr>
              <w:fldChar w:fldCharType="begin"/>
            </w:r>
            <w:r w:rsidR="00D63C61">
              <w:rPr>
                <w:noProof/>
                <w:webHidden/>
              </w:rPr>
              <w:instrText xml:space="preserve"> PAGEREF _Toc52275825 \h </w:instrText>
            </w:r>
            <w:r w:rsidR="00D63C61">
              <w:rPr>
                <w:noProof/>
                <w:webHidden/>
              </w:rPr>
            </w:r>
            <w:r w:rsidR="00D63C61">
              <w:rPr>
                <w:noProof/>
                <w:webHidden/>
              </w:rPr>
              <w:fldChar w:fldCharType="separate"/>
            </w:r>
            <w:r w:rsidR="00D63C61">
              <w:rPr>
                <w:noProof/>
                <w:webHidden/>
              </w:rPr>
              <w:t>46</w:t>
            </w:r>
            <w:r w:rsidR="00D63C61">
              <w:rPr>
                <w:noProof/>
                <w:webHidden/>
              </w:rPr>
              <w:fldChar w:fldCharType="end"/>
            </w:r>
          </w:hyperlink>
        </w:p>
        <w:p w14:paraId="72720DA8"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6" w:history="1">
            <w:r w:rsidR="00D63C61" w:rsidRPr="00DE2198">
              <w:rPr>
                <w:rStyle w:val="Hyperlink"/>
                <w:noProof/>
              </w:rPr>
              <w:t>4.3</w:t>
            </w:r>
            <w:r w:rsidR="00D63C61">
              <w:rPr>
                <w:rFonts w:asciiTheme="minorHAnsi" w:eastAsiaTheme="minorEastAsia" w:hAnsiTheme="minorHAnsi" w:cstheme="minorBidi"/>
                <w:smallCaps w:val="0"/>
                <w:noProof/>
                <w:sz w:val="22"/>
                <w:szCs w:val="22"/>
              </w:rPr>
              <w:tab/>
            </w:r>
            <w:r w:rsidR="00D63C61" w:rsidRPr="00DE2198">
              <w:rPr>
                <w:rStyle w:val="Hyperlink"/>
                <w:noProof/>
              </w:rPr>
              <w:t>Financial Information</w:t>
            </w:r>
            <w:r w:rsidR="00D63C61">
              <w:rPr>
                <w:noProof/>
                <w:webHidden/>
              </w:rPr>
              <w:tab/>
            </w:r>
            <w:r w:rsidR="00D63C61">
              <w:rPr>
                <w:noProof/>
                <w:webHidden/>
              </w:rPr>
              <w:fldChar w:fldCharType="begin"/>
            </w:r>
            <w:r w:rsidR="00D63C61">
              <w:rPr>
                <w:noProof/>
                <w:webHidden/>
              </w:rPr>
              <w:instrText xml:space="preserve"> PAGEREF _Toc52275826 \h </w:instrText>
            </w:r>
            <w:r w:rsidR="00D63C61">
              <w:rPr>
                <w:noProof/>
                <w:webHidden/>
              </w:rPr>
            </w:r>
            <w:r w:rsidR="00D63C61">
              <w:rPr>
                <w:noProof/>
                <w:webHidden/>
              </w:rPr>
              <w:fldChar w:fldCharType="separate"/>
            </w:r>
            <w:r w:rsidR="00D63C61">
              <w:rPr>
                <w:noProof/>
                <w:webHidden/>
              </w:rPr>
              <w:t>47</w:t>
            </w:r>
            <w:r w:rsidR="00D63C61">
              <w:rPr>
                <w:noProof/>
                <w:webHidden/>
              </w:rPr>
              <w:fldChar w:fldCharType="end"/>
            </w:r>
          </w:hyperlink>
        </w:p>
        <w:p w14:paraId="1C82EC3B"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7" w:history="1">
            <w:r w:rsidR="00D63C61" w:rsidRPr="00DE2198">
              <w:rPr>
                <w:rStyle w:val="Hyperlink"/>
                <w:noProof/>
              </w:rPr>
              <w:t>4.4</w:t>
            </w:r>
            <w:r w:rsidR="00D63C61">
              <w:rPr>
                <w:rFonts w:asciiTheme="minorHAnsi" w:eastAsiaTheme="minorEastAsia" w:hAnsiTheme="minorHAnsi" w:cstheme="minorBidi"/>
                <w:smallCaps w:val="0"/>
                <w:noProof/>
                <w:sz w:val="22"/>
                <w:szCs w:val="22"/>
              </w:rPr>
              <w:tab/>
            </w:r>
            <w:r w:rsidR="00D63C61" w:rsidRPr="00DE2198">
              <w:rPr>
                <w:rStyle w:val="Hyperlink"/>
                <w:noProof/>
              </w:rPr>
              <w:t>Proof of Insurance</w:t>
            </w:r>
            <w:r w:rsidR="00D63C61">
              <w:rPr>
                <w:noProof/>
                <w:webHidden/>
              </w:rPr>
              <w:tab/>
            </w:r>
            <w:r w:rsidR="00D63C61">
              <w:rPr>
                <w:noProof/>
                <w:webHidden/>
              </w:rPr>
              <w:fldChar w:fldCharType="begin"/>
            </w:r>
            <w:r w:rsidR="00D63C61">
              <w:rPr>
                <w:noProof/>
                <w:webHidden/>
              </w:rPr>
              <w:instrText xml:space="preserve"> PAGEREF _Toc52275827 \h </w:instrText>
            </w:r>
            <w:r w:rsidR="00D63C61">
              <w:rPr>
                <w:noProof/>
                <w:webHidden/>
              </w:rPr>
            </w:r>
            <w:r w:rsidR="00D63C61">
              <w:rPr>
                <w:noProof/>
                <w:webHidden/>
              </w:rPr>
              <w:fldChar w:fldCharType="separate"/>
            </w:r>
            <w:r w:rsidR="00D63C61">
              <w:rPr>
                <w:noProof/>
                <w:webHidden/>
              </w:rPr>
              <w:t>47</w:t>
            </w:r>
            <w:r w:rsidR="00D63C61">
              <w:rPr>
                <w:noProof/>
                <w:webHidden/>
              </w:rPr>
              <w:fldChar w:fldCharType="end"/>
            </w:r>
          </w:hyperlink>
        </w:p>
        <w:p w14:paraId="65AD5332"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28" w:history="1">
            <w:r w:rsidR="00D63C61" w:rsidRPr="00DE2198">
              <w:rPr>
                <w:rStyle w:val="Hyperlink"/>
                <w:noProof/>
              </w:rPr>
              <w:t>4.5</w:t>
            </w:r>
            <w:r w:rsidR="00D63C61">
              <w:rPr>
                <w:rFonts w:asciiTheme="minorHAnsi" w:eastAsiaTheme="minorEastAsia" w:hAnsiTheme="minorHAnsi" w:cstheme="minorBidi"/>
                <w:smallCaps w:val="0"/>
                <w:noProof/>
                <w:sz w:val="22"/>
                <w:szCs w:val="22"/>
              </w:rPr>
              <w:tab/>
            </w:r>
            <w:r w:rsidR="00D63C61" w:rsidRPr="00DE2198">
              <w:rPr>
                <w:rStyle w:val="Hyperlink"/>
                <w:noProof/>
              </w:rPr>
              <w:t>Additional Information</w:t>
            </w:r>
            <w:r w:rsidR="00D63C61">
              <w:rPr>
                <w:noProof/>
                <w:webHidden/>
              </w:rPr>
              <w:tab/>
            </w:r>
            <w:r w:rsidR="00D63C61">
              <w:rPr>
                <w:noProof/>
                <w:webHidden/>
              </w:rPr>
              <w:fldChar w:fldCharType="begin"/>
            </w:r>
            <w:r w:rsidR="00D63C61">
              <w:rPr>
                <w:noProof/>
                <w:webHidden/>
              </w:rPr>
              <w:instrText xml:space="preserve"> PAGEREF _Toc52275828 \h </w:instrText>
            </w:r>
            <w:r w:rsidR="00D63C61">
              <w:rPr>
                <w:noProof/>
                <w:webHidden/>
              </w:rPr>
            </w:r>
            <w:r w:rsidR="00D63C61">
              <w:rPr>
                <w:noProof/>
                <w:webHidden/>
              </w:rPr>
              <w:fldChar w:fldCharType="separate"/>
            </w:r>
            <w:r w:rsidR="00D63C61">
              <w:rPr>
                <w:noProof/>
                <w:webHidden/>
              </w:rPr>
              <w:t>47</w:t>
            </w:r>
            <w:r w:rsidR="00D63C61">
              <w:rPr>
                <w:noProof/>
                <w:webHidden/>
              </w:rPr>
              <w:fldChar w:fldCharType="end"/>
            </w:r>
          </w:hyperlink>
        </w:p>
        <w:p w14:paraId="455D951B" w14:textId="77777777" w:rsidR="00D63C61" w:rsidRDefault="0017610E">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52275829" w:history="1">
            <w:r w:rsidR="00D63C61" w:rsidRPr="00DE2198">
              <w:rPr>
                <w:rStyle w:val="Hyperlink"/>
                <w:noProof/>
              </w:rPr>
              <w:t>5</w:t>
            </w:r>
            <w:r w:rsidR="00D63C61">
              <w:rPr>
                <w:rFonts w:asciiTheme="minorHAnsi" w:eastAsiaTheme="minorEastAsia" w:hAnsiTheme="minorHAnsi" w:cstheme="minorBidi"/>
                <w:b w:val="0"/>
                <w:bCs w:val="0"/>
                <w:caps w:val="0"/>
                <w:noProof/>
                <w:sz w:val="22"/>
                <w:szCs w:val="22"/>
              </w:rPr>
              <w:tab/>
            </w:r>
            <w:r w:rsidR="00D63C61" w:rsidRPr="00DE2198">
              <w:rPr>
                <w:rStyle w:val="Hyperlink"/>
                <w:noProof/>
              </w:rPr>
              <w:t>Submission Instructions</w:t>
            </w:r>
            <w:r w:rsidR="00D63C61">
              <w:rPr>
                <w:noProof/>
                <w:webHidden/>
              </w:rPr>
              <w:tab/>
            </w:r>
            <w:r w:rsidR="00D63C61">
              <w:rPr>
                <w:noProof/>
                <w:webHidden/>
              </w:rPr>
              <w:fldChar w:fldCharType="begin"/>
            </w:r>
            <w:r w:rsidR="00D63C61">
              <w:rPr>
                <w:noProof/>
                <w:webHidden/>
              </w:rPr>
              <w:instrText xml:space="preserve"> PAGEREF _Toc52275829 \h </w:instrText>
            </w:r>
            <w:r w:rsidR="00D63C61">
              <w:rPr>
                <w:noProof/>
                <w:webHidden/>
              </w:rPr>
            </w:r>
            <w:r w:rsidR="00D63C61">
              <w:rPr>
                <w:noProof/>
                <w:webHidden/>
              </w:rPr>
              <w:fldChar w:fldCharType="separate"/>
            </w:r>
            <w:r w:rsidR="00D63C61">
              <w:rPr>
                <w:noProof/>
                <w:webHidden/>
              </w:rPr>
              <w:t>48</w:t>
            </w:r>
            <w:r w:rsidR="00D63C61">
              <w:rPr>
                <w:noProof/>
                <w:webHidden/>
              </w:rPr>
              <w:fldChar w:fldCharType="end"/>
            </w:r>
          </w:hyperlink>
        </w:p>
        <w:p w14:paraId="322E14E3"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0" w:history="1">
            <w:r w:rsidR="00D63C61" w:rsidRPr="00DE2198">
              <w:rPr>
                <w:rStyle w:val="Hyperlink"/>
                <w:noProof/>
              </w:rPr>
              <w:t>5.1</w:t>
            </w:r>
            <w:r w:rsidR="00D63C61">
              <w:rPr>
                <w:rFonts w:asciiTheme="minorHAnsi" w:eastAsiaTheme="minorEastAsia" w:hAnsiTheme="minorHAnsi" w:cstheme="minorBidi"/>
                <w:smallCaps w:val="0"/>
                <w:noProof/>
                <w:sz w:val="22"/>
                <w:szCs w:val="22"/>
              </w:rPr>
              <w:tab/>
            </w:r>
            <w:r w:rsidR="00D63C61" w:rsidRPr="00DE2198">
              <w:rPr>
                <w:rStyle w:val="Hyperlink"/>
                <w:noProof/>
              </w:rPr>
              <w:t>Format of Response</w:t>
            </w:r>
            <w:r w:rsidR="00D63C61">
              <w:rPr>
                <w:noProof/>
                <w:webHidden/>
              </w:rPr>
              <w:tab/>
            </w:r>
            <w:r w:rsidR="00D63C61">
              <w:rPr>
                <w:noProof/>
                <w:webHidden/>
              </w:rPr>
              <w:fldChar w:fldCharType="begin"/>
            </w:r>
            <w:r w:rsidR="00D63C61">
              <w:rPr>
                <w:noProof/>
                <w:webHidden/>
              </w:rPr>
              <w:instrText xml:space="preserve"> PAGEREF _Toc52275830 \h </w:instrText>
            </w:r>
            <w:r w:rsidR="00D63C61">
              <w:rPr>
                <w:noProof/>
                <w:webHidden/>
              </w:rPr>
            </w:r>
            <w:r w:rsidR="00D63C61">
              <w:rPr>
                <w:noProof/>
                <w:webHidden/>
              </w:rPr>
              <w:fldChar w:fldCharType="separate"/>
            </w:r>
            <w:r w:rsidR="00D63C61">
              <w:rPr>
                <w:noProof/>
                <w:webHidden/>
              </w:rPr>
              <w:t>48</w:t>
            </w:r>
            <w:r w:rsidR="00D63C61">
              <w:rPr>
                <w:noProof/>
                <w:webHidden/>
              </w:rPr>
              <w:fldChar w:fldCharType="end"/>
            </w:r>
          </w:hyperlink>
        </w:p>
        <w:p w14:paraId="2CE40768" w14:textId="77777777" w:rsidR="00D63C61" w:rsidRDefault="0017610E">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52275831" w:history="1">
            <w:r w:rsidR="00D63C61" w:rsidRPr="00DE2198">
              <w:rPr>
                <w:rStyle w:val="Hyperlink"/>
                <w:noProof/>
              </w:rPr>
              <w:t>6</w:t>
            </w:r>
            <w:r w:rsidR="00D63C61">
              <w:rPr>
                <w:rFonts w:asciiTheme="minorHAnsi" w:eastAsiaTheme="minorEastAsia" w:hAnsiTheme="minorHAnsi" w:cstheme="minorBidi"/>
                <w:b w:val="0"/>
                <w:bCs w:val="0"/>
                <w:caps w:val="0"/>
                <w:noProof/>
                <w:sz w:val="22"/>
                <w:szCs w:val="22"/>
              </w:rPr>
              <w:tab/>
            </w:r>
            <w:r w:rsidR="00D63C61" w:rsidRPr="00DE2198">
              <w:rPr>
                <w:rStyle w:val="Hyperlink"/>
                <w:noProof/>
              </w:rPr>
              <w:t>Selection of Service Providers</w:t>
            </w:r>
            <w:r w:rsidR="00D63C61">
              <w:rPr>
                <w:noProof/>
                <w:webHidden/>
              </w:rPr>
              <w:tab/>
            </w:r>
            <w:r w:rsidR="00D63C61">
              <w:rPr>
                <w:noProof/>
                <w:webHidden/>
              </w:rPr>
              <w:fldChar w:fldCharType="begin"/>
            </w:r>
            <w:r w:rsidR="00D63C61">
              <w:rPr>
                <w:noProof/>
                <w:webHidden/>
              </w:rPr>
              <w:instrText xml:space="preserve"> PAGEREF _Toc52275831 \h </w:instrText>
            </w:r>
            <w:r w:rsidR="00D63C61">
              <w:rPr>
                <w:noProof/>
                <w:webHidden/>
              </w:rPr>
            </w:r>
            <w:r w:rsidR="00D63C61">
              <w:rPr>
                <w:noProof/>
                <w:webHidden/>
              </w:rPr>
              <w:fldChar w:fldCharType="separate"/>
            </w:r>
            <w:r w:rsidR="00D63C61">
              <w:rPr>
                <w:noProof/>
                <w:webHidden/>
              </w:rPr>
              <w:t>50</w:t>
            </w:r>
            <w:r w:rsidR="00D63C61">
              <w:rPr>
                <w:noProof/>
                <w:webHidden/>
              </w:rPr>
              <w:fldChar w:fldCharType="end"/>
            </w:r>
          </w:hyperlink>
        </w:p>
        <w:p w14:paraId="42FCEA70"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2" w:history="1">
            <w:r w:rsidR="00D63C61" w:rsidRPr="00DE2198">
              <w:rPr>
                <w:rStyle w:val="Hyperlink"/>
                <w:noProof/>
              </w:rPr>
              <w:t>6.1</w:t>
            </w:r>
            <w:r w:rsidR="00D63C61">
              <w:rPr>
                <w:rFonts w:asciiTheme="minorHAnsi" w:eastAsiaTheme="minorEastAsia" w:hAnsiTheme="minorHAnsi" w:cstheme="minorBidi"/>
                <w:smallCaps w:val="0"/>
                <w:noProof/>
                <w:sz w:val="22"/>
                <w:szCs w:val="22"/>
              </w:rPr>
              <w:tab/>
            </w:r>
            <w:r w:rsidR="00D63C61" w:rsidRPr="00DE2198">
              <w:rPr>
                <w:rStyle w:val="Hyperlink"/>
                <w:noProof/>
              </w:rPr>
              <w:t>Evaluation Committee</w:t>
            </w:r>
            <w:r w:rsidR="00D63C61">
              <w:rPr>
                <w:noProof/>
                <w:webHidden/>
              </w:rPr>
              <w:tab/>
            </w:r>
            <w:r w:rsidR="00D63C61">
              <w:rPr>
                <w:noProof/>
                <w:webHidden/>
              </w:rPr>
              <w:fldChar w:fldCharType="begin"/>
            </w:r>
            <w:r w:rsidR="00D63C61">
              <w:rPr>
                <w:noProof/>
                <w:webHidden/>
              </w:rPr>
              <w:instrText xml:space="preserve"> PAGEREF _Toc52275832 \h </w:instrText>
            </w:r>
            <w:r w:rsidR="00D63C61">
              <w:rPr>
                <w:noProof/>
                <w:webHidden/>
              </w:rPr>
            </w:r>
            <w:r w:rsidR="00D63C61">
              <w:rPr>
                <w:noProof/>
                <w:webHidden/>
              </w:rPr>
              <w:fldChar w:fldCharType="separate"/>
            </w:r>
            <w:r w:rsidR="00D63C61">
              <w:rPr>
                <w:noProof/>
                <w:webHidden/>
              </w:rPr>
              <w:t>50</w:t>
            </w:r>
            <w:r w:rsidR="00D63C61">
              <w:rPr>
                <w:noProof/>
                <w:webHidden/>
              </w:rPr>
              <w:fldChar w:fldCharType="end"/>
            </w:r>
          </w:hyperlink>
        </w:p>
        <w:p w14:paraId="7BBA935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3" w:history="1">
            <w:r w:rsidR="00D63C61" w:rsidRPr="00DE2198">
              <w:rPr>
                <w:rStyle w:val="Hyperlink"/>
                <w:noProof/>
              </w:rPr>
              <w:t>6.2</w:t>
            </w:r>
            <w:r w:rsidR="00D63C61">
              <w:rPr>
                <w:rFonts w:asciiTheme="minorHAnsi" w:eastAsiaTheme="minorEastAsia" w:hAnsiTheme="minorHAnsi" w:cstheme="minorBidi"/>
                <w:smallCaps w:val="0"/>
                <w:noProof/>
                <w:sz w:val="22"/>
                <w:szCs w:val="22"/>
              </w:rPr>
              <w:tab/>
            </w:r>
            <w:r w:rsidR="00D63C61" w:rsidRPr="00DE2198">
              <w:rPr>
                <w:rStyle w:val="Hyperlink"/>
                <w:noProof/>
              </w:rPr>
              <w:t>Evaluation Criteria</w:t>
            </w:r>
            <w:r w:rsidR="00D63C61">
              <w:rPr>
                <w:noProof/>
                <w:webHidden/>
              </w:rPr>
              <w:tab/>
            </w:r>
            <w:r w:rsidR="00D63C61">
              <w:rPr>
                <w:noProof/>
                <w:webHidden/>
              </w:rPr>
              <w:fldChar w:fldCharType="begin"/>
            </w:r>
            <w:r w:rsidR="00D63C61">
              <w:rPr>
                <w:noProof/>
                <w:webHidden/>
              </w:rPr>
              <w:instrText xml:space="preserve"> PAGEREF _Toc52275833 \h </w:instrText>
            </w:r>
            <w:r w:rsidR="00D63C61">
              <w:rPr>
                <w:noProof/>
                <w:webHidden/>
              </w:rPr>
            </w:r>
            <w:r w:rsidR="00D63C61">
              <w:rPr>
                <w:noProof/>
                <w:webHidden/>
              </w:rPr>
              <w:fldChar w:fldCharType="separate"/>
            </w:r>
            <w:r w:rsidR="00D63C61">
              <w:rPr>
                <w:noProof/>
                <w:webHidden/>
              </w:rPr>
              <w:t>50</w:t>
            </w:r>
            <w:r w:rsidR="00D63C61">
              <w:rPr>
                <w:noProof/>
                <w:webHidden/>
              </w:rPr>
              <w:fldChar w:fldCharType="end"/>
            </w:r>
          </w:hyperlink>
        </w:p>
        <w:p w14:paraId="3FB45E55"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4" w:history="1">
            <w:r w:rsidR="00D63C61" w:rsidRPr="00DE2198">
              <w:rPr>
                <w:rStyle w:val="Hyperlink"/>
                <w:noProof/>
              </w:rPr>
              <w:t>6.3</w:t>
            </w:r>
            <w:r w:rsidR="00D63C61">
              <w:rPr>
                <w:rFonts w:asciiTheme="minorHAnsi" w:eastAsiaTheme="minorEastAsia" w:hAnsiTheme="minorHAnsi" w:cstheme="minorBidi"/>
                <w:smallCaps w:val="0"/>
                <w:noProof/>
                <w:sz w:val="22"/>
                <w:szCs w:val="22"/>
              </w:rPr>
              <w:tab/>
            </w:r>
            <w:r w:rsidR="00D63C61" w:rsidRPr="00DE2198">
              <w:rPr>
                <w:rStyle w:val="Hyperlink"/>
                <w:noProof/>
              </w:rPr>
              <w:t>Bid Documents to be Evaluated</w:t>
            </w:r>
            <w:r w:rsidR="00D63C61">
              <w:rPr>
                <w:noProof/>
                <w:webHidden/>
              </w:rPr>
              <w:tab/>
            </w:r>
            <w:r w:rsidR="00D63C61">
              <w:rPr>
                <w:noProof/>
                <w:webHidden/>
              </w:rPr>
              <w:fldChar w:fldCharType="begin"/>
            </w:r>
            <w:r w:rsidR="00D63C61">
              <w:rPr>
                <w:noProof/>
                <w:webHidden/>
              </w:rPr>
              <w:instrText xml:space="preserve"> PAGEREF _Toc52275834 \h </w:instrText>
            </w:r>
            <w:r w:rsidR="00D63C61">
              <w:rPr>
                <w:noProof/>
                <w:webHidden/>
              </w:rPr>
            </w:r>
            <w:r w:rsidR="00D63C61">
              <w:rPr>
                <w:noProof/>
                <w:webHidden/>
              </w:rPr>
              <w:fldChar w:fldCharType="separate"/>
            </w:r>
            <w:r w:rsidR="00D63C61">
              <w:rPr>
                <w:noProof/>
                <w:webHidden/>
              </w:rPr>
              <w:t>50</w:t>
            </w:r>
            <w:r w:rsidR="00D63C61">
              <w:rPr>
                <w:noProof/>
                <w:webHidden/>
              </w:rPr>
              <w:fldChar w:fldCharType="end"/>
            </w:r>
          </w:hyperlink>
        </w:p>
        <w:p w14:paraId="0593ACF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5" w:history="1">
            <w:r w:rsidR="00D63C61" w:rsidRPr="00DE2198">
              <w:rPr>
                <w:rStyle w:val="Hyperlink"/>
                <w:noProof/>
              </w:rPr>
              <w:t>6.4</w:t>
            </w:r>
            <w:r w:rsidR="00D63C61">
              <w:rPr>
                <w:rFonts w:asciiTheme="minorHAnsi" w:eastAsiaTheme="minorEastAsia" w:hAnsiTheme="minorHAnsi" w:cstheme="minorBidi"/>
                <w:smallCaps w:val="0"/>
                <w:noProof/>
                <w:sz w:val="22"/>
                <w:szCs w:val="22"/>
              </w:rPr>
              <w:tab/>
            </w:r>
            <w:r w:rsidR="00D63C61" w:rsidRPr="00DE2198">
              <w:rPr>
                <w:rStyle w:val="Hyperlink"/>
                <w:noProof/>
              </w:rPr>
              <w:t>Scoring Matrix for Service Group A – RWAN Circuits</w:t>
            </w:r>
            <w:r w:rsidR="00D63C61">
              <w:rPr>
                <w:noProof/>
                <w:webHidden/>
              </w:rPr>
              <w:tab/>
            </w:r>
            <w:r w:rsidR="00D63C61">
              <w:rPr>
                <w:noProof/>
                <w:webHidden/>
              </w:rPr>
              <w:fldChar w:fldCharType="begin"/>
            </w:r>
            <w:r w:rsidR="00D63C61">
              <w:rPr>
                <w:noProof/>
                <w:webHidden/>
              </w:rPr>
              <w:instrText xml:space="preserve"> PAGEREF _Toc52275835 \h </w:instrText>
            </w:r>
            <w:r w:rsidR="00D63C61">
              <w:rPr>
                <w:noProof/>
                <w:webHidden/>
              </w:rPr>
            </w:r>
            <w:r w:rsidR="00D63C61">
              <w:rPr>
                <w:noProof/>
                <w:webHidden/>
              </w:rPr>
              <w:fldChar w:fldCharType="separate"/>
            </w:r>
            <w:r w:rsidR="00D63C61">
              <w:rPr>
                <w:noProof/>
                <w:webHidden/>
              </w:rPr>
              <w:t>51</w:t>
            </w:r>
            <w:r w:rsidR="00D63C61">
              <w:rPr>
                <w:noProof/>
                <w:webHidden/>
              </w:rPr>
              <w:fldChar w:fldCharType="end"/>
            </w:r>
          </w:hyperlink>
        </w:p>
        <w:p w14:paraId="0D600BAD" w14:textId="77777777" w:rsidR="00D63C61" w:rsidRDefault="0017610E">
          <w:pPr>
            <w:pStyle w:val="TOC2"/>
            <w:tabs>
              <w:tab w:val="left" w:pos="880"/>
              <w:tab w:val="right" w:leader="dot" w:pos="9350"/>
            </w:tabs>
            <w:rPr>
              <w:rFonts w:asciiTheme="minorHAnsi" w:eastAsiaTheme="minorEastAsia" w:hAnsiTheme="minorHAnsi" w:cstheme="minorBidi"/>
              <w:smallCaps w:val="0"/>
              <w:noProof/>
              <w:sz w:val="22"/>
              <w:szCs w:val="22"/>
            </w:rPr>
          </w:pPr>
          <w:hyperlink w:anchor="_Toc52275836" w:history="1">
            <w:r w:rsidR="00D63C61" w:rsidRPr="00DE2198">
              <w:rPr>
                <w:rStyle w:val="Hyperlink"/>
                <w:noProof/>
              </w:rPr>
              <w:t>6.1</w:t>
            </w:r>
            <w:r w:rsidR="00D63C61">
              <w:rPr>
                <w:rFonts w:asciiTheme="minorHAnsi" w:eastAsiaTheme="minorEastAsia" w:hAnsiTheme="minorHAnsi" w:cstheme="minorBidi"/>
                <w:smallCaps w:val="0"/>
                <w:noProof/>
                <w:sz w:val="22"/>
                <w:szCs w:val="22"/>
              </w:rPr>
              <w:tab/>
            </w:r>
            <w:r w:rsidR="00D63C61" w:rsidRPr="00DE2198">
              <w:rPr>
                <w:rStyle w:val="Hyperlink"/>
                <w:noProof/>
              </w:rPr>
              <w:t>Scoring Matrix for Service Group B – Internet Access</w:t>
            </w:r>
            <w:r w:rsidR="00D63C61">
              <w:rPr>
                <w:noProof/>
                <w:webHidden/>
              </w:rPr>
              <w:tab/>
            </w:r>
            <w:r w:rsidR="00D63C61">
              <w:rPr>
                <w:noProof/>
                <w:webHidden/>
              </w:rPr>
              <w:fldChar w:fldCharType="begin"/>
            </w:r>
            <w:r w:rsidR="00D63C61">
              <w:rPr>
                <w:noProof/>
                <w:webHidden/>
              </w:rPr>
              <w:instrText xml:space="preserve"> PAGEREF _Toc52275836 \h </w:instrText>
            </w:r>
            <w:r w:rsidR="00D63C61">
              <w:rPr>
                <w:noProof/>
                <w:webHidden/>
              </w:rPr>
            </w:r>
            <w:r w:rsidR="00D63C61">
              <w:rPr>
                <w:noProof/>
                <w:webHidden/>
              </w:rPr>
              <w:fldChar w:fldCharType="separate"/>
            </w:r>
            <w:r w:rsidR="00D63C61">
              <w:rPr>
                <w:noProof/>
                <w:webHidden/>
              </w:rPr>
              <w:t>51</w:t>
            </w:r>
            <w:r w:rsidR="00D63C61">
              <w:rPr>
                <w:noProof/>
                <w:webHidden/>
              </w:rPr>
              <w:fldChar w:fldCharType="end"/>
            </w:r>
          </w:hyperlink>
        </w:p>
        <w:p w14:paraId="38ACB44E" w14:textId="2C1E81BE" w:rsidR="00D63C61" w:rsidRDefault="00D63C61">
          <w:r>
            <w:rPr>
              <w:b/>
              <w:bCs/>
              <w:noProof/>
            </w:rPr>
            <w:lastRenderedPageBreak/>
            <w:fldChar w:fldCharType="end"/>
          </w:r>
        </w:p>
      </w:sdtContent>
    </w:sdt>
    <w:p w14:paraId="548DE09D" w14:textId="77777777" w:rsidR="00D63C61" w:rsidRDefault="00D63C61"/>
    <w:p w14:paraId="61EEBD6D" w14:textId="77777777" w:rsidR="00D63C61" w:rsidRDefault="00D63C61">
      <w:pPr>
        <w:rPr>
          <w:b/>
          <w:smallCaps/>
        </w:rPr>
      </w:pPr>
      <w:bookmarkStart w:id="1" w:name="_heading=h.30j0zll" w:colFirst="0" w:colLast="0"/>
      <w:bookmarkEnd w:id="1"/>
      <w:r>
        <w:rPr>
          <w:b/>
          <w:smallCaps/>
        </w:rPr>
        <w:t>APPENDICES</w:t>
      </w:r>
      <w:r w:rsidR="00457EFA">
        <w:rPr>
          <w:b/>
          <w:smallCaps/>
        </w:rPr>
        <w:t xml:space="preserve"> AND ATTACHMENTS</w:t>
      </w:r>
    </w:p>
    <w:p w14:paraId="1EE5E900" w14:textId="77777777" w:rsidR="00457EFA" w:rsidRDefault="00457EFA">
      <w:pPr>
        <w:rPr>
          <w:b/>
          <w:smallCaps/>
        </w:rPr>
      </w:pPr>
    </w:p>
    <w:p w14:paraId="752855C7" w14:textId="77777777" w:rsidR="00457EFA" w:rsidRDefault="00457EFA">
      <w:pPr>
        <w:rPr>
          <w:b/>
          <w:smallCaps/>
        </w:rPr>
      </w:pPr>
      <w:r>
        <w:rPr>
          <w:b/>
          <w:smallCaps/>
        </w:rPr>
        <w:t>ATTACHMENT 1 – Price Instructions (included in this RFP document)</w:t>
      </w:r>
    </w:p>
    <w:p w14:paraId="276F96A6" w14:textId="1528EB2C" w:rsidR="00457EFA" w:rsidRDefault="00457EFA">
      <w:pPr>
        <w:rPr>
          <w:b/>
          <w:smallCaps/>
        </w:rPr>
      </w:pPr>
      <w:r>
        <w:rPr>
          <w:b/>
          <w:smallCaps/>
        </w:rPr>
        <w:t xml:space="preserve">ATTACHMENT 1 </w:t>
      </w:r>
      <w:r w:rsidR="0017610E">
        <w:rPr>
          <w:b/>
          <w:smallCaps/>
        </w:rPr>
        <w:t>Price Templates</w:t>
      </w:r>
      <w:r>
        <w:rPr>
          <w:b/>
          <w:smallCaps/>
        </w:rPr>
        <w:t xml:space="preserve"> – Separate Excel Documents</w:t>
      </w:r>
    </w:p>
    <w:p w14:paraId="7EF332BF" w14:textId="77CDCC6C" w:rsidR="00457EFA" w:rsidRDefault="00457EFA">
      <w:pPr>
        <w:rPr>
          <w:b/>
          <w:smallCaps/>
        </w:rPr>
      </w:pPr>
      <w:r>
        <w:rPr>
          <w:b/>
          <w:smallCaps/>
        </w:rPr>
        <w:tab/>
        <w:t>TAB A –</w:t>
      </w:r>
      <w:r w:rsidR="0017610E" w:rsidRPr="0017610E">
        <w:t xml:space="preserve"> </w:t>
      </w:r>
      <w:r w:rsidR="0017610E">
        <w:rPr>
          <w:b/>
          <w:smallCaps/>
        </w:rPr>
        <w:t>Separate Excel Document</w:t>
      </w:r>
    </w:p>
    <w:p w14:paraId="4447E0C3" w14:textId="1F6F6A35" w:rsidR="0017610E" w:rsidRDefault="00457EFA">
      <w:pPr>
        <w:rPr>
          <w:b/>
          <w:smallCaps/>
        </w:rPr>
      </w:pPr>
      <w:r>
        <w:rPr>
          <w:b/>
          <w:smallCaps/>
        </w:rPr>
        <w:tab/>
        <w:t>TAB B</w:t>
      </w:r>
      <w:r w:rsidR="0017610E">
        <w:rPr>
          <w:b/>
          <w:smallCaps/>
        </w:rPr>
        <w:t xml:space="preserve"> </w:t>
      </w:r>
      <w:r w:rsidRPr="00457EFA">
        <w:rPr>
          <w:b/>
          <w:smallCaps/>
        </w:rPr>
        <w:t>–</w:t>
      </w:r>
      <w:r w:rsidR="0017610E">
        <w:rPr>
          <w:b/>
          <w:smallCaps/>
        </w:rPr>
        <w:t xml:space="preserve">  Separate Excel Document</w:t>
      </w:r>
      <w:r w:rsidR="0017610E" w:rsidRPr="0017610E">
        <w:rPr>
          <w:b/>
          <w:smallCaps/>
        </w:rPr>
        <w:t xml:space="preserve"> </w:t>
      </w:r>
    </w:p>
    <w:p w14:paraId="0204B041" w14:textId="2B7415A7" w:rsidR="0017610E" w:rsidRDefault="00457EFA">
      <w:pPr>
        <w:rPr>
          <w:b/>
          <w:smallCaps/>
        </w:rPr>
      </w:pPr>
      <w:r>
        <w:rPr>
          <w:b/>
          <w:smallCaps/>
        </w:rPr>
        <w:tab/>
        <w:t>TAB C</w:t>
      </w:r>
      <w:r w:rsidR="0017610E">
        <w:rPr>
          <w:b/>
          <w:smallCaps/>
        </w:rPr>
        <w:t xml:space="preserve"> </w:t>
      </w:r>
      <w:r w:rsidRPr="00457EFA">
        <w:rPr>
          <w:b/>
          <w:smallCaps/>
        </w:rPr>
        <w:t xml:space="preserve">– </w:t>
      </w:r>
      <w:r w:rsidR="0017610E">
        <w:rPr>
          <w:b/>
          <w:smallCaps/>
        </w:rPr>
        <w:t xml:space="preserve"> Separate Excel Document </w:t>
      </w:r>
    </w:p>
    <w:p w14:paraId="69D86D76" w14:textId="104A321F" w:rsidR="00457EFA" w:rsidRDefault="00457EFA">
      <w:pPr>
        <w:rPr>
          <w:b/>
          <w:smallCaps/>
        </w:rPr>
      </w:pPr>
      <w:r>
        <w:rPr>
          <w:b/>
          <w:smallCaps/>
        </w:rPr>
        <w:tab/>
        <w:t>TAB D</w:t>
      </w:r>
      <w:r w:rsidR="0017610E">
        <w:rPr>
          <w:b/>
          <w:smallCaps/>
        </w:rPr>
        <w:t xml:space="preserve"> </w:t>
      </w:r>
      <w:r w:rsidRPr="00457EFA">
        <w:rPr>
          <w:b/>
          <w:smallCaps/>
        </w:rPr>
        <w:t xml:space="preserve">– </w:t>
      </w:r>
      <w:r w:rsidR="0017610E">
        <w:rPr>
          <w:b/>
          <w:smallCaps/>
        </w:rPr>
        <w:t xml:space="preserve"> Separate Excel Document </w:t>
      </w:r>
    </w:p>
    <w:p w14:paraId="2EEC491F" w14:textId="77777777" w:rsidR="00457EFA" w:rsidRDefault="00457EFA">
      <w:pPr>
        <w:rPr>
          <w:b/>
          <w:smallCaps/>
        </w:rPr>
      </w:pPr>
      <w:r>
        <w:rPr>
          <w:b/>
          <w:smallCaps/>
        </w:rPr>
        <w:t>APPENDIX A – Non-Collusion Affidavit (Included in this RFP Document)</w:t>
      </w:r>
    </w:p>
    <w:p w14:paraId="39BDEA67" w14:textId="08EA55B4" w:rsidR="00457EFA" w:rsidRDefault="00457EFA">
      <w:pPr>
        <w:rPr>
          <w:b/>
          <w:smallCaps/>
        </w:rPr>
      </w:pPr>
      <w:r>
        <w:rPr>
          <w:b/>
          <w:smallCaps/>
        </w:rPr>
        <w:t>APPENDIX B – List of School Sites in</w:t>
      </w:r>
      <w:r w:rsidR="0017610E">
        <w:rPr>
          <w:b/>
          <w:smallCaps/>
        </w:rPr>
        <w:t xml:space="preserve"> RWAN</w:t>
      </w:r>
      <w:r>
        <w:rPr>
          <w:b/>
          <w:smallCaps/>
        </w:rPr>
        <w:t xml:space="preserve"> (Included in this RFP Document)</w:t>
      </w:r>
    </w:p>
    <w:p w14:paraId="45D6377A" w14:textId="77777777" w:rsidR="00457EFA" w:rsidRDefault="00457EFA">
      <w:pPr>
        <w:rPr>
          <w:b/>
          <w:smallCaps/>
        </w:rPr>
      </w:pPr>
    </w:p>
    <w:p w14:paraId="461B16CA" w14:textId="77777777" w:rsidR="00D63C61" w:rsidRDefault="00D63C61">
      <w:pPr>
        <w:rPr>
          <w:b/>
          <w:smallCaps/>
        </w:rPr>
      </w:pPr>
    </w:p>
    <w:p w14:paraId="18462A90" w14:textId="77777777" w:rsidR="00D63C61" w:rsidRDefault="00D63C61">
      <w:pPr>
        <w:rPr>
          <w:b/>
          <w:smallCaps/>
        </w:rPr>
      </w:pPr>
    </w:p>
    <w:p w14:paraId="56DB8E5C" w14:textId="77777777" w:rsidR="00D63C61" w:rsidRDefault="00D63C61">
      <w:pPr>
        <w:rPr>
          <w:b/>
          <w:smallCaps/>
        </w:rPr>
        <w:sectPr w:rsidR="00D63C61">
          <w:pgSz w:w="12240" w:h="15840"/>
          <w:pgMar w:top="1440" w:right="1440" w:bottom="1440" w:left="1440" w:header="720" w:footer="720" w:gutter="0"/>
          <w:pgNumType w:start="1"/>
          <w:cols w:space="720" w:equalWidth="0">
            <w:col w:w="9360"/>
          </w:cols>
        </w:sectPr>
      </w:pPr>
    </w:p>
    <w:p w14:paraId="3FF1342B" w14:textId="77777777" w:rsidR="00255FED" w:rsidRPr="00255FED" w:rsidRDefault="00255FED">
      <w:pPr>
        <w:rPr>
          <w:rFonts w:asciiTheme="majorHAnsi" w:hAnsiTheme="majorHAnsi"/>
          <w:b/>
          <w:bCs/>
          <w:sz w:val="32"/>
          <w:szCs w:val="32"/>
        </w:rPr>
      </w:pPr>
      <w:r w:rsidRPr="00255FED">
        <w:rPr>
          <w:rFonts w:asciiTheme="majorHAnsi" w:hAnsiTheme="majorHAnsi"/>
          <w:b/>
          <w:bCs/>
          <w:sz w:val="32"/>
          <w:szCs w:val="32"/>
        </w:rPr>
        <w:lastRenderedPageBreak/>
        <w:t>Introduction</w:t>
      </w:r>
    </w:p>
    <w:p w14:paraId="236B19CF" w14:textId="77777777" w:rsidR="00C014A0" w:rsidRDefault="009E5350">
      <w:r>
        <w:t xml:space="preserve">The Northeastern Pennsylvania Wide Area Network (NEPA WAN) has been facilitating the availability of cost-effective data telecommunications and Internet access services to schools in six northeastern Pennsylvania counties since 2005. Administered jointly by the Luzerne Intermediate Unit 18 (LIU) and the Northeastern Educational Intermediate Unit 19 (NEIU), the consortium </w:t>
      </w:r>
      <w:r w:rsidR="002E3A86">
        <w:t xml:space="preserve">interconnects the area schools in a data communications network and </w:t>
      </w:r>
      <w:r>
        <w:t xml:space="preserve">purchases Internet access in bulk which is distributed to </w:t>
      </w:r>
      <w:r w:rsidR="004E018E">
        <w:t xml:space="preserve">many of the </w:t>
      </w:r>
      <w:r>
        <w:t xml:space="preserve">public </w:t>
      </w:r>
      <w:r w:rsidR="00485124">
        <w:t>school districts</w:t>
      </w:r>
      <w:r>
        <w:t>, career and technical schools and non-public schools across the region.</w:t>
      </w:r>
      <w:r w:rsidR="004E018E">
        <w:t xml:space="preserve">  Together these organizations are referred to </w:t>
      </w:r>
      <w:r w:rsidR="00485124">
        <w:t xml:space="preserve">as </w:t>
      </w:r>
      <w:r w:rsidR="004E018E">
        <w:t>participating educational organizations</w:t>
      </w:r>
      <w:r w:rsidR="00485124">
        <w:t xml:space="preserve"> (“PEOs”)</w:t>
      </w:r>
      <w:r w:rsidR="004E018E">
        <w:t xml:space="preserve"> “</w:t>
      </w:r>
      <w:r w:rsidR="00485124">
        <w:t>S</w:t>
      </w:r>
      <w:r w:rsidR="004E018E">
        <w:t>chools” throughout the RFP documents.</w:t>
      </w:r>
    </w:p>
    <w:p w14:paraId="5EC9D8EA" w14:textId="77777777" w:rsidR="002E3A86" w:rsidRDefault="002E3A86"/>
    <w:p w14:paraId="00936420" w14:textId="1AB4AB79" w:rsidR="00C014A0" w:rsidRDefault="009E5350">
      <w:r>
        <w:t xml:space="preserve">As of June 30, 2021, existing service arrangements for the NEPA WAN are expiring. Therefore, the primary objective of this Request for Proposals (RFP) is to secure </w:t>
      </w:r>
      <w:r w:rsidR="004E018E">
        <w:t>new service agreements</w:t>
      </w:r>
      <w:r>
        <w:t xml:space="preserve"> for the next five years</w:t>
      </w:r>
      <w:r w:rsidR="004E018E">
        <w:t xml:space="preserve"> as the initial term </w:t>
      </w:r>
      <w:r w:rsidR="00FB0E60">
        <w:t xml:space="preserve">for the transport circuits and three years for Internet </w:t>
      </w:r>
      <w:r w:rsidR="004E018E">
        <w:t>with voluntary extension options</w:t>
      </w:r>
      <w:r>
        <w:t xml:space="preserve">. In establishing new service, the </w:t>
      </w:r>
      <w:r w:rsidR="004E018E">
        <w:t xml:space="preserve">PEOs </w:t>
      </w:r>
      <w:r>
        <w:t>also seek enhanced service quality, and competitive pricing.</w:t>
      </w:r>
    </w:p>
    <w:p w14:paraId="3174CE4E" w14:textId="77777777" w:rsidR="00C014A0" w:rsidRDefault="009E5350" w:rsidP="008908AA">
      <w:pPr>
        <w:pStyle w:val="Heading1"/>
      </w:pPr>
      <w:bookmarkStart w:id="2" w:name="_Toc52099963"/>
      <w:bookmarkStart w:id="3" w:name="_Toc52275620"/>
      <w:bookmarkStart w:id="4" w:name="_Toc52275793"/>
      <w:r>
        <w:t>Administrative Items</w:t>
      </w:r>
      <w:bookmarkEnd w:id="2"/>
      <w:bookmarkEnd w:id="3"/>
      <w:bookmarkEnd w:id="4"/>
    </w:p>
    <w:p w14:paraId="691B6665" w14:textId="77777777" w:rsidR="00C014A0" w:rsidRDefault="009E5350">
      <w:r>
        <w:t xml:space="preserve">This RFP is being issued by the </w:t>
      </w:r>
      <w:r w:rsidR="00255FED">
        <w:t>LIU</w:t>
      </w:r>
      <w:r>
        <w:t xml:space="preserve"> </w:t>
      </w:r>
      <w:r w:rsidR="00485124">
        <w:t xml:space="preserve">with the concurrence of NEIU </w:t>
      </w:r>
      <w:r>
        <w:t xml:space="preserve">as an E-Rate consortium </w:t>
      </w:r>
      <w:r w:rsidR="00255FED">
        <w:t xml:space="preserve">known as Intermediate Unit 18 &amp; 19 RWAN Consortium </w:t>
      </w:r>
      <w:r>
        <w:t xml:space="preserve">in accordance with federal regulations. </w:t>
      </w:r>
      <w:r w:rsidR="00485124">
        <w:t xml:space="preserve">Together the two IUs operate the RWAN as one integrated network on behalf of their Schools. </w:t>
      </w:r>
      <w:r>
        <w:t>All</w:t>
      </w:r>
      <w:r w:rsidR="00485124">
        <w:t xml:space="preserve"> S</w:t>
      </w:r>
      <w:r>
        <w:t xml:space="preserve">chools listed in this document have consented to their participation in this procurement </w:t>
      </w:r>
      <w:r w:rsidR="00485124">
        <w:t xml:space="preserve">and are aware that this RFP is being issued on their behalf. </w:t>
      </w:r>
      <w:r>
        <w:t>This RFP is being conducted in accordance with E-rate rules (47 C.F.R. Section 54.500 et seq.) and any state and local procurement requirements that may be applicable.</w:t>
      </w:r>
    </w:p>
    <w:p w14:paraId="5B3410C9" w14:textId="77777777" w:rsidR="00255FED" w:rsidRDefault="00255FED"/>
    <w:p w14:paraId="7774DA50" w14:textId="77777777" w:rsidR="00C014A0" w:rsidRDefault="009E5350" w:rsidP="008908AA">
      <w:pPr>
        <w:pStyle w:val="Heading2"/>
      </w:pPr>
      <w:bookmarkStart w:id="5" w:name="_Toc52099964"/>
      <w:bookmarkStart w:id="6" w:name="_Toc52275621"/>
      <w:bookmarkStart w:id="7" w:name="_Toc52275794"/>
      <w:r>
        <w:t>Background</w:t>
      </w:r>
      <w:bookmarkEnd w:id="5"/>
      <w:bookmarkEnd w:id="6"/>
      <w:bookmarkEnd w:id="7"/>
      <w:r>
        <w:t xml:space="preserve"> </w:t>
      </w:r>
    </w:p>
    <w:p w14:paraId="58E83376" w14:textId="77777777" w:rsidR="00C014A0" w:rsidRDefault="004E018E">
      <w:r>
        <w:t xml:space="preserve">This </w:t>
      </w:r>
      <w:r w:rsidR="00485124">
        <w:t>C</w:t>
      </w:r>
      <w:r>
        <w:t xml:space="preserve">onsortium allows for the aggregation of customer demand and for the NEPA RWAN to obtain competitive prices for </w:t>
      </w:r>
      <w:r w:rsidR="00485124">
        <w:t>broadband</w:t>
      </w:r>
      <w:r>
        <w:t xml:space="preserve"> services in order to enable the PEOs to </w:t>
      </w:r>
      <w:r w:rsidR="009E5350">
        <w:t xml:space="preserve">purchase needed bandwidth as cost effectively as possible. </w:t>
      </w:r>
    </w:p>
    <w:p w14:paraId="5F0B0E35" w14:textId="77777777" w:rsidR="00C014A0" w:rsidRDefault="00C014A0"/>
    <w:p w14:paraId="462CE703" w14:textId="77777777" w:rsidR="00C014A0" w:rsidRDefault="009E5350">
      <w:r>
        <w:t xml:space="preserve">Continued reliance on digital learning tools that support classroom learning and school operations make reliable, low cost internet access </w:t>
      </w:r>
      <w:r w:rsidR="004E018E">
        <w:t xml:space="preserve">essential </w:t>
      </w:r>
      <w:r>
        <w:t xml:space="preserve">for schools. </w:t>
      </w:r>
      <w:r w:rsidR="004E018E">
        <w:t xml:space="preserve">The current experience of the COVID-19 pandemic has made this need more evident than ever. </w:t>
      </w:r>
      <w:r>
        <w:t xml:space="preserve">The NEPA WAN has been ensuring schools have access to </w:t>
      </w:r>
      <w:r w:rsidR="00485124">
        <w:t>broadband</w:t>
      </w:r>
      <w:r>
        <w:t xml:space="preserve"> services that support their needs today and have scalable options available for tomorrow's needs. Current uses of the WAN by consortium members include:</w:t>
      </w:r>
    </w:p>
    <w:p w14:paraId="43A73D2D" w14:textId="77777777" w:rsidR="004E018E" w:rsidRDefault="004E018E"/>
    <w:p w14:paraId="01E2AE16" w14:textId="77777777" w:rsidR="00C014A0" w:rsidRDefault="009E5350" w:rsidP="00255FED">
      <w:pPr>
        <w:numPr>
          <w:ilvl w:val="0"/>
          <w:numId w:val="20"/>
        </w:numPr>
      </w:pPr>
      <w:r>
        <w:t>Commodity internet access</w:t>
      </w:r>
    </w:p>
    <w:p w14:paraId="703D2116" w14:textId="77777777" w:rsidR="00C014A0" w:rsidRDefault="009E5350" w:rsidP="00255FED">
      <w:pPr>
        <w:numPr>
          <w:ilvl w:val="0"/>
          <w:numId w:val="20"/>
        </w:numPr>
      </w:pPr>
      <w:r>
        <w:t>HD video streaming</w:t>
      </w:r>
    </w:p>
    <w:p w14:paraId="742B3171" w14:textId="77777777" w:rsidR="00C014A0" w:rsidRDefault="009E5350" w:rsidP="00255FED">
      <w:pPr>
        <w:numPr>
          <w:ilvl w:val="0"/>
          <w:numId w:val="20"/>
        </w:numPr>
      </w:pPr>
      <w:r>
        <w:t>HD video conferencing</w:t>
      </w:r>
    </w:p>
    <w:p w14:paraId="3814B4E9" w14:textId="77777777" w:rsidR="00C014A0" w:rsidRDefault="004E018E" w:rsidP="00255FED">
      <w:pPr>
        <w:numPr>
          <w:ilvl w:val="0"/>
          <w:numId w:val="20"/>
        </w:numPr>
      </w:pPr>
      <w:r>
        <w:t>Transmission of data for r</w:t>
      </w:r>
      <w:r w:rsidR="009E5350">
        <w:t>emote data storage and disaster recovery services</w:t>
      </w:r>
    </w:p>
    <w:p w14:paraId="0D6D280A" w14:textId="77777777" w:rsidR="00C014A0" w:rsidRDefault="009E5350" w:rsidP="00255FED">
      <w:pPr>
        <w:numPr>
          <w:ilvl w:val="0"/>
          <w:numId w:val="20"/>
        </w:numPr>
      </w:pPr>
      <w:r>
        <w:t>Web conferencing</w:t>
      </w:r>
    </w:p>
    <w:p w14:paraId="2FA5AF7F" w14:textId="77777777" w:rsidR="00C014A0" w:rsidRDefault="009E5350" w:rsidP="00255FED">
      <w:pPr>
        <w:numPr>
          <w:ilvl w:val="0"/>
          <w:numId w:val="20"/>
        </w:numPr>
      </w:pPr>
      <w:r>
        <w:t xml:space="preserve">Online assessments </w:t>
      </w:r>
    </w:p>
    <w:p w14:paraId="024A66E5" w14:textId="77777777" w:rsidR="00C014A0" w:rsidRDefault="009E5350" w:rsidP="008908AA">
      <w:pPr>
        <w:pStyle w:val="Heading2"/>
      </w:pPr>
      <w:bookmarkStart w:id="8" w:name="_Toc52099965"/>
      <w:bookmarkStart w:id="9" w:name="_Toc52275622"/>
      <w:bookmarkStart w:id="10" w:name="_Toc52275795"/>
      <w:r>
        <w:lastRenderedPageBreak/>
        <w:t>Issuing Officer</w:t>
      </w:r>
      <w:bookmarkEnd w:id="8"/>
      <w:bookmarkEnd w:id="9"/>
      <w:bookmarkEnd w:id="10"/>
    </w:p>
    <w:p w14:paraId="7B5A04CD" w14:textId="77777777" w:rsidR="00C014A0" w:rsidRDefault="009E5350">
      <w:pPr>
        <w:widowControl w:val="0"/>
      </w:pPr>
      <w:r>
        <w:t xml:space="preserve">The LIU is acting as the Issuing Officer for this RFP with the full cooperation and consent of the NEIU. The Issuing Officer represents all the </w:t>
      </w:r>
      <w:r w:rsidR="004E018E">
        <w:t>PEOs</w:t>
      </w:r>
      <w:r>
        <w:t xml:space="preserve"> in this consortium and serves as the official point of contact for all matters relating to this procurement process. The Issuing Officer is:</w:t>
      </w:r>
    </w:p>
    <w:p w14:paraId="477733B8" w14:textId="77777777" w:rsidR="00C014A0" w:rsidRDefault="00C014A0">
      <w:pPr>
        <w:widowControl w:val="0"/>
        <w:ind w:left="720"/>
        <w:rPr>
          <w:sz w:val="24"/>
          <w:szCs w:val="24"/>
        </w:rPr>
      </w:pPr>
    </w:p>
    <w:p w14:paraId="4308055E" w14:textId="77777777" w:rsidR="00C014A0" w:rsidRDefault="009E5350">
      <w:pPr>
        <w:jc w:val="center"/>
      </w:pPr>
      <w:bookmarkStart w:id="11" w:name="_heading=h.tyjcwt" w:colFirst="0" w:colLast="0"/>
      <w:bookmarkEnd w:id="11"/>
      <w:r>
        <w:t>Ty Yost</w:t>
      </w:r>
    </w:p>
    <w:p w14:paraId="25C2B3BA" w14:textId="77777777" w:rsidR="00C014A0" w:rsidRDefault="009E5350">
      <w:pPr>
        <w:jc w:val="center"/>
      </w:pPr>
      <w:r>
        <w:t xml:space="preserve">Assistant to the Executive Director for District Services </w:t>
      </w:r>
    </w:p>
    <w:p w14:paraId="3975B279" w14:textId="77777777" w:rsidR="00C014A0" w:rsidRDefault="009E5350">
      <w:pPr>
        <w:jc w:val="center"/>
      </w:pPr>
      <w:r>
        <w:t>Luzerne Intermediate Unit 18</w:t>
      </w:r>
    </w:p>
    <w:p w14:paraId="734CA5DE" w14:textId="77777777" w:rsidR="00C014A0" w:rsidRDefault="009E5350">
      <w:pPr>
        <w:jc w:val="center"/>
      </w:pPr>
      <w:r>
        <w:t xml:space="preserve">368 Tioga </w:t>
      </w:r>
      <w:r w:rsidR="0035432E">
        <w:t>Ave</w:t>
      </w:r>
    </w:p>
    <w:p w14:paraId="5E8434A6" w14:textId="77777777" w:rsidR="00C014A0" w:rsidRDefault="009E5350">
      <w:pPr>
        <w:jc w:val="center"/>
      </w:pPr>
      <w:r>
        <w:t>Kingston, PA 18704</w:t>
      </w:r>
    </w:p>
    <w:p w14:paraId="10E4C004" w14:textId="77777777" w:rsidR="00C014A0" w:rsidRDefault="0017610E">
      <w:pPr>
        <w:jc w:val="center"/>
      </w:pPr>
      <w:hyperlink r:id="rId15">
        <w:r w:rsidR="009E5350">
          <w:rPr>
            <w:color w:val="1155CC"/>
            <w:u w:val="single"/>
          </w:rPr>
          <w:t>nepawan@liu18.org</w:t>
        </w:r>
      </w:hyperlink>
      <w:r w:rsidR="009E5350">
        <w:t xml:space="preserve"> </w:t>
      </w:r>
    </w:p>
    <w:p w14:paraId="32A708A9" w14:textId="77777777" w:rsidR="00C014A0" w:rsidRDefault="009E5350">
      <w:pPr>
        <w:jc w:val="center"/>
      </w:pPr>
      <w:r>
        <w:t>570-287-9681 Ext. 1070</w:t>
      </w:r>
    </w:p>
    <w:p w14:paraId="4D03FF81" w14:textId="77777777" w:rsidR="00C014A0" w:rsidRDefault="00C014A0"/>
    <w:p w14:paraId="2D6DD5FA" w14:textId="77777777" w:rsidR="00C014A0" w:rsidRDefault="009E5350" w:rsidP="008231A8">
      <w:pPr>
        <w:pStyle w:val="Heading4"/>
      </w:pPr>
      <w:bookmarkStart w:id="12" w:name="_Toc52099966"/>
      <w:r>
        <w:t>Registration</w:t>
      </w:r>
      <w:bookmarkEnd w:id="12"/>
    </w:p>
    <w:p w14:paraId="69B690B0" w14:textId="77777777" w:rsidR="00C014A0" w:rsidRDefault="009E5350">
      <w:r>
        <w:t xml:space="preserve">All interested service providers are encouraged to register with the Issuing Officer. To register, please submit your company’s information to:    </w:t>
      </w:r>
    </w:p>
    <w:p w14:paraId="1BD9AAF9" w14:textId="77777777" w:rsidR="00C014A0" w:rsidRDefault="00C014A0"/>
    <w:p w14:paraId="0880CFAD" w14:textId="77777777" w:rsidR="00C014A0" w:rsidRDefault="0017610E">
      <w:pPr>
        <w:jc w:val="center"/>
      </w:pPr>
      <w:hyperlink r:id="rId16">
        <w:r w:rsidR="009E5350">
          <w:rPr>
            <w:color w:val="1155CC"/>
            <w:u w:val="single"/>
          </w:rPr>
          <w:t>https://forms.gle/TXfUMgFooRxAtVxv7</w:t>
        </w:r>
      </w:hyperlink>
      <w:r w:rsidR="009E5350">
        <w:t xml:space="preserve"> </w:t>
      </w:r>
    </w:p>
    <w:p w14:paraId="50ABE2AF" w14:textId="77777777" w:rsidR="004E018E" w:rsidRDefault="004E018E">
      <w:pPr>
        <w:jc w:val="center"/>
      </w:pPr>
    </w:p>
    <w:p w14:paraId="6D242E4F" w14:textId="77777777" w:rsidR="004E018E" w:rsidRDefault="004E018E" w:rsidP="004E018E">
      <w:r w:rsidRPr="004E018E">
        <w:t>Upon registering, you will receive the information on how to access the online service providers’ meeting on October 13, 2020</w:t>
      </w:r>
      <w:r>
        <w:t xml:space="preserve"> mentioned below. </w:t>
      </w:r>
      <w:r w:rsidRPr="004E018E">
        <w:t xml:space="preserve">You will also be emailed any update to this RFP </w:t>
      </w:r>
      <w:r>
        <w:t xml:space="preserve">that may be issued, </w:t>
      </w:r>
      <w:r w:rsidRPr="004E018E">
        <w:t>as a courtesy; however, the official repository for all RFP documents in the E-rate Form 470 competitive bidding portal. The corresponding E-Rate Form 470 application number for this proposal is #</w:t>
      </w:r>
      <w:r w:rsidRPr="005E7001">
        <w:rPr>
          <w:b/>
          <w:bCs/>
        </w:rPr>
        <w:t xml:space="preserve"> 210000864</w:t>
      </w:r>
      <w:r w:rsidRPr="004E018E">
        <w:t>. Vendors are responsible for monitoring the E-rate web site for any updates.</w:t>
      </w:r>
      <w:r w:rsidR="005E7001">
        <w:t xml:space="preserve"> See </w:t>
      </w:r>
      <w:hyperlink r:id="rId17" w:history="1">
        <w:r w:rsidR="005E7001" w:rsidRPr="005E4956">
          <w:rPr>
            <w:rStyle w:val="Hyperlink"/>
          </w:rPr>
          <w:t>https://data.usac.org/publicreports/Forms/Form470Rfp/Index</w:t>
        </w:r>
      </w:hyperlink>
      <w:r w:rsidR="005E7001">
        <w:t xml:space="preserve"> and </w:t>
      </w:r>
      <w:hyperlink r:id="rId18" w:history="1">
        <w:r w:rsidR="005E7001" w:rsidRPr="005E4956">
          <w:rPr>
            <w:rStyle w:val="Hyperlink"/>
          </w:rPr>
          <w:t>https://data.usac.org/publicreports/Forms/Form470Detail/Index</w:t>
        </w:r>
      </w:hyperlink>
    </w:p>
    <w:p w14:paraId="20118BA1" w14:textId="77777777" w:rsidR="005E7001" w:rsidRDefault="005E7001" w:rsidP="004E018E"/>
    <w:p w14:paraId="5C266DF0" w14:textId="77777777" w:rsidR="005E7001" w:rsidRPr="005E7001" w:rsidRDefault="005E7001" w:rsidP="004E018E">
      <w:r w:rsidRPr="005E7001">
        <w:t>Enter Funding Year</w:t>
      </w:r>
      <w:r>
        <w:t>:</w:t>
      </w:r>
      <w:r w:rsidRPr="005E7001">
        <w:t xml:space="preserve"> 2021</w:t>
      </w:r>
    </w:p>
    <w:p w14:paraId="495470D8" w14:textId="77777777" w:rsidR="005E7001" w:rsidRPr="005E7001" w:rsidRDefault="005E7001" w:rsidP="004E018E">
      <w:r w:rsidRPr="005E7001">
        <w:t>Starting Posting Date:  09/2</w:t>
      </w:r>
      <w:r w:rsidR="00C24306">
        <w:t>9</w:t>
      </w:r>
      <w:r w:rsidRPr="005E7001">
        <w:t>/2020</w:t>
      </w:r>
    </w:p>
    <w:p w14:paraId="4779F472" w14:textId="77777777" w:rsidR="005E7001" w:rsidRPr="005E7001" w:rsidRDefault="005E7001" w:rsidP="004E018E">
      <w:r w:rsidRPr="005E7001">
        <w:t>Applicant Type:  Consortium</w:t>
      </w:r>
    </w:p>
    <w:p w14:paraId="2CA39B6C" w14:textId="77777777" w:rsidR="005E7001" w:rsidRPr="005E7001" w:rsidRDefault="005E7001" w:rsidP="004E018E">
      <w:r w:rsidRPr="005E7001">
        <w:t>Applicant Zip Code: leave blank</w:t>
      </w:r>
    </w:p>
    <w:p w14:paraId="1B8E4831" w14:textId="77777777" w:rsidR="005E7001" w:rsidRPr="005E7001" w:rsidRDefault="005E7001" w:rsidP="004E018E">
      <w:r w:rsidRPr="005E7001">
        <w:t>Form Version:  Current</w:t>
      </w:r>
    </w:p>
    <w:p w14:paraId="3C743DFE" w14:textId="77777777" w:rsidR="005E7001" w:rsidRPr="005E7001" w:rsidRDefault="005E7001" w:rsidP="004E018E">
      <w:r w:rsidRPr="005E7001">
        <w:t>Ending Posting Date:  Current Date</w:t>
      </w:r>
    </w:p>
    <w:p w14:paraId="527B09F8" w14:textId="77777777" w:rsidR="005E7001" w:rsidRPr="005E7001" w:rsidRDefault="005E7001" w:rsidP="004E018E">
      <w:r w:rsidRPr="005E7001">
        <w:t>Applicant State:  PA</w:t>
      </w:r>
    </w:p>
    <w:p w14:paraId="553A60FC" w14:textId="77777777" w:rsidR="005E7001" w:rsidRPr="005E7001" w:rsidRDefault="005E7001" w:rsidP="004E018E">
      <w:r w:rsidRPr="005E7001">
        <w:t>Service Type:  All Service Types</w:t>
      </w:r>
    </w:p>
    <w:p w14:paraId="3BA780FC" w14:textId="77777777" w:rsidR="005E7001" w:rsidRDefault="005E7001" w:rsidP="004E018E">
      <w:pPr>
        <w:rPr>
          <w:b/>
          <w:bCs/>
        </w:rPr>
      </w:pPr>
    </w:p>
    <w:p w14:paraId="240C0A6E" w14:textId="77777777" w:rsidR="00C014A0" w:rsidRDefault="009E5350" w:rsidP="008231A8">
      <w:pPr>
        <w:pStyle w:val="Heading4"/>
      </w:pPr>
      <w:bookmarkStart w:id="13" w:name="_Toc52099967"/>
      <w:r>
        <w:t>About the Intermediate Units</w:t>
      </w:r>
      <w:bookmarkEnd w:id="13"/>
    </w:p>
    <w:p w14:paraId="7CF8F15A" w14:textId="77777777" w:rsidR="00C014A0" w:rsidRDefault="009E5350">
      <w:r>
        <w:t xml:space="preserve">The LIU </w:t>
      </w:r>
      <w:hyperlink r:id="rId19">
        <w:r>
          <w:rPr>
            <w:color w:val="1155CC"/>
            <w:u w:val="single"/>
          </w:rPr>
          <w:t>(www.liu18.org</w:t>
        </w:r>
      </w:hyperlink>
      <w:r>
        <w:t xml:space="preserve">) serves </w:t>
      </w:r>
      <w:r w:rsidR="00485124">
        <w:t xml:space="preserve">school districts </w:t>
      </w:r>
      <w:r>
        <w:t>and K-12 educational organizations in Luzerne, Wyoming and parts of Schuylkill and Carbon County. Based in Kingston, Pennsylvania, the LIU strives to increase each student's individual potential in the most appropriate environment by implementing a model of collaboration and resource allocation that responds to the needs of the community.</w:t>
      </w:r>
    </w:p>
    <w:p w14:paraId="75501043" w14:textId="77777777" w:rsidR="00C014A0" w:rsidRDefault="00C014A0"/>
    <w:p w14:paraId="1B8CE33D" w14:textId="77777777" w:rsidR="00C014A0" w:rsidRDefault="009E5350">
      <w:r>
        <w:t>The NEIU (</w:t>
      </w:r>
      <w:hyperlink r:id="rId20">
        <w:r>
          <w:rPr>
            <w:color w:val="1155CC"/>
            <w:u w:val="single"/>
          </w:rPr>
          <w:t>http://www.iu19.org</w:t>
        </w:r>
      </w:hyperlink>
      <w:r>
        <w:t xml:space="preserve">) serves the school communities of Lackawanna, Wayne, and Susquehanna counties. Similar to LIU 18, it serves as a link between member </w:t>
      </w:r>
      <w:r w:rsidR="00485124">
        <w:t>School districts</w:t>
      </w:r>
      <w:r>
        <w:t xml:space="preserve"> and the Pennsylvania Department of Education (PDE). The NEIU supplements and supports local schools in their efforts to educate all students through education, collaboration, and innovation.</w:t>
      </w:r>
    </w:p>
    <w:p w14:paraId="06F6493F" w14:textId="77777777" w:rsidR="00C014A0" w:rsidRDefault="00C014A0"/>
    <w:p w14:paraId="31649E33" w14:textId="77777777" w:rsidR="00C014A0" w:rsidRDefault="009E5350">
      <w:r>
        <w:t xml:space="preserve">The </w:t>
      </w:r>
      <w:r w:rsidR="005E7001">
        <w:t xml:space="preserve">PEOs that are part of this procurement are </w:t>
      </w:r>
      <w:r>
        <w:t>set forth in Appendix B</w:t>
      </w:r>
      <w:r w:rsidR="00AC63D0">
        <w:t xml:space="preserve"> and also listed in the pricing attachment, Attachment 1.</w:t>
      </w:r>
    </w:p>
    <w:p w14:paraId="7C15D9B9" w14:textId="77777777" w:rsidR="00C014A0" w:rsidRDefault="00C014A0"/>
    <w:p w14:paraId="6D4E8E2F" w14:textId="77777777" w:rsidR="00C014A0" w:rsidRDefault="009E5350" w:rsidP="008908AA">
      <w:pPr>
        <w:pStyle w:val="Heading2"/>
      </w:pPr>
      <w:bookmarkStart w:id="14" w:name="_Toc52099968"/>
      <w:bookmarkStart w:id="15" w:name="_Toc52275623"/>
      <w:bookmarkStart w:id="16" w:name="_Toc52275796"/>
      <w:r>
        <w:t>Timeline for the Procurement Process</w:t>
      </w:r>
      <w:bookmarkEnd w:id="14"/>
      <w:bookmarkEnd w:id="15"/>
      <w:bookmarkEnd w:id="16"/>
    </w:p>
    <w:p w14:paraId="79B18433" w14:textId="77777777" w:rsidR="00C014A0" w:rsidRDefault="009E5350">
      <w:pPr>
        <w:widowControl w:val="0"/>
      </w:pPr>
      <w:r>
        <w:t>Services providers must comply with the following timeline for the procurement process.</w:t>
      </w:r>
      <w:r w:rsidR="007F2390">
        <w:t xml:space="preserve"> The Issuing Officer reserves the right to modify the schedule as may be necessary or appropriate.</w:t>
      </w:r>
      <w:r w:rsidR="00E87D98">
        <w:t xml:space="preserve"> </w:t>
      </w:r>
    </w:p>
    <w:p w14:paraId="2A29A4B8" w14:textId="77777777" w:rsidR="00C014A0" w:rsidRDefault="00C014A0">
      <w:pPr>
        <w:widowControl w:val="0"/>
      </w:pPr>
    </w:p>
    <w:tbl>
      <w:tblPr>
        <w:tblStyle w:val="TableGrid"/>
        <w:tblW w:w="10350" w:type="dxa"/>
        <w:tblInd w:w="-635" w:type="dxa"/>
        <w:tblLook w:val="04A0" w:firstRow="1" w:lastRow="0" w:firstColumn="1" w:lastColumn="0" w:noHBand="0" w:noVBand="1"/>
      </w:tblPr>
      <w:tblGrid>
        <w:gridCol w:w="7200"/>
        <w:gridCol w:w="3150"/>
      </w:tblGrid>
      <w:tr w:rsidR="004E018E" w14:paraId="4C68D996" w14:textId="77777777" w:rsidTr="00457EFA">
        <w:tc>
          <w:tcPr>
            <w:tcW w:w="7200" w:type="dxa"/>
          </w:tcPr>
          <w:p w14:paraId="1AA0FAFE" w14:textId="77777777" w:rsidR="004E018E" w:rsidRPr="00E87D98" w:rsidRDefault="004E018E" w:rsidP="004E018E">
            <w:pPr>
              <w:widowControl w:val="0"/>
              <w:jc w:val="center"/>
              <w:rPr>
                <w:rFonts w:asciiTheme="minorHAnsi" w:hAnsiTheme="minorHAnsi" w:cstheme="minorHAnsi"/>
                <w:b/>
                <w:bCs/>
                <w:sz w:val="24"/>
                <w:szCs w:val="24"/>
              </w:rPr>
            </w:pPr>
            <w:r w:rsidRPr="00E87D98">
              <w:rPr>
                <w:rFonts w:asciiTheme="minorHAnsi" w:hAnsiTheme="minorHAnsi" w:cstheme="minorHAnsi"/>
                <w:b/>
                <w:bCs/>
                <w:sz w:val="24"/>
                <w:szCs w:val="24"/>
              </w:rPr>
              <w:t>Action</w:t>
            </w:r>
          </w:p>
        </w:tc>
        <w:tc>
          <w:tcPr>
            <w:tcW w:w="3150" w:type="dxa"/>
          </w:tcPr>
          <w:p w14:paraId="2CC99514" w14:textId="77777777" w:rsidR="004E018E" w:rsidRPr="00E87D98" w:rsidRDefault="004E018E" w:rsidP="004E018E">
            <w:pPr>
              <w:widowControl w:val="0"/>
              <w:jc w:val="center"/>
              <w:rPr>
                <w:rFonts w:asciiTheme="minorHAnsi" w:hAnsiTheme="minorHAnsi" w:cstheme="minorHAnsi"/>
                <w:b/>
                <w:bCs/>
                <w:sz w:val="24"/>
                <w:szCs w:val="24"/>
              </w:rPr>
            </w:pPr>
            <w:r w:rsidRPr="00E87D98">
              <w:rPr>
                <w:rFonts w:asciiTheme="minorHAnsi" w:hAnsiTheme="minorHAnsi" w:cstheme="minorHAnsi"/>
                <w:b/>
                <w:bCs/>
                <w:sz w:val="24"/>
                <w:szCs w:val="24"/>
              </w:rPr>
              <w:t>Due Date</w:t>
            </w:r>
          </w:p>
        </w:tc>
      </w:tr>
      <w:tr w:rsidR="00E07F42" w:rsidRPr="00E07F42" w14:paraId="28803E34" w14:textId="77777777" w:rsidTr="00457EFA">
        <w:tc>
          <w:tcPr>
            <w:tcW w:w="7200" w:type="dxa"/>
            <w:vAlign w:val="bottom"/>
          </w:tcPr>
          <w:p w14:paraId="6D70279B" w14:textId="77777777" w:rsidR="00E07F42" w:rsidRPr="00E87D98" w:rsidRDefault="00E07F42" w:rsidP="004E018E">
            <w:pPr>
              <w:widowControl w:val="0"/>
              <w:rPr>
                <w:rFonts w:asciiTheme="minorHAnsi" w:hAnsiTheme="minorHAnsi" w:cstheme="minorHAnsi"/>
              </w:rPr>
            </w:pPr>
            <w:r w:rsidRPr="00E07F42">
              <w:rPr>
                <w:rFonts w:asciiTheme="minorHAnsi" w:hAnsiTheme="minorHAnsi" w:cstheme="minorHAnsi"/>
                <w:sz w:val="22"/>
                <w:szCs w:val="22"/>
              </w:rPr>
              <w:t>RFP Issuance</w:t>
            </w:r>
          </w:p>
        </w:tc>
        <w:tc>
          <w:tcPr>
            <w:tcW w:w="3150" w:type="dxa"/>
            <w:vAlign w:val="bottom"/>
          </w:tcPr>
          <w:p w14:paraId="02AC5688" w14:textId="77777777" w:rsidR="00E07F42" w:rsidRPr="00E07F42" w:rsidRDefault="00E07F42" w:rsidP="007F2390">
            <w:pPr>
              <w:widowControl w:val="0"/>
              <w:jc w:val="right"/>
              <w:rPr>
                <w:rFonts w:asciiTheme="minorHAnsi" w:hAnsiTheme="minorHAnsi" w:cstheme="minorHAnsi"/>
                <w:sz w:val="22"/>
                <w:szCs w:val="22"/>
              </w:rPr>
            </w:pPr>
            <w:r>
              <w:rPr>
                <w:rFonts w:asciiTheme="minorHAnsi" w:hAnsiTheme="minorHAnsi" w:cstheme="minorHAnsi"/>
                <w:sz w:val="22"/>
                <w:szCs w:val="22"/>
              </w:rPr>
              <w:t>Tuesday, 9/29/2020</w:t>
            </w:r>
          </w:p>
        </w:tc>
      </w:tr>
      <w:tr w:rsidR="004E018E" w14:paraId="3EE16A59" w14:textId="77777777" w:rsidTr="00457EFA">
        <w:tc>
          <w:tcPr>
            <w:tcW w:w="7200" w:type="dxa"/>
            <w:vAlign w:val="bottom"/>
          </w:tcPr>
          <w:p w14:paraId="5ADF1D78"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Virtual Pre-Bidders' Conference</w:t>
            </w:r>
          </w:p>
        </w:tc>
        <w:tc>
          <w:tcPr>
            <w:tcW w:w="3150" w:type="dxa"/>
            <w:vAlign w:val="bottom"/>
          </w:tcPr>
          <w:p w14:paraId="3C7A6780" w14:textId="77777777" w:rsidR="007F2390" w:rsidRPr="00E87D98" w:rsidRDefault="004E018E"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Tuesday, </w:t>
            </w:r>
            <w:r w:rsidR="00E07F42">
              <w:rPr>
                <w:rFonts w:asciiTheme="minorHAnsi" w:hAnsiTheme="minorHAnsi" w:cstheme="minorHAnsi"/>
                <w:sz w:val="22"/>
                <w:szCs w:val="22"/>
              </w:rPr>
              <w:t>10/13/2020</w:t>
            </w:r>
            <w:r w:rsidR="007F2390" w:rsidRPr="00E87D98">
              <w:rPr>
                <w:rFonts w:asciiTheme="minorHAnsi" w:hAnsiTheme="minorHAnsi" w:cstheme="minorHAnsi"/>
                <w:sz w:val="22"/>
                <w:szCs w:val="22"/>
              </w:rPr>
              <w:t xml:space="preserve">, 2 pm </w:t>
            </w:r>
            <w:r w:rsidR="005E7001" w:rsidRPr="00E87D98">
              <w:rPr>
                <w:rFonts w:asciiTheme="minorHAnsi" w:hAnsiTheme="minorHAnsi" w:cstheme="minorHAnsi"/>
                <w:sz w:val="22"/>
                <w:szCs w:val="22"/>
              </w:rPr>
              <w:t>ET</w:t>
            </w:r>
          </w:p>
        </w:tc>
      </w:tr>
      <w:tr w:rsidR="004E018E" w14:paraId="4B9FDBF8" w14:textId="77777777" w:rsidTr="00457EFA">
        <w:tc>
          <w:tcPr>
            <w:tcW w:w="7200" w:type="dxa"/>
            <w:vAlign w:val="bottom"/>
          </w:tcPr>
          <w:p w14:paraId="68B9B1CB"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Deadline to Request Site Visits</w:t>
            </w:r>
          </w:p>
        </w:tc>
        <w:tc>
          <w:tcPr>
            <w:tcW w:w="3150" w:type="dxa"/>
            <w:vAlign w:val="bottom"/>
          </w:tcPr>
          <w:p w14:paraId="36E6B44E" w14:textId="77777777" w:rsidR="004E018E" w:rsidRPr="00E87D98" w:rsidRDefault="004E018E"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Monday, </w:t>
            </w:r>
            <w:r w:rsidR="00E07F42">
              <w:rPr>
                <w:rFonts w:asciiTheme="minorHAnsi" w:hAnsiTheme="minorHAnsi" w:cstheme="minorHAnsi"/>
                <w:sz w:val="22"/>
                <w:szCs w:val="22"/>
              </w:rPr>
              <w:t>10/19/2020,</w:t>
            </w:r>
            <w:r w:rsidR="007F2390" w:rsidRPr="00E87D98">
              <w:rPr>
                <w:rFonts w:asciiTheme="minorHAnsi" w:hAnsiTheme="minorHAnsi" w:cstheme="minorHAnsi"/>
                <w:sz w:val="22"/>
                <w:szCs w:val="22"/>
              </w:rPr>
              <w:t xml:space="preserve"> </w:t>
            </w:r>
            <w:r w:rsidR="00A776FC">
              <w:rPr>
                <w:rFonts w:asciiTheme="minorHAnsi" w:hAnsiTheme="minorHAnsi" w:cstheme="minorHAnsi"/>
                <w:sz w:val="22"/>
                <w:szCs w:val="22"/>
              </w:rPr>
              <w:t>3</w:t>
            </w:r>
            <w:r w:rsidR="007F2390" w:rsidRPr="00E87D98">
              <w:rPr>
                <w:rFonts w:asciiTheme="minorHAnsi" w:hAnsiTheme="minorHAnsi" w:cstheme="minorHAnsi"/>
                <w:sz w:val="22"/>
                <w:szCs w:val="22"/>
              </w:rPr>
              <w:t xml:space="preserve"> pm </w:t>
            </w:r>
            <w:r w:rsidR="00E07F42">
              <w:rPr>
                <w:rFonts w:asciiTheme="minorHAnsi" w:hAnsiTheme="minorHAnsi" w:cstheme="minorHAnsi"/>
                <w:sz w:val="22"/>
                <w:szCs w:val="22"/>
              </w:rPr>
              <w:t>EST</w:t>
            </w:r>
          </w:p>
        </w:tc>
      </w:tr>
      <w:tr w:rsidR="004E018E" w14:paraId="0C06E936" w14:textId="77777777" w:rsidTr="00457EFA">
        <w:tc>
          <w:tcPr>
            <w:tcW w:w="7200" w:type="dxa"/>
            <w:vAlign w:val="bottom"/>
          </w:tcPr>
          <w:p w14:paraId="4EC68572"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Site Visits</w:t>
            </w:r>
          </w:p>
        </w:tc>
        <w:tc>
          <w:tcPr>
            <w:tcW w:w="3150" w:type="dxa"/>
            <w:vAlign w:val="bottom"/>
          </w:tcPr>
          <w:p w14:paraId="30FA43C7" w14:textId="77777777" w:rsidR="004E018E" w:rsidRPr="00E87D98" w:rsidRDefault="00A776FC" w:rsidP="007F2390">
            <w:pPr>
              <w:widowControl w:val="0"/>
              <w:jc w:val="right"/>
              <w:rPr>
                <w:rFonts w:asciiTheme="minorHAnsi" w:hAnsiTheme="minorHAnsi" w:cstheme="minorHAnsi"/>
                <w:sz w:val="22"/>
                <w:szCs w:val="22"/>
              </w:rPr>
            </w:pPr>
            <w:r w:rsidRPr="00A776FC">
              <w:rPr>
                <w:rFonts w:asciiTheme="minorHAnsi" w:hAnsiTheme="minorHAnsi" w:cstheme="minorHAnsi"/>
                <w:sz w:val="22"/>
                <w:szCs w:val="22"/>
              </w:rPr>
              <w:t xml:space="preserve">Thursday, </w:t>
            </w:r>
            <w:r w:rsidR="00E07F42">
              <w:rPr>
                <w:rFonts w:asciiTheme="minorHAnsi" w:hAnsiTheme="minorHAnsi" w:cstheme="minorHAnsi"/>
                <w:sz w:val="22"/>
                <w:szCs w:val="22"/>
              </w:rPr>
              <w:t>10/22/2020</w:t>
            </w:r>
          </w:p>
        </w:tc>
      </w:tr>
      <w:tr w:rsidR="004E018E" w14:paraId="44A4751C" w14:textId="77777777" w:rsidTr="00457EFA">
        <w:tc>
          <w:tcPr>
            <w:tcW w:w="7200" w:type="dxa"/>
            <w:vAlign w:val="bottom"/>
          </w:tcPr>
          <w:p w14:paraId="002D6DC6"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Deadline for Vendor Questions</w:t>
            </w:r>
          </w:p>
        </w:tc>
        <w:tc>
          <w:tcPr>
            <w:tcW w:w="3150" w:type="dxa"/>
            <w:vAlign w:val="bottom"/>
          </w:tcPr>
          <w:p w14:paraId="69D8FE66" w14:textId="77777777" w:rsidR="004E018E" w:rsidRPr="00E87D98" w:rsidRDefault="00A776FC" w:rsidP="007F2390">
            <w:pPr>
              <w:widowControl w:val="0"/>
              <w:jc w:val="right"/>
              <w:rPr>
                <w:rFonts w:asciiTheme="minorHAnsi" w:hAnsiTheme="minorHAnsi" w:cstheme="minorHAnsi"/>
                <w:sz w:val="22"/>
                <w:szCs w:val="22"/>
              </w:rPr>
            </w:pPr>
            <w:r w:rsidRPr="00A776FC">
              <w:rPr>
                <w:rFonts w:asciiTheme="minorHAnsi" w:hAnsiTheme="minorHAnsi" w:cstheme="minorHAnsi"/>
                <w:sz w:val="22"/>
                <w:szCs w:val="22"/>
              </w:rPr>
              <w:t xml:space="preserve">Monday, </w:t>
            </w:r>
            <w:r w:rsidR="00E07F42">
              <w:rPr>
                <w:rFonts w:asciiTheme="minorHAnsi" w:hAnsiTheme="minorHAnsi" w:cstheme="minorHAnsi"/>
                <w:sz w:val="22"/>
                <w:szCs w:val="22"/>
              </w:rPr>
              <w:t>10/26/</w:t>
            </w:r>
            <w:r w:rsidRPr="00A776FC">
              <w:rPr>
                <w:rFonts w:asciiTheme="minorHAnsi" w:hAnsiTheme="minorHAnsi" w:cstheme="minorHAnsi"/>
                <w:sz w:val="22"/>
                <w:szCs w:val="22"/>
              </w:rPr>
              <w:t>2020</w:t>
            </w:r>
            <w:r>
              <w:rPr>
                <w:rFonts w:asciiTheme="minorHAnsi" w:hAnsiTheme="minorHAnsi" w:cstheme="minorHAnsi"/>
                <w:sz w:val="22"/>
                <w:szCs w:val="22"/>
              </w:rPr>
              <w:t xml:space="preserve">, 3 pm </w:t>
            </w:r>
            <w:r w:rsidR="00E07F42">
              <w:rPr>
                <w:rFonts w:asciiTheme="minorHAnsi" w:hAnsiTheme="minorHAnsi" w:cstheme="minorHAnsi"/>
                <w:sz w:val="22"/>
                <w:szCs w:val="22"/>
              </w:rPr>
              <w:t>EST</w:t>
            </w:r>
          </w:p>
        </w:tc>
      </w:tr>
      <w:tr w:rsidR="004E018E" w14:paraId="1E7BAC22" w14:textId="77777777" w:rsidTr="00457EFA">
        <w:tc>
          <w:tcPr>
            <w:tcW w:w="7200" w:type="dxa"/>
            <w:vAlign w:val="bottom"/>
          </w:tcPr>
          <w:p w14:paraId="742D842B"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Responses to Vendor Questions Provided</w:t>
            </w:r>
          </w:p>
        </w:tc>
        <w:tc>
          <w:tcPr>
            <w:tcW w:w="3150" w:type="dxa"/>
            <w:vAlign w:val="bottom"/>
          </w:tcPr>
          <w:p w14:paraId="11344D06" w14:textId="77777777" w:rsidR="004E018E" w:rsidRPr="00E87D98" w:rsidRDefault="00A776FC" w:rsidP="007F2390">
            <w:pPr>
              <w:widowControl w:val="0"/>
              <w:jc w:val="right"/>
              <w:rPr>
                <w:rFonts w:asciiTheme="minorHAnsi" w:hAnsiTheme="minorHAnsi" w:cstheme="minorHAnsi"/>
                <w:sz w:val="22"/>
                <w:szCs w:val="22"/>
              </w:rPr>
            </w:pPr>
            <w:r w:rsidRPr="00A776FC">
              <w:rPr>
                <w:rFonts w:asciiTheme="minorHAnsi" w:hAnsiTheme="minorHAnsi" w:cstheme="minorHAnsi"/>
                <w:sz w:val="22"/>
                <w:szCs w:val="22"/>
              </w:rPr>
              <w:t xml:space="preserve">Wednesday, </w:t>
            </w:r>
            <w:r w:rsidR="00E07F42">
              <w:rPr>
                <w:rFonts w:asciiTheme="minorHAnsi" w:hAnsiTheme="minorHAnsi" w:cstheme="minorHAnsi"/>
                <w:sz w:val="22"/>
                <w:szCs w:val="22"/>
              </w:rPr>
              <w:t>10/28/2020</w:t>
            </w:r>
          </w:p>
        </w:tc>
      </w:tr>
      <w:tr w:rsidR="004E018E" w14:paraId="1AFCDDD3" w14:textId="77777777" w:rsidTr="00457EFA">
        <w:tc>
          <w:tcPr>
            <w:tcW w:w="7200" w:type="dxa"/>
            <w:vAlign w:val="bottom"/>
          </w:tcPr>
          <w:p w14:paraId="09875CBC"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RFP Deadline</w:t>
            </w:r>
          </w:p>
        </w:tc>
        <w:tc>
          <w:tcPr>
            <w:tcW w:w="3150" w:type="dxa"/>
            <w:vAlign w:val="bottom"/>
          </w:tcPr>
          <w:p w14:paraId="28FD5D9B" w14:textId="77777777" w:rsidR="004E018E" w:rsidRPr="00E87D98" w:rsidRDefault="00C24306"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Tuesday, </w:t>
            </w:r>
            <w:r w:rsidR="00E07F42">
              <w:rPr>
                <w:rFonts w:asciiTheme="minorHAnsi" w:hAnsiTheme="minorHAnsi" w:cstheme="minorHAnsi"/>
                <w:sz w:val="22"/>
                <w:szCs w:val="22"/>
              </w:rPr>
              <w:t>12/8/2020</w:t>
            </w:r>
            <w:r w:rsidR="007F2390" w:rsidRPr="00E87D98">
              <w:rPr>
                <w:rFonts w:asciiTheme="minorHAnsi" w:hAnsiTheme="minorHAnsi" w:cstheme="minorHAnsi"/>
                <w:sz w:val="22"/>
                <w:szCs w:val="22"/>
              </w:rPr>
              <w:t xml:space="preserve">, 3 pm </w:t>
            </w:r>
            <w:r w:rsidR="00E07F42">
              <w:rPr>
                <w:rFonts w:asciiTheme="minorHAnsi" w:hAnsiTheme="minorHAnsi" w:cstheme="minorHAnsi"/>
                <w:sz w:val="22"/>
                <w:szCs w:val="22"/>
              </w:rPr>
              <w:t>EST</w:t>
            </w:r>
          </w:p>
        </w:tc>
      </w:tr>
      <w:tr w:rsidR="004E018E" w14:paraId="15E40F52" w14:textId="77777777" w:rsidTr="00457EFA">
        <w:tc>
          <w:tcPr>
            <w:tcW w:w="7200" w:type="dxa"/>
            <w:vAlign w:val="bottom"/>
          </w:tcPr>
          <w:p w14:paraId="71D6AB4F"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Vendor Me</w:t>
            </w:r>
            <w:r w:rsidR="00E07F42">
              <w:rPr>
                <w:rFonts w:asciiTheme="minorHAnsi" w:hAnsiTheme="minorHAnsi" w:cstheme="minorHAnsi"/>
                <w:sz w:val="22"/>
                <w:szCs w:val="22"/>
              </w:rPr>
              <w:t>et</w:t>
            </w:r>
            <w:r w:rsidRPr="00E87D98">
              <w:rPr>
                <w:rFonts w:asciiTheme="minorHAnsi" w:hAnsiTheme="minorHAnsi" w:cstheme="minorHAnsi"/>
                <w:sz w:val="22"/>
                <w:szCs w:val="22"/>
              </w:rPr>
              <w:t>ings to Review Proposals (virtual)</w:t>
            </w:r>
          </w:p>
        </w:tc>
        <w:tc>
          <w:tcPr>
            <w:tcW w:w="3150" w:type="dxa"/>
            <w:vAlign w:val="bottom"/>
          </w:tcPr>
          <w:p w14:paraId="5376F6BA" w14:textId="77777777" w:rsidR="004E018E" w:rsidRPr="00E87D98" w:rsidRDefault="00C24306"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Thursday</w:t>
            </w:r>
            <w:r w:rsidR="005E7001" w:rsidRPr="00E87D98">
              <w:rPr>
                <w:rFonts w:asciiTheme="minorHAnsi" w:hAnsiTheme="minorHAnsi" w:cstheme="minorHAnsi"/>
                <w:sz w:val="22"/>
                <w:szCs w:val="22"/>
              </w:rPr>
              <w:t xml:space="preserve">, </w:t>
            </w:r>
            <w:r w:rsidR="00E07F42">
              <w:rPr>
                <w:rFonts w:asciiTheme="minorHAnsi" w:hAnsiTheme="minorHAnsi" w:cstheme="minorHAnsi"/>
                <w:sz w:val="22"/>
                <w:szCs w:val="22"/>
              </w:rPr>
              <w:t>12/10/2020</w:t>
            </w:r>
          </w:p>
        </w:tc>
      </w:tr>
      <w:tr w:rsidR="004E018E" w14:paraId="4944E2C0" w14:textId="77777777" w:rsidTr="00457EFA">
        <w:tc>
          <w:tcPr>
            <w:tcW w:w="7200" w:type="dxa"/>
            <w:vAlign w:val="bottom"/>
          </w:tcPr>
          <w:p w14:paraId="692C76C8"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Issue Clarifying Questions to Vendors</w:t>
            </w:r>
          </w:p>
        </w:tc>
        <w:tc>
          <w:tcPr>
            <w:tcW w:w="3150" w:type="dxa"/>
            <w:vAlign w:val="bottom"/>
          </w:tcPr>
          <w:p w14:paraId="69D5C71F" w14:textId="77777777" w:rsidR="004E018E" w:rsidRPr="00E87D98" w:rsidRDefault="00C24306"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Monday</w:t>
            </w:r>
            <w:r w:rsidR="005E7001" w:rsidRPr="00E87D98">
              <w:rPr>
                <w:rFonts w:asciiTheme="minorHAnsi" w:hAnsiTheme="minorHAnsi" w:cstheme="minorHAnsi"/>
                <w:sz w:val="22"/>
                <w:szCs w:val="22"/>
              </w:rPr>
              <w:t xml:space="preserve">, </w:t>
            </w:r>
            <w:r w:rsidR="00E07F42">
              <w:rPr>
                <w:rFonts w:asciiTheme="minorHAnsi" w:hAnsiTheme="minorHAnsi" w:cstheme="minorHAnsi"/>
                <w:sz w:val="22"/>
                <w:szCs w:val="22"/>
              </w:rPr>
              <w:t>12/14/2020</w:t>
            </w:r>
          </w:p>
        </w:tc>
      </w:tr>
      <w:tr w:rsidR="004E018E" w14:paraId="0AEA90F9" w14:textId="77777777" w:rsidTr="00457EFA">
        <w:tc>
          <w:tcPr>
            <w:tcW w:w="7200" w:type="dxa"/>
            <w:vAlign w:val="bottom"/>
          </w:tcPr>
          <w:p w14:paraId="72BBCE91" w14:textId="77777777" w:rsidR="004E018E" w:rsidRPr="00E87D98" w:rsidRDefault="004E018E" w:rsidP="004E018E">
            <w:pPr>
              <w:widowControl w:val="0"/>
              <w:rPr>
                <w:rFonts w:asciiTheme="minorHAnsi" w:hAnsiTheme="minorHAnsi" w:cstheme="minorHAnsi"/>
                <w:sz w:val="22"/>
                <w:szCs w:val="22"/>
              </w:rPr>
            </w:pPr>
            <w:r w:rsidRPr="00E87D98">
              <w:rPr>
                <w:rFonts w:asciiTheme="minorHAnsi" w:hAnsiTheme="minorHAnsi" w:cstheme="minorHAnsi"/>
                <w:sz w:val="22"/>
                <w:szCs w:val="22"/>
              </w:rPr>
              <w:t>Deadline for Vendors’ Responses to Clarifying Questions</w:t>
            </w:r>
          </w:p>
        </w:tc>
        <w:tc>
          <w:tcPr>
            <w:tcW w:w="3150" w:type="dxa"/>
            <w:vAlign w:val="bottom"/>
          </w:tcPr>
          <w:p w14:paraId="29F08351" w14:textId="77777777" w:rsidR="004E018E" w:rsidRPr="00E87D98" w:rsidRDefault="00C24306"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Monday, </w:t>
            </w:r>
            <w:r w:rsidR="00E07F42">
              <w:rPr>
                <w:rFonts w:asciiTheme="minorHAnsi" w:hAnsiTheme="minorHAnsi" w:cstheme="minorHAnsi"/>
                <w:sz w:val="22"/>
                <w:szCs w:val="22"/>
              </w:rPr>
              <w:t>12/21/2</w:t>
            </w:r>
            <w:r w:rsidRPr="00E87D98">
              <w:rPr>
                <w:rFonts w:asciiTheme="minorHAnsi" w:hAnsiTheme="minorHAnsi" w:cstheme="minorHAnsi"/>
                <w:sz w:val="22"/>
                <w:szCs w:val="22"/>
              </w:rPr>
              <w:t xml:space="preserve">020, </w:t>
            </w:r>
            <w:r w:rsidR="00A776FC">
              <w:rPr>
                <w:rFonts w:asciiTheme="minorHAnsi" w:hAnsiTheme="minorHAnsi" w:cstheme="minorHAnsi"/>
                <w:sz w:val="22"/>
                <w:szCs w:val="22"/>
              </w:rPr>
              <w:t>3</w:t>
            </w:r>
            <w:r w:rsidRPr="00E87D98">
              <w:rPr>
                <w:rFonts w:asciiTheme="minorHAnsi" w:hAnsiTheme="minorHAnsi" w:cstheme="minorHAnsi"/>
                <w:sz w:val="22"/>
                <w:szCs w:val="22"/>
              </w:rPr>
              <w:t xml:space="preserve"> pm </w:t>
            </w:r>
            <w:r w:rsidR="00E07F42">
              <w:rPr>
                <w:rFonts w:asciiTheme="minorHAnsi" w:hAnsiTheme="minorHAnsi" w:cstheme="minorHAnsi"/>
                <w:sz w:val="22"/>
                <w:szCs w:val="22"/>
              </w:rPr>
              <w:t>EST</w:t>
            </w:r>
          </w:p>
        </w:tc>
      </w:tr>
      <w:tr w:rsidR="005E7001" w14:paraId="23857802" w14:textId="77777777" w:rsidTr="00457EFA">
        <w:tc>
          <w:tcPr>
            <w:tcW w:w="7200" w:type="dxa"/>
            <w:vAlign w:val="bottom"/>
          </w:tcPr>
          <w:p w14:paraId="63C84C10" w14:textId="77777777" w:rsidR="005E7001" w:rsidRPr="00E87D98" w:rsidRDefault="005E7001" w:rsidP="007F2390">
            <w:pPr>
              <w:widowControl w:val="0"/>
              <w:rPr>
                <w:rFonts w:asciiTheme="minorHAnsi" w:hAnsiTheme="minorHAnsi" w:cstheme="minorHAnsi"/>
                <w:sz w:val="22"/>
                <w:szCs w:val="22"/>
              </w:rPr>
            </w:pPr>
            <w:r w:rsidRPr="00E87D98">
              <w:rPr>
                <w:rFonts w:asciiTheme="minorHAnsi" w:hAnsiTheme="minorHAnsi" w:cstheme="minorHAnsi"/>
                <w:sz w:val="22"/>
                <w:szCs w:val="22"/>
              </w:rPr>
              <w:t>Preliminary Discussion of Bids and Preliminary Bid Evaluation</w:t>
            </w:r>
          </w:p>
        </w:tc>
        <w:tc>
          <w:tcPr>
            <w:tcW w:w="3150" w:type="dxa"/>
            <w:vAlign w:val="bottom"/>
          </w:tcPr>
          <w:p w14:paraId="161AF714" w14:textId="77777777" w:rsidR="005E7001" w:rsidRPr="00E87D98" w:rsidRDefault="00C24306"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Tuesday, </w:t>
            </w:r>
            <w:r w:rsidR="00E07F42">
              <w:rPr>
                <w:rFonts w:asciiTheme="minorHAnsi" w:hAnsiTheme="minorHAnsi" w:cstheme="minorHAnsi"/>
                <w:sz w:val="22"/>
                <w:szCs w:val="22"/>
              </w:rPr>
              <w:t>12/22/2020</w:t>
            </w:r>
          </w:p>
        </w:tc>
      </w:tr>
      <w:tr w:rsidR="005E7001" w14:paraId="64F5BC17" w14:textId="77777777" w:rsidTr="00457EFA">
        <w:tc>
          <w:tcPr>
            <w:tcW w:w="7200" w:type="dxa"/>
            <w:vAlign w:val="bottom"/>
          </w:tcPr>
          <w:p w14:paraId="5259B1FA"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Review prices with all </w:t>
            </w:r>
            <w:r w:rsidR="00255FED">
              <w:rPr>
                <w:rFonts w:asciiTheme="minorHAnsi" w:hAnsiTheme="minorHAnsi" w:cstheme="minorHAnsi"/>
                <w:sz w:val="22"/>
                <w:szCs w:val="22"/>
              </w:rPr>
              <w:t>S</w:t>
            </w:r>
            <w:r w:rsidRPr="00E87D98">
              <w:rPr>
                <w:rFonts w:asciiTheme="minorHAnsi" w:hAnsiTheme="minorHAnsi" w:cstheme="minorHAnsi"/>
                <w:sz w:val="22"/>
                <w:szCs w:val="22"/>
              </w:rPr>
              <w:t>chools included in RFP and Verify their Current Intention to Order Services</w:t>
            </w:r>
          </w:p>
        </w:tc>
        <w:tc>
          <w:tcPr>
            <w:tcW w:w="3150" w:type="dxa"/>
            <w:vAlign w:val="bottom"/>
          </w:tcPr>
          <w:p w14:paraId="560DA813" w14:textId="77777777" w:rsidR="005E7001" w:rsidRPr="00E87D98" w:rsidRDefault="005E7001" w:rsidP="005E7001">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Wednesday, </w:t>
            </w:r>
            <w:r w:rsidR="00E07F42">
              <w:rPr>
                <w:rFonts w:asciiTheme="minorHAnsi" w:hAnsiTheme="minorHAnsi" w:cstheme="minorHAnsi"/>
                <w:sz w:val="22"/>
                <w:szCs w:val="22"/>
              </w:rPr>
              <w:t>12/23/2020</w:t>
            </w:r>
          </w:p>
        </w:tc>
      </w:tr>
      <w:tr w:rsidR="005E7001" w14:paraId="56D5F4F6" w14:textId="77777777" w:rsidTr="00457EFA">
        <w:tc>
          <w:tcPr>
            <w:tcW w:w="7200" w:type="dxa"/>
            <w:vAlign w:val="bottom"/>
          </w:tcPr>
          <w:p w14:paraId="423D9A5E"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Schools' Responses to price review and confirmation of </w:t>
            </w:r>
            <w:r w:rsidR="00255FED">
              <w:rPr>
                <w:rFonts w:asciiTheme="minorHAnsi" w:hAnsiTheme="minorHAnsi" w:cstheme="minorHAnsi"/>
                <w:sz w:val="22"/>
                <w:szCs w:val="22"/>
              </w:rPr>
              <w:t>RWAN participation</w:t>
            </w:r>
          </w:p>
        </w:tc>
        <w:tc>
          <w:tcPr>
            <w:tcW w:w="3150" w:type="dxa"/>
            <w:vAlign w:val="bottom"/>
          </w:tcPr>
          <w:p w14:paraId="5057E416" w14:textId="77777777" w:rsidR="005E7001" w:rsidRPr="00E87D98" w:rsidRDefault="00E07F42" w:rsidP="005E7001">
            <w:pPr>
              <w:widowControl w:val="0"/>
              <w:jc w:val="right"/>
              <w:rPr>
                <w:rFonts w:asciiTheme="minorHAnsi" w:hAnsiTheme="minorHAnsi" w:cstheme="minorHAnsi"/>
                <w:sz w:val="22"/>
                <w:szCs w:val="22"/>
              </w:rPr>
            </w:pPr>
            <w:r>
              <w:rPr>
                <w:rFonts w:asciiTheme="minorHAnsi" w:hAnsiTheme="minorHAnsi" w:cstheme="minorHAnsi"/>
                <w:sz w:val="22"/>
                <w:szCs w:val="22"/>
              </w:rPr>
              <w:t>Monday, 1/11/2021</w:t>
            </w:r>
          </w:p>
        </w:tc>
      </w:tr>
      <w:tr w:rsidR="005E7001" w14:paraId="43B82795" w14:textId="77777777" w:rsidTr="00457EFA">
        <w:tc>
          <w:tcPr>
            <w:tcW w:w="7200" w:type="dxa"/>
            <w:vAlign w:val="bottom"/>
          </w:tcPr>
          <w:p w14:paraId="69235A74"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Issue Best and Final Offer for WAN and/or Internet based on final list of schools and final list of contract bandwidth needs</w:t>
            </w:r>
          </w:p>
        </w:tc>
        <w:tc>
          <w:tcPr>
            <w:tcW w:w="3150" w:type="dxa"/>
            <w:vAlign w:val="bottom"/>
          </w:tcPr>
          <w:p w14:paraId="0C521339" w14:textId="77777777" w:rsidR="005E7001" w:rsidRPr="00E87D98" w:rsidRDefault="00902C66" w:rsidP="005E7001">
            <w:pPr>
              <w:widowControl w:val="0"/>
              <w:jc w:val="right"/>
              <w:rPr>
                <w:rFonts w:asciiTheme="minorHAnsi" w:hAnsiTheme="minorHAnsi" w:cstheme="minorHAnsi"/>
                <w:sz w:val="22"/>
                <w:szCs w:val="22"/>
              </w:rPr>
            </w:pPr>
            <w:r>
              <w:rPr>
                <w:rFonts w:asciiTheme="minorHAnsi" w:hAnsiTheme="minorHAnsi" w:cstheme="minorHAnsi"/>
                <w:sz w:val="22"/>
                <w:szCs w:val="22"/>
              </w:rPr>
              <w:t>Tuesday,</w:t>
            </w:r>
            <w:r w:rsidR="00E07F42">
              <w:rPr>
                <w:rFonts w:asciiTheme="minorHAnsi" w:hAnsiTheme="minorHAnsi" w:cstheme="minorHAnsi"/>
                <w:sz w:val="22"/>
                <w:szCs w:val="22"/>
              </w:rPr>
              <w:t xml:space="preserve"> 1/12/</w:t>
            </w:r>
            <w:r w:rsidR="00C24306" w:rsidRPr="00E87D98">
              <w:rPr>
                <w:rFonts w:asciiTheme="minorHAnsi" w:hAnsiTheme="minorHAnsi" w:cstheme="minorHAnsi"/>
                <w:sz w:val="22"/>
                <w:szCs w:val="22"/>
              </w:rPr>
              <w:t>2021</w:t>
            </w:r>
          </w:p>
        </w:tc>
      </w:tr>
      <w:tr w:rsidR="005E7001" w14:paraId="4919B402" w14:textId="77777777" w:rsidTr="00457EFA">
        <w:tc>
          <w:tcPr>
            <w:tcW w:w="7200" w:type="dxa"/>
            <w:vAlign w:val="bottom"/>
          </w:tcPr>
          <w:p w14:paraId="0AD3499C" w14:textId="77777777" w:rsidR="005E7001" w:rsidRPr="00E87D98" w:rsidRDefault="005E7001" w:rsidP="007F2390">
            <w:pPr>
              <w:widowControl w:val="0"/>
              <w:rPr>
                <w:rFonts w:asciiTheme="minorHAnsi" w:hAnsiTheme="minorHAnsi" w:cstheme="minorHAnsi"/>
                <w:sz w:val="22"/>
                <w:szCs w:val="22"/>
              </w:rPr>
            </w:pPr>
            <w:r w:rsidRPr="00E87D98">
              <w:rPr>
                <w:rFonts w:asciiTheme="minorHAnsi" w:hAnsiTheme="minorHAnsi" w:cstheme="minorHAnsi"/>
                <w:sz w:val="22"/>
                <w:szCs w:val="22"/>
              </w:rPr>
              <w:t>Response for BAFO Prices Due from Vendors</w:t>
            </w:r>
            <w:r w:rsidR="00E07F42">
              <w:rPr>
                <w:rFonts w:asciiTheme="minorHAnsi" w:hAnsiTheme="minorHAnsi" w:cstheme="minorHAnsi"/>
                <w:sz w:val="22"/>
                <w:szCs w:val="22"/>
              </w:rPr>
              <w:br/>
            </w:r>
            <w:r w:rsidR="00255FED">
              <w:rPr>
                <w:rFonts w:asciiTheme="minorHAnsi" w:hAnsiTheme="minorHAnsi" w:cstheme="minorHAnsi"/>
                <w:sz w:val="22"/>
                <w:szCs w:val="22"/>
              </w:rPr>
              <w:t>(</w:t>
            </w:r>
            <w:r w:rsidR="00E07F42">
              <w:rPr>
                <w:rFonts w:asciiTheme="minorHAnsi" w:hAnsiTheme="minorHAnsi" w:cstheme="minorHAnsi"/>
                <w:sz w:val="22"/>
                <w:szCs w:val="22"/>
              </w:rPr>
              <w:t>Date may change if all Schools remain in RFP)</w:t>
            </w:r>
          </w:p>
        </w:tc>
        <w:tc>
          <w:tcPr>
            <w:tcW w:w="3150" w:type="dxa"/>
            <w:vAlign w:val="bottom"/>
          </w:tcPr>
          <w:p w14:paraId="66BBAE46" w14:textId="77777777" w:rsidR="005E7001" w:rsidRPr="00E87D98" w:rsidRDefault="00902C66" w:rsidP="007F2390">
            <w:pPr>
              <w:widowControl w:val="0"/>
              <w:jc w:val="right"/>
              <w:rPr>
                <w:rFonts w:asciiTheme="minorHAnsi" w:hAnsiTheme="minorHAnsi" w:cstheme="minorHAnsi"/>
                <w:sz w:val="22"/>
                <w:szCs w:val="22"/>
              </w:rPr>
            </w:pPr>
            <w:r>
              <w:rPr>
                <w:rFonts w:asciiTheme="minorHAnsi" w:hAnsiTheme="minorHAnsi" w:cstheme="minorHAnsi"/>
                <w:sz w:val="22"/>
                <w:szCs w:val="22"/>
              </w:rPr>
              <w:t xml:space="preserve">Tuesday, </w:t>
            </w:r>
            <w:r w:rsidR="00E07F42">
              <w:rPr>
                <w:rFonts w:asciiTheme="minorHAnsi" w:hAnsiTheme="minorHAnsi" w:cstheme="minorHAnsi"/>
                <w:sz w:val="22"/>
                <w:szCs w:val="22"/>
              </w:rPr>
              <w:t>2/9/2021</w:t>
            </w:r>
            <w:r w:rsidR="005E7001" w:rsidRPr="00E87D98">
              <w:rPr>
                <w:rFonts w:asciiTheme="minorHAnsi" w:hAnsiTheme="minorHAnsi" w:cstheme="minorHAnsi"/>
                <w:sz w:val="22"/>
                <w:szCs w:val="22"/>
              </w:rPr>
              <w:t xml:space="preserve">, </w:t>
            </w:r>
            <w:r w:rsidR="00A776FC">
              <w:rPr>
                <w:rFonts w:asciiTheme="minorHAnsi" w:hAnsiTheme="minorHAnsi" w:cstheme="minorHAnsi"/>
                <w:sz w:val="22"/>
                <w:szCs w:val="22"/>
              </w:rPr>
              <w:t>3</w:t>
            </w:r>
            <w:r w:rsidR="005E7001" w:rsidRPr="00E87D98">
              <w:rPr>
                <w:rFonts w:asciiTheme="minorHAnsi" w:hAnsiTheme="minorHAnsi" w:cstheme="minorHAnsi"/>
                <w:sz w:val="22"/>
                <w:szCs w:val="22"/>
              </w:rPr>
              <w:t xml:space="preserve"> pm </w:t>
            </w:r>
            <w:r w:rsidR="00E07F42">
              <w:rPr>
                <w:rFonts w:asciiTheme="minorHAnsi" w:hAnsiTheme="minorHAnsi" w:cstheme="minorHAnsi"/>
                <w:sz w:val="22"/>
                <w:szCs w:val="22"/>
              </w:rPr>
              <w:t>EST</w:t>
            </w:r>
          </w:p>
        </w:tc>
      </w:tr>
      <w:tr w:rsidR="005E7001" w14:paraId="0F07DEEE" w14:textId="77777777" w:rsidTr="00457EFA">
        <w:tc>
          <w:tcPr>
            <w:tcW w:w="7200" w:type="dxa"/>
            <w:vAlign w:val="bottom"/>
          </w:tcPr>
          <w:p w14:paraId="7A1B7EE0"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Bid Evaluation and Vendor Selection </w:t>
            </w:r>
          </w:p>
        </w:tc>
        <w:tc>
          <w:tcPr>
            <w:tcW w:w="3150" w:type="dxa"/>
            <w:vAlign w:val="bottom"/>
          </w:tcPr>
          <w:p w14:paraId="0BDF4287" w14:textId="77777777" w:rsidR="005E7001" w:rsidRPr="00E87D98" w:rsidRDefault="00902C66" w:rsidP="005E7001">
            <w:pPr>
              <w:widowControl w:val="0"/>
              <w:jc w:val="right"/>
              <w:rPr>
                <w:rFonts w:asciiTheme="minorHAnsi" w:hAnsiTheme="minorHAnsi" w:cstheme="minorHAnsi"/>
                <w:sz w:val="22"/>
                <w:szCs w:val="22"/>
              </w:rPr>
            </w:pPr>
            <w:r>
              <w:rPr>
                <w:rFonts w:asciiTheme="minorHAnsi" w:hAnsiTheme="minorHAnsi" w:cstheme="minorHAnsi"/>
                <w:sz w:val="22"/>
                <w:szCs w:val="22"/>
              </w:rPr>
              <w:t xml:space="preserve">Wednesday, </w:t>
            </w:r>
            <w:r w:rsidR="00E07F42">
              <w:rPr>
                <w:rFonts w:asciiTheme="minorHAnsi" w:hAnsiTheme="minorHAnsi" w:cstheme="minorHAnsi"/>
                <w:sz w:val="22"/>
                <w:szCs w:val="22"/>
              </w:rPr>
              <w:t>2/10/</w:t>
            </w:r>
            <w:r>
              <w:rPr>
                <w:rFonts w:asciiTheme="minorHAnsi" w:hAnsiTheme="minorHAnsi" w:cstheme="minorHAnsi"/>
                <w:sz w:val="22"/>
                <w:szCs w:val="22"/>
              </w:rPr>
              <w:t>2021</w:t>
            </w:r>
          </w:p>
        </w:tc>
      </w:tr>
      <w:tr w:rsidR="005E7001" w14:paraId="0A73943F" w14:textId="77777777" w:rsidTr="00457EFA">
        <w:tc>
          <w:tcPr>
            <w:tcW w:w="7200" w:type="dxa"/>
            <w:vAlign w:val="bottom"/>
          </w:tcPr>
          <w:p w14:paraId="3C00188B"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Notify Vendors of Tentative Decisions Subject to Board Approval</w:t>
            </w:r>
          </w:p>
        </w:tc>
        <w:tc>
          <w:tcPr>
            <w:tcW w:w="3150" w:type="dxa"/>
            <w:vAlign w:val="bottom"/>
          </w:tcPr>
          <w:p w14:paraId="6ABA5C4B" w14:textId="77777777" w:rsidR="005E7001" w:rsidRPr="00E87D98" w:rsidRDefault="00E07F42" w:rsidP="005E7001">
            <w:pPr>
              <w:widowControl w:val="0"/>
              <w:jc w:val="right"/>
              <w:rPr>
                <w:rFonts w:asciiTheme="minorHAnsi" w:hAnsiTheme="minorHAnsi" w:cstheme="minorHAnsi"/>
                <w:sz w:val="22"/>
                <w:szCs w:val="22"/>
              </w:rPr>
            </w:pPr>
            <w:r>
              <w:rPr>
                <w:rFonts w:asciiTheme="minorHAnsi" w:hAnsiTheme="minorHAnsi" w:cstheme="minorHAnsi"/>
                <w:sz w:val="22"/>
                <w:szCs w:val="22"/>
              </w:rPr>
              <w:t>Thursday, 2/11/</w:t>
            </w:r>
            <w:r w:rsidR="005E7001" w:rsidRPr="00E87D98">
              <w:rPr>
                <w:rFonts w:asciiTheme="minorHAnsi" w:hAnsiTheme="minorHAnsi" w:cstheme="minorHAnsi"/>
                <w:sz w:val="22"/>
                <w:szCs w:val="22"/>
              </w:rPr>
              <w:t>2021</w:t>
            </w:r>
          </w:p>
        </w:tc>
      </w:tr>
      <w:tr w:rsidR="007F2390" w14:paraId="4F3DB976" w14:textId="77777777" w:rsidTr="00457EFA">
        <w:tc>
          <w:tcPr>
            <w:tcW w:w="7200" w:type="dxa"/>
            <w:vAlign w:val="bottom"/>
          </w:tcPr>
          <w:p w14:paraId="0F0AF70D" w14:textId="77777777" w:rsidR="007F2390" w:rsidRPr="00E87D98" w:rsidRDefault="007F2390" w:rsidP="007F2390">
            <w:pPr>
              <w:widowControl w:val="0"/>
              <w:rPr>
                <w:rFonts w:asciiTheme="minorHAnsi" w:hAnsiTheme="minorHAnsi" w:cstheme="minorHAnsi"/>
                <w:sz w:val="22"/>
                <w:szCs w:val="22"/>
              </w:rPr>
            </w:pPr>
            <w:r w:rsidRPr="00E87D98">
              <w:rPr>
                <w:rFonts w:asciiTheme="minorHAnsi" w:hAnsiTheme="minorHAnsi" w:cstheme="minorHAnsi"/>
                <w:sz w:val="22"/>
                <w:szCs w:val="22"/>
              </w:rPr>
              <w:t>Present Recommended Contract Award(s) to each IU's Board of Directors</w:t>
            </w:r>
          </w:p>
        </w:tc>
        <w:tc>
          <w:tcPr>
            <w:tcW w:w="3150" w:type="dxa"/>
            <w:vAlign w:val="bottom"/>
          </w:tcPr>
          <w:p w14:paraId="32B4701C" w14:textId="77777777" w:rsidR="007F2390" w:rsidRPr="00E87D98" w:rsidRDefault="00E07F42" w:rsidP="007F2390">
            <w:pPr>
              <w:widowControl w:val="0"/>
              <w:jc w:val="right"/>
              <w:rPr>
                <w:rFonts w:asciiTheme="minorHAnsi" w:hAnsiTheme="minorHAnsi" w:cstheme="minorHAnsi"/>
                <w:sz w:val="22"/>
                <w:szCs w:val="22"/>
              </w:rPr>
            </w:pPr>
            <w:r>
              <w:rPr>
                <w:rFonts w:asciiTheme="minorHAnsi" w:hAnsiTheme="minorHAnsi" w:cstheme="minorHAnsi"/>
                <w:sz w:val="22"/>
                <w:szCs w:val="22"/>
              </w:rPr>
              <w:t>2/2021 – 3/2021</w:t>
            </w:r>
          </w:p>
        </w:tc>
      </w:tr>
      <w:tr w:rsidR="007F2390" w14:paraId="10E3679B" w14:textId="77777777" w:rsidTr="00457EFA">
        <w:tc>
          <w:tcPr>
            <w:tcW w:w="7200" w:type="dxa"/>
            <w:vAlign w:val="bottom"/>
          </w:tcPr>
          <w:p w14:paraId="0E00D52A" w14:textId="77777777" w:rsidR="007F2390" w:rsidRPr="00E87D98" w:rsidRDefault="007F2390" w:rsidP="007F2390">
            <w:pPr>
              <w:widowControl w:val="0"/>
              <w:rPr>
                <w:rFonts w:asciiTheme="minorHAnsi" w:hAnsiTheme="minorHAnsi" w:cstheme="minorHAnsi"/>
                <w:sz w:val="22"/>
                <w:szCs w:val="22"/>
              </w:rPr>
            </w:pPr>
            <w:r w:rsidRPr="00E87D98">
              <w:rPr>
                <w:rFonts w:asciiTheme="minorHAnsi" w:hAnsiTheme="minorHAnsi" w:cstheme="minorHAnsi"/>
                <w:sz w:val="22"/>
                <w:szCs w:val="22"/>
              </w:rPr>
              <w:t>Negotiation of Contract(s) with Vendor(s)</w:t>
            </w:r>
          </w:p>
        </w:tc>
        <w:tc>
          <w:tcPr>
            <w:tcW w:w="3150" w:type="dxa"/>
            <w:vAlign w:val="bottom"/>
          </w:tcPr>
          <w:p w14:paraId="50FE51F2" w14:textId="77777777" w:rsidR="00255FED" w:rsidRDefault="00E87D98" w:rsidP="00255FED">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 Tuesday, </w:t>
            </w:r>
            <w:r w:rsidR="00E07F42">
              <w:rPr>
                <w:rFonts w:asciiTheme="minorHAnsi" w:hAnsiTheme="minorHAnsi" w:cstheme="minorHAnsi"/>
                <w:sz w:val="22"/>
                <w:szCs w:val="22"/>
              </w:rPr>
              <w:t>2/11/2021</w:t>
            </w:r>
            <w:r w:rsidRPr="00E87D98">
              <w:rPr>
                <w:rFonts w:asciiTheme="minorHAnsi" w:hAnsiTheme="minorHAnsi" w:cstheme="minorHAnsi"/>
                <w:sz w:val="22"/>
                <w:szCs w:val="22"/>
              </w:rPr>
              <w:t xml:space="preserve"> </w:t>
            </w:r>
            <w:r w:rsidR="00E07F42">
              <w:rPr>
                <w:rFonts w:asciiTheme="minorHAnsi" w:hAnsiTheme="minorHAnsi" w:cstheme="minorHAnsi"/>
                <w:sz w:val="22"/>
                <w:szCs w:val="22"/>
              </w:rPr>
              <w:t>–</w:t>
            </w:r>
            <w:r w:rsidR="00255FED">
              <w:rPr>
                <w:rFonts w:asciiTheme="minorHAnsi" w:hAnsiTheme="minorHAnsi" w:cstheme="minorHAnsi"/>
                <w:sz w:val="22"/>
                <w:szCs w:val="22"/>
              </w:rPr>
              <w:t xml:space="preserve"> </w:t>
            </w:r>
          </w:p>
          <w:p w14:paraId="479A98C4" w14:textId="77777777" w:rsidR="007F2390" w:rsidRPr="00E87D98" w:rsidRDefault="007F2390" w:rsidP="00255FED">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Monday, </w:t>
            </w:r>
            <w:r w:rsidR="00E07F42">
              <w:rPr>
                <w:rFonts w:asciiTheme="minorHAnsi" w:hAnsiTheme="minorHAnsi" w:cstheme="minorHAnsi"/>
                <w:sz w:val="22"/>
                <w:szCs w:val="22"/>
              </w:rPr>
              <w:t>3/15/2021</w:t>
            </w:r>
          </w:p>
        </w:tc>
      </w:tr>
      <w:tr w:rsidR="005E7001" w14:paraId="6B708F57" w14:textId="77777777" w:rsidTr="00457EFA">
        <w:tc>
          <w:tcPr>
            <w:tcW w:w="7200" w:type="dxa"/>
            <w:vAlign w:val="bottom"/>
          </w:tcPr>
          <w:p w14:paraId="7F0A54F6"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Circulate Service Orders and E-rate Letters of Agency to </w:t>
            </w:r>
            <w:r w:rsidR="00255FED">
              <w:rPr>
                <w:rFonts w:asciiTheme="minorHAnsi" w:hAnsiTheme="minorHAnsi" w:cstheme="minorHAnsi"/>
                <w:sz w:val="22"/>
                <w:szCs w:val="22"/>
              </w:rPr>
              <w:t xml:space="preserve">Schools </w:t>
            </w:r>
          </w:p>
        </w:tc>
        <w:tc>
          <w:tcPr>
            <w:tcW w:w="3150" w:type="dxa"/>
            <w:vAlign w:val="bottom"/>
          </w:tcPr>
          <w:p w14:paraId="4A6A4F49" w14:textId="77777777" w:rsidR="005E7001" w:rsidRPr="00E87D98" w:rsidRDefault="00902C66" w:rsidP="005E7001">
            <w:pPr>
              <w:widowControl w:val="0"/>
              <w:jc w:val="right"/>
              <w:rPr>
                <w:rFonts w:asciiTheme="minorHAnsi" w:hAnsiTheme="minorHAnsi" w:cstheme="minorHAnsi"/>
                <w:sz w:val="22"/>
                <w:szCs w:val="22"/>
              </w:rPr>
            </w:pPr>
            <w:r>
              <w:rPr>
                <w:rFonts w:asciiTheme="minorHAnsi" w:hAnsiTheme="minorHAnsi" w:cstheme="minorHAnsi"/>
                <w:sz w:val="22"/>
                <w:szCs w:val="22"/>
              </w:rPr>
              <w:t xml:space="preserve">Friday, </w:t>
            </w:r>
            <w:r w:rsidR="00E07F42">
              <w:rPr>
                <w:rFonts w:asciiTheme="minorHAnsi" w:hAnsiTheme="minorHAnsi" w:cstheme="minorHAnsi"/>
                <w:sz w:val="22"/>
                <w:szCs w:val="22"/>
              </w:rPr>
              <w:t>2/12/2021</w:t>
            </w:r>
          </w:p>
        </w:tc>
      </w:tr>
      <w:tr w:rsidR="005E7001" w14:paraId="0BB47ECE" w14:textId="77777777" w:rsidTr="00457EFA">
        <w:tc>
          <w:tcPr>
            <w:tcW w:w="7200" w:type="dxa"/>
            <w:vAlign w:val="bottom"/>
          </w:tcPr>
          <w:p w14:paraId="5837E50E" w14:textId="77777777" w:rsidR="005E7001" w:rsidRPr="00E87D98" w:rsidRDefault="005E7001" w:rsidP="005E7001">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Deadline to Receive </w:t>
            </w:r>
            <w:r w:rsidR="00255FED">
              <w:rPr>
                <w:rFonts w:asciiTheme="minorHAnsi" w:hAnsiTheme="minorHAnsi" w:cstheme="minorHAnsi"/>
                <w:sz w:val="22"/>
                <w:szCs w:val="22"/>
              </w:rPr>
              <w:t>Schools’</w:t>
            </w:r>
            <w:r w:rsidRPr="00E87D98">
              <w:rPr>
                <w:rFonts w:asciiTheme="minorHAnsi" w:hAnsiTheme="minorHAnsi" w:cstheme="minorHAnsi"/>
                <w:sz w:val="22"/>
                <w:szCs w:val="22"/>
              </w:rPr>
              <w:t xml:space="preserve"> Service Orders and E-rate Letters of Agency</w:t>
            </w:r>
            <w:r w:rsidR="00E07F42">
              <w:rPr>
                <w:rFonts w:asciiTheme="minorHAnsi" w:hAnsiTheme="minorHAnsi" w:cstheme="minorHAnsi"/>
                <w:sz w:val="22"/>
                <w:szCs w:val="22"/>
              </w:rPr>
              <w:t xml:space="preserve"> (Date subject to vary depending on E-rate filing window deadline)</w:t>
            </w:r>
          </w:p>
        </w:tc>
        <w:tc>
          <w:tcPr>
            <w:tcW w:w="3150" w:type="dxa"/>
            <w:vAlign w:val="bottom"/>
          </w:tcPr>
          <w:p w14:paraId="735B2C04" w14:textId="77777777" w:rsidR="005E7001" w:rsidRPr="00E87D98" w:rsidRDefault="00902C66" w:rsidP="005E7001">
            <w:pPr>
              <w:widowControl w:val="0"/>
              <w:jc w:val="right"/>
              <w:rPr>
                <w:rFonts w:asciiTheme="minorHAnsi" w:hAnsiTheme="minorHAnsi" w:cstheme="minorHAnsi"/>
                <w:sz w:val="22"/>
                <w:szCs w:val="22"/>
              </w:rPr>
            </w:pPr>
            <w:r>
              <w:rPr>
                <w:rFonts w:asciiTheme="minorHAnsi" w:hAnsiTheme="minorHAnsi" w:cstheme="minorHAnsi"/>
                <w:sz w:val="22"/>
                <w:szCs w:val="22"/>
              </w:rPr>
              <w:t>Tuesday</w:t>
            </w:r>
            <w:r w:rsidR="005E7001" w:rsidRPr="00E87D98">
              <w:rPr>
                <w:rFonts w:asciiTheme="minorHAnsi" w:hAnsiTheme="minorHAnsi" w:cstheme="minorHAnsi"/>
                <w:sz w:val="22"/>
                <w:szCs w:val="22"/>
              </w:rPr>
              <w:t xml:space="preserve">, </w:t>
            </w:r>
            <w:r w:rsidR="00E07F42">
              <w:rPr>
                <w:rFonts w:asciiTheme="minorHAnsi" w:hAnsiTheme="minorHAnsi" w:cstheme="minorHAnsi"/>
                <w:sz w:val="22"/>
                <w:szCs w:val="22"/>
              </w:rPr>
              <w:t>3/16/2021</w:t>
            </w:r>
          </w:p>
        </w:tc>
      </w:tr>
      <w:tr w:rsidR="007F2390" w14:paraId="4DB8ADD2" w14:textId="77777777" w:rsidTr="00457EFA">
        <w:tc>
          <w:tcPr>
            <w:tcW w:w="7200" w:type="dxa"/>
            <w:vAlign w:val="bottom"/>
          </w:tcPr>
          <w:p w14:paraId="2671674D" w14:textId="77777777" w:rsidR="007F2390" w:rsidRPr="00E87D98" w:rsidRDefault="007F2390" w:rsidP="007F2390">
            <w:pPr>
              <w:widowControl w:val="0"/>
              <w:rPr>
                <w:rFonts w:asciiTheme="minorHAnsi" w:hAnsiTheme="minorHAnsi" w:cstheme="minorHAnsi"/>
                <w:sz w:val="22"/>
                <w:szCs w:val="22"/>
              </w:rPr>
            </w:pPr>
            <w:r w:rsidRPr="00E87D98">
              <w:rPr>
                <w:rFonts w:asciiTheme="minorHAnsi" w:hAnsiTheme="minorHAnsi" w:cstheme="minorHAnsi"/>
                <w:sz w:val="22"/>
                <w:szCs w:val="22"/>
              </w:rPr>
              <w:t xml:space="preserve">IUs to sign </w:t>
            </w:r>
            <w:r w:rsidR="00255FED">
              <w:rPr>
                <w:rFonts w:asciiTheme="minorHAnsi" w:hAnsiTheme="minorHAnsi" w:cstheme="minorHAnsi"/>
                <w:sz w:val="22"/>
                <w:szCs w:val="22"/>
              </w:rPr>
              <w:t xml:space="preserve">Master Service Agreements </w:t>
            </w:r>
            <w:r w:rsidRPr="00E87D98">
              <w:rPr>
                <w:rFonts w:asciiTheme="minorHAnsi" w:hAnsiTheme="minorHAnsi" w:cstheme="minorHAnsi"/>
                <w:sz w:val="22"/>
                <w:szCs w:val="22"/>
              </w:rPr>
              <w:t>upon receiving written service order agreements from each</w:t>
            </w:r>
            <w:r w:rsidR="00255FED">
              <w:rPr>
                <w:rFonts w:asciiTheme="minorHAnsi" w:hAnsiTheme="minorHAnsi" w:cstheme="minorHAnsi"/>
                <w:sz w:val="22"/>
                <w:szCs w:val="22"/>
              </w:rPr>
              <w:t xml:space="preserve"> School</w:t>
            </w:r>
            <w:r w:rsidR="00E07F42">
              <w:rPr>
                <w:rFonts w:asciiTheme="minorHAnsi" w:hAnsiTheme="minorHAnsi" w:cstheme="minorHAnsi"/>
                <w:sz w:val="22"/>
                <w:szCs w:val="22"/>
              </w:rPr>
              <w:t xml:space="preserve"> (Date subject to vary depending on E-rate filing window deadline)</w:t>
            </w:r>
          </w:p>
        </w:tc>
        <w:tc>
          <w:tcPr>
            <w:tcW w:w="3150" w:type="dxa"/>
            <w:vAlign w:val="bottom"/>
          </w:tcPr>
          <w:p w14:paraId="6794ACDE" w14:textId="77777777" w:rsidR="007F2390" w:rsidRPr="00E87D98" w:rsidRDefault="00902C66" w:rsidP="007F2390">
            <w:pPr>
              <w:widowControl w:val="0"/>
              <w:jc w:val="right"/>
              <w:rPr>
                <w:rFonts w:asciiTheme="minorHAnsi" w:hAnsiTheme="minorHAnsi" w:cstheme="minorHAnsi"/>
                <w:sz w:val="22"/>
                <w:szCs w:val="22"/>
              </w:rPr>
            </w:pPr>
            <w:r>
              <w:rPr>
                <w:rFonts w:asciiTheme="minorHAnsi" w:hAnsiTheme="minorHAnsi" w:cstheme="minorHAnsi"/>
                <w:sz w:val="22"/>
                <w:szCs w:val="22"/>
              </w:rPr>
              <w:t>Wednesday</w:t>
            </w:r>
            <w:r w:rsidR="007F2390" w:rsidRPr="00E87D98">
              <w:rPr>
                <w:rFonts w:asciiTheme="minorHAnsi" w:hAnsiTheme="minorHAnsi" w:cstheme="minorHAnsi"/>
                <w:sz w:val="22"/>
                <w:szCs w:val="22"/>
              </w:rPr>
              <w:t xml:space="preserve">, </w:t>
            </w:r>
            <w:r w:rsidR="00E07F42">
              <w:rPr>
                <w:rFonts w:asciiTheme="minorHAnsi" w:hAnsiTheme="minorHAnsi" w:cstheme="minorHAnsi"/>
                <w:sz w:val="22"/>
                <w:szCs w:val="22"/>
              </w:rPr>
              <w:t>3/17/2021</w:t>
            </w:r>
          </w:p>
        </w:tc>
      </w:tr>
      <w:tr w:rsidR="007F2390" w14:paraId="1769BC5C" w14:textId="77777777" w:rsidTr="00457EFA">
        <w:tc>
          <w:tcPr>
            <w:tcW w:w="7200" w:type="dxa"/>
            <w:vAlign w:val="bottom"/>
          </w:tcPr>
          <w:p w14:paraId="40F11DB7" w14:textId="77777777" w:rsidR="007F2390" w:rsidRPr="00E87D98" w:rsidRDefault="007F2390" w:rsidP="007F2390">
            <w:pPr>
              <w:widowControl w:val="0"/>
              <w:rPr>
                <w:rFonts w:asciiTheme="minorHAnsi" w:hAnsiTheme="minorHAnsi" w:cstheme="minorHAnsi"/>
                <w:sz w:val="22"/>
                <w:szCs w:val="22"/>
              </w:rPr>
            </w:pPr>
            <w:r w:rsidRPr="00E87D98">
              <w:rPr>
                <w:rFonts w:asciiTheme="minorHAnsi" w:hAnsiTheme="minorHAnsi" w:cstheme="minorHAnsi"/>
                <w:sz w:val="22"/>
                <w:szCs w:val="22"/>
              </w:rPr>
              <w:lastRenderedPageBreak/>
              <w:t>Completion of installation of new service</w:t>
            </w:r>
          </w:p>
        </w:tc>
        <w:tc>
          <w:tcPr>
            <w:tcW w:w="3150" w:type="dxa"/>
            <w:vAlign w:val="bottom"/>
          </w:tcPr>
          <w:p w14:paraId="7D0DD9CE" w14:textId="77777777" w:rsidR="007F2390" w:rsidRPr="00E87D98" w:rsidRDefault="007F2390"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Monday, </w:t>
            </w:r>
            <w:r w:rsidR="00E07F42">
              <w:rPr>
                <w:rFonts w:asciiTheme="minorHAnsi" w:hAnsiTheme="minorHAnsi" w:cstheme="minorHAnsi"/>
                <w:sz w:val="22"/>
                <w:szCs w:val="22"/>
              </w:rPr>
              <w:t>6/21/2021</w:t>
            </w:r>
          </w:p>
        </w:tc>
      </w:tr>
      <w:tr w:rsidR="00E87D98" w:rsidRPr="00E87D98" w14:paraId="06C72A16" w14:textId="77777777" w:rsidTr="00457EFA">
        <w:tc>
          <w:tcPr>
            <w:tcW w:w="7200" w:type="dxa"/>
            <w:vAlign w:val="bottom"/>
          </w:tcPr>
          <w:p w14:paraId="4E6BC719" w14:textId="77777777" w:rsidR="007F2390" w:rsidRPr="00E87D98" w:rsidRDefault="007F2390" w:rsidP="007F2390">
            <w:pPr>
              <w:widowControl w:val="0"/>
              <w:rPr>
                <w:rFonts w:asciiTheme="minorHAnsi" w:hAnsiTheme="minorHAnsi" w:cstheme="minorHAnsi"/>
                <w:sz w:val="22"/>
                <w:szCs w:val="22"/>
              </w:rPr>
            </w:pPr>
            <w:r w:rsidRPr="00E87D98">
              <w:rPr>
                <w:rFonts w:asciiTheme="minorHAnsi" w:hAnsiTheme="minorHAnsi" w:cstheme="minorHAnsi"/>
                <w:sz w:val="22"/>
                <w:szCs w:val="22"/>
              </w:rPr>
              <w:t>Testing and Acceptance of new service</w:t>
            </w:r>
          </w:p>
        </w:tc>
        <w:tc>
          <w:tcPr>
            <w:tcW w:w="3150" w:type="dxa"/>
            <w:vAlign w:val="bottom"/>
          </w:tcPr>
          <w:p w14:paraId="17C1F455" w14:textId="77777777" w:rsidR="007F2390" w:rsidRPr="00E87D98" w:rsidRDefault="007F2390" w:rsidP="007F2390">
            <w:pPr>
              <w:widowControl w:val="0"/>
              <w:jc w:val="right"/>
              <w:rPr>
                <w:rFonts w:asciiTheme="minorHAnsi" w:hAnsiTheme="minorHAnsi" w:cstheme="minorHAnsi"/>
                <w:sz w:val="22"/>
                <w:szCs w:val="22"/>
              </w:rPr>
            </w:pPr>
            <w:r w:rsidRPr="00E87D98">
              <w:rPr>
                <w:rFonts w:asciiTheme="minorHAnsi" w:hAnsiTheme="minorHAnsi" w:cstheme="minorHAnsi"/>
                <w:sz w:val="22"/>
                <w:szCs w:val="22"/>
              </w:rPr>
              <w:t xml:space="preserve">Thursday, </w:t>
            </w:r>
            <w:r w:rsidR="00E07F42">
              <w:rPr>
                <w:rFonts w:asciiTheme="minorHAnsi" w:hAnsiTheme="minorHAnsi" w:cstheme="minorHAnsi"/>
                <w:sz w:val="22"/>
                <w:szCs w:val="22"/>
              </w:rPr>
              <w:t>7/1/2021</w:t>
            </w:r>
          </w:p>
        </w:tc>
      </w:tr>
      <w:tr w:rsidR="007F2390" w14:paraId="476B942E" w14:textId="77777777" w:rsidTr="00457EFA">
        <w:tc>
          <w:tcPr>
            <w:tcW w:w="7200" w:type="dxa"/>
            <w:vAlign w:val="bottom"/>
          </w:tcPr>
          <w:p w14:paraId="21A6533A" w14:textId="77777777" w:rsidR="007F2390" w:rsidRPr="00AC63D0" w:rsidRDefault="007F2390" w:rsidP="007F2390">
            <w:pPr>
              <w:widowControl w:val="0"/>
              <w:rPr>
                <w:rFonts w:asciiTheme="minorHAnsi" w:hAnsiTheme="minorHAnsi" w:cstheme="minorHAnsi"/>
                <w:color w:val="000000"/>
                <w:sz w:val="22"/>
                <w:szCs w:val="22"/>
              </w:rPr>
            </w:pPr>
            <w:r w:rsidRPr="00AC63D0">
              <w:rPr>
                <w:rFonts w:asciiTheme="minorHAnsi" w:hAnsiTheme="minorHAnsi" w:cstheme="minorHAnsi"/>
                <w:color w:val="000000"/>
                <w:sz w:val="22"/>
                <w:szCs w:val="22"/>
              </w:rPr>
              <w:t>Commencement of new service</w:t>
            </w:r>
          </w:p>
        </w:tc>
        <w:tc>
          <w:tcPr>
            <w:tcW w:w="3150" w:type="dxa"/>
            <w:vAlign w:val="bottom"/>
          </w:tcPr>
          <w:p w14:paraId="04D3AB9F" w14:textId="77777777" w:rsidR="007F2390" w:rsidRPr="00AC63D0" w:rsidRDefault="007F2390" w:rsidP="007F2390">
            <w:pPr>
              <w:widowControl w:val="0"/>
              <w:jc w:val="right"/>
              <w:rPr>
                <w:rFonts w:asciiTheme="minorHAnsi" w:hAnsiTheme="minorHAnsi" w:cstheme="minorHAnsi"/>
                <w:color w:val="000000"/>
                <w:sz w:val="22"/>
                <w:szCs w:val="22"/>
              </w:rPr>
            </w:pPr>
            <w:r w:rsidRPr="00AC63D0">
              <w:rPr>
                <w:rFonts w:asciiTheme="minorHAnsi" w:hAnsiTheme="minorHAnsi" w:cstheme="minorHAnsi"/>
                <w:color w:val="000000"/>
                <w:sz w:val="22"/>
                <w:szCs w:val="22"/>
              </w:rPr>
              <w:t xml:space="preserve">Thursday, </w:t>
            </w:r>
            <w:r w:rsidR="00E07F42">
              <w:rPr>
                <w:rFonts w:asciiTheme="minorHAnsi" w:hAnsiTheme="minorHAnsi" w:cstheme="minorHAnsi"/>
                <w:color w:val="000000"/>
                <w:sz w:val="22"/>
                <w:szCs w:val="22"/>
              </w:rPr>
              <w:t>7/1/2021</w:t>
            </w:r>
          </w:p>
        </w:tc>
      </w:tr>
    </w:tbl>
    <w:p w14:paraId="05208301" w14:textId="77777777" w:rsidR="00457EFA" w:rsidRDefault="00457EFA" w:rsidP="00457EFA">
      <w:pPr>
        <w:pStyle w:val="Heading2"/>
        <w:numPr>
          <w:ilvl w:val="0"/>
          <w:numId w:val="0"/>
        </w:numPr>
        <w:ind w:left="846"/>
      </w:pPr>
      <w:bookmarkStart w:id="17" w:name="_Toc52099969"/>
      <w:bookmarkStart w:id="18" w:name="_Toc52275624"/>
      <w:bookmarkStart w:id="19" w:name="_Toc52275797"/>
    </w:p>
    <w:p w14:paraId="4B4E6C1E" w14:textId="77777777" w:rsidR="00C014A0" w:rsidRDefault="009E5350" w:rsidP="008908AA">
      <w:pPr>
        <w:pStyle w:val="Heading2"/>
      </w:pPr>
      <w:r>
        <w:t>Procurement Structure</w:t>
      </w:r>
      <w:bookmarkEnd w:id="17"/>
      <w:bookmarkEnd w:id="18"/>
      <w:bookmarkEnd w:id="19"/>
    </w:p>
    <w:p w14:paraId="1A96A1ED" w14:textId="77777777" w:rsidR="00C014A0" w:rsidRDefault="009E5350">
      <w:r>
        <w:t>Section 1 of the RFP contains administrative items that require understanding and acknowledgement from each respondent. Section 2 contains the Statement of Work and is the main effort of the RFP. Section 3 relates to contracts, and Section 4 contains non-technical items that require a response. Section 5 details the submission instructions. Section 6 lists the evaluation criteria.</w:t>
      </w:r>
    </w:p>
    <w:p w14:paraId="1FCED193" w14:textId="77777777" w:rsidR="00512C47" w:rsidRDefault="00512C47" w:rsidP="008231A8">
      <w:pPr>
        <w:pStyle w:val="Heading4"/>
      </w:pPr>
      <w:r>
        <w:t>The following documents are part of the RFP:</w:t>
      </w:r>
    </w:p>
    <w:p w14:paraId="5C4AAB06" w14:textId="77777777" w:rsidR="00512C47" w:rsidRDefault="00512C47" w:rsidP="00526ED2">
      <w:pPr>
        <w:pStyle w:val="ListParagraph"/>
        <w:numPr>
          <w:ilvl w:val="0"/>
          <w:numId w:val="29"/>
        </w:numPr>
        <w:spacing w:after="0"/>
      </w:pPr>
      <w:r>
        <w:t>Main RFP Document</w:t>
      </w:r>
    </w:p>
    <w:p w14:paraId="378FEEFB" w14:textId="77777777" w:rsidR="00512C47" w:rsidRDefault="00512C47" w:rsidP="00526ED2">
      <w:pPr>
        <w:pStyle w:val="ListParagraph"/>
        <w:numPr>
          <w:ilvl w:val="0"/>
          <w:numId w:val="29"/>
        </w:numPr>
        <w:spacing w:after="0"/>
      </w:pPr>
      <w:r>
        <w:t xml:space="preserve">Appendix A – Non-Collusion Affidavit </w:t>
      </w:r>
      <w:r w:rsidR="00457EFA">
        <w:t>(</w:t>
      </w:r>
      <w:r w:rsidR="00457EFA" w:rsidRPr="00457EFA">
        <w:t>Part of this RFP main document)</w:t>
      </w:r>
    </w:p>
    <w:p w14:paraId="27CFD8F2" w14:textId="77777777" w:rsidR="00C014A0" w:rsidRDefault="00512C47" w:rsidP="00526ED2">
      <w:pPr>
        <w:pStyle w:val="ListParagraph"/>
        <w:numPr>
          <w:ilvl w:val="0"/>
          <w:numId w:val="29"/>
        </w:numPr>
        <w:spacing w:after="0"/>
      </w:pPr>
      <w:r>
        <w:t>Appendix B – List of Participating School Organizations (Part of this RFP main document)</w:t>
      </w:r>
    </w:p>
    <w:p w14:paraId="6BC27382" w14:textId="77777777" w:rsidR="008908AA" w:rsidRDefault="008908AA" w:rsidP="00526ED2">
      <w:pPr>
        <w:pStyle w:val="ListParagraph"/>
        <w:numPr>
          <w:ilvl w:val="0"/>
          <w:numId w:val="29"/>
        </w:numPr>
        <w:spacing w:after="0"/>
      </w:pPr>
      <w:r>
        <w:t>Attachment 1 – Price Template Instructions</w:t>
      </w:r>
      <w:r w:rsidR="00457EFA">
        <w:t xml:space="preserve"> (Part of this RFP main document)</w:t>
      </w:r>
    </w:p>
    <w:p w14:paraId="1DD639E4" w14:textId="39263952" w:rsidR="00457EFA" w:rsidRDefault="00457EFA" w:rsidP="00526ED2">
      <w:pPr>
        <w:pStyle w:val="ListParagraph"/>
        <w:numPr>
          <w:ilvl w:val="0"/>
          <w:numId w:val="29"/>
        </w:numPr>
        <w:spacing w:after="0"/>
      </w:pPr>
      <w:r>
        <w:t>Attachment 1 – Price Templates Tabs A – D  (Separate Excel Documents)</w:t>
      </w:r>
    </w:p>
    <w:p w14:paraId="0A71D795" w14:textId="446FADAA" w:rsidR="00FB0E60" w:rsidRDefault="00FB0E60" w:rsidP="00FB0E60">
      <w:r>
        <w:t>The RFP is provided in Word so that Bidders may use the template for their responses.   Any alteration of the RFP requirements as set forth by the Consortium in this document is prohibited.</w:t>
      </w:r>
    </w:p>
    <w:p w14:paraId="3E779674" w14:textId="77777777" w:rsidR="008908AA" w:rsidRDefault="008908AA" w:rsidP="00255FED">
      <w:pPr>
        <w:pStyle w:val="Heading4"/>
      </w:pPr>
      <w:r>
        <w:t>Organization of RFP Service Groups</w:t>
      </w:r>
    </w:p>
    <w:p w14:paraId="0CD3A394" w14:textId="77777777" w:rsidR="00C014A0" w:rsidRDefault="009E5350">
      <w:r>
        <w:t xml:space="preserve">Schools and services in this RFP are organized into </w:t>
      </w:r>
      <w:r w:rsidR="00E87D98">
        <w:t>four</w:t>
      </w:r>
      <w:r>
        <w:t xml:space="preserve"> categories based on the preferences of schools and the structural requirements of the procurement. </w:t>
      </w:r>
    </w:p>
    <w:p w14:paraId="2E372A86" w14:textId="77777777" w:rsidR="00C014A0" w:rsidRDefault="00C014A0"/>
    <w:p w14:paraId="156734A5" w14:textId="77777777" w:rsidR="00255FED" w:rsidRDefault="000135F3" w:rsidP="00255FED">
      <w:pPr>
        <w:pStyle w:val="Heading5"/>
      </w:pPr>
      <w:r>
        <w:t xml:space="preserve">Service Group </w:t>
      </w:r>
      <w:r w:rsidR="009E5350">
        <w:t>A</w:t>
      </w:r>
    </w:p>
    <w:p w14:paraId="335B48E0" w14:textId="77777777" w:rsidR="00C014A0" w:rsidRDefault="009E5350">
      <w:r>
        <w:t>Regional Wide Area Network (WAN) Group. Schools in the Regional WAN Group A seek to connect a designated school Hub-Site to the regional WAN for the distribution of Internet</w:t>
      </w:r>
      <w:r w:rsidR="00E87D98">
        <w:t xml:space="preserve"> and data communications</w:t>
      </w:r>
      <w:r>
        <w:t xml:space="preserve">. Group A contains </w:t>
      </w:r>
      <w:r w:rsidR="00E87D98">
        <w:t>23</w:t>
      </w:r>
      <w:r>
        <w:t xml:space="preserve"> </w:t>
      </w:r>
      <w:r w:rsidR="00485124">
        <w:t>School districts</w:t>
      </w:r>
      <w:r w:rsidR="00E87D98">
        <w:t>, LIU18 and NEIU19 and two CTCs</w:t>
      </w:r>
      <w:r>
        <w:t xml:space="preserve"> in Attachment 1, Tab A.</w:t>
      </w:r>
      <w:r w:rsidR="00E87D98">
        <w:t xml:space="preserve">  All together there are </w:t>
      </w:r>
      <w:r w:rsidR="00A776FC">
        <w:t>27 sites to be interconnected.</w:t>
      </w:r>
    </w:p>
    <w:p w14:paraId="50079649" w14:textId="77777777" w:rsidR="00C014A0" w:rsidRDefault="00C014A0"/>
    <w:p w14:paraId="4E1D5159" w14:textId="77777777" w:rsidR="00255FED" w:rsidRDefault="000135F3" w:rsidP="00255FED">
      <w:pPr>
        <w:pStyle w:val="Heading5"/>
      </w:pPr>
      <w:r w:rsidRPr="000135F3">
        <w:t>Service Group</w:t>
      </w:r>
      <w:r w:rsidR="009E5350">
        <w:t xml:space="preserve"> B</w:t>
      </w:r>
    </w:p>
    <w:p w14:paraId="55C6B393" w14:textId="77777777" w:rsidR="00C014A0" w:rsidRDefault="009E5350">
      <w:r>
        <w:t xml:space="preserve">Dedicated Internet Access. </w:t>
      </w:r>
      <w:r w:rsidR="007933D1">
        <w:t>Service Group</w:t>
      </w:r>
      <w:r>
        <w:t xml:space="preserve"> B is bulk dedicated Internet access for the schools in Group A. They will receive Internet access through their respective regional WAN up to the maximum bandwidth of their individual transport connections. Bulk Internet access will be delivered to the WAN Core to be distributed to the schools, with total Internet sought from 20 Gigabits per second up to 60 Gigabits per second.</w:t>
      </w:r>
    </w:p>
    <w:p w14:paraId="42E3EBFD" w14:textId="77777777" w:rsidR="00C014A0" w:rsidRDefault="00C014A0"/>
    <w:p w14:paraId="3CE11DBB" w14:textId="77777777" w:rsidR="00255FED" w:rsidRDefault="000135F3" w:rsidP="00255FED">
      <w:pPr>
        <w:pStyle w:val="Heading5"/>
      </w:pPr>
      <w:r w:rsidRPr="000135F3">
        <w:lastRenderedPageBreak/>
        <w:t>Service Group</w:t>
      </w:r>
      <w:r w:rsidR="009E5350">
        <w:t xml:space="preserve"> C</w:t>
      </w:r>
    </w:p>
    <w:p w14:paraId="233E5A17" w14:textId="77777777" w:rsidR="00C014A0" w:rsidRDefault="009E5350">
      <w:r>
        <w:t xml:space="preserve">Intra-District WAN Group. Intra-District WAN Group C is for districts with multiple </w:t>
      </w:r>
      <w:r w:rsidR="008908AA">
        <w:t>schools</w:t>
      </w:r>
      <w:r>
        <w:t xml:space="preserve"> that need to be connected together through a district</w:t>
      </w:r>
      <w:r w:rsidR="008908AA">
        <w:t xml:space="preserve"> Wide Area Network.</w:t>
      </w:r>
      <w:r>
        <w:t xml:space="preserve"> Group C contains 20 schools in ten </w:t>
      </w:r>
      <w:r w:rsidR="008908AA">
        <w:t xml:space="preserve">(10) </w:t>
      </w:r>
      <w:r w:rsidR="00485124">
        <w:t>School districts</w:t>
      </w:r>
      <w:r>
        <w:t xml:space="preserve"> listed in Attachment 1, Tab C.</w:t>
      </w:r>
    </w:p>
    <w:p w14:paraId="2A12DEF3" w14:textId="77777777" w:rsidR="00C014A0" w:rsidRDefault="00C014A0">
      <w:pPr>
        <w:rPr>
          <w:highlight w:val="yellow"/>
        </w:rPr>
      </w:pPr>
    </w:p>
    <w:p w14:paraId="30FFEBC4" w14:textId="77777777" w:rsidR="00255FED" w:rsidRDefault="000135F3" w:rsidP="00255FED">
      <w:pPr>
        <w:pStyle w:val="Heading5"/>
      </w:pPr>
      <w:r w:rsidRPr="000135F3">
        <w:t>Service Group</w:t>
      </w:r>
      <w:r w:rsidR="009E5350">
        <w:t xml:space="preserve"> D</w:t>
      </w:r>
    </w:p>
    <w:p w14:paraId="65048FB9" w14:textId="77777777" w:rsidR="00C014A0" w:rsidRDefault="009E5350">
      <w:r>
        <w:t xml:space="preserve">Alternative Internet Connections for  Regional Wide Area Network (WAN) Group. Schools in </w:t>
      </w:r>
      <w:r w:rsidR="007933D1">
        <w:t>Service Group</w:t>
      </w:r>
      <w:r>
        <w:t xml:space="preserve"> D are seeking proposals for secondary connections to their school hub site for the purpose of having failover internet connections in the event of a WAN outage. Ideally, this service would be delivered separately from the WAN connection to ensure a high likelihood of functionality during a WAN outage.</w:t>
      </w:r>
    </w:p>
    <w:p w14:paraId="7B0A9E05" w14:textId="77777777" w:rsidR="008908AA" w:rsidRDefault="008908AA"/>
    <w:p w14:paraId="615D22A5" w14:textId="77777777" w:rsidR="008908AA" w:rsidRDefault="008908AA" w:rsidP="00255FED">
      <w:pPr>
        <w:pStyle w:val="Heading4"/>
      </w:pPr>
      <w:r>
        <w:t>Bidding Options for Vendors Regarding Various Service Categories</w:t>
      </w:r>
    </w:p>
    <w:p w14:paraId="4D070575" w14:textId="77777777" w:rsidR="00255FED" w:rsidRDefault="008908AA">
      <w:r>
        <w:t xml:space="preserve">In order for a proposal to be a valid bid, each Bidder must </w:t>
      </w:r>
      <w:r w:rsidRPr="008908AA">
        <w:t>propose services to</w:t>
      </w:r>
      <w:r w:rsidR="00C10AF2">
        <w:t xml:space="preserve"> at least </w:t>
      </w:r>
      <w:r w:rsidR="00C10AF2" w:rsidRPr="00255FED">
        <w:rPr>
          <w:b/>
          <w:bCs/>
        </w:rPr>
        <w:t>one</w:t>
      </w:r>
      <w:r w:rsidRPr="008908AA">
        <w:t xml:space="preserve"> </w:t>
      </w:r>
      <w:r w:rsidR="007933D1">
        <w:t>Service Group</w:t>
      </w:r>
      <w:r w:rsidR="00255FED">
        <w:t>. Bidders are not mandated to submit proposals for all service groups. Within Service Group A, C or D, Bidders are not compelled either to submit a proposal to deliver service to all listed sites and locations unless the Bidder believes it is cost effective to do so.</w:t>
      </w:r>
    </w:p>
    <w:p w14:paraId="21693A77" w14:textId="77777777" w:rsidR="00255FED" w:rsidRDefault="00255FED"/>
    <w:p w14:paraId="5CF49C5A" w14:textId="77777777" w:rsidR="008908AA" w:rsidRDefault="00C10AF2">
      <w:r>
        <w:t>The Consortium encourages vendors to leverage existing facilities and to minimize proposals to construct new facilities unless it is cost effective to do so.</w:t>
      </w:r>
      <w:r w:rsidR="008908AA" w:rsidRPr="008908AA">
        <w:t xml:space="preserve"> The Issuing Officer may award multiple contracts to multiple service providers when found to be most cost-effective to do so.</w:t>
      </w:r>
      <w:r>
        <w:t xml:space="preserve"> Please refer to Section </w:t>
      </w:r>
      <w:r w:rsidR="000135F3">
        <w:t>6 for more information about the evaluation process.</w:t>
      </w:r>
    </w:p>
    <w:p w14:paraId="2F1F2095" w14:textId="77777777" w:rsidR="00A776FC" w:rsidRDefault="00A776FC"/>
    <w:p w14:paraId="5831BF95" w14:textId="77777777" w:rsidR="00C014A0" w:rsidRDefault="009E5350" w:rsidP="008231A8">
      <w:pPr>
        <w:pStyle w:val="Heading4"/>
      </w:pPr>
      <w:bookmarkStart w:id="20" w:name="_Toc52099970"/>
      <w:r>
        <w:t>Definition of Terms</w:t>
      </w:r>
      <w:bookmarkEnd w:id="20"/>
    </w:p>
    <w:p w14:paraId="078F8D9A" w14:textId="77777777" w:rsidR="00C014A0" w:rsidRDefault="009E5350">
      <w:r>
        <w:t>This section defines important terms used throughout this procurement document:</w:t>
      </w:r>
    </w:p>
    <w:p w14:paraId="2937F196" w14:textId="77777777" w:rsidR="00C014A0" w:rsidRDefault="00C014A0"/>
    <w:p w14:paraId="623BDA83" w14:textId="77777777" w:rsidR="00C014A0" w:rsidRDefault="009E5350">
      <w:pPr>
        <w:numPr>
          <w:ilvl w:val="0"/>
          <w:numId w:val="22"/>
        </w:numPr>
        <w:pBdr>
          <w:top w:val="nil"/>
          <w:left w:val="nil"/>
          <w:bottom w:val="nil"/>
          <w:right w:val="nil"/>
          <w:between w:val="nil"/>
        </w:pBdr>
        <w:spacing w:after="120"/>
        <w:rPr>
          <w:rFonts w:ascii="Arial" w:eastAsia="Arial" w:hAnsi="Arial" w:cs="Arial"/>
          <w:b/>
          <w:color w:val="000000"/>
        </w:rPr>
      </w:pPr>
      <w:r>
        <w:t xml:space="preserve">Buyers. The term “Buyers” refers to </w:t>
      </w:r>
      <w:r w:rsidR="000135F3">
        <w:t>all PEOs</w:t>
      </w:r>
      <w:r>
        <w:t xml:space="preserve"> in this E-Rate consortium that have submitted Letters of Intent to participate in the procurement. It includes intermediate units (IUs), </w:t>
      </w:r>
      <w:r w:rsidR="00485124">
        <w:t>School districts</w:t>
      </w:r>
      <w:r>
        <w:t>, non-public schools, private schools, and career and technical schools (CTSs).</w:t>
      </w:r>
    </w:p>
    <w:p w14:paraId="2D3AB752" w14:textId="77777777" w:rsidR="00C014A0" w:rsidRDefault="009E5350">
      <w:pPr>
        <w:numPr>
          <w:ilvl w:val="0"/>
          <w:numId w:val="22"/>
        </w:numPr>
        <w:pBdr>
          <w:top w:val="nil"/>
          <w:left w:val="nil"/>
          <w:bottom w:val="nil"/>
          <w:right w:val="nil"/>
          <w:between w:val="nil"/>
        </w:pBdr>
        <w:spacing w:after="120"/>
      </w:pPr>
      <w:r>
        <w:t xml:space="preserve">Evaluation Committee. The Evaluation Committee </w:t>
      </w:r>
      <w:r w:rsidR="000135F3">
        <w:t xml:space="preserve">are individual representatives </w:t>
      </w:r>
      <w:r>
        <w:t xml:space="preserve">designated by the Issuing Officer who will review proposals to select the winning service providers for </w:t>
      </w:r>
      <w:r w:rsidR="007933D1">
        <w:t>Service Group</w:t>
      </w:r>
      <w:r w:rsidR="000135F3">
        <w:t xml:space="preserve"> A and B services. The evaluation and selection of winning bidders for Service Group C and D shall be undertaken by each of the PEOs listed in those groups.</w:t>
      </w:r>
    </w:p>
    <w:p w14:paraId="40979590" w14:textId="77777777" w:rsidR="00C014A0" w:rsidRDefault="009E5350">
      <w:pPr>
        <w:numPr>
          <w:ilvl w:val="0"/>
          <w:numId w:val="22"/>
        </w:numPr>
        <w:pBdr>
          <w:top w:val="nil"/>
          <w:left w:val="nil"/>
          <w:bottom w:val="nil"/>
          <w:right w:val="nil"/>
          <w:between w:val="nil"/>
        </w:pBdr>
        <w:spacing w:after="120"/>
        <w:rPr>
          <w:color w:val="000000"/>
        </w:rPr>
      </w:pPr>
      <w:r>
        <w:t xml:space="preserve">Hub-Site. The term “Hub-Site” refers to a school location that will connect directly to a WAN:  either the inter-district regional WAN for schools in </w:t>
      </w:r>
      <w:r w:rsidR="000135F3">
        <w:t xml:space="preserve">Service Group </w:t>
      </w:r>
      <w:r>
        <w:t xml:space="preserve">A or an intra-district WAN for schools </w:t>
      </w:r>
      <w:r w:rsidR="000135F3">
        <w:t>in Service Group C and D.</w:t>
      </w:r>
      <w:r>
        <w:t xml:space="preserve"> Typically, the Hub-Site is the place where a school’s network equipment is located in a secure, climate-controlled area.</w:t>
      </w:r>
    </w:p>
    <w:p w14:paraId="125187D0" w14:textId="77777777" w:rsidR="00C014A0" w:rsidRDefault="009E5350">
      <w:pPr>
        <w:numPr>
          <w:ilvl w:val="0"/>
          <w:numId w:val="22"/>
        </w:numPr>
        <w:pBdr>
          <w:top w:val="nil"/>
          <w:left w:val="nil"/>
          <w:bottom w:val="nil"/>
          <w:right w:val="nil"/>
          <w:between w:val="nil"/>
        </w:pBdr>
        <w:spacing w:after="120"/>
      </w:pPr>
      <w:r>
        <w:t xml:space="preserve">“Base Proposal” (Base #1):  The “Base Proposal” represents the Buyers’ best estimate of the services they expect to purchase from this RFP for each </w:t>
      </w:r>
      <w:r w:rsidR="007933D1">
        <w:t>Service Group</w:t>
      </w:r>
      <w:r>
        <w:t xml:space="preserve"> of service. Technical specifications are in Section 2. All responsive Base Proposals will be evaluated.</w:t>
      </w:r>
    </w:p>
    <w:p w14:paraId="5CD3E983" w14:textId="77777777" w:rsidR="00C014A0" w:rsidRDefault="009E5350">
      <w:pPr>
        <w:numPr>
          <w:ilvl w:val="0"/>
          <w:numId w:val="22"/>
        </w:numPr>
        <w:pBdr>
          <w:top w:val="nil"/>
          <w:left w:val="nil"/>
          <w:bottom w:val="nil"/>
          <w:right w:val="nil"/>
          <w:between w:val="nil"/>
        </w:pBdr>
        <w:spacing w:after="120"/>
        <w:rPr>
          <w:b/>
          <w:color w:val="000000"/>
        </w:rPr>
      </w:pPr>
      <w:r>
        <w:lastRenderedPageBreak/>
        <w:t>“Designated Alternate Proposal” (Alternate #2):  A “Designated Alternate Proposal” presents a specific alternative to a Base Proposal for the Buyers to consider. This may include variations in term or bandwidth amounts according to the technical specifications in Section 2. The Evaluation Committee does not have to evaluate Designated Alternate Proposals.</w:t>
      </w:r>
    </w:p>
    <w:p w14:paraId="48B23436" w14:textId="77777777" w:rsidR="00C014A0" w:rsidRDefault="009E5350" w:rsidP="000135F3">
      <w:pPr>
        <w:pStyle w:val="ListParagraph"/>
        <w:numPr>
          <w:ilvl w:val="0"/>
          <w:numId w:val="22"/>
        </w:numPr>
        <w:pBdr>
          <w:top w:val="nil"/>
          <w:left w:val="nil"/>
          <w:bottom w:val="nil"/>
          <w:right w:val="nil"/>
          <w:between w:val="nil"/>
        </w:pBdr>
      </w:pPr>
      <w:r>
        <w:t>“Provider’s Choice Alternate Proposal” (Alternate #3):  Providers also may propose other options as “Provider’s Choice” (Alternate #3) consistent with the Buyers’ intent. Such proposals may offer various network management scenarios, different bandwidth amounts or other modifications to the Base and Designated Alternate Proposals. The Evaluation Committee does not have to evaluate Provider’s Choice Proposals. Respondents may present as many Provider’s Choice offerings as they need to communicate an effective proposal.</w:t>
      </w:r>
    </w:p>
    <w:p w14:paraId="7789CB7D" w14:textId="77777777" w:rsidR="00A776FC" w:rsidRDefault="00A776FC" w:rsidP="00A776FC">
      <w:pPr>
        <w:pStyle w:val="ListParagraph"/>
        <w:numPr>
          <w:ilvl w:val="0"/>
          <w:numId w:val="0"/>
        </w:numPr>
        <w:pBdr>
          <w:top w:val="nil"/>
          <w:left w:val="nil"/>
          <w:bottom w:val="nil"/>
          <w:right w:val="nil"/>
          <w:between w:val="nil"/>
        </w:pBdr>
        <w:ind w:left="720"/>
      </w:pPr>
    </w:p>
    <w:p w14:paraId="7C506C5F" w14:textId="77777777" w:rsidR="00C014A0" w:rsidRDefault="009E5350" w:rsidP="008908AA">
      <w:pPr>
        <w:pStyle w:val="Heading2"/>
      </w:pPr>
      <w:bookmarkStart w:id="21" w:name="_Toc52099971"/>
      <w:bookmarkStart w:id="22" w:name="_Toc52275625"/>
      <w:bookmarkStart w:id="23" w:name="_Toc52275798"/>
      <w:r>
        <w:t>Communications</w:t>
      </w:r>
      <w:bookmarkEnd w:id="21"/>
      <w:bookmarkEnd w:id="22"/>
      <w:bookmarkEnd w:id="23"/>
    </w:p>
    <w:p w14:paraId="345A835B" w14:textId="77777777" w:rsidR="002925B0" w:rsidRDefault="009E5350" w:rsidP="0051280C">
      <w:bookmarkStart w:id="24" w:name="_heading=h.2s8eyo1" w:colFirst="0" w:colLast="0"/>
      <w:bookmarkEnd w:id="24"/>
      <w:r>
        <w:t>All communications from service providers are required to be addressed to the Issuing Officer</w:t>
      </w:r>
      <w:r w:rsidR="0051280C">
        <w:t xml:space="preserve"> only through email. </w:t>
      </w:r>
      <w:r w:rsidR="002925B0">
        <w:t>All emails shall include “RWAN RFP” in the subject line in order to alert the Issuing Officer of the time-sensitive nature of the email.</w:t>
      </w:r>
    </w:p>
    <w:p w14:paraId="0F6E03DE" w14:textId="77777777" w:rsidR="002925B0" w:rsidRDefault="002925B0" w:rsidP="0051280C"/>
    <w:p w14:paraId="0A970BE8" w14:textId="77777777" w:rsidR="00C014A0" w:rsidRDefault="009E5350" w:rsidP="0051280C">
      <w:r>
        <w:t>All vendors will have access to the same information throughout the procurement in accordance with E-rate rules that emphasize the importance of a fair and open competitive bidding process.</w:t>
      </w:r>
      <w:r w:rsidR="0051280C">
        <w:t xml:space="preserve"> All information about this procurement will be uploaded to the E-rate competitive bidding portal and also posted to the following URL:  </w:t>
      </w:r>
      <w:hyperlink r:id="rId21">
        <w:r>
          <w:rPr>
            <w:color w:val="1155CC"/>
            <w:u w:val="single"/>
          </w:rPr>
          <w:t>http://www.liu18.org/index.php/nepawan</w:t>
        </w:r>
      </w:hyperlink>
    </w:p>
    <w:p w14:paraId="5FB075DB" w14:textId="77777777" w:rsidR="00C014A0" w:rsidRDefault="00C014A0"/>
    <w:p w14:paraId="0FA643B4" w14:textId="77777777" w:rsidR="00C014A0" w:rsidRDefault="009E5350">
      <w:bookmarkStart w:id="25" w:name="_heading=h.17dp8vu" w:colFirst="0" w:colLast="0"/>
      <w:bookmarkEnd w:id="25"/>
      <w:r>
        <w:t xml:space="preserve">Email is the required method of exchanging information between individual providers and the Issuing Officer (or designee) and will be accepted as an official means of communication. Providers are encouraged to request delivery receipts on their official emails to the Issuing Officer. </w:t>
      </w:r>
    </w:p>
    <w:p w14:paraId="78800E81" w14:textId="77777777" w:rsidR="00C014A0" w:rsidRDefault="00C014A0"/>
    <w:p w14:paraId="63B95AF4" w14:textId="77777777" w:rsidR="00C014A0" w:rsidRDefault="009E5350">
      <w:bookmarkStart w:id="26" w:name="_heading=h.3rdcrjn" w:colFirst="0" w:colLast="0"/>
      <w:bookmarkEnd w:id="26"/>
      <w:r>
        <w:t xml:space="preserve">All questions about this RFP must be communicated to the Issuing Officer. For the duration of the RFP, written questions emailed to the Issuing Officer by </w:t>
      </w:r>
      <w:r w:rsidR="00A776FC">
        <w:t xml:space="preserve">each </w:t>
      </w:r>
      <w:r>
        <w:t xml:space="preserve">Friday at 3:00 p.m. </w:t>
      </w:r>
      <w:r w:rsidR="00A776FC">
        <w:t>Eastern Time</w:t>
      </w:r>
      <w:r>
        <w:t xml:space="preserve"> will be answered </w:t>
      </w:r>
      <w:r w:rsidR="00A776FC">
        <w:t xml:space="preserve">to the extent possible and feasible, </w:t>
      </w:r>
      <w:r>
        <w:t xml:space="preserve">and posted to the </w:t>
      </w:r>
      <w:r w:rsidR="00A776FC">
        <w:t xml:space="preserve">E-rate </w:t>
      </w:r>
      <w:r>
        <w:t xml:space="preserve">website </w:t>
      </w:r>
      <w:r w:rsidR="00A776FC">
        <w:t xml:space="preserve">and IU18 procurement web site </w:t>
      </w:r>
      <w:r>
        <w:t>by the following Friday. Exceptions to this policy are:</w:t>
      </w:r>
    </w:p>
    <w:p w14:paraId="58E338A7" w14:textId="77777777" w:rsidR="00C014A0" w:rsidRDefault="00C014A0"/>
    <w:p w14:paraId="20013BBB" w14:textId="77777777" w:rsidR="00C014A0" w:rsidRDefault="009E5350">
      <w:pPr>
        <w:numPr>
          <w:ilvl w:val="0"/>
          <w:numId w:val="14"/>
        </w:numPr>
        <w:pBdr>
          <w:top w:val="nil"/>
          <w:left w:val="nil"/>
          <w:bottom w:val="nil"/>
          <w:right w:val="nil"/>
          <w:between w:val="nil"/>
        </w:pBdr>
        <w:spacing w:after="120"/>
      </w:pPr>
      <w:r>
        <w:t xml:space="preserve">The Issuing Officer will accept oral questions at the service provider’s meeting </w:t>
      </w:r>
      <w:r w:rsidR="00A776FC">
        <w:t xml:space="preserve">on October 13, 2020 </w:t>
      </w:r>
      <w:r>
        <w:t>and will post written responses as soon as possible following the meeting.</w:t>
      </w:r>
    </w:p>
    <w:p w14:paraId="6A5D3F56" w14:textId="77777777" w:rsidR="00C014A0" w:rsidRDefault="009E5350">
      <w:pPr>
        <w:numPr>
          <w:ilvl w:val="0"/>
          <w:numId w:val="14"/>
        </w:numPr>
        <w:pBdr>
          <w:top w:val="nil"/>
          <w:left w:val="nil"/>
          <w:bottom w:val="nil"/>
          <w:right w:val="nil"/>
          <w:between w:val="nil"/>
        </w:pBdr>
        <w:spacing w:after="120"/>
      </w:pPr>
      <w:r>
        <w:t xml:space="preserve">If the Issuing Officer cannot answer all written questions by the following Friday </w:t>
      </w:r>
      <w:r w:rsidR="00A776FC">
        <w:t>the questions will be answered as soon thereafter as possible.</w:t>
      </w:r>
    </w:p>
    <w:p w14:paraId="1653AE3F" w14:textId="77777777" w:rsidR="00C014A0" w:rsidRDefault="009E5350">
      <w:pPr>
        <w:numPr>
          <w:ilvl w:val="0"/>
          <w:numId w:val="14"/>
        </w:numPr>
        <w:pBdr>
          <w:top w:val="nil"/>
          <w:left w:val="nil"/>
          <w:bottom w:val="nil"/>
          <w:right w:val="nil"/>
          <w:between w:val="nil"/>
        </w:pBdr>
        <w:spacing w:after="120"/>
      </w:pPr>
      <w:r>
        <w:t xml:space="preserve">The </w:t>
      </w:r>
      <w:r w:rsidR="00A776FC">
        <w:t xml:space="preserve">deadline </w:t>
      </w:r>
      <w:r>
        <w:t xml:space="preserve">for submitting any written questions will be </w:t>
      </w:r>
      <w:r w:rsidR="00A776FC">
        <w:t>Monday, October 26, 2020</w:t>
      </w:r>
      <w:r>
        <w:t xml:space="preserve"> at 3:00 p.m. </w:t>
      </w:r>
      <w:r w:rsidR="00A776FC">
        <w:t>ET.</w:t>
      </w:r>
      <w:r w:rsidR="008500B2">
        <w:t xml:space="preserve">  Note that this deadline is intended to provide any party that attended a site visit and may have follow up questions to have an opportunity  to transmit those questions to the Issuing Officer.</w:t>
      </w:r>
    </w:p>
    <w:p w14:paraId="23505EDC" w14:textId="77777777" w:rsidR="00A776FC" w:rsidRDefault="00A776FC">
      <w:pPr>
        <w:numPr>
          <w:ilvl w:val="0"/>
          <w:numId w:val="14"/>
        </w:numPr>
        <w:pBdr>
          <w:top w:val="nil"/>
          <w:left w:val="nil"/>
          <w:bottom w:val="nil"/>
          <w:right w:val="nil"/>
          <w:between w:val="nil"/>
        </w:pBdr>
        <w:spacing w:after="120"/>
      </w:pPr>
      <w:r>
        <w:t>All questions will be answered by Wednesday, October 28, 2020. Bids are due more than 28 days after that date, or by December 8, 2020 at 3 pm ET. This timeline ensures that if any clarifying information is provided in response to the questions, all bidders will have at least 28 days or more from that date to prepare their proposals.</w:t>
      </w:r>
    </w:p>
    <w:p w14:paraId="5D53EBB2" w14:textId="77777777" w:rsidR="00C014A0" w:rsidRDefault="009E5350" w:rsidP="008231A8">
      <w:pPr>
        <w:pStyle w:val="Heading4"/>
      </w:pPr>
      <w:bookmarkStart w:id="27" w:name="_Toc52099972"/>
      <w:r>
        <w:lastRenderedPageBreak/>
        <w:t>Service Providers’ Meeting</w:t>
      </w:r>
      <w:bookmarkEnd w:id="27"/>
    </w:p>
    <w:p w14:paraId="7785FA55" w14:textId="77777777" w:rsidR="00C014A0" w:rsidRDefault="009E5350">
      <w:r>
        <w:t>The Issuing Officer has scheduled a virtual service providers’ meeting for the benefit of potential respondents:</w:t>
      </w:r>
    </w:p>
    <w:p w14:paraId="69E17395" w14:textId="77777777" w:rsidR="00C014A0" w:rsidRDefault="00C014A0"/>
    <w:p w14:paraId="091BF9C4" w14:textId="77777777" w:rsidR="00C014A0" w:rsidRDefault="00A776FC">
      <w:r>
        <w:rPr>
          <w:b/>
        </w:rPr>
        <w:t>Tuesday, October 13</w:t>
      </w:r>
      <w:r w:rsidR="009E5350">
        <w:rPr>
          <w:b/>
        </w:rPr>
        <w:t>, 2020 at 2:00 p.m. E</w:t>
      </w:r>
      <w:r w:rsidR="002925B0">
        <w:rPr>
          <w:b/>
        </w:rPr>
        <w:t>S</w:t>
      </w:r>
      <w:r>
        <w:rPr>
          <w:b/>
        </w:rPr>
        <w:t>T</w:t>
      </w:r>
      <w:r w:rsidR="009E5350">
        <w:rPr>
          <w:b/>
        </w:rPr>
        <w:t xml:space="preserve">. </w:t>
      </w:r>
      <w:r w:rsidR="009E5350">
        <w:t>The meeting will be recorded and posted on the procurement website</w:t>
      </w:r>
      <w:r>
        <w:t xml:space="preserve"> and uploaded to the E-rate competitive bidding web site. </w:t>
      </w:r>
      <w:r w:rsidR="009E5350">
        <w:t xml:space="preserve">The purpose of the meeting is to present the RFP to the providers and answer questions about the process. </w:t>
      </w:r>
    </w:p>
    <w:p w14:paraId="1149977E" w14:textId="77777777" w:rsidR="00C014A0" w:rsidRDefault="00C014A0"/>
    <w:p w14:paraId="4F457498" w14:textId="77777777" w:rsidR="00C014A0" w:rsidRDefault="009E5350">
      <w:pPr>
        <w:pBdr>
          <w:top w:val="nil"/>
          <w:left w:val="nil"/>
          <w:bottom w:val="nil"/>
          <w:right w:val="nil"/>
          <w:between w:val="nil"/>
        </w:pBdr>
        <w:spacing w:after="120"/>
        <w:ind w:left="1440"/>
      </w:pPr>
      <w:r>
        <w:t xml:space="preserve">To register click on the following link: </w:t>
      </w:r>
    </w:p>
    <w:p w14:paraId="3696D16C" w14:textId="77777777" w:rsidR="00C014A0" w:rsidRDefault="0017610E">
      <w:pPr>
        <w:jc w:val="center"/>
      </w:pPr>
      <w:hyperlink r:id="rId22">
        <w:r w:rsidR="009E5350">
          <w:rPr>
            <w:color w:val="1155CC"/>
            <w:u w:val="single"/>
          </w:rPr>
          <w:t>https://forms.gle/TXfUMgFooRxAtVxv7</w:t>
        </w:r>
      </w:hyperlink>
      <w:r w:rsidR="009E5350">
        <w:t xml:space="preserve"> </w:t>
      </w:r>
    </w:p>
    <w:p w14:paraId="52ECECC8" w14:textId="77777777" w:rsidR="00C014A0" w:rsidRDefault="00C014A0"/>
    <w:p w14:paraId="6644989C" w14:textId="77777777" w:rsidR="00C014A0" w:rsidRDefault="009E5350">
      <w:r>
        <w:t xml:space="preserve">Participation in person or by recorded video is not required for submitting a RFP response. However, potential respondents are encouraged to participate in order to better understand the Buyers’ intent. </w:t>
      </w:r>
    </w:p>
    <w:p w14:paraId="709F7E59" w14:textId="77777777" w:rsidR="002925B0" w:rsidRDefault="002925B0" w:rsidP="008231A8">
      <w:pPr>
        <w:pStyle w:val="Heading4"/>
      </w:pPr>
      <w:bookmarkStart w:id="28" w:name="_Toc52099973"/>
      <w:r>
        <w:t>Request and Attendance at Site Visits</w:t>
      </w:r>
    </w:p>
    <w:p w14:paraId="31BF08D4" w14:textId="77777777" w:rsidR="002925B0" w:rsidRDefault="002925B0" w:rsidP="002925B0">
      <w:r>
        <w:t>In order for bidders to prepare their proposals with full knowledge and understanding of each site that is included in the RFP, site visits will be scheduled for interested parties on Thursday, October 22, 2020.  Due to the number of sites and the need to coordinate the visits with school personnel ahead of time, vendors are required to notify the Issuing Officer by email no later than 3 pm EST on Monday, October 19, 2020 and must designate which sites they request to visit.</w:t>
      </w:r>
    </w:p>
    <w:p w14:paraId="08C28775" w14:textId="77777777" w:rsidR="002925B0" w:rsidRDefault="002925B0" w:rsidP="002925B0"/>
    <w:p w14:paraId="29D35033" w14:textId="77777777" w:rsidR="002925B0" w:rsidRDefault="002925B0" w:rsidP="002925B0">
      <w:r>
        <w:t>Once all such requests are received, the schedule of site visits will be finalized</w:t>
      </w:r>
      <w:r w:rsidR="008500B2">
        <w:t>,</w:t>
      </w:r>
      <w:r>
        <w:t xml:space="preserve"> and instructions will be mailed to each party that requested a site visit.</w:t>
      </w:r>
      <w:r w:rsidR="008500B2">
        <w:t xml:space="preserve">  Should a second day of site visits be needed, this information will also be conveyed to the parties at that time.</w:t>
      </w:r>
    </w:p>
    <w:p w14:paraId="2AB86CF3" w14:textId="77777777" w:rsidR="002925B0" w:rsidRDefault="002925B0" w:rsidP="002925B0"/>
    <w:p w14:paraId="00387781" w14:textId="77777777" w:rsidR="002925B0" w:rsidRDefault="002925B0" w:rsidP="002925B0">
      <w:r>
        <w:t xml:space="preserve">Any information that may be discussed </w:t>
      </w:r>
      <w:r w:rsidR="008500B2">
        <w:t xml:space="preserve">during a site visit </w:t>
      </w:r>
      <w:r>
        <w:t>is not an official communication that the Bidder may rely upon. Any questions arising from a site visit must be emailed to the Issuing Officer per Section 1.5 above.</w:t>
      </w:r>
    </w:p>
    <w:p w14:paraId="114D3F72" w14:textId="77777777" w:rsidR="008500B2" w:rsidRDefault="008500B2" w:rsidP="002925B0"/>
    <w:p w14:paraId="5B87B901" w14:textId="77777777" w:rsidR="008500B2" w:rsidRPr="002925B0" w:rsidRDefault="008500B2" w:rsidP="002925B0">
      <w:r>
        <w:t>In the event that an interested potential bidder obtained the RFP documents after October 19, and is interested in one or more site visits, the potential bidder should notify the Issuing Officer of their interest as soon as possible. The Issuing Officer will try, but makes no guarantee, to accommodate such requests. Please note that the specific location(s) that the potential bidder wants to visit must be itemized in their email request.</w:t>
      </w:r>
    </w:p>
    <w:p w14:paraId="00D1333D" w14:textId="77777777" w:rsidR="00C014A0" w:rsidRDefault="009E5350" w:rsidP="008231A8">
      <w:pPr>
        <w:pStyle w:val="Heading4"/>
      </w:pPr>
      <w:r>
        <w:t>School Communications</w:t>
      </w:r>
      <w:bookmarkEnd w:id="28"/>
    </w:p>
    <w:p w14:paraId="74A768F9" w14:textId="77777777" w:rsidR="00C014A0" w:rsidRDefault="009E5350">
      <w:r>
        <w:t>Service providers must not contact the schools in this RFP about the RFP without first contacting the Issuing Officer</w:t>
      </w:r>
      <w:r w:rsidR="008500B2">
        <w:t xml:space="preserve"> and obtaining the Issuing Officer’s written permission</w:t>
      </w:r>
      <w:r>
        <w:t>. This includes technical questions about specific school arrangements.</w:t>
      </w:r>
      <w:r w:rsidR="008500B2">
        <w:t xml:space="preserve"> Any violation of this restriction will be considered in the evaluation of proposals.</w:t>
      </w:r>
    </w:p>
    <w:p w14:paraId="5573130A" w14:textId="77777777" w:rsidR="00C014A0" w:rsidRDefault="009E5350" w:rsidP="008231A8">
      <w:pPr>
        <w:pStyle w:val="Heading4"/>
      </w:pPr>
      <w:bookmarkStart w:id="29" w:name="_Toc52099974"/>
      <w:r>
        <w:lastRenderedPageBreak/>
        <w:t>News Releases</w:t>
      </w:r>
      <w:bookmarkEnd w:id="29"/>
    </w:p>
    <w:p w14:paraId="3AAE524E" w14:textId="77777777" w:rsidR="00C014A0" w:rsidRDefault="009E5350">
      <w:r>
        <w:t xml:space="preserve">Any news releases or planned publicity that mentions the IUs or any Buyers as they pertain to this project </w:t>
      </w:r>
      <w:r w:rsidR="00A776FC">
        <w:t xml:space="preserve">are prohibited </w:t>
      </w:r>
      <w:r>
        <w:t>without prior written consent of the Issuing Officer.</w:t>
      </w:r>
    </w:p>
    <w:p w14:paraId="4C9854D9" w14:textId="77777777" w:rsidR="00C014A0" w:rsidRDefault="009E5350" w:rsidP="00FF1860">
      <w:pPr>
        <w:pStyle w:val="Heading2"/>
      </w:pPr>
      <w:bookmarkStart w:id="30" w:name="_Toc52099976"/>
      <w:bookmarkStart w:id="31" w:name="_Toc52275626"/>
      <w:bookmarkStart w:id="32" w:name="_Toc52275799"/>
      <w:r>
        <w:t xml:space="preserve">Oral Presentations and </w:t>
      </w:r>
      <w:bookmarkEnd w:id="30"/>
      <w:r w:rsidR="005A56CF">
        <w:t>Follow-Up Questions</w:t>
      </w:r>
      <w:bookmarkEnd w:id="31"/>
      <w:bookmarkEnd w:id="32"/>
    </w:p>
    <w:p w14:paraId="0AFBF2DC" w14:textId="77777777" w:rsidR="00C014A0" w:rsidRDefault="009E5350">
      <w:r>
        <w:t>After the RFP due date, the Issuing Officer will invite all providers who submitted proposals that met the minimum requirements to present their solutions via teleconference to representatives of the Evaluation Committee. The oral presentations will provide an opportunity for the respondents to clarify their responses and allow the buyers to ask additional questions.</w:t>
      </w:r>
    </w:p>
    <w:p w14:paraId="7EA09638" w14:textId="77777777" w:rsidR="00C014A0" w:rsidRDefault="00C014A0"/>
    <w:p w14:paraId="71AFDA4D" w14:textId="77777777" w:rsidR="00C014A0" w:rsidRDefault="009E5350">
      <w:r>
        <w:t xml:space="preserve">The date for the </w:t>
      </w:r>
      <w:r w:rsidR="005A56CF">
        <w:t xml:space="preserve">online </w:t>
      </w:r>
      <w:r>
        <w:t xml:space="preserve">oral presentations will be </w:t>
      </w:r>
      <w:r w:rsidR="00A776FC">
        <w:t>Thursday, December 10</w:t>
      </w:r>
      <w:r>
        <w:t xml:space="preserve">, 2020. Providers must save this date and be prepared to accommodate a one hour presentation </w:t>
      </w:r>
      <w:r w:rsidR="005A56CF">
        <w:t xml:space="preserve">online </w:t>
      </w:r>
      <w:r>
        <w:t>during any time slot on that day. Providers will not have an opportunity to reschedule</w:t>
      </w:r>
      <w:r w:rsidR="005A56CF">
        <w:t>.</w:t>
      </w:r>
    </w:p>
    <w:p w14:paraId="0256B4D6" w14:textId="77777777" w:rsidR="00C014A0" w:rsidRDefault="00C014A0"/>
    <w:p w14:paraId="536428C4" w14:textId="77777777" w:rsidR="00C014A0" w:rsidRDefault="005A56CF">
      <w:r>
        <w:t>It is anticipated that the Issuing Officer will issue follow-up questions to clarify each proposal and will email these inquiries by Monday, December 14, 2020. Responses will be due by 3 pm ET on Monday, December 21, 2020.</w:t>
      </w:r>
    </w:p>
    <w:p w14:paraId="447CDBCB" w14:textId="77777777" w:rsidR="005A56CF" w:rsidRDefault="005A56CF"/>
    <w:p w14:paraId="0508DD81" w14:textId="77777777" w:rsidR="005A56CF" w:rsidRDefault="005A56CF" w:rsidP="00FF1860">
      <w:pPr>
        <w:pStyle w:val="Heading2"/>
      </w:pPr>
      <w:bookmarkStart w:id="33" w:name="_Toc52275627"/>
      <w:bookmarkStart w:id="34" w:name="_Toc52275800"/>
      <w:r>
        <w:t>Preliminary Review and Evaluation of Proposals</w:t>
      </w:r>
      <w:bookmarkEnd w:id="33"/>
      <w:bookmarkEnd w:id="34"/>
    </w:p>
    <w:p w14:paraId="402660C6" w14:textId="77777777" w:rsidR="005A56CF" w:rsidRDefault="005A56CF" w:rsidP="005A56CF">
      <w:r>
        <w:t>The Evaluation Committee intends to meet on December 22, 2020 to engage in a preliminary review of proposals. Based on their review, the Issuing Officer intends to communicate with each PEO and ascertain the PEO's level of interest to continue to be part of the procurement.  This is necessary because the overall prices of each proposal may hinge on the full participation of all PEOs and therefore price proposals may need to be recalculated if the list of PEOs changes.</w:t>
      </w:r>
    </w:p>
    <w:p w14:paraId="1B5B6DA4" w14:textId="77777777" w:rsidR="005A56CF" w:rsidRDefault="005A56CF" w:rsidP="005A56CF"/>
    <w:p w14:paraId="1D89DAA9" w14:textId="77777777" w:rsidR="005A56CF" w:rsidRDefault="005A56CF" w:rsidP="005A56CF">
      <w:r>
        <w:t>The Issuing Officer intends to communicate with each PEO and request each PEO to notify him by Wednesday, January 13, 2021 to confirm their interest in the procurement. The confirmation of interest will ask each PEO to confirm with their executive administrators and decide whether they would recommend entering into an agreement to continue to be part of the RWAN.</w:t>
      </w:r>
    </w:p>
    <w:p w14:paraId="4C965412" w14:textId="77777777" w:rsidR="00FF1860" w:rsidRDefault="00FF1860" w:rsidP="005A56CF"/>
    <w:p w14:paraId="3E2405BD" w14:textId="77777777" w:rsidR="00FF1860" w:rsidRDefault="00FF1860" w:rsidP="00FF1860">
      <w:pPr>
        <w:pStyle w:val="Heading2"/>
      </w:pPr>
      <w:bookmarkStart w:id="35" w:name="_Toc52275628"/>
      <w:bookmarkStart w:id="36" w:name="_Toc52275801"/>
      <w:r>
        <w:t>Best and Final Offer Requests</w:t>
      </w:r>
      <w:bookmarkEnd w:id="35"/>
      <w:bookmarkEnd w:id="36"/>
    </w:p>
    <w:p w14:paraId="06FCFD47" w14:textId="77777777" w:rsidR="005A56CF" w:rsidRDefault="005A56CF" w:rsidP="005A56CF">
      <w:r>
        <w:t xml:space="preserve">The Evaluation Committee also anticipates that the group of sites that Bidders propose to serve in Service Group A may be different and each group may be contingent upon the bidder being awarded an agreement for all of the sites that they included in their proposal.  To address these situations and to ensure that </w:t>
      </w:r>
      <w:r w:rsidR="00FF1860">
        <w:t>like proposals are evaluated, the Issuing Officer may issue a Best and Final Offer request to Service Group A and B bidders on January 12, 2021 for some or all of the sites, with responses due 28 days later by 3 pm ET on Tuesday, February 9, 2020.</w:t>
      </w:r>
    </w:p>
    <w:p w14:paraId="328D4990" w14:textId="77777777" w:rsidR="008500B2" w:rsidRDefault="008500B2" w:rsidP="005A56CF"/>
    <w:p w14:paraId="714BD8B3" w14:textId="77777777" w:rsidR="008500B2" w:rsidRDefault="008500B2" w:rsidP="005A56CF">
      <w:r>
        <w:t xml:space="preserve">Please note that if the list of participating sites is the same as the list set forth in Appendix A and in Attachment 1, the Issuing Officer reserves the right to shorten the period for responses to the Best and Final Offer request.  The 28-day period currently built into the schedule is intended to address the </w:t>
      </w:r>
      <w:r>
        <w:lastRenderedPageBreak/>
        <w:t>possibility of a different configuration of sites in the BAFO request compared to the original list of sites  I this RFP.</w:t>
      </w:r>
    </w:p>
    <w:p w14:paraId="05C53E7F" w14:textId="77777777" w:rsidR="00FF1860" w:rsidRDefault="00FF1860" w:rsidP="005A56CF"/>
    <w:p w14:paraId="7AFB3E2A" w14:textId="77777777" w:rsidR="00FF1860" w:rsidRPr="005A56CF" w:rsidRDefault="00FF1860" w:rsidP="00FF1860">
      <w:pPr>
        <w:pStyle w:val="Heading2"/>
      </w:pPr>
      <w:bookmarkStart w:id="37" w:name="_Toc52275629"/>
      <w:bookmarkStart w:id="38" w:name="_Toc52275802"/>
      <w:r>
        <w:t>Evaluation of Proposals and Decisions</w:t>
      </w:r>
      <w:bookmarkEnd w:id="37"/>
      <w:bookmarkEnd w:id="38"/>
    </w:p>
    <w:p w14:paraId="138CBBA9" w14:textId="77777777" w:rsidR="00C963E1" w:rsidRDefault="00FF1860">
      <w:r>
        <w:t>It is anticipated that the Evaluation Committee’s recommendations will be finalized by Wednesday, February 10, 2021 and will be communicated to the winning bidder(s) on February 11, 2021. Such notifications are not legally binding and are subject to the review and approval of the IU 18 and IU 19 respective boards of directors.</w:t>
      </w:r>
      <w:r w:rsidR="00C963E1">
        <w:t xml:space="preserve"> </w:t>
      </w:r>
      <w:r w:rsidR="00C963E1" w:rsidRPr="00C963E1">
        <w:t xml:space="preserve">Unsuccessful bidders also will be notified via Email upon contract signature with awardee. </w:t>
      </w:r>
      <w:r w:rsidR="008500B2">
        <w:t xml:space="preserve"> These dates may be advanced depending on the schedule for the request for and response to Best and Final Offers.  See Section 1.8.</w:t>
      </w:r>
    </w:p>
    <w:p w14:paraId="1907F32D" w14:textId="77777777" w:rsidR="005A56CF" w:rsidRDefault="00C963E1">
      <w:r w:rsidRPr="00C963E1">
        <w:t xml:space="preserve"> </w:t>
      </w:r>
    </w:p>
    <w:p w14:paraId="6108C256" w14:textId="77777777" w:rsidR="00C014A0" w:rsidRDefault="009E5350" w:rsidP="008908AA">
      <w:pPr>
        <w:pStyle w:val="Heading2"/>
      </w:pPr>
      <w:bookmarkStart w:id="39" w:name="_Toc52099977"/>
      <w:bookmarkStart w:id="40" w:name="_Toc52275630"/>
      <w:bookmarkStart w:id="41" w:name="_Toc52275803"/>
      <w:r>
        <w:t>Preparation of Response</w:t>
      </w:r>
      <w:bookmarkEnd w:id="39"/>
      <w:bookmarkEnd w:id="40"/>
      <w:bookmarkEnd w:id="41"/>
    </w:p>
    <w:p w14:paraId="281457E7" w14:textId="77777777" w:rsidR="00C014A0" w:rsidRDefault="009E5350">
      <w:r>
        <w:t>Providers are required to submit a written response to every numbered paragraph in this RFP Section 1 through 5, complete all attachments and submit all required additional information as described in Section 5. The easiest way for service providers to respond to the numbered paragraphs is to use the original Word version of this RFP and insert provider responses paragraph-by-paragraph. Valid responses are:</w:t>
      </w:r>
    </w:p>
    <w:p w14:paraId="2F7CF9A8" w14:textId="77777777" w:rsidR="00C014A0" w:rsidRDefault="00C014A0">
      <w:pPr>
        <w:ind w:left="720" w:hanging="360"/>
      </w:pPr>
    </w:p>
    <w:p w14:paraId="68827978" w14:textId="77777777" w:rsidR="00C014A0" w:rsidRDefault="009E5350">
      <w:pPr>
        <w:numPr>
          <w:ilvl w:val="0"/>
          <w:numId w:val="22"/>
        </w:numPr>
        <w:pBdr>
          <w:top w:val="nil"/>
          <w:left w:val="nil"/>
          <w:bottom w:val="nil"/>
          <w:right w:val="nil"/>
          <w:between w:val="nil"/>
        </w:pBdr>
        <w:spacing w:after="120"/>
        <w:rPr>
          <w:color w:val="000000"/>
        </w:rPr>
      </w:pPr>
      <w:r>
        <w:t>“Company Name” has read, understands, and will comply.”</w:t>
      </w:r>
    </w:p>
    <w:p w14:paraId="707AEFD2" w14:textId="77777777" w:rsidR="00C014A0" w:rsidRDefault="009E5350">
      <w:pPr>
        <w:numPr>
          <w:ilvl w:val="0"/>
          <w:numId w:val="22"/>
        </w:numPr>
        <w:pBdr>
          <w:top w:val="nil"/>
          <w:left w:val="nil"/>
          <w:bottom w:val="nil"/>
          <w:right w:val="nil"/>
          <w:between w:val="nil"/>
        </w:pBdr>
        <w:spacing w:after="120"/>
        <w:rPr>
          <w:color w:val="000000"/>
        </w:rPr>
      </w:pPr>
      <w:r>
        <w:t xml:space="preserve">“Company Name” has read, understands, and will not comply.”  With this response, the respondent must explain why it will not comply and propose an alternative; or </w:t>
      </w:r>
    </w:p>
    <w:p w14:paraId="374F3577" w14:textId="77777777" w:rsidR="00C014A0" w:rsidRDefault="009E5350">
      <w:pPr>
        <w:numPr>
          <w:ilvl w:val="0"/>
          <w:numId w:val="22"/>
        </w:numPr>
        <w:pBdr>
          <w:top w:val="nil"/>
          <w:left w:val="nil"/>
          <w:bottom w:val="nil"/>
          <w:right w:val="nil"/>
          <w:between w:val="nil"/>
        </w:pBdr>
        <w:spacing w:after="120"/>
        <w:rPr>
          <w:color w:val="000000"/>
        </w:rPr>
      </w:pPr>
      <w:r>
        <w:t>Respondent must provide a specific explanation to the response that answers a question, addresses a requirement</w:t>
      </w:r>
      <w:r w:rsidR="008500B2">
        <w:t>,</w:t>
      </w:r>
      <w:r>
        <w:t xml:space="preserve"> or proposes an alternative to a requirement.</w:t>
      </w:r>
    </w:p>
    <w:p w14:paraId="74C2D88A" w14:textId="77777777" w:rsidR="00C014A0" w:rsidRDefault="009E5350">
      <w:r>
        <w:t>This RFP is designed to be accommodating for service providers, not overly prescriptive. Many of the numbered paragraphs express the Buyers’ stated preferences, not necessarily their rigid requirements. Providers will be evaluated on their ability to satisfy the Buyers’ preferences but may submit proposals with reasonable alternatives that meet the Buyers’ intent. The schools are interested in the total response, not just bits and pieces.</w:t>
      </w:r>
    </w:p>
    <w:p w14:paraId="71FA1CD1" w14:textId="77777777" w:rsidR="00C014A0" w:rsidRDefault="00C014A0"/>
    <w:p w14:paraId="23307357" w14:textId="77777777" w:rsidR="00C014A0" w:rsidRDefault="009E5350">
      <w:r>
        <w:t>Notwithstanding</w:t>
      </w:r>
      <w:r w:rsidR="00C963E1">
        <w:t xml:space="preserve"> this flexibility</w:t>
      </w:r>
      <w:r>
        <w:t xml:space="preserve">, any issue that a provider does have with regard to an actual requirement </w:t>
      </w:r>
      <w:r w:rsidRPr="00C963E1">
        <w:rPr>
          <w:b/>
          <w:bCs/>
        </w:rPr>
        <w:t>must</w:t>
      </w:r>
      <w:r>
        <w:t xml:space="preserve"> be raised during the question period and resolved prior to proposal submission. The provider is required to identify the problematic requirement and submit an alternative for consideration by the Issuing Officer. The Issuing Officer will make a written determination about whether the proposed alternative is acceptable for submission. The Issuing Officer will not make any judgment about how the Evaluation Committee may score any proposed alternative if it differs from the Buyers’ stated preferences. All communications for this process will be in accordance with Section 1.5 and subsections.</w:t>
      </w:r>
    </w:p>
    <w:p w14:paraId="14C59C5C" w14:textId="77777777" w:rsidR="00C014A0" w:rsidRDefault="00C014A0"/>
    <w:p w14:paraId="7C0C4165" w14:textId="77777777" w:rsidR="00C014A0" w:rsidRDefault="009E5350">
      <w:pPr>
        <w:widowControl w:val="0"/>
        <w:tabs>
          <w:tab w:val="center" w:pos="0"/>
          <w:tab w:val="center" w:pos="4680"/>
          <w:tab w:val="right" w:pos="9360"/>
        </w:tabs>
      </w:pPr>
      <w:r>
        <w:t xml:space="preserve">The Evaluation Committee will consider any omitted response to any numbered item as a basis for deducting points for the proposal and if the omitted item is considered material, the proposal may be viewed as failing to meet the minimum requirements and may be disqualified.  </w:t>
      </w:r>
    </w:p>
    <w:p w14:paraId="7D35C6EF" w14:textId="77777777" w:rsidR="00C014A0" w:rsidRDefault="00C014A0">
      <w:pPr>
        <w:widowControl w:val="0"/>
        <w:tabs>
          <w:tab w:val="center" w:pos="0"/>
          <w:tab w:val="center" w:pos="4680"/>
          <w:tab w:val="right" w:pos="9360"/>
        </w:tabs>
      </w:pPr>
    </w:p>
    <w:p w14:paraId="131DB9C9" w14:textId="77777777" w:rsidR="00C014A0" w:rsidRDefault="009E5350">
      <w:pPr>
        <w:widowControl w:val="0"/>
        <w:tabs>
          <w:tab w:val="center" w:pos="0"/>
          <w:tab w:val="center" w:pos="4680"/>
          <w:tab w:val="right" w:pos="9360"/>
        </w:tabs>
        <w:spacing w:after="120"/>
      </w:pPr>
      <w:r>
        <w:lastRenderedPageBreak/>
        <w:t>Responding service providers are not permitted to change or supplement any part of the proposal after the submission deadline. Additional submission details and a response checklist are included in Section 5.</w:t>
      </w:r>
    </w:p>
    <w:p w14:paraId="766D0A57" w14:textId="77777777" w:rsidR="00C014A0" w:rsidRDefault="009E5350" w:rsidP="008231A8">
      <w:pPr>
        <w:pStyle w:val="Heading4"/>
      </w:pPr>
      <w:bookmarkStart w:id="42" w:name="_Toc52099978"/>
      <w:r>
        <w:t>Submission Costs</w:t>
      </w:r>
      <w:bookmarkEnd w:id="42"/>
    </w:p>
    <w:p w14:paraId="50329FE5" w14:textId="77777777" w:rsidR="00C014A0" w:rsidRDefault="009E5350">
      <w:r>
        <w:t xml:space="preserve">Neither the Issuing Officer, LIU, NEIU, nor the Buyers or their representatives are liable for any costs incurred by a service provider or subcontractor in preparing or responding to this RFP. </w:t>
      </w:r>
    </w:p>
    <w:p w14:paraId="412CEA6F" w14:textId="77777777" w:rsidR="00C014A0" w:rsidRDefault="009E5350" w:rsidP="008231A8">
      <w:pPr>
        <w:pStyle w:val="Heading4"/>
      </w:pPr>
      <w:bookmarkStart w:id="43" w:name="_Toc52099979"/>
      <w:r>
        <w:t>Economy of Preparation</w:t>
      </w:r>
      <w:bookmarkEnd w:id="43"/>
    </w:p>
    <w:p w14:paraId="732A80C8" w14:textId="77777777" w:rsidR="00C014A0" w:rsidRDefault="009E5350">
      <w:r>
        <w:t>All respondents’ proposals are required to be prepared simply and economically, providing a straightforward, concise description of the provider’s ability to meet the requirements of the RFP.</w:t>
      </w:r>
    </w:p>
    <w:p w14:paraId="409B7E67" w14:textId="77777777" w:rsidR="00C014A0" w:rsidRDefault="009E5350" w:rsidP="008231A8">
      <w:pPr>
        <w:pStyle w:val="Heading4"/>
      </w:pPr>
      <w:bookmarkStart w:id="44" w:name="_Toc52099980"/>
      <w:r>
        <w:t>Confidential Information</w:t>
      </w:r>
      <w:bookmarkEnd w:id="44"/>
    </w:p>
    <w:p w14:paraId="284D181A" w14:textId="77777777" w:rsidR="00C014A0" w:rsidRDefault="009E5350">
      <w:r>
        <w:t xml:space="preserve">RFP responses will be held in confidence by the Issuing Officer, the Evaluation Committee and the RFP team and will not be disclosed to third parties until after the conclusion of the procurement evaluation and the </w:t>
      </w:r>
      <w:r w:rsidR="0030526E">
        <w:t xml:space="preserve">execution of contract agreements (or cancellation of the procurement if no award is made unless the information is compelled to be disclosed pursuant to the State Right to Know law or other federal and state requirements.  Bidders shall mark any information that is confidential and exempt from public disclosure under the State Right to Know law and shall submit an expurgated copy of their proposal that is suitable for public release. </w:t>
      </w:r>
      <w:r>
        <w:t xml:space="preserve">RFP proposals may be reviewed by Buyers and their representatives who are not affiliated with any respondents at the discretion of the Issuing Officer and provided that all Buyers and their representatives comply with these confidentiality provisions. </w:t>
      </w:r>
    </w:p>
    <w:p w14:paraId="30A25964" w14:textId="77777777" w:rsidR="00C014A0" w:rsidRDefault="00C014A0"/>
    <w:p w14:paraId="5F4C10CA" w14:textId="77777777" w:rsidR="00C014A0" w:rsidRDefault="0030526E">
      <w:r>
        <w:t>A</w:t>
      </w:r>
      <w:r w:rsidR="009E5350">
        <w:t xml:space="preserve">ll material submitted with the RFP proposals becomes the property of the Issuing Officer and will be retained </w:t>
      </w:r>
      <w:r>
        <w:t xml:space="preserve">in compliance with </w:t>
      </w:r>
      <w:r w:rsidR="009E5350">
        <w:t xml:space="preserve">E-Rate records retention </w:t>
      </w:r>
      <w:r>
        <w:t>requirements.</w:t>
      </w:r>
    </w:p>
    <w:p w14:paraId="042D0FD2" w14:textId="77777777" w:rsidR="00986488" w:rsidRDefault="00986488"/>
    <w:p w14:paraId="4FC4971F" w14:textId="77777777" w:rsidR="00C014A0" w:rsidRDefault="009E5350" w:rsidP="008908AA">
      <w:pPr>
        <w:pStyle w:val="Heading2"/>
      </w:pPr>
      <w:bookmarkStart w:id="45" w:name="_Toc52099981"/>
      <w:bookmarkStart w:id="46" w:name="_Toc52275631"/>
      <w:bookmarkStart w:id="47" w:name="_Toc52275804"/>
      <w:r>
        <w:t>Provider Responsibilities</w:t>
      </w:r>
      <w:bookmarkEnd w:id="45"/>
      <w:bookmarkEnd w:id="46"/>
      <w:bookmarkEnd w:id="47"/>
    </w:p>
    <w:p w14:paraId="43E66411" w14:textId="77777777" w:rsidR="00C014A0" w:rsidRDefault="009E5350">
      <w:r>
        <w:t>The awarded provider(s) must assume full responsibility for all products, services and warranties offered in its RFP proposal whether or not the services are provided by the provider or its subcontractors. The Buyers will require the selected provider to be the sole point of contact with regard to contractual matters.</w:t>
      </w:r>
      <w:r w:rsidR="00810254">
        <w:t xml:space="preserve"> Providers are obliged to fulfill the terms of their proposal including honoring the prices proposed and shall not permitted to later deviate and increase their prices.</w:t>
      </w:r>
    </w:p>
    <w:p w14:paraId="7899B7EA" w14:textId="77777777" w:rsidR="00C014A0" w:rsidRDefault="009E5350" w:rsidP="008231A8">
      <w:pPr>
        <w:pStyle w:val="Heading4"/>
      </w:pPr>
      <w:bookmarkStart w:id="48" w:name="_Toc52099982"/>
      <w:r>
        <w:t>Compliance with Laws</w:t>
      </w:r>
      <w:bookmarkEnd w:id="48"/>
    </w:p>
    <w:p w14:paraId="3C3180BF" w14:textId="77777777" w:rsidR="00C014A0" w:rsidRDefault="009E5350">
      <w:r>
        <w:t>Providers must comply with laws and regulations related to the provisions of services sought pursuant to this RFP. This includes applicable state and federal laws, and all rules and regulations of authorities controlling or limiting the methods and materials to be used or actions of those delivering services.</w:t>
      </w:r>
    </w:p>
    <w:p w14:paraId="5224F93A" w14:textId="77777777" w:rsidR="00C014A0" w:rsidRPr="00810254" w:rsidRDefault="009E5350" w:rsidP="008231A8">
      <w:pPr>
        <w:pStyle w:val="Heading4"/>
      </w:pPr>
      <w:r w:rsidRPr="00810254">
        <w:t xml:space="preserve">  </w:t>
      </w:r>
      <w:bookmarkStart w:id="49" w:name="_Toc52099983"/>
      <w:r w:rsidRPr="00810254">
        <w:t>Subcontracting</w:t>
      </w:r>
      <w:bookmarkEnd w:id="49"/>
    </w:p>
    <w:p w14:paraId="6F79F7BD" w14:textId="77777777" w:rsidR="00C014A0" w:rsidRDefault="009E5350">
      <w:r>
        <w:t xml:space="preserve">The respondent must identify in writing any subcontractors to be used on the project in order to deliver services and provide a description of each intended subcontractor and a statement of the work to be </w:t>
      </w:r>
      <w:r>
        <w:lastRenderedPageBreak/>
        <w:t>performed. Subcontractors are subject to the same general conditions as the prime service provider.  The Issuing Officer has the sole right to reject any subcontractors based on legitimate business concerns.</w:t>
      </w:r>
    </w:p>
    <w:p w14:paraId="35220D6A" w14:textId="77777777" w:rsidR="00C014A0" w:rsidRPr="00810254" w:rsidRDefault="009E5350" w:rsidP="008231A8">
      <w:pPr>
        <w:pStyle w:val="Heading4"/>
      </w:pPr>
      <w:r w:rsidRPr="00810254">
        <w:t xml:space="preserve">  </w:t>
      </w:r>
      <w:bookmarkStart w:id="50" w:name="_Toc52099984"/>
      <w:r w:rsidRPr="00810254">
        <w:t>Safety Procedures</w:t>
      </w:r>
      <w:bookmarkEnd w:id="50"/>
    </w:p>
    <w:p w14:paraId="766969CE" w14:textId="77777777" w:rsidR="00C014A0" w:rsidRDefault="009E5350">
      <w:r>
        <w:t>All personnel (contractors and subcontractors) that will be working on this project in the schools must observe all safety and security procedures of each school facility and must secure and present all background checks, child abuse clearances and other applicable record checks as required by Pennsylvania law which include Act 34 Criminal Record Check, Act 151 Fingerprints, Act 114 Child</w:t>
      </w:r>
    </w:p>
    <w:p w14:paraId="450CFCEC" w14:textId="77777777" w:rsidR="00C014A0" w:rsidRDefault="009E5350">
      <w:r>
        <w:t>Abuse History Clearance.</w:t>
      </w:r>
    </w:p>
    <w:p w14:paraId="1E4FB198" w14:textId="77777777" w:rsidR="00C014A0" w:rsidRDefault="009E5350" w:rsidP="008231A8">
      <w:pPr>
        <w:pStyle w:val="Heading4"/>
      </w:pPr>
      <w:bookmarkStart w:id="51" w:name="_Toc52099985"/>
      <w:r>
        <w:t>Administration of Taxes</w:t>
      </w:r>
      <w:bookmarkEnd w:id="51"/>
    </w:p>
    <w:p w14:paraId="725CCF1C" w14:textId="77777777" w:rsidR="00C014A0" w:rsidRDefault="009E5350">
      <w:r>
        <w:t>The schools in this RFP are exempt from state sales and use tax and enjoy other federal and state tax exemptions afforded to public school entities and/or similar political subdivisions. This notice shall serve to satisfy any notification required by the provider as to these tax exemptions. Upon request, the Intermediate Unit’s will furnish a tax exemption certificates. Interstate telecommunications services provided to the Buyers are subject to assessment of the universal service contribution fee. Providers must ensure that their cost proposals include all applicable taxes, fees, and surcharges from which the schools are not exempt as separate line item fees, as required in Attachment 1. The Intermediate Unit’s understand the future amounts of these taxes and fees may not be known, but bidders are required to provide current rates for the taxes and fees that would be provided as of the submission date in order for an apples-to-apples price comparison to be made. Proposals that do not include these amounts will not be considered. Vendor understands that any recovery fees, charges or miscellany that are not disclosed on Vendor’s response to this RFP may not be assessed for the life of this contract.</w:t>
      </w:r>
    </w:p>
    <w:p w14:paraId="6D825C88" w14:textId="77777777" w:rsidR="00C014A0" w:rsidRDefault="009E5350" w:rsidP="008231A8">
      <w:pPr>
        <w:pStyle w:val="Heading4"/>
      </w:pPr>
      <w:bookmarkStart w:id="52" w:name="_Toc52099986"/>
      <w:r>
        <w:t>E-Rate</w:t>
      </w:r>
      <w:bookmarkEnd w:id="52"/>
    </w:p>
    <w:p w14:paraId="3D24B4E2" w14:textId="77777777" w:rsidR="00C014A0" w:rsidRDefault="009E5350">
      <w:bookmarkStart w:id="53" w:name="_heading=h.z337ya" w:colFirst="0" w:colLast="0"/>
      <w:bookmarkEnd w:id="53"/>
      <w:r>
        <w:t xml:space="preserve">On behalf of the Buyers, </w:t>
      </w:r>
      <w:r w:rsidR="008231A8">
        <w:t>the Consortium</w:t>
      </w:r>
      <w:r>
        <w:t xml:space="preserve"> has filed a Universal Service Program for Schools and Libraries Consortium (“E-Rate”) FCC Form 470 for this procurement to coincide with the issuance of this RFP. The </w:t>
      </w:r>
      <w:r w:rsidRPr="008231A8">
        <w:t>Form 470 number is #</w:t>
      </w:r>
      <w:r w:rsidR="008231A8" w:rsidRPr="008231A8">
        <w:t>210000864</w:t>
      </w:r>
      <w:r w:rsidRPr="008231A8">
        <w:t>.</w:t>
      </w:r>
    </w:p>
    <w:p w14:paraId="443C1619" w14:textId="77777777" w:rsidR="00574846" w:rsidRDefault="00574846"/>
    <w:p w14:paraId="5028884F" w14:textId="77777777" w:rsidR="008231A8" w:rsidRPr="008231A8" w:rsidRDefault="008231A8" w:rsidP="007933D1">
      <w:pPr>
        <w:pStyle w:val="Heading5"/>
      </w:pPr>
      <w:r w:rsidRPr="008231A8">
        <w:t>Eligible Services</w:t>
      </w:r>
    </w:p>
    <w:p w14:paraId="3E0226A0" w14:textId="77777777" w:rsidR="008231A8" w:rsidRDefault="009E5350" w:rsidP="008231A8">
      <w:r>
        <w:t xml:space="preserve">The Buyers assume that </w:t>
      </w:r>
      <w:r w:rsidR="008231A8">
        <w:t>Service</w:t>
      </w:r>
      <w:r w:rsidR="007933D1">
        <w:t xml:space="preserve"> Group</w:t>
      </w:r>
      <w:r w:rsidR="008231A8">
        <w:t xml:space="preserve"> A, B and C </w:t>
      </w:r>
      <w:r>
        <w:t xml:space="preserve">services sought in this RFP are eligible for E-Rate </w:t>
      </w:r>
      <w:r w:rsidR="008500B2">
        <w:t xml:space="preserve">funding. </w:t>
      </w:r>
      <w:r>
        <w:t xml:space="preserve">Any proposed services </w:t>
      </w:r>
      <w:r w:rsidR="008231A8">
        <w:t xml:space="preserve">in Service Groups A, B and C </w:t>
      </w:r>
      <w:r>
        <w:t>that are not eligible</w:t>
      </w:r>
      <w:r w:rsidR="008500B2">
        <w:t xml:space="preserve"> for E-rate Category One funding,</w:t>
      </w:r>
      <w:r>
        <w:t xml:space="preserve"> must be explicitly identified in the providers’ response, priced separately and presented with clarity. E-Rate </w:t>
      </w:r>
      <w:r w:rsidR="008231A8">
        <w:t xml:space="preserve">eligibility </w:t>
      </w:r>
      <w:r>
        <w:t xml:space="preserve">rules are accessible via the E-Rate Administrator’s Website: </w:t>
      </w:r>
      <w:hyperlink r:id="rId23" w:history="1">
        <w:r w:rsidR="008231A8" w:rsidRPr="005E4956">
          <w:rPr>
            <w:rStyle w:val="Hyperlink"/>
          </w:rPr>
          <w:t>https://www.usac.org/e-rate/applicant-process/before-you-begin/eligible-services-list/</w:t>
        </w:r>
      </w:hyperlink>
      <w:r w:rsidR="008231A8">
        <w:t>.</w:t>
      </w:r>
    </w:p>
    <w:p w14:paraId="73909F7D" w14:textId="77777777" w:rsidR="008231A8" w:rsidRDefault="008231A8" w:rsidP="008231A8"/>
    <w:p w14:paraId="0E4376AC" w14:textId="77777777" w:rsidR="008231A8" w:rsidRDefault="008231A8" w:rsidP="007933D1">
      <w:pPr>
        <w:pStyle w:val="Heading5"/>
      </w:pPr>
      <w:r>
        <w:t>Compliance with Service Provider Forms</w:t>
      </w:r>
    </w:p>
    <w:p w14:paraId="4D2C6C7D" w14:textId="77777777" w:rsidR="008231A8" w:rsidRDefault="008231A8">
      <w:r>
        <w:t>P</w:t>
      </w:r>
      <w:r w:rsidR="009E5350">
        <w:t>roviders must be compliant with all applicable federal E-Rate program requirements, including but not limited to: filing of all required service provider forms, including Form 498, Form 499 (annual and quarterly filings to the extent they are applicable); Form 473 (Annual Service Provider Certification)</w:t>
      </w:r>
      <w:r>
        <w:t>.</w:t>
      </w:r>
    </w:p>
    <w:p w14:paraId="3C4AE69B" w14:textId="77777777" w:rsidR="008500B2" w:rsidRDefault="008500B2"/>
    <w:p w14:paraId="207D9111" w14:textId="77777777" w:rsidR="008500B2" w:rsidRDefault="008500B2" w:rsidP="008500B2">
      <w:pPr>
        <w:pStyle w:val="Heading5"/>
      </w:pPr>
      <w:r>
        <w:lastRenderedPageBreak/>
        <w:t>Discounted Billing Option</w:t>
      </w:r>
    </w:p>
    <w:p w14:paraId="0C32FAF7" w14:textId="77777777" w:rsidR="008500B2" w:rsidRDefault="008500B2">
      <w:r>
        <w:t xml:space="preserve">Service providers are required to offer the provisioning of </w:t>
      </w:r>
      <w:r w:rsidR="009E5350">
        <w:t>discounted bills (net of the E-Rate discounts) to the Buyers</w:t>
      </w:r>
      <w:r>
        <w:t xml:space="preserve"> upon the Consortium’s request.</w:t>
      </w:r>
    </w:p>
    <w:p w14:paraId="1AD29BA4" w14:textId="77777777" w:rsidR="008500B2" w:rsidRDefault="008500B2" w:rsidP="008500B2">
      <w:pPr>
        <w:pStyle w:val="Heading5"/>
      </w:pPr>
      <w:r>
        <w:t>Document Retention</w:t>
      </w:r>
    </w:p>
    <w:p w14:paraId="1CA9A81D" w14:textId="77777777" w:rsidR="00C014A0" w:rsidRDefault="008500B2">
      <w:r>
        <w:t xml:space="preserve">Service providers mut comply with E-rate document retention requirements </w:t>
      </w:r>
      <w:r w:rsidR="006C05B9">
        <w:t>that require all related documents to be retained for 10 years from the last date of service under the contract.  Upon request, these documents must be shared with the Consortium.</w:t>
      </w:r>
      <w:r w:rsidR="009E5350">
        <w:t xml:space="preserve"> Providers are required to designate a single Point of Contact (POC) for all matters related to the E-Rate program.</w:t>
      </w:r>
    </w:p>
    <w:p w14:paraId="33A32997" w14:textId="77777777" w:rsidR="006C05B9" w:rsidRDefault="006C05B9"/>
    <w:p w14:paraId="157F6385" w14:textId="77777777" w:rsidR="006C05B9" w:rsidRDefault="006C05B9" w:rsidP="006C05B9">
      <w:pPr>
        <w:pStyle w:val="Heading5"/>
      </w:pPr>
      <w:r>
        <w:t>Cooperation with E-rate Forms Filed by Consortium</w:t>
      </w:r>
    </w:p>
    <w:p w14:paraId="53199ABD" w14:textId="77777777" w:rsidR="00C014A0" w:rsidRDefault="006C05B9">
      <w:r>
        <w:t>Service providers must be cooperative and assist the Consortium in answering any questions related to the Consortium’s E-rate filings, particularly during any pre-funding or post-funding review of the Consortium’s forms by the E-rate administrator.</w:t>
      </w:r>
    </w:p>
    <w:p w14:paraId="1852320F" w14:textId="77777777" w:rsidR="006C05B9" w:rsidRDefault="006C05B9"/>
    <w:p w14:paraId="2457246B" w14:textId="77777777" w:rsidR="008231A8" w:rsidRDefault="008231A8" w:rsidP="007933D1">
      <w:pPr>
        <w:pStyle w:val="Heading5"/>
      </w:pPr>
      <w:r>
        <w:t>SPIN</w:t>
      </w:r>
    </w:p>
    <w:p w14:paraId="3E1CF4D6" w14:textId="77777777" w:rsidR="008231A8" w:rsidRPr="006C05B9" w:rsidRDefault="008231A8" w:rsidP="007933D1">
      <w:pPr>
        <w:pStyle w:val="Heading5"/>
        <w:numPr>
          <w:ilvl w:val="0"/>
          <w:numId w:val="0"/>
        </w:numPr>
        <w:rPr>
          <w:rFonts w:asciiTheme="minorHAnsi" w:hAnsiTheme="minorHAnsi"/>
          <w:b w:val="0"/>
        </w:rPr>
      </w:pPr>
      <w:r w:rsidRPr="00574846">
        <w:rPr>
          <w:b w:val="0"/>
        </w:rPr>
        <w:t>T</w:t>
      </w:r>
      <w:r w:rsidRPr="006C05B9">
        <w:rPr>
          <w:rFonts w:asciiTheme="minorHAnsi" w:hAnsiTheme="minorHAnsi"/>
          <w:b w:val="0"/>
        </w:rPr>
        <w:t xml:space="preserve">he Bidder must obtain a valid E-rate SPIN number (Service Provider Identification Number) and must provide that SPIN in the Proposal submitted in response to this bid opportunity. </w:t>
      </w:r>
    </w:p>
    <w:p w14:paraId="77E99905" w14:textId="77777777" w:rsidR="006C05B9" w:rsidRPr="006C05B9" w:rsidRDefault="006C05B9" w:rsidP="006C05B9"/>
    <w:p w14:paraId="57A04881" w14:textId="77777777" w:rsidR="008231A8" w:rsidRDefault="008231A8" w:rsidP="007933D1">
      <w:pPr>
        <w:pStyle w:val="Heading5"/>
      </w:pPr>
      <w:r>
        <w:t>FCC RN</w:t>
      </w:r>
    </w:p>
    <w:p w14:paraId="3B0A6816" w14:textId="77777777" w:rsidR="00574846" w:rsidRPr="006C05B9" w:rsidRDefault="009E5350" w:rsidP="007933D1">
      <w:pPr>
        <w:pStyle w:val="Heading5"/>
        <w:numPr>
          <w:ilvl w:val="0"/>
          <w:numId w:val="0"/>
        </w:numPr>
        <w:rPr>
          <w:rFonts w:asciiTheme="minorHAnsi" w:hAnsiTheme="minorHAnsi"/>
          <w:b w:val="0"/>
        </w:rPr>
      </w:pPr>
      <w:r w:rsidRPr="006C05B9">
        <w:rPr>
          <w:rFonts w:asciiTheme="minorHAnsi" w:hAnsiTheme="minorHAnsi"/>
          <w:b w:val="0"/>
        </w:rPr>
        <w:t xml:space="preserve">Any provider submitting a response must have a Federal Communications Commission Registration Number (FCCRN). Providers may obtain a FCCRN via the FCC Website: </w:t>
      </w:r>
      <w:hyperlink r:id="rId24">
        <w:r w:rsidRPr="006C05B9">
          <w:rPr>
            <w:rFonts w:asciiTheme="minorHAnsi" w:hAnsiTheme="minorHAnsi"/>
            <w:b w:val="0"/>
            <w:color w:val="1155CC"/>
            <w:u w:val="single"/>
          </w:rPr>
          <w:t>http://www.fcc.gov</w:t>
        </w:r>
      </w:hyperlink>
      <w:r w:rsidRPr="006C05B9">
        <w:rPr>
          <w:rFonts w:asciiTheme="minorHAnsi" w:hAnsiTheme="minorHAnsi"/>
          <w:b w:val="0"/>
        </w:rPr>
        <w:t>.</w:t>
      </w:r>
    </w:p>
    <w:p w14:paraId="1947EB10" w14:textId="77777777" w:rsidR="006C05B9" w:rsidRPr="006C05B9" w:rsidRDefault="006C05B9" w:rsidP="006C05B9"/>
    <w:p w14:paraId="77117AD5" w14:textId="77777777" w:rsidR="00574846" w:rsidRDefault="009E5350" w:rsidP="007933D1">
      <w:pPr>
        <w:pStyle w:val="Heading5"/>
      </w:pPr>
      <w:r w:rsidRPr="00574846">
        <w:t xml:space="preserve"> </w:t>
      </w:r>
      <w:r w:rsidR="00574846">
        <w:t>Green Light Good Standing with FCC</w:t>
      </w:r>
    </w:p>
    <w:p w14:paraId="74A23C28" w14:textId="77777777" w:rsidR="00C014A0" w:rsidRDefault="009E5350">
      <w:r>
        <w:t xml:space="preserve">Providers also must have a Service Provider Identification Number (SPIN) in good standing with the E-Rate Administrator (i.e. not in “Red Light” status). Each provider will have a continuing obligation to notify the Buyer of any change in Red Light status and failure to maintain good standing with the FCC and to be classified as on Red Light status may constitute grounds for terminating the parties’ contract for cause. </w:t>
      </w:r>
    </w:p>
    <w:p w14:paraId="0EEAB143" w14:textId="77777777" w:rsidR="00C014A0" w:rsidRDefault="00C014A0"/>
    <w:p w14:paraId="5C9F0C03" w14:textId="77777777" w:rsidR="00574846" w:rsidRDefault="00574846" w:rsidP="007933D1">
      <w:pPr>
        <w:pStyle w:val="Heading5"/>
      </w:pPr>
      <w:r>
        <w:t>E-rate Investigation</w:t>
      </w:r>
    </w:p>
    <w:p w14:paraId="5C9CC387" w14:textId="77777777" w:rsidR="00C014A0" w:rsidRDefault="009E5350">
      <w:r>
        <w:t xml:space="preserve">All respondents also are required to disclose whether they currently are subject to an investigation by the E-Rate Administrator, Federal Communications Commission (“FCC”) or any law enforcement agency; and/or whether any of the respondent’s E-Rate invoices or customer’s E-Rate invoices or Form 471 applications are being delayed for processing. For this RFP, delayed invoices are defined as 45 days or more from date of submission and delayed Form 471 application is defined as any application not funded by the seventh month of the funding year. Detailed information concerning any of these situations is required to be disclosed, including what actions, if any, the respondent is undertaking to resolve any outstanding issues. </w:t>
      </w:r>
    </w:p>
    <w:p w14:paraId="0505F63A" w14:textId="77777777" w:rsidR="00C014A0" w:rsidRDefault="00C014A0"/>
    <w:p w14:paraId="50C3BCED" w14:textId="77777777" w:rsidR="00574846" w:rsidRDefault="00574846"/>
    <w:p w14:paraId="0033B03C" w14:textId="77777777" w:rsidR="00574846" w:rsidRDefault="00574846" w:rsidP="007933D1">
      <w:pPr>
        <w:pStyle w:val="Heading5"/>
      </w:pPr>
      <w:r>
        <w:t>Lowest Corresponding Price</w:t>
      </w:r>
    </w:p>
    <w:p w14:paraId="59FCA2FF" w14:textId="77777777" w:rsidR="00C014A0" w:rsidRDefault="009E5350">
      <w:r>
        <w:t>The schools require the contract with the successful provider(s) to contain a process for annual Lowest Corresponding Price compliance.</w:t>
      </w:r>
      <w:r w:rsidR="00574846">
        <w:t xml:space="preserve"> See 47 C.F.R. §54.511(b).</w:t>
      </w:r>
    </w:p>
    <w:p w14:paraId="4C05E921" w14:textId="77777777" w:rsidR="00C014A0" w:rsidRDefault="00C014A0"/>
    <w:p w14:paraId="19CD6CB5" w14:textId="77777777" w:rsidR="00C014A0" w:rsidRDefault="009E5350">
      <w:bookmarkStart w:id="54" w:name="_heading=h.3j2qqm3" w:colFirst="0" w:colLast="0"/>
      <w:bookmarkEnd w:id="54"/>
      <w:r>
        <w:t>The provider hereby authorizes the inspection, review and copying of (and shall deliver to schools copies of) all contracts and documents that pertain or relate to the performance of this clause of the contract.  Vendor shall be obligated to keep the contracts and documents during the effective period(s) of this contract and for a period of ten years after the final payment of this contract.</w:t>
      </w:r>
    </w:p>
    <w:p w14:paraId="78D02DCC" w14:textId="77777777" w:rsidR="00C014A0" w:rsidRDefault="00C014A0"/>
    <w:p w14:paraId="6579E757" w14:textId="77777777" w:rsidR="00C014A0" w:rsidRDefault="009E5350" w:rsidP="008908AA">
      <w:pPr>
        <w:pStyle w:val="Heading2"/>
      </w:pPr>
      <w:bookmarkStart w:id="55" w:name="_Toc52099987"/>
      <w:bookmarkStart w:id="56" w:name="_Toc52275632"/>
      <w:bookmarkStart w:id="57" w:name="_Toc52275805"/>
      <w:r>
        <w:t>Additional Information for the Providers</w:t>
      </w:r>
      <w:bookmarkEnd w:id="55"/>
      <w:bookmarkEnd w:id="56"/>
      <w:bookmarkEnd w:id="57"/>
    </w:p>
    <w:p w14:paraId="10ACD4BE" w14:textId="77777777" w:rsidR="00C014A0" w:rsidRDefault="009E5350">
      <w:r>
        <w:t>The Issuing Officer has the right to:</w:t>
      </w:r>
    </w:p>
    <w:p w14:paraId="516A3239" w14:textId="77777777" w:rsidR="00C014A0" w:rsidRDefault="00C014A0"/>
    <w:p w14:paraId="72158D32" w14:textId="77777777" w:rsidR="00C014A0" w:rsidRDefault="009E5350">
      <w:pPr>
        <w:numPr>
          <w:ilvl w:val="0"/>
          <w:numId w:val="22"/>
        </w:numPr>
        <w:pBdr>
          <w:top w:val="nil"/>
          <w:left w:val="nil"/>
          <w:bottom w:val="nil"/>
          <w:right w:val="nil"/>
          <w:between w:val="nil"/>
        </w:pBdr>
        <w:spacing w:after="120"/>
        <w:rPr>
          <w:color w:val="000000"/>
        </w:rPr>
      </w:pPr>
      <w:r>
        <w:t>Amend, modify, cancel this RFP or not award any contract</w:t>
      </w:r>
    </w:p>
    <w:p w14:paraId="3FD6A4DC" w14:textId="77777777" w:rsidR="00C014A0" w:rsidRDefault="009E5350">
      <w:pPr>
        <w:numPr>
          <w:ilvl w:val="0"/>
          <w:numId w:val="22"/>
        </w:numPr>
        <w:pBdr>
          <w:top w:val="nil"/>
          <w:left w:val="nil"/>
          <w:bottom w:val="nil"/>
          <w:right w:val="nil"/>
          <w:between w:val="nil"/>
        </w:pBdr>
        <w:spacing w:after="120"/>
        <w:rPr>
          <w:color w:val="000000"/>
        </w:rPr>
      </w:pPr>
      <w:r>
        <w:t>Award a contract for any or all parts of the RFP to one or more service providers to meet requirements consistent with this RFP</w:t>
      </w:r>
    </w:p>
    <w:p w14:paraId="287F62C4" w14:textId="77777777" w:rsidR="00C014A0" w:rsidRDefault="009E5350">
      <w:pPr>
        <w:numPr>
          <w:ilvl w:val="0"/>
          <w:numId w:val="22"/>
        </w:numPr>
        <w:pBdr>
          <w:top w:val="nil"/>
          <w:left w:val="nil"/>
          <w:bottom w:val="nil"/>
          <w:right w:val="nil"/>
          <w:between w:val="nil"/>
        </w:pBdr>
        <w:spacing w:after="120"/>
        <w:rPr>
          <w:color w:val="000000"/>
        </w:rPr>
      </w:pPr>
      <w:r>
        <w:t>Utilize any and all ideas submitted in the RFP proposals received</w:t>
      </w:r>
    </w:p>
    <w:p w14:paraId="39FCC0AF" w14:textId="77777777" w:rsidR="00C014A0" w:rsidRDefault="009E5350">
      <w:pPr>
        <w:numPr>
          <w:ilvl w:val="0"/>
          <w:numId w:val="22"/>
        </w:numPr>
        <w:pBdr>
          <w:top w:val="nil"/>
          <w:left w:val="nil"/>
          <w:bottom w:val="nil"/>
          <w:right w:val="nil"/>
          <w:between w:val="nil"/>
        </w:pBdr>
        <w:spacing w:after="120"/>
        <w:rPr>
          <w:color w:val="000000"/>
        </w:rPr>
      </w:pPr>
      <w:r>
        <w:t>Request providers to clarify their RFP proposals</w:t>
      </w:r>
    </w:p>
    <w:p w14:paraId="3078DE5B" w14:textId="77777777" w:rsidR="00C014A0" w:rsidRDefault="009E5350">
      <w:pPr>
        <w:numPr>
          <w:ilvl w:val="0"/>
          <w:numId w:val="22"/>
        </w:numPr>
        <w:pBdr>
          <w:top w:val="nil"/>
          <w:left w:val="nil"/>
          <w:bottom w:val="nil"/>
          <w:right w:val="nil"/>
          <w:between w:val="nil"/>
        </w:pBdr>
        <w:spacing w:after="120"/>
        <w:rPr>
          <w:color w:val="000000"/>
        </w:rPr>
      </w:pPr>
      <w:r>
        <w:t>Purchase the most cost-effective proposal(s) and not necessarily the lowest-priced proposal(s) in accordance with E-Rate rules and Pennsylvania state laws and regulations.</w:t>
      </w:r>
    </w:p>
    <w:p w14:paraId="27F7084D" w14:textId="77777777" w:rsidR="00C014A0" w:rsidRDefault="009E5350" w:rsidP="008231A8">
      <w:pPr>
        <w:pStyle w:val="Heading4"/>
      </w:pPr>
      <w:bookmarkStart w:id="58" w:name="_Toc52099988"/>
      <w:r>
        <w:t>Penalties for Non-Performance</w:t>
      </w:r>
      <w:bookmarkEnd w:id="58"/>
    </w:p>
    <w:p w14:paraId="4B063123" w14:textId="77777777" w:rsidR="00C014A0" w:rsidRDefault="009E5350">
      <w:r>
        <w:t>Please be advised that the final terms and conditions will include penalties for non-performance of contracted obligations via service level agreements. All services must be delivered on-time and according to the technical parameters described in each provider’s response.</w:t>
      </w:r>
    </w:p>
    <w:p w14:paraId="4797EA46" w14:textId="77777777" w:rsidR="00C014A0" w:rsidRDefault="00C014A0"/>
    <w:p w14:paraId="2A03621D" w14:textId="77777777" w:rsidR="00C014A0" w:rsidRDefault="009E5350">
      <w:r>
        <w:t>Please be advised that the final terms and conditions of the contract with the successful bidder must include compensatory payments for non-performance of contractual obligations via Performance Service Level Agreement (Performance SLA) and Delivery Service Level Agreement (Delivery SLA) language. All services must perform according to contractual parameters and be available no later than the completion date(s) for each site as listed in the vendor’s proposed project summary schedule, which is required to be July 1, 2021. Potential bidders are on notice that this procurement and the anticipated agreement that will be awarded will specify that time is of the essence to perform the obligations thereunder. Vendors unwilling to agree to a compensation provision to provide compensation for failure to timely perform and to meet agreed-upon service levels will be disqualified from this procurement.</w:t>
      </w:r>
    </w:p>
    <w:p w14:paraId="5ED7AE7A" w14:textId="77777777" w:rsidR="00C014A0" w:rsidRDefault="009E5350" w:rsidP="008231A8">
      <w:pPr>
        <w:pStyle w:val="Heading4"/>
      </w:pPr>
      <w:bookmarkStart w:id="59" w:name="_Toc52099989"/>
      <w:r>
        <w:t>Rejection or Acceptance of Responses</w:t>
      </w:r>
      <w:bookmarkEnd w:id="59"/>
    </w:p>
    <w:p w14:paraId="134D6427" w14:textId="77777777" w:rsidR="00C014A0" w:rsidRDefault="009E5350">
      <w:r>
        <w:t xml:space="preserve">The Issuing Officer reserves the right to reject any or all RFPs that fail to meet the following minimum requirements: </w:t>
      </w:r>
    </w:p>
    <w:p w14:paraId="1B07D9E0" w14:textId="77777777" w:rsidR="00574846" w:rsidRDefault="00574846"/>
    <w:p w14:paraId="173E3893" w14:textId="77777777" w:rsidR="00C014A0" w:rsidRPr="006C05B9" w:rsidRDefault="009E5350" w:rsidP="006C05B9">
      <w:pPr>
        <w:pStyle w:val="ListParagraph"/>
        <w:numPr>
          <w:ilvl w:val="0"/>
          <w:numId w:val="24"/>
        </w:numPr>
      </w:pPr>
      <w:r w:rsidRPr="006C05B9">
        <w:lastRenderedPageBreak/>
        <w:t>Vendor’s proposal is submitted after the deadline and after proposals have been opened and reviewed by the schools.</w:t>
      </w:r>
    </w:p>
    <w:p w14:paraId="490D1CD8" w14:textId="77777777" w:rsidR="00C014A0" w:rsidRPr="006C05B9" w:rsidRDefault="009E5350" w:rsidP="006C05B9">
      <w:pPr>
        <w:pStyle w:val="ListParagraph"/>
        <w:numPr>
          <w:ilvl w:val="0"/>
          <w:numId w:val="24"/>
        </w:numPr>
      </w:pPr>
      <w:r w:rsidRPr="006C05B9">
        <w:t>Vendor is on Red Light Status with the FCC.</w:t>
      </w:r>
    </w:p>
    <w:p w14:paraId="17186236" w14:textId="77777777" w:rsidR="00C014A0" w:rsidRPr="006C05B9" w:rsidRDefault="009E5350" w:rsidP="006C05B9">
      <w:pPr>
        <w:pStyle w:val="ListParagraph"/>
        <w:numPr>
          <w:ilvl w:val="0"/>
          <w:numId w:val="24"/>
        </w:numPr>
      </w:pPr>
      <w:r w:rsidRPr="006C05B9">
        <w:t>Vendor is delinquent on a debt to a state or federal governmental agency or entity.</w:t>
      </w:r>
    </w:p>
    <w:p w14:paraId="1D7C7FFF" w14:textId="77777777" w:rsidR="00C014A0" w:rsidRPr="006C05B9" w:rsidRDefault="009E5350" w:rsidP="006C05B9">
      <w:pPr>
        <w:pStyle w:val="ListParagraph"/>
        <w:numPr>
          <w:ilvl w:val="0"/>
          <w:numId w:val="24"/>
        </w:numPr>
      </w:pPr>
      <w:r w:rsidRPr="006C05B9">
        <w:t>Vendor is not authorized to do business in Pennsylvania.</w:t>
      </w:r>
    </w:p>
    <w:p w14:paraId="4C470CF6" w14:textId="77777777" w:rsidR="00C014A0" w:rsidRPr="006C05B9" w:rsidRDefault="009E5350" w:rsidP="006C05B9">
      <w:pPr>
        <w:pStyle w:val="ListParagraph"/>
        <w:numPr>
          <w:ilvl w:val="0"/>
          <w:numId w:val="24"/>
        </w:numPr>
      </w:pPr>
      <w:r w:rsidRPr="006C05B9">
        <w:t>Vendor does not have an E-rate SPIN number.</w:t>
      </w:r>
    </w:p>
    <w:p w14:paraId="5CC92377" w14:textId="77777777" w:rsidR="00C014A0" w:rsidRPr="006C05B9" w:rsidRDefault="009E5350" w:rsidP="006C05B9">
      <w:pPr>
        <w:pStyle w:val="ListParagraph"/>
        <w:numPr>
          <w:ilvl w:val="0"/>
          <w:numId w:val="24"/>
        </w:numPr>
      </w:pPr>
      <w:r w:rsidRPr="006C05B9">
        <w:t>Vendor’s proposal contains material deficiencies and fails to contain the minimum requirements as set forth in Section 4 and its subparts thereof.</w:t>
      </w:r>
    </w:p>
    <w:p w14:paraId="2B626DDD" w14:textId="77777777" w:rsidR="00C014A0" w:rsidRPr="006C05B9" w:rsidRDefault="009E5350" w:rsidP="006C05B9">
      <w:pPr>
        <w:pStyle w:val="ListParagraph"/>
        <w:numPr>
          <w:ilvl w:val="0"/>
          <w:numId w:val="24"/>
        </w:numPr>
      </w:pPr>
      <w:r w:rsidRPr="006C05B9">
        <w:t>Proposals that do not substantially complete Attachment 1- Pricing Spreadsheets in Excel format as required by Section 2.5.2.3 are disqualified.</w:t>
      </w:r>
    </w:p>
    <w:p w14:paraId="7A1D84C2" w14:textId="77777777" w:rsidR="00C014A0" w:rsidRPr="006C05B9" w:rsidRDefault="009E5350" w:rsidP="006C05B9">
      <w:pPr>
        <w:pStyle w:val="ListParagraph"/>
        <w:numPr>
          <w:ilvl w:val="0"/>
          <w:numId w:val="24"/>
        </w:numPr>
      </w:pPr>
      <w:r w:rsidRPr="006C05B9">
        <w:t xml:space="preserve">The Issuing Officer further reserves the right to award Alternate Proposals as deemed appropriate, and in any order that the Issuing Officer feels may be in the best interest of the public </w:t>
      </w:r>
      <w:r w:rsidR="00485124" w:rsidRPr="006C05B9">
        <w:t>School districts</w:t>
      </w:r>
      <w:r w:rsidRPr="006C05B9">
        <w:t xml:space="preserve"> and offer the most cost-effective solution. Designated Alternate Proposals and Provider’s Choice Alternate Proposals will be considered in accordance with the directives of Section 6.</w:t>
      </w:r>
    </w:p>
    <w:p w14:paraId="597AFFA2" w14:textId="77777777" w:rsidR="004F01E9" w:rsidRPr="006C05B9" w:rsidRDefault="009E5350" w:rsidP="006C05B9">
      <w:pPr>
        <w:pStyle w:val="ListParagraph"/>
        <w:numPr>
          <w:ilvl w:val="0"/>
          <w:numId w:val="24"/>
        </w:numPr>
      </w:pPr>
      <w:r w:rsidRPr="006C05B9">
        <w:t>Respondents are required to comply with the procedural requirements set forth in Section 5. Any failure to comply with these requirements will be considered as part of the proposal evaluation process described in Section 6.</w:t>
      </w:r>
    </w:p>
    <w:p w14:paraId="5EADDF1D" w14:textId="77777777" w:rsidR="00C014A0" w:rsidRPr="006C05B9" w:rsidRDefault="004F01E9" w:rsidP="006C05B9">
      <w:pPr>
        <w:pStyle w:val="ListParagraph"/>
        <w:numPr>
          <w:ilvl w:val="0"/>
          <w:numId w:val="24"/>
        </w:numPr>
      </w:pPr>
      <w:r w:rsidRPr="006C05B9">
        <w:t>Vendor has not demonstrated their financial integrity and ability to provide the services bid during the contract term including any voluntary extension period.</w:t>
      </w:r>
      <w:r w:rsidR="009E5350" w:rsidRPr="006C05B9">
        <w:t xml:space="preserve"> </w:t>
      </w:r>
    </w:p>
    <w:p w14:paraId="4F553FA4" w14:textId="77777777" w:rsidR="00C014A0" w:rsidRDefault="009E5350" w:rsidP="008231A8">
      <w:pPr>
        <w:pStyle w:val="Heading4"/>
      </w:pPr>
      <w:bookmarkStart w:id="60" w:name="_Toc52099990"/>
      <w:r>
        <w:t>Validity of Proposals</w:t>
      </w:r>
      <w:bookmarkEnd w:id="60"/>
    </w:p>
    <w:p w14:paraId="147743D5" w14:textId="77777777" w:rsidR="00C014A0" w:rsidRDefault="009E5350">
      <w:r>
        <w:t>Proposals must be valid for the duration of this process, at least until July 1, 2021.</w:t>
      </w:r>
      <w:r w:rsidR="007933D1">
        <w:t xml:space="preserve"> The price proposal must be honored as set forth in the proposal. Any increase in costs incurred by the Vendor to fulfill the contract that are in excess of the amounts estimated when preparing their proposal shall be borne solely by the Vendor.</w:t>
      </w:r>
    </w:p>
    <w:p w14:paraId="3E720045" w14:textId="77777777" w:rsidR="00C014A0" w:rsidRDefault="009E5350" w:rsidP="008231A8">
      <w:pPr>
        <w:pStyle w:val="Heading4"/>
      </w:pPr>
      <w:bookmarkStart w:id="61" w:name="_Toc52099991"/>
      <w:r>
        <w:t>Ability to Implement Services by July 1, 2021</w:t>
      </w:r>
      <w:bookmarkEnd w:id="61"/>
    </w:p>
    <w:p w14:paraId="36813241" w14:textId="77777777" w:rsidR="00C014A0" w:rsidRDefault="009E5350">
      <w:r>
        <w:t xml:space="preserve">The existing service agreements for </w:t>
      </w:r>
      <w:r w:rsidR="007933D1">
        <w:t>Service Group</w:t>
      </w:r>
      <w:r>
        <w:t xml:space="preserve"> A, </w:t>
      </w:r>
      <w:r w:rsidR="007933D1">
        <w:t>Service Group</w:t>
      </w:r>
      <w:r>
        <w:t xml:space="preserve"> B and </w:t>
      </w:r>
      <w:r w:rsidR="007933D1">
        <w:t>Service Group</w:t>
      </w:r>
      <w:r>
        <w:t xml:space="preserve"> C services expire June 30, 2021. The new RWAN, therefore,</w:t>
      </w:r>
      <w:r w:rsidR="007933D1">
        <w:t xml:space="preserve"> requests</w:t>
      </w:r>
      <w:r>
        <w:t xml:space="preserve"> new services to be fully operational and available for use on July 1, 2021. Vendors should plan to receive the signed contract from LIU</w:t>
      </w:r>
      <w:r w:rsidR="007933D1">
        <w:t xml:space="preserve"> by March 16, 2021</w:t>
      </w:r>
      <w:r>
        <w:t xml:space="preserve">. Vendors are required to set forth their anticipated </w:t>
      </w:r>
      <w:r w:rsidR="007933D1">
        <w:rPr>
          <w:b/>
          <w:bCs/>
        </w:rPr>
        <w:t xml:space="preserve">realistic </w:t>
      </w:r>
      <w:r>
        <w:t>in-service date to the best of their ability in their proposal.</w:t>
      </w:r>
      <w:r w:rsidR="007933D1">
        <w:t xml:space="preserve"> If unable to meet the July 1, 2021 in-service date, Vendors should propose a schedule for provisioning the new services.</w:t>
      </w:r>
    </w:p>
    <w:p w14:paraId="1571C3A1" w14:textId="77777777" w:rsidR="00C014A0" w:rsidRDefault="00C014A0"/>
    <w:p w14:paraId="486AAD10" w14:textId="77777777" w:rsidR="00C014A0" w:rsidRPr="006C05B9" w:rsidRDefault="009E5350" w:rsidP="006C05B9">
      <w:pPr>
        <w:pStyle w:val="Heading2"/>
      </w:pPr>
      <w:bookmarkStart w:id="62" w:name="_Toc52275633"/>
      <w:bookmarkStart w:id="63" w:name="_Toc52275806"/>
      <w:r w:rsidRPr="006C05B9">
        <w:rPr>
          <w:rStyle w:val="Heading2Char"/>
          <w:b/>
        </w:rPr>
        <w:t>Non-Discrimination Statement</w:t>
      </w:r>
      <w:bookmarkEnd w:id="62"/>
      <w:bookmarkEnd w:id="63"/>
    </w:p>
    <w:p w14:paraId="3F7E13C8" w14:textId="77777777" w:rsidR="00C014A0" w:rsidRDefault="009E5350">
      <w:r>
        <w:t xml:space="preserve">All suppliers doing business with LIU are required to provide a statement of non-discrimination. By signing and submitting their proposal, Vendor certifies they do not discriminate in their employment </w:t>
      </w:r>
      <w:r>
        <w:lastRenderedPageBreak/>
        <w:t>practices with regard to race, color, creed, religion, age, gender, sexual orientation, ancestry, national origin or disability.</w:t>
      </w:r>
    </w:p>
    <w:p w14:paraId="62C9B8BF" w14:textId="77777777" w:rsidR="00457EFA" w:rsidRDefault="00457EFA"/>
    <w:p w14:paraId="6FC15019" w14:textId="77777777" w:rsidR="00C014A0" w:rsidRDefault="0017610E">
      <w:r>
        <w:pict w14:anchorId="728E5018">
          <v:rect id="_x0000_i1221" style="width:0;height:1.5pt" o:hralign="center" o:hrstd="t" o:hr="t" fillcolor="#a0a0a0" stroked="f"/>
        </w:pict>
      </w:r>
    </w:p>
    <w:p w14:paraId="662AD1AE" w14:textId="77777777" w:rsidR="00C014A0" w:rsidRDefault="00C014A0"/>
    <w:p w14:paraId="13BAF122" w14:textId="77777777" w:rsidR="00C014A0" w:rsidRDefault="00505773">
      <w:r>
        <w:rPr>
          <w:noProof/>
        </w:rPr>
        <mc:AlternateContent>
          <mc:Choice Requires="wps">
            <w:drawing>
              <wp:anchor distT="114300" distB="114300" distL="114300" distR="114300" simplePos="0" relativeHeight="251659264" behindDoc="0" locked="0" layoutInCell="1" hidden="0" allowOverlap="1" wp14:anchorId="58A39224" wp14:editId="162A5ECD">
                <wp:simplePos x="0" y="0"/>
                <wp:positionH relativeFrom="column">
                  <wp:posOffset>21590</wp:posOffset>
                </wp:positionH>
                <wp:positionV relativeFrom="paragraph">
                  <wp:posOffset>19050</wp:posOffset>
                </wp:positionV>
                <wp:extent cx="482600" cy="416560"/>
                <wp:effectExtent l="0" t="0" r="12700" b="21590"/>
                <wp:wrapSquare wrapText="bothSides" distT="114300" distB="114300" distL="114300" distR="114300"/>
                <wp:docPr id="27" name="Rectangle 27"/>
                <wp:cNvGraphicFramePr/>
                <a:graphic xmlns:a="http://schemas.openxmlformats.org/drawingml/2006/main">
                  <a:graphicData uri="http://schemas.microsoft.com/office/word/2010/wordprocessingShape">
                    <wps:wsp>
                      <wps:cNvSpPr/>
                      <wps:spPr>
                        <a:xfrm>
                          <a:off x="0" y="0"/>
                          <a:ext cx="482600" cy="41656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E56D395" w14:textId="77777777" w:rsidR="0017610E" w:rsidRPr="00505773" w:rsidRDefault="0017610E">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8A39224" id="Rectangle 27" o:spid="_x0000_s1026" style="position:absolute;margin-left:1.7pt;margin-top:1.5pt;width:38pt;height:32.8pt;z-index:25165926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" fillcolor="#cfe2f3">
                <v:stroke startarrowwidth="narrow" startarrowlength="short" endarrowwidth="narrow" endarrowlength="short" joinstyle="round"/>
                <v:textbox inset="2.53958mm,2.53958mm,2.53958mm,2.53958mm">
                  <w:txbxContent>
                    <w:p w14:paraId="5E56D395" w14:textId="77777777" w:rsidR="0017610E" w:rsidRPr="00505773" w:rsidRDefault="0017610E">
                      <w:pPr>
                        <w:textDirection w:val="btLr"/>
                        <w:rPr>
                          <w:sz w:val="20"/>
                          <w:szCs w:val="20"/>
                        </w:rPr>
                      </w:pPr>
                    </w:p>
                  </w:txbxContent>
                </v:textbox>
                <w10:wrap type="square"/>
              </v:rect>
            </w:pict>
          </mc:Fallback>
        </mc:AlternateContent>
      </w:r>
      <w:r w:rsidR="009E5350">
        <w:t>With an X in the box to the left, the respondent affirms that they have read, understands, and will comply with the information provided within Section 1: Administrative Items.</w:t>
      </w:r>
    </w:p>
    <w:p w14:paraId="05C14E91" w14:textId="77777777" w:rsidR="00C014A0" w:rsidRDefault="00C014A0"/>
    <w:p w14:paraId="63EFC067" w14:textId="77777777" w:rsidR="00C014A0" w:rsidRDefault="009E5350">
      <w:r>
        <w:t>If the box above is not checked, please provide an explanation below:</w:t>
      </w:r>
    </w:p>
    <w:p w14:paraId="7FB5244D" w14:textId="77777777" w:rsidR="00413EC5" w:rsidRDefault="00413EC5"/>
    <w:p w14:paraId="633EABF6" w14:textId="77777777" w:rsidR="00413EC5" w:rsidRDefault="00413EC5"/>
    <w:p w14:paraId="7657DE4C" w14:textId="77777777" w:rsidR="00413EC5" w:rsidRDefault="00413EC5"/>
    <w:p w14:paraId="23F7F2F6" w14:textId="77777777" w:rsidR="00413EC5" w:rsidRDefault="00413EC5"/>
    <w:p w14:paraId="7A3089D3" w14:textId="77777777" w:rsidR="00413EC5" w:rsidRDefault="00413EC5"/>
    <w:p w14:paraId="33246847" w14:textId="77777777" w:rsidR="00413EC5" w:rsidRDefault="00413EC5"/>
    <w:p w14:paraId="16C132C1" w14:textId="77777777" w:rsidR="00413EC5" w:rsidRDefault="00413EC5"/>
    <w:p w14:paraId="0CC4CA1E" w14:textId="77777777" w:rsidR="00413EC5" w:rsidRDefault="00413EC5"/>
    <w:p w14:paraId="748A969F" w14:textId="77777777" w:rsidR="00413EC5" w:rsidRDefault="00413EC5"/>
    <w:p w14:paraId="03C134AC" w14:textId="77777777" w:rsidR="00413EC5" w:rsidRDefault="00413EC5"/>
    <w:p w14:paraId="260E54F8" w14:textId="77777777" w:rsidR="00413EC5" w:rsidRDefault="00413EC5"/>
    <w:p w14:paraId="0EDE8790" w14:textId="77777777" w:rsidR="00413EC5" w:rsidRDefault="00413EC5"/>
    <w:p w14:paraId="0A034E25" w14:textId="77777777" w:rsidR="00413EC5" w:rsidRDefault="00413EC5"/>
    <w:p w14:paraId="3BD9A913" w14:textId="77777777" w:rsidR="00413EC5" w:rsidRDefault="00413EC5"/>
    <w:p w14:paraId="28380A42" w14:textId="77777777" w:rsidR="00413EC5" w:rsidRDefault="00413EC5"/>
    <w:p w14:paraId="08EE3CFA" w14:textId="77777777" w:rsidR="00413EC5" w:rsidRDefault="00413EC5"/>
    <w:p w14:paraId="36A602BC" w14:textId="77777777" w:rsidR="00413EC5" w:rsidRDefault="00413EC5"/>
    <w:p w14:paraId="19C3BDD1" w14:textId="77777777" w:rsidR="00413EC5" w:rsidRDefault="00413EC5"/>
    <w:p w14:paraId="0555B466" w14:textId="77777777" w:rsidR="00413EC5" w:rsidRDefault="00413EC5"/>
    <w:p w14:paraId="43F66CBE" w14:textId="77777777" w:rsidR="00413EC5" w:rsidRDefault="00413EC5"/>
    <w:p w14:paraId="5FB69DFF" w14:textId="77777777" w:rsidR="00413EC5" w:rsidRDefault="00413EC5"/>
    <w:p w14:paraId="7BD82BD4" w14:textId="77777777" w:rsidR="00413EC5" w:rsidRDefault="00413EC5"/>
    <w:p w14:paraId="2F166F4F" w14:textId="77777777" w:rsidR="00413EC5" w:rsidRDefault="00413EC5"/>
    <w:p w14:paraId="0AB8F6F4" w14:textId="77777777" w:rsidR="00413EC5" w:rsidRDefault="00413EC5"/>
    <w:p w14:paraId="74E6AC87" w14:textId="77777777" w:rsidR="00413EC5" w:rsidRDefault="00413EC5"/>
    <w:p w14:paraId="5075B898" w14:textId="77777777" w:rsidR="00413EC5" w:rsidRDefault="00413EC5"/>
    <w:p w14:paraId="4F377B4E" w14:textId="77777777" w:rsidR="00413EC5" w:rsidRDefault="00413EC5"/>
    <w:p w14:paraId="1E82423E" w14:textId="77777777" w:rsidR="00413EC5" w:rsidRDefault="00413EC5"/>
    <w:p w14:paraId="06341560" w14:textId="77777777" w:rsidR="00413EC5" w:rsidRDefault="00413EC5"/>
    <w:p w14:paraId="1724B6FB" w14:textId="77777777" w:rsidR="00413EC5" w:rsidRDefault="00413EC5"/>
    <w:p w14:paraId="768C6A03" w14:textId="77777777" w:rsidR="00413EC5" w:rsidRDefault="00413EC5"/>
    <w:p w14:paraId="03CBE317" w14:textId="77777777" w:rsidR="00413EC5" w:rsidRDefault="00413EC5"/>
    <w:p w14:paraId="3FD38F58" w14:textId="77777777" w:rsidR="00413EC5" w:rsidRDefault="00413EC5"/>
    <w:p w14:paraId="322F0055" w14:textId="77777777" w:rsidR="00413EC5" w:rsidRDefault="00413EC5"/>
    <w:p w14:paraId="502C7CCB" w14:textId="77777777" w:rsidR="00413EC5" w:rsidRDefault="00413EC5"/>
    <w:p w14:paraId="55BC4F43" w14:textId="77777777" w:rsidR="00413EC5" w:rsidRDefault="00413EC5"/>
    <w:p w14:paraId="34399D2D" w14:textId="77777777" w:rsidR="00413EC5" w:rsidRDefault="00413EC5">
      <w:r>
        <w:lastRenderedPageBreak/>
        <w:br w:type="page"/>
      </w:r>
    </w:p>
    <w:p w14:paraId="214F870A" w14:textId="77777777" w:rsidR="00C014A0" w:rsidRDefault="009E5350" w:rsidP="008908AA">
      <w:pPr>
        <w:pStyle w:val="Heading1"/>
      </w:pPr>
      <w:bookmarkStart w:id="64" w:name="_Toc52099992"/>
      <w:bookmarkStart w:id="65" w:name="_Toc52275634"/>
      <w:bookmarkStart w:id="66" w:name="_Toc52275807"/>
      <w:r>
        <w:lastRenderedPageBreak/>
        <w:t>Statement of Work</w:t>
      </w:r>
      <w:bookmarkEnd w:id="64"/>
      <w:bookmarkEnd w:id="65"/>
      <w:bookmarkEnd w:id="66"/>
    </w:p>
    <w:p w14:paraId="02FC4D40" w14:textId="77777777" w:rsidR="00C014A0" w:rsidRDefault="009E5350">
      <w:r>
        <w:t xml:space="preserve">Section 2 describes the technical specifications, installation requirements and service support expectations sought for each </w:t>
      </w:r>
      <w:r w:rsidR="007933D1">
        <w:t>Service Group</w:t>
      </w:r>
      <w:r>
        <w:t xml:space="preserve"> of service. In addition, it seeks information about company experience in delivering services and describes the structure for presenting service costs. </w:t>
      </w:r>
    </w:p>
    <w:p w14:paraId="242C2FB9" w14:textId="77777777" w:rsidR="00C014A0" w:rsidRDefault="00C014A0"/>
    <w:p w14:paraId="4E2F8AC6" w14:textId="77777777" w:rsidR="00C014A0" w:rsidRDefault="009E5350">
      <w:r>
        <w:t>In answering the questions or addressing the requirements, service providers are reminded to address each numbered item in the RFP, including all bulleted subparagraphs. If a respondent cannot meet a stated preference, the respondent is required to note the exception and propose an alternative for the Evaluation Committee to review. If a respondent cannot meet a stated requirement, the respondent may seek clarification about an acceptable alternative through the process described in Section 1.6.</w:t>
      </w:r>
    </w:p>
    <w:p w14:paraId="10EBB21D" w14:textId="77777777" w:rsidR="00C014A0" w:rsidRDefault="00C014A0"/>
    <w:p w14:paraId="3D1CB064" w14:textId="77777777" w:rsidR="00C014A0" w:rsidRDefault="009E5350">
      <w:r>
        <w:t>This RFP does not present an engineered solution for the providers to deliver. Rather, it states the Buyers’ collective intent and allows providers to offer solutions that are best suited to meet that intent. This RFP allows and encourages creativity and flexibility among providers in submitting responses.</w:t>
      </w:r>
    </w:p>
    <w:p w14:paraId="10A7CC77" w14:textId="77777777" w:rsidR="006C05B9" w:rsidRDefault="006C05B9"/>
    <w:p w14:paraId="105BA66F" w14:textId="77777777" w:rsidR="00C014A0" w:rsidRDefault="009E5350" w:rsidP="008908AA">
      <w:pPr>
        <w:pStyle w:val="Heading2"/>
      </w:pPr>
      <w:bookmarkStart w:id="67" w:name="_Toc52099993"/>
      <w:bookmarkStart w:id="68" w:name="_Toc52275635"/>
      <w:bookmarkStart w:id="69" w:name="_Toc52275808"/>
      <w:r>
        <w:t>Technical Specifications</w:t>
      </w:r>
      <w:bookmarkEnd w:id="67"/>
      <w:r w:rsidR="00B22402">
        <w:t xml:space="preserve"> - Overview</w:t>
      </w:r>
      <w:bookmarkEnd w:id="68"/>
      <w:bookmarkEnd w:id="69"/>
    </w:p>
    <w:p w14:paraId="270CA274" w14:textId="77777777" w:rsidR="00C014A0" w:rsidRDefault="009E5350">
      <w:r>
        <w:t xml:space="preserve">The Buyers seek to purchase a quality network service that provides </w:t>
      </w:r>
      <w:r w:rsidR="007933D1">
        <w:t>PEOs</w:t>
      </w:r>
      <w:r>
        <w:t xml:space="preserve"> </w:t>
      </w:r>
      <w:r w:rsidR="000F541B">
        <w:t>sufficient broadband connectivity</w:t>
      </w:r>
      <w:r>
        <w:t xml:space="preserve"> for digital learning and effective school administration through the next five years, plus extensions. All designs are required to reflect a basic understanding of current educational technology requirements and future bandwidth needs of K-12 schools. </w:t>
      </w:r>
    </w:p>
    <w:p w14:paraId="2AC10379" w14:textId="77777777" w:rsidR="00C014A0" w:rsidRDefault="00C014A0"/>
    <w:p w14:paraId="49AF0FCC" w14:textId="77777777" w:rsidR="00C014A0" w:rsidRDefault="009E5350">
      <w:r>
        <w:t xml:space="preserve">All the schools in this RFP are </w:t>
      </w:r>
      <w:r w:rsidR="000F541B">
        <w:t xml:space="preserve">included in both Service Groups A and B.  Attachment 1, Tab A corresponds to Service Group A whereas Attachment 1, Tab B is for Service Group B.  Schools that seek proposals for building to building WAN connections, Service Group C, are listed in Attachment 1, Tab C.  </w:t>
      </w:r>
      <w:r>
        <w:t>The Pricing Spreadsheets list the address, phone number and technical information for each school seeking service. Schools in this procurement expect to enter into multi-year contracts with options for extensions. The Buyers may entertain variations on terms of service to receive the best overall value.</w:t>
      </w:r>
    </w:p>
    <w:p w14:paraId="5BFDF2F4" w14:textId="77777777" w:rsidR="00C014A0" w:rsidRDefault="00C014A0"/>
    <w:p w14:paraId="385E5F6C" w14:textId="77777777" w:rsidR="00C014A0" w:rsidRDefault="009E5350">
      <w:r>
        <w:t>All schools in Categories A, B, and</w:t>
      </w:r>
      <w:r w:rsidR="0047003F">
        <w:t xml:space="preserve"> </w:t>
      </w:r>
      <w:r>
        <w:t xml:space="preserve">D </w:t>
      </w:r>
      <w:r w:rsidR="00E1585C">
        <w:t xml:space="preserve">require service to be available and operational as of </w:t>
      </w:r>
      <w:r>
        <w:t>July 1, 2021</w:t>
      </w:r>
      <w:r w:rsidR="00E1585C">
        <w:t xml:space="preserve"> (“Service Start Date”)</w:t>
      </w:r>
      <w:r>
        <w:t xml:space="preserve">. Providers must pay special attention to the </w:t>
      </w:r>
      <w:r w:rsidR="00E1585C">
        <w:t>Service Start Dates</w:t>
      </w:r>
      <w:r>
        <w:t xml:space="preserve"> identified for individual schools </w:t>
      </w:r>
      <w:r w:rsidR="00E1585C">
        <w:t>in</w:t>
      </w:r>
      <w:r>
        <w:t xml:space="preserve"> </w:t>
      </w:r>
      <w:r w:rsidR="007933D1">
        <w:t>Service Group</w:t>
      </w:r>
      <w:r>
        <w:t xml:space="preserve"> C</w:t>
      </w:r>
      <w:r w:rsidR="00E1585C">
        <w:t>,</w:t>
      </w:r>
      <w:r>
        <w:t xml:space="preserve"> Intra-District WAN Group</w:t>
      </w:r>
      <w:r w:rsidR="00E1585C">
        <w:t xml:space="preserve">.  </w:t>
      </w:r>
      <w:r>
        <w:t xml:space="preserve">If a school has a different </w:t>
      </w:r>
      <w:r w:rsidR="00E1585C">
        <w:t>Service Start</w:t>
      </w:r>
      <w:r>
        <w:t xml:space="preserve"> Date</w:t>
      </w:r>
      <w:r w:rsidR="00E1585C">
        <w:t xml:space="preserve"> from July 1, 2021</w:t>
      </w:r>
      <w:r>
        <w:t>, the provider is required to propose service beginning on that date and ending at the same time as the other school contracts. The variable start dates accommodate schools with existing multi-year contracts</w:t>
      </w:r>
      <w:r w:rsidR="00E1585C">
        <w:t xml:space="preserve"> that expire after 2021.   Such schools plan to continue receiving service under their existing agreements until the end of those terms.</w:t>
      </w:r>
    </w:p>
    <w:p w14:paraId="177F717A" w14:textId="77777777" w:rsidR="00C014A0" w:rsidRDefault="00C014A0"/>
    <w:p w14:paraId="0F31147D" w14:textId="77777777" w:rsidR="00C014A0" w:rsidRDefault="009E5350">
      <w:pPr>
        <w:widowControl w:val="0"/>
      </w:pPr>
      <w:r>
        <w:t xml:space="preserve">The following sections describe the technical specifications sought by schools for each </w:t>
      </w:r>
      <w:r w:rsidR="007933D1">
        <w:t>Service Group</w:t>
      </w:r>
      <w:r>
        <w:t xml:space="preserve"> based on their </w:t>
      </w:r>
      <w:r w:rsidR="00E1585C">
        <w:t xml:space="preserve">current and </w:t>
      </w:r>
      <w:r>
        <w:t xml:space="preserve">anticipated requirements. Providers may propose services for any or all of the various categories of service. Generally, providers are required to describe their proposed services in response to each numbered paragraph and identify which schools </w:t>
      </w:r>
      <w:r w:rsidR="00E1585C">
        <w:t>are included in the proposal by completing the relevant Tabs of Attachment 1.</w:t>
      </w:r>
    </w:p>
    <w:p w14:paraId="68EBB79B" w14:textId="77777777" w:rsidR="00457EFA" w:rsidRDefault="00457EFA">
      <w:pPr>
        <w:widowControl w:val="0"/>
      </w:pPr>
    </w:p>
    <w:p w14:paraId="35EF97FD" w14:textId="77777777" w:rsidR="00457EFA" w:rsidRDefault="00457EFA">
      <w:pPr>
        <w:widowControl w:val="0"/>
      </w:pPr>
    </w:p>
    <w:p w14:paraId="43A6A737" w14:textId="77777777" w:rsidR="00457EFA" w:rsidRDefault="0017610E">
      <w:pPr>
        <w:widowControl w:val="0"/>
      </w:pPr>
      <w:r>
        <w:lastRenderedPageBreak/>
        <w:pict w14:anchorId="72838B47">
          <v:rect id="_x0000_i1222" style="width:0;height:1.5pt" o:hralign="center" o:hrstd="t" o:hr="t" fillcolor="#a0a0a0" stroked="f"/>
        </w:pict>
      </w:r>
    </w:p>
    <w:p w14:paraId="6B69CECE" w14:textId="77777777" w:rsidR="00413EC5" w:rsidRDefault="00413EC5">
      <w:pPr>
        <w:widowControl w:val="0"/>
      </w:pPr>
    </w:p>
    <w:p w14:paraId="552FAF45" w14:textId="77777777" w:rsidR="00413EC5" w:rsidRDefault="00C67FD9" w:rsidP="00413EC5">
      <w:pPr>
        <w:widowControl w:val="0"/>
      </w:pPr>
      <w:r>
        <w:rPr>
          <w:noProof/>
        </w:rPr>
        <mc:AlternateContent>
          <mc:Choice Requires="wps">
            <w:drawing>
              <wp:anchor distT="114300" distB="114300" distL="114300" distR="114300" simplePos="0" relativeHeight="251671552" behindDoc="0" locked="0" layoutInCell="1" hidden="0" allowOverlap="1" wp14:anchorId="3B831476" wp14:editId="2EB4BB79">
                <wp:simplePos x="0" y="0"/>
                <wp:positionH relativeFrom="column">
                  <wp:posOffset>-254000</wp:posOffset>
                </wp:positionH>
                <wp:positionV relativeFrom="paragraph">
                  <wp:posOffset>50800</wp:posOffset>
                </wp:positionV>
                <wp:extent cx="482600" cy="416560"/>
                <wp:effectExtent l="0" t="0" r="12700" b="21590"/>
                <wp:wrapSquare wrapText="bothSides" distT="114300" distB="114300" distL="114300" distR="114300"/>
                <wp:docPr id="2" name="Rectangle 2"/>
                <wp:cNvGraphicFramePr/>
                <a:graphic xmlns:a="http://schemas.openxmlformats.org/drawingml/2006/main">
                  <a:graphicData uri="http://schemas.microsoft.com/office/word/2010/wordprocessingShape">
                    <wps:wsp>
                      <wps:cNvSpPr/>
                      <wps:spPr>
                        <a:xfrm>
                          <a:off x="0" y="0"/>
                          <a:ext cx="482600" cy="416560"/>
                        </a:xfrm>
                        <a:prstGeom prst="rect">
                          <a:avLst/>
                        </a:prstGeom>
                        <a:solidFill>
                          <a:srgbClr val="CFE2F3"/>
                        </a:solidFill>
                        <a:ln w="9525" cap="flat" cmpd="sng">
                          <a:solidFill>
                            <a:srgbClr val="000000"/>
                          </a:solidFill>
                          <a:prstDash val="solid"/>
                          <a:round/>
                          <a:headEnd type="none" w="sm" len="sm"/>
                          <a:tailEnd type="none" w="sm" len="sm"/>
                        </a:ln>
                      </wps:spPr>
                      <wps:txbx>
                        <w:txbxContent>
                          <w:p w14:paraId="4D6E0828" w14:textId="77777777" w:rsidR="0017610E" w:rsidRPr="00505773" w:rsidRDefault="0017610E" w:rsidP="00C67FD9">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B831476" id="Rectangle 2" o:spid="_x0000_s1027" style="position:absolute;margin-left:-20pt;margin-top:4pt;width:38pt;height:32.8pt;z-index:251671552;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" fillcolor="#cfe2f3">
                <v:stroke startarrowwidth="narrow" startarrowlength="short" endarrowwidth="narrow" endarrowlength="short" joinstyle="round"/>
                <v:textbox inset="2.53958mm,2.53958mm,2.53958mm,2.53958mm">
                  <w:txbxContent>
                    <w:p w14:paraId="4D6E0828" w14:textId="77777777" w:rsidR="0017610E" w:rsidRPr="00505773" w:rsidRDefault="0017610E" w:rsidP="00C67FD9">
                      <w:pPr>
                        <w:textDirection w:val="btLr"/>
                        <w:rPr>
                          <w:sz w:val="20"/>
                          <w:szCs w:val="20"/>
                        </w:rPr>
                      </w:pPr>
                    </w:p>
                  </w:txbxContent>
                </v:textbox>
                <w10:wrap type="square"/>
              </v:rect>
            </w:pict>
          </mc:Fallback>
        </mc:AlternateContent>
      </w:r>
      <w:r w:rsidR="00413EC5">
        <w:t>With an X in the box to the left, the respondent affirms that they have read, understands, and will comply with the information provided within Section  2.1: Statement of Work and Technical Specifications.</w:t>
      </w:r>
    </w:p>
    <w:p w14:paraId="2163BC6A" w14:textId="77777777" w:rsidR="00413EC5" w:rsidRDefault="00413EC5" w:rsidP="00413EC5">
      <w:pPr>
        <w:widowControl w:val="0"/>
      </w:pPr>
    </w:p>
    <w:p w14:paraId="0A3FF9E4" w14:textId="77777777" w:rsidR="00413EC5" w:rsidRDefault="00413EC5" w:rsidP="00413EC5">
      <w:pPr>
        <w:widowControl w:val="0"/>
      </w:pPr>
      <w:r>
        <w:t>If the box above is not checked, please provide an explanation below:</w:t>
      </w:r>
    </w:p>
    <w:p w14:paraId="536248F7" w14:textId="77777777" w:rsidR="00413EC5" w:rsidRDefault="00413EC5" w:rsidP="00413EC5">
      <w:pPr>
        <w:widowControl w:val="0"/>
      </w:pPr>
    </w:p>
    <w:p w14:paraId="7C95FADA" w14:textId="77777777" w:rsidR="00413EC5" w:rsidRDefault="00413EC5" w:rsidP="00413EC5">
      <w:pPr>
        <w:widowControl w:val="0"/>
      </w:pPr>
    </w:p>
    <w:p w14:paraId="20C57635" w14:textId="77777777" w:rsidR="00413EC5" w:rsidRDefault="00413EC5" w:rsidP="00413EC5">
      <w:pPr>
        <w:widowControl w:val="0"/>
      </w:pPr>
    </w:p>
    <w:p w14:paraId="52549037" w14:textId="77777777" w:rsidR="00413EC5" w:rsidRDefault="00413EC5" w:rsidP="00413EC5">
      <w:pPr>
        <w:widowControl w:val="0"/>
      </w:pPr>
    </w:p>
    <w:p w14:paraId="112D7A54" w14:textId="77777777" w:rsidR="00413EC5" w:rsidRDefault="00413EC5" w:rsidP="00413EC5">
      <w:pPr>
        <w:widowControl w:val="0"/>
      </w:pPr>
    </w:p>
    <w:p w14:paraId="18BAB505" w14:textId="77777777" w:rsidR="006C05B9" w:rsidRDefault="006C05B9">
      <w:pPr>
        <w:widowControl w:val="0"/>
      </w:pPr>
    </w:p>
    <w:p w14:paraId="4DBF45C0" w14:textId="77777777" w:rsidR="00413EC5" w:rsidRDefault="00413EC5">
      <w:pPr>
        <w:widowControl w:val="0"/>
      </w:pPr>
    </w:p>
    <w:p w14:paraId="3DE3B4C9" w14:textId="77777777" w:rsidR="00413EC5" w:rsidRDefault="00413EC5">
      <w:pPr>
        <w:widowControl w:val="0"/>
      </w:pPr>
    </w:p>
    <w:p w14:paraId="639B5B49" w14:textId="77777777" w:rsidR="00413EC5" w:rsidRDefault="00413EC5">
      <w:pPr>
        <w:widowControl w:val="0"/>
      </w:pPr>
    </w:p>
    <w:p w14:paraId="5A09D84F" w14:textId="77777777" w:rsidR="00413EC5" w:rsidRDefault="00413EC5">
      <w:pPr>
        <w:widowControl w:val="0"/>
      </w:pPr>
    </w:p>
    <w:p w14:paraId="46BC31E7" w14:textId="77777777" w:rsidR="00413EC5" w:rsidRDefault="00413EC5">
      <w:pPr>
        <w:widowControl w:val="0"/>
      </w:pPr>
    </w:p>
    <w:p w14:paraId="3CD357A4" w14:textId="77777777" w:rsidR="00413EC5" w:rsidRDefault="00413EC5">
      <w:pPr>
        <w:widowControl w:val="0"/>
      </w:pPr>
    </w:p>
    <w:p w14:paraId="12D5F790" w14:textId="77777777" w:rsidR="00413EC5" w:rsidRDefault="00413EC5">
      <w:pPr>
        <w:widowControl w:val="0"/>
      </w:pPr>
    </w:p>
    <w:p w14:paraId="3586FFA4" w14:textId="77777777" w:rsidR="00413EC5" w:rsidRDefault="00413EC5">
      <w:pPr>
        <w:widowControl w:val="0"/>
      </w:pPr>
    </w:p>
    <w:p w14:paraId="170A167D" w14:textId="77777777" w:rsidR="00413EC5" w:rsidRDefault="00413EC5">
      <w:pPr>
        <w:widowControl w:val="0"/>
      </w:pPr>
    </w:p>
    <w:p w14:paraId="790D8010" w14:textId="77777777" w:rsidR="00413EC5" w:rsidRDefault="00413EC5">
      <w:pPr>
        <w:widowControl w:val="0"/>
      </w:pPr>
    </w:p>
    <w:p w14:paraId="15F6F108" w14:textId="77777777" w:rsidR="00413EC5" w:rsidRDefault="00413EC5">
      <w:pPr>
        <w:widowControl w:val="0"/>
      </w:pPr>
    </w:p>
    <w:p w14:paraId="7EAADCA2" w14:textId="77777777" w:rsidR="00413EC5" w:rsidRDefault="00413EC5">
      <w:pPr>
        <w:widowControl w:val="0"/>
      </w:pPr>
    </w:p>
    <w:p w14:paraId="7BDF2D35" w14:textId="77777777" w:rsidR="00C014A0" w:rsidRDefault="007933D1" w:rsidP="00B22402">
      <w:pPr>
        <w:pStyle w:val="Heading2"/>
      </w:pPr>
      <w:bookmarkStart w:id="70" w:name="_Toc52099994"/>
      <w:bookmarkStart w:id="71" w:name="_Toc52275636"/>
      <w:bookmarkStart w:id="72" w:name="_Toc52275809"/>
      <w:r>
        <w:t>Service Group A</w:t>
      </w:r>
      <w:r w:rsidR="009E5350">
        <w:t>: Regional Wide Area Network (WAN) Group</w:t>
      </w:r>
      <w:bookmarkEnd w:id="70"/>
      <w:bookmarkEnd w:id="71"/>
      <w:bookmarkEnd w:id="72"/>
      <w:r w:rsidR="009E5350">
        <w:t xml:space="preserve"> </w:t>
      </w:r>
    </w:p>
    <w:p w14:paraId="3BD63BEC" w14:textId="77777777" w:rsidR="00C014A0" w:rsidRDefault="0047003F">
      <w:pPr>
        <w:widowControl w:val="0"/>
      </w:pPr>
      <w:r w:rsidRPr="0047003F">
        <w:t>There are 27</w:t>
      </w:r>
      <w:r w:rsidR="009E5350" w:rsidRPr="0047003F">
        <w:t xml:space="preserve"> school hub-sites in </w:t>
      </w:r>
      <w:r>
        <w:t>Service Group A that</w:t>
      </w:r>
      <w:r w:rsidR="009E5350">
        <w:t xml:space="preserve"> seek to connect to </w:t>
      </w:r>
      <w:r>
        <w:t xml:space="preserve">the </w:t>
      </w:r>
      <w:r w:rsidR="009E5350">
        <w:t xml:space="preserve">regional WAN that distributes Internet to district Hub-Sites. </w:t>
      </w:r>
      <w:r w:rsidR="007933D1">
        <w:t>Service Group</w:t>
      </w:r>
      <w:r w:rsidR="009E5350">
        <w:t xml:space="preserve"> A only includes </w:t>
      </w:r>
      <w:r w:rsidR="007933D1">
        <w:t>R</w:t>
      </w:r>
      <w:r w:rsidR="009E5350">
        <w:t xml:space="preserve">WAN services; Internet Access is described in </w:t>
      </w:r>
      <w:r w:rsidR="007933D1">
        <w:t>Service Group</w:t>
      </w:r>
      <w:r w:rsidR="009E5350">
        <w:t xml:space="preserve"> B, Section 2.1.2. The Evaluation Committee will make cooperative purchasing decisions for Group A schools as one regional consortium. Providers are encouraged but not required to serve all the Hub-Sites listed in each region. </w:t>
      </w:r>
    </w:p>
    <w:p w14:paraId="24C59558" w14:textId="77777777" w:rsidR="00C014A0" w:rsidRPr="0047003F" w:rsidRDefault="009E5350" w:rsidP="00B22402">
      <w:pPr>
        <w:pStyle w:val="Heading4"/>
      </w:pPr>
      <w:bookmarkStart w:id="73" w:name="_Toc52099995"/>
      <w:r w:rsidRPr="0047003F">
        <w:t>Statement of Intent</w:t>
      </w:r>
      <w:bookmarkEnd w:id="73"/>
    </w:p>
    <w:p w14:paraId="4AFF04D2" w14:textId="77777777" w:rsidR="00C014A0" w:rsidRDefault="007933D1">
      <w:pPr>
        <w:widowControl w:val="0"/>
      </w:pPr>
      <w:r>
        <w:t>Service Group</w:t>
      </w:r>
      <w:r w:rsidR="009E5350">
        <w:t xml:space="preserve"> A is the main effort of this RFP. Schools in this </w:t>
      </w:r>
      <w:r>
        <w:t>Service Group</w:t>
      </w:r>
      <w:r w:rsidR="009E5350">
        <w:t xml:space="preserve"> of service seek a fast and reliable </w:t>
      </w:r>
      <w:r w:rsidR="00E1585C">
        <w:t xml:space="preserve">broadband </w:t>
      </w:r>
      <w:r>
        <w:t xml:space="preserve">transport </w:t>
      </w:r>
      <w:r w:rsidR="009E5350">
        <w:t xml:space="preserve">network that provides the capacity and </w:t>
      </w:r>
      <w:r w:rsidR="00E1585C">
        <w:t>capability</w:t>
      </w:r>
      <w:r w:rsidR="009E5350">
        <w:t xml:space="preserve"> for current and future educational applications. Consortium members require the flexibility </w:t>
      </w:r>
      <w:r w:rsidR="00E1585C">
        <w:t>to use the network services for any lawful purpose without the imposition of unnecessary restrictions by the service provider</w:t>
      </w:r>
      <w:r w:rsidR="009E5350">
        <w:t xml:space="preserve">. They also seek better value for their </w:t>
      </w:r>
      <w:r w:rsidR="00E1585C">
        <w:t>communications resources</w:t>
      </w:r>
      <w:r w:rsidR="009E5350">
        <w:t xml:space="preserve"> by working cooperatively with other schools and buying services in bulk.</w:t>
      </w:r>
    </w:p>
    <w:p w14:paraId="3468BA71" w14:textId="77777777" w:rsidR="00C014A0" w:rsidRDefault="009E5350" w:rsidP="00B22402">
      <w:pPr>
        <w:pStyle w:val="Heading4"/>
      </w:pPr>
      <w:bookmarkStart w:id="74" w:name="_Toc52099996"/>
      <w:r>
        <w:lastRenderedPageBreak/>
        <w:t>Type of Service</w:t>
      </w:r>
      <w:bookmarkEnd w:id="74"/>
    </w:p>
    <w:p w14:paraId="30C545D6" w14:textId="77777777" w:rsidR="00C014A0" w:rsidRDefault="009E5350">
      <w:pPr>
        <w:keepNext/>
      </w:pPr>
      <w:r>
        <w:t xml:space="preserve">Service providers may design and deliver </w:t>
      </w:r>
      <w:r w:rsidR="007933D1">
        <w:t>R</w:t>
      </w:r>
      <w:r>
        <w:t xml:space="preserve">WAN services to </w:t>
      </w:r>
      <w:r w:rsidR="007933D1">
        <w:t xml:space="preserve">Service Group </w:t>
      </w:r>
      <w:r>
        <w:t>A Buyers with creativity and flexibility in order to provide the most cost-effective solutions. However, the IUs and buyers have a stated preference for WAN design: IU Core Regional WAN</w:t>
      </w:r>
      <w:r w:rsidR="007933D1">
        <w:t xml:space="preserve"> with a preferred</w:t>
      </w:r>
      <w:r>
        <w:t xml:space="preserve"> connection method: Ethernet Virtual Private Line (EVPL) as defined in MEF 6.2 and MEF 10.3. The preferred delivery method is via 10 GB User Network Interface (UNI) Type 1.2 as defined in MEF 13 at the IU Hub-Site. </w:t>
      </w:r>
    </w:p>
    <w:p w14:paraId="1B14F2D8" w14:textId="77777777" w:rsidR="00C014A0" w:rsidRDefault="00C014A0">
      <w:pPr>
        <w:widowControl w:val="0"/>
      </w:pPr>
    </w:p>
    <w:p w14:paraId="0DB5029E" w14:textId="77777777" w:rsidR="00C014A0" w:rsidRDefault="009E5350">
      <w:pPr>
        <w:widowControl w:val="0"/>
      </w:pPr>
      <w:r>
        <w:t>In this design, the IU receives bulk Internet access from an Internet Service Provider (ISP) and distributes it to the schools via EVPL circuits. School Hub-Sites connect to a core router or switch in the IU’s secure network facility, which serves as the regional network Hub-Site.</w:t>
      </w:r>
    </w:p>
    <w:p w14:paraId="74321913" w14:textId="77777777" w:rsidR="00C014A0" w:rsidRDefault="00C014A0">
      <w:pPr>
        <w:widowControl w:val="0"/>
      </w:pPr>
    </w:p>
    <w:p w14:paraId="40F8D827" w14:textId="77777777" w:rsidR="00C014A0" w:rsidRDefault="009E5350">
      <w:pPr>
        <w:keepLines/>
        <w:widowControl w:val="0"/>
      </w:pPr>
      <w:r>
        <w:t>For this procurement, this is the prefer</w:t>
      </w:r>
      <w:r w:rsidR="007933D1">
        <w:t>r</w:t>
      </w:r>
      <w:r>
        <w:t>ed type of regional WAN design, however hybrid and alternative designs that may improve price or performance would also be considered. In their proposals, providers must address the following items when describing their designs:</w:t>
      </w:r>
    </w:p>
    <w:p w14:paraId="25891986" w14:textId="77777777" w:rsidR="00C014A0" w:rsidRDefault="00C014A0">
      <w:pPr>
        <w:widowControl w:val="0"/>
      </w:pPr>
    </w:p>
    <w:p w14:paraId="17A4FCDA" w14:textId="77777777" w:rsidR="00C014A0" w:rsidRDefault="009E5350">
      <w:pPr>
        <w:numPr>
          <w:ilvl w:val="0"/>
          <w:numId w:val="22"/>
        </w:numPr>
        <w:pBdr>
          <w:top w:val="nil"/>
          <w:left w:val="nil"/>
          <w:bottom w:val="nil"/>
          <w:right w:val="nil"/>
          <w:between w:val="nil"/>
        </w:pBdr>
        <w:spacing w:after="120"/>
      </w:pPr>
      <w:r>
        <w:t>Describe the network topology proposed and type of design for each regional WAN proposed.</w:t>
      </w:r>
    </w:p>
    <w:p w14:paraId="2F850280" w14:textId="77777777" w:rsidR="00C014A0" w:rsidRDefault="009E5350">
      <w:pPr>
        <w:numPr>
          <w:ilvl w:val="1"/>
          <w:numId w:val="22"/>
        </w:numPr>
        <w:pBdr>
          <w:top w:val="nil"/>
          <w:left w:val="nil"/>
          <w:bottom w:val="nil"/>
          <w:right w:val="nil"/>
          <w:between w:val="nil"/>
        </w:pBdr>
        <w:spacing w:after="120"/>
      </w:pPr>
      <w:r>
        <w:t>Identify the type of service for each school location in Attachment 1, Tab A, Column R.</w:t>
      </w:r>
    </w:p>
    <w:p w14:paraId="1CBDB108" w14:textId="289F0DBB" w:rsidR="00C014A0" w:rsidRDefault="009E5350">
      <w:pPr>
        <w:numPr>
          <w:ilvl w:val="0"/>
          <w:numId w:val="22"/>
        </w:numPr>
        <w:pBdr>
          <w:top w:val="nil"/>
          <w:left w:val="nil"/>
          <w:bottom w:val="nil"/>
          <w:right w:val="nil"/>
          <w:between w:val="nil"/>
        </w:pBdr>
        <w:spacing w:after="120"/>
      </w:pPr>
      <w:r>
        <w:t xml:space="preserve">Describe whether the provider is offering the </w:t>
      </w:r>
      <w:r w:rsidR="00BE14AA">
        <w:t>preferred</w:t>
      </w:r>
      <w:r>
        <w:t xml:space="preserve"> network design or a hybrid or an alternative design.</w:t>
      </w:r>
    </w:p>
    <w:p w14:paraId="343D5327" w14:textId="77777777" w:rsidR="00C014A0" w:rsidRDefault="009E5350">
      <w:pPr>
        <w:numPr>
          <w:ilvl w:val="0"/>
          <w:numId w:val="22"/>
        </w:numPr>
        <w:pBdr>
          <w:top w:val="nil"/>
          <w:left w:val="nil"/>
          <w:bottom w:val="nil"/>
          <w:right w:val="nil"/>
          <w:between w:val="nil"/>
        </w:pBdr>
        <w:spacing w:after="120"/>
      </w:pPr>
      <w:r>
        <w:t>Submit a network diagram that depicts the regional WAN design proposed.</w:t>
      </w:r>
    </w:p>
    <w:p w14:paraId="2FABD171" w14:textId="77777777" w:rsidR="00C014A0" w:rsidRDefault="009E5350">
      <w:pPr>
        <w:numPr>
          <w:ilvl w:val="0"/>
          <w:numId w:val="22"/>
        </w:numPr>
        <w:pBdr>
          <w:top w:val="nil"/>
          <w:left w:val="nil"/>
          <w:bottom w:val="nil"/>
          <w:right w:val="nil"/>
          <w:between w:val="nil"/>
        </w:pBdr>
        <w:spacing w:after="120"/>
      </w:pPr>
      <w:r>
        <w:t>Provide any additional information required to accurately explain the nature, topology and technical specifications of each regional WAN offered for consideration.</w:t>
      </w:r>
    </w:p>
    <w:p w14:paraId="6D8EA075" w14:textId="77777777" w:rsidR="00C014A0" w:rsidRDefault="009E5350">
      <w:pPr>
        <w:numPr>
          <w:ilvl w:val="0"/>
          <w:numId w:val="22"/>
        </w:numPr>
        <w:pBdr>
          <w:top w:val="nil"/>
          <w:left w:val="nil"/>
          <w:bottom w:val="nil"/>
          <w:right w:val="nil"/>
          <w:between w:val="nil"/>
        </w:pBdr>
        <w:spacing w:after="120"/>
      </w:pPr>
      <w:r>
        <w:t xml:space="preserve">Internet access may be purchased from the same company that provides the regional WAN service or from a separate company. If your company is selected as the provider of </w:t>
      </w:r>
      <w:r w:rsidR="0019670E">
        <w:t xml:space="preserve">data transport circuits to some or all of the sites in Service Group A, </w:t>
      </w:r>
      <w:r>
        <w:t xml:space="preserve">but does not offer the most cost-effective Internet access option, describe how you will facilitate </w:t>
      </w:r>
      <w:r w:rsidR="0019670E">
        <w:t xml:space="preserve">and integrate </w:t>
      </w:r>
      <w:r>
        <w:t xml:space="preserve">the delivery of bulk Internet access from a different ISP into your </w:t>
      </w:r>
      <w:r w:rsidR="0019670E">
        <w:t>network facilities.</w:t>
      </w:r>
    </w:p>
    <w:p w14:paraId="13AEA27D" w14:textId="77777777" w:rsidR="00136EB5" w:rsidRDefault="00E1585C">
      <w:pPr>
        <w:numPr>
          <w:ilvl w:val="0"/>
          <w:numId w:val="22"/>
        </w:numPr>
        <w:pBdr>
          <w:top w:val="nil"/>
          <w:left w:val="nil"/>
          <w:bottom w:val="nil"/>
          <w:right w:val="nil"/>
          <w:between w:val="nil"/>
        </w:pBdr>
        <w:spacing w:after="120"/>
      </w:pPr>
      <w:r>
        <w:t xml:space="preserve">In keeping with the E-rate technological neutrality principle, proposals for all types of technology will be considered.  The current facilities are leased lit fiber.  Vendors proposing alternative technologies must submit documentation and proof that their technology </w:t>
      </w:r>
      <w:r w:rsidR="00136EB5">
        <w:t>will provide reliable, uninterrupted broadband service, particularly in light of the terrain and topography of the geographic area.</w:t>
      </w:r>
    </w:p>
    <w:p w14:paraId="2D9C6429" w14:textId="77777777" w:rsidR="006C05B9" w:rsidRDefault="00136EB5" w:rsidP="006C05B9">
      <w:pPr>
        <w:numPr>
          <w:ilvl w:val="0"/>
          <w:numId w:val="22"/>
        </w:numPr>
        <w:pBdr>
          <w:top w:val="nil"/>
          <w:left w:val="nil"/>
          <w:bottom w:val="nil"/>
          <w:right w:val="nil"/>
          <w:between w:val="nil"/>
        </w:pBdr>
        <w:spacing w:after="120"/>
      </w:pPr>
      <w:r>
        <w:t>As noted in Section 2.1.3.7, the Provider’s Choice Alternate Proposal #3 may propose dark fiber service to some or all of the Service Group A hub sites.</w:t>
      </w:r>
    </w:p>
    <w:p w14:paraId="63BB4F0F" w14:textId="77777777" w:rsidR="00413EC5" w:rsidRDefault="00413EC5" w:rsidP="006C05B9">
      <w:pPr>
        <w:numPr>
          <w:ilvl w:val="0"/>
          <w:numId w:val="22"/>
        </w:numPr>
        <w:pBdr>
          <w:top w:val="nil"/>
          <w:left w:val="nil"/>
          <w:bottom w:val="nil"/>
          <w:right w:val="nil"/>
          <w:between w:val="nil"/>
        </w:pBdr>
        <w:spacing w:after="120"/>
      </w:pPr>
      <w:r>
        <w:t>Proposals for dark fiber circuits shall also include core network equipment that is needed to light the fiber.</w:t>
      </w:r>
    </w:p>
    <w:p w14:paraId="23D4EE4F" w14:textId="77777777" w:rsidR="00C014A0" w:rsidRPr="007933D1" w:rsidRDefault="009E5350" w:rsidP="00B22402">
      <w:pPr>
        <w:pStyle w:val="Heading4"/>
      </w:pPr>
      <w:bookmarkStart w:id="75" w:name="_Toc52099997"/>
      <w:r w:rsidRPr="007933D1">
        <w:t>Performance Standards</w:t>
      </w:r>
      <w:bookmarkEnd w:id="75"/>
    </w:p>
    <w:p w14:paraId="3AC709D7" w14:textId="77777777" w:rsidR="00C014A0" w:rsidRDefault="009E5350">
      <w:pPr>
        <w:numPr>
          <w:ilvl w:val="0"/>
          <w:numId w:val="22"/>
        </w:numPr>
        <w:pBdr>
          <w:top w:val="nil"/>
          <w:left w:val="nil"/>
          <w:bottom w:val="nil"/>
          <w:right w:val="nil"/>
          <w:between w:val="nil"/>
        </w:pBdr>
        <w:spacing w:after="120"/>
      </w:pPr>
      <w:r>
        <w:t>Provide technical information about quality of service (QoS) support included in your solution along with other QoS options available. Identify any associated costs with such options.</w:t>
      </w:r>
    </w:p>
    <w:p w14:paraId="00D15F57" w14:textId="77777777" w:rsidR="00C014A0" w:rsidRDefault="009E5350">
      <w:pPr>
        <w:numPr>
          <w:ilvl w:val="0"/>
          <w:numId w:val="22"/>
        </w:numPr>
        <w:pBdr>
          <w:top w:val="nil"/>
          <w:left w:val="nil"/>
          <w:bottom w:val="nil"/>
          <w:right w:val="nil"/>
          <w:between w:val="nil"/>
        </w:pBdr>
        <w:spacing w:after="120"/>
      </w:pPr>
      <w:r>
        <w:lastRenderedPageBreak/>
        <w:t>Provide specific technical parameters that describe WAN performance and functionality:</w:t>
      </w:r>
    </w:p>
    <w:p w14:paraId="7B434519" w14:textId="77777777" w:rsidR="00C014A0" w:rsidRDefault="009E5350">
      <w:pPr>
        <w:numPr>
          <w:ilvl w:val="1"/>
          <w:numId w:val="22"/>
        </w:numPr>
        <w:pBdr>
          <w:top w:val="nil"/>
          <w:left w:val="nil"/>
          <w:bottom w:val="nil"/>
          <w:right w:val="nil"/>
          <w:between w:val="nil"/>
        </w:pBdr>
        <w:spacing w:after="120"/>
      </w:pPr>
      <w:r>
        <w:t>Describe service availability standards. Identify whether the proposed WAN can support a targeted goal of 99.9 percent uptime for all services to all schools.</w:t>
      </w:r>
    </w:p>
    <w:p w14:paraId="5EBECEA3" w14:textId="77777777" w:rsidR="00C014A0" w:rsidRDefault="009E5350">
      <w:pPr>
        <w:numPr>
          <w:ilvl w:val="1"/>
          <w:numId w:val="22"/>
        </w:numPr>
        <w:pBdr>
          <w:top w:val="nil"/>
          <w:left w:val="nil"/>
          <w:bottom w:val="nil"/>
          <w:right w:val="nil"/>
          <w:between w:val="nil"/>
        </w:pBdr>
        <w:spacing w:after="120"/>
      </w:pPr>
      <w:r>
        <w:t>Describe network latency standards. Identify whether the proposed WAN can support a targeted goal of 25 milliseconds or less latency per circuit when measured between School Hub-Site and IU Hub-Site.</w:t>
      </w:r>
    </w:p>
    <w:p w14:paraId="590A20A6" w14:textId="77777777" w:rsidR="00C014A0" w:rsidRDefault="009E5350">
      <w:pPr>
        <w:numPr>
          <w:ilvl w:val="1"/>
          <w:numId w:val="22"/>
        </w:numPr>
        <w:pBdr>
          <w:top w:val="nil"/>
          <w:left w:val="nil"/>
          <w:bottom w:val="nil"/>
          <w:right w:val="nil"/>
          <w:between w:val="nil"/>
        </w:pBdr>
        <w:spacing w:after="120"/>
      </w:pPr>
      <w:r>
        <w:t>Describe network throughput standards. Identify whether the proposed WAN can support a targeted goal of 90 percent or greater guaranteed bandwidth throughput.</w:t>
      </w:r>
    </w:p>
    <w:p w14:paraId="74936D8C" w14:textId="77777777" w:rsidR="00C014A0" w:rsidRDefault="009E5350">
      <w:pPr>
        <w:numPr>
          <w:ilvl w:val="1"/>
          <w:numId w:val="22"/>
        </w:numPr>
        <w:pBdr>
          <w:top w:val="nil"/>
          <w:left w:val="nil"/>
          <w:bottom w:val="nil"/>
          <w:right w:val="nil"/>
          <w:between w:val="nil"/>
        </w:pBdr>
        <w:spacing w:after="120"/>
      </w:pPr>
      <w:r>
        <w:t>Describe network jitter standards, as applicable. Identify whether the proposed WAN can support a targeted goal of end-to-end jitter of less than two milliseconds per circuit.</w:t>
      </w:r>
    </w:p>
    <w:p w14:paraId="56DE8D9E" w14:textId="77777777" w:rsidR="00C014A0" w:rsidRDefault="009E5350">
      <w:pPr>
        <w:numPr>
          <w:ilvl w:val="1"/>
          <w:numId w:val="22"/>
        </w:numPr>
        <w:pBdr>
          <w:top w:val="nil"/>
          <w:left w:val="nil"/>
          <w:bottom w:val="nil"/>
          <w:right w:val="nil"/>
          <w:between w:val="nil"/>
        </w:pBdr>
        <w:spacing w:after="120"/>
      </w:pPr>
      <w:r>
        <w:t>Describe packet transmission standards. Identify whether the proposed WAN can support a targeted goal of less than 0.1 percent end-to-end packet loss.</w:t>
      </w:r>
    </w:p>
    <w:p w14:paraId="32EBC6AF" w14:textId="4A2385B3" w:rsidR="00C014A0" w:rsidRDefault="009E5350" w:rsidP="00B22402">
      <w:pPr>
        <w:pStyle w:val="Heading4"/>
      </w:pPr>
      <w:bookmarkStart w:id="76" w:name="_Toc52099998"/>
      <w:r>
        <w:t>Bandwidth Allocation</w:t>
      </w:r>
      <w:bookmarkEnd w:id="76"/>
    </w:p>
    <w:p w14:paraId="1A31EAB6" w14:textId="341AF5D0" w:rsidR="00C014A0" w:rsidRDefault="009E5350">
      <w:r>
        <w:t xml:space="preserve">For the Base Proposal, schools in </w:t>
      </w:r>
      <w:r w:rsidR="007933D1">
        <w:t>Service Group</w:t>
      </w:r>
      <w:r>
        <w:t xml:space="preserve"> A seek the WAN transport bandwidth identified in Attachment 1, Tab A, Column S from the designated</w:t>
      </w:r>
      <w:r w:rsidR="00136EB5">
        <w:t xml:space="preserve"> RWAN core site</w:t>
      </w:r>
      <w:r w:rsidR="00CF339E">
        <w:t xml:space="preserve"> (RWAN network operations center or NOC)</w:t>
      </w:r>
      <w:r>
        <w:t xml:space="preserve"> to the designated Hub-Site</w:t>
      </w:r>
      <w:r w:rsidR="00FB0E60">
        <w:t xml:space="preserve"> for an initial term of five years with two years of voluntary extension options.  </w:t>
      </w:r>
      <w:r>
        <w:t xml:space="preserve"> In addition, the buyers seek scalable services that provide additional bandwidth increments to schools during the initial term of service and the extension period. </w:t>
      </w:r>
    </w:p>
    <w:p w14:paraId="1C84BEDF" w14:textId="77777777" w:rsidR="00FB0E60" w:rsidRDefault="00FB0E60"/>
    <w:p w14:paraId="0806185E" w14:textId="0954FD44" w:rsidR="00C014A0" w:rsidRDefault="009E5350">
      <w:r>
        <w:t xml:space="preserve">Please note that there is a minimum and maximum specified bandwidth requested in this RFP for WAN services. In accordance with E-rate requirements, proposals and associated contracts must include the pricing for scalability and expansion that may occur over the contract term (including the voluntary extension terms). Requested </w:t>
      </w:r>
      <w:r w:rsidR="00136EB5">
        <w:t xml:space="preserve">expansion </w:t>
      </w:r>
      <w:r>
        <w:t>increments are as follows:</w:t>
      </w:r>
    </w:p>
    <w:p w14:paraId="6CE1963A" w14:textId="77777777" w:rsidR="00C014A0" w:rsidRDefault="00C014A0">
      <w:pPr>
        <w:pBdr>
          <w:top w:val="nil"/>
          <w:left w:val="nil"/>
          <w:bottom w:val="nil"/>
          <w:right w:val="nil"/>
          <w:between w:val="nil"/>
        </w:pBdr>
        <w:spacing w:after="120"/>
      </w:pPr>
    </w:p>
    <w:p w14:paraId="254D253C" w14:textId="77777777" w:rsidR="00C014A0" w:rsidRDefault="00136EB5" w:rsidP="00183FE1">
      <w:pPr>
        <w:numPr>
          <w:ilvl w:val="0"/>
          <w:numId w:val="22"/>
        </w:numPr>
        <w:pBdr>
          <w:top w:val="nil"/>
          <w:left w:val="nil"/>
          <w:bottom w:val="nil"/>
          <w:right w:val="nil"/>
          <w:between w:val="nil"/>
        </w:pBdr>
      </w:pPr>
      <w:r>
        <w:t xml:space="preserve">Additional </w:t>
      </w:r>
      <w:r w:rsidR="009E5350">
        <w:t>1,000 Mbps per hub-site</w:t>
      </w:r>
    </w:p>
    <w:p w14:paraId="1B9A3382" w14:textId="77777777" w:rsidR="00C014A0" w:rsidRDefault="00136EB5" w:rsidP="00183FE1">
      <w:pPr>
        <w:numPr>
          <w:ilvl w:val="0"/>
          <w:numId w:val="22"/>
        </w:numPr>
        <w:pBdr>
          <w:top w:val="nil"/>
          <w:left w:val="nil"/>
          <w:bottom w:val="nil"/>
          <w:right w:val="nil"/>
          <w:between w:val="nil"/>
        </w:pBdr>
      </w:pPr>
      <w:r>
        <w:t xml:space="preserve">Expansion to </w:t>
      </w:r>
      <w:r w:rsidR="009E5350">
        <w:t>2,000 Mbps per hub-site</w:t>
      </w:r>
    </w:p>
    <w:p w14:paraId="05B6CB5C" w14:textId="77777777" w:rsidR="00C014A0" w:rsidRDefault="00136EB5" w:rsidP="00183FE1">
      <w:pPr>
        <w:numPr>
          <w:ilvl w:val="0"/>
          <w:numId w:val="22"/>
        </w:numPr>
        <w:pBdr>
          <w:top w:val="nil"/>
          <w:left w:val="nil"/>
          <w:bottom w:val="nil"/>
          <w:right w:val="nil"/>
          <w:between w:val="nil"/>
        </w:pBdr>
      </w:pPr>
      <w:r>
        <w:t xml:space="preserve">Expansion to </w:t>
      </w:r>
      <w:r w:rsidR="009E5350">
        <w:t>10,000 Mbps per hub-site</w:t>
      </w:r>
    </w:p>
    <w:p w14:paraId="50A446B0" w14:textId="77777777" w:rsidR="00183FE1" w:rsidRDefault="00183FE1"/>
    <w:p w14:paraId="4938A59A" w14:textId="77777777" w:rsidR="00C014A0" w:rsidRDefault="009E5350">
      <w:r>
        <w:t xml:space="preserve">To propose pricing for these </w:t>
      </w:r>
      <w:r w:rsidR="00136EB5">
        <w:t xml:space="preserve">expansion </w:t>
      </w:r>
      <w:r>
        <w:t xml:space="preserve">increments, </w:t>
      </w:r>
      <w:r w:rsidR="00136EB5">
        <w:t>P</w:t>
      </w:r>
      <w:r>
        <w:t>roviders may either use the “Choice” spreadsheet in Attachment 1 or present a clear and concise explanation of the costs</w:t>
      </w:r>
      <w:r w:rsidR="00136EB5">
        <w:t xml:space="preserve"> in their narrative proposal.</w:t>
      </w:r>
    </w:p>
    <w:p w14:paraId="1D35F2B8" w14:textId="77777777" w:rsidR="00C014A0" w:rsidRDefault="00C014A0"/>
    <w:p w14:paraId="39AD344B" w14:textId="77777777" w:rsidR="00C014A0" w:rsidRDefault="009E5350">
      <w:pPr>
        <w:numPr>
          <w:ilvl w:val="0"/>
          <w:numId w:val="22"/>
        </w:numPr>
        <w:pBdr>
          <w:top w:val="nil"/>
          <w:left w:val="nil"/>
          <w:bottom w:val="nil"/>
          <w:right w:val="nil"/>
          <w:between w:val="nil"/>
        </w:pBdr>
        <w:spacing w:after="120"/>
      </w:pPr>
      <w:r>
        <w:t>Describe the bandwidth increments that your company can offer to schools besides those described above.</w:t>
      </w:r>
    </w:p>
    <w:p w14:paraId="44BBE49B" w14:textId="77777777" w:rsidR="00C014A0" w:rsidRDefault="009E5350">
      <w:pPr>
        <w:numPr>
          <w:ilvl w:val="0"/>
          <w:numId w:val="22"/>
        </w:numPr>
        <w:pBdr>
          <w:top w:val="nil"/>
          <w:left w:val="nil"/>
          <w:bottom w:val="nil"/>
          <w:right w:val="nil"/>
          <w:between w:val="nil"/>
        </w:pBdr>
        <w:spacing w:after="120"/>
      </w:pPr>
      <w:r>
        <w:t xml:space="preserve">Describe the scalability of the proposed offerings to support increased bandwidth requirement in future years.  </w:t>
      </w:r>
    </w:p>
    <w:p w14:paraId="773DF375" w14:textId="77777777" w:rsidR="00C014A0" w:rsidRDefault="009E5350" w:rsidP="00B22402">
      <w:pPr>
        <w:pStyle w:val="Heading4"/>
      </w:pPr>
      <w:bookmarkStart w:id="77" w:name="_Toc52099999"/>
      <w:r>
        <w:t>Transmission Facilities</w:t>
      </w:r>
      <w:bookmarkEnd w:id="77"/>
    </w:p>
    <w:p w14:paraId="1EB1D7F3" w14:textId="77777777" w:rsidR="00C014A0" w:rsidRDefault="009E5350">
      <w:pPr>
        <w:numPr>
          <w:ilvl w:val="0"/>
          <w:numId w:val="22"/>
        </w:numPr>
        <w:pBdr>
          <w:top w:val="nil"/>
          <w:left w:val="nil"/>
          <w:bottom w:val="nil"/>
          <w:right w:val="nil"/>
          <w:between w:val="nil"/>
        </w:pBdr>
        <w:spacing w:after="120"/>
      </w:pPr>
      <w:r>
        <w:t xml:space="preserve">Describe the transport medium used to deliver WAN services to each customer’s location. </w:t>
      </w:r>
    </w:p>
    <w:p w14:paraId="27B65647" w14:textId="77777777" w:rsidR="00C014A0" w:rsidRDefault="009E5350">
      <w:pPr>
        <w:numPr>
          <w:ilvl w:val="1"/>
          <w:numId w:val="22"/>
        </w:numPr>
        <w:pBdr>
          <w:top w:val="nil"/>
          <w:left w:val="nil"/>
          <w:bottom w:val="nil"/>
          <w:right w:val="nil"/>
          <w:between w:val="nil"/>
        </w:pBdr>
        <w:spacing w:after="120"/>
      </w:pPr>
      <w:r>
        <w:t>Identify the transport medium for each school in Attachment 1, Tab A, Column U.</w:t>
      </w:r>
    </w:p>
    <w:p w14:paraId="1918A2D5" w14:textId="77777777" w:rsidR="00C014A0" w:rsidRDefault="009E5350">
      <w:pPr>
        <w:numPr>
          <w:ilvl w:val="0"/>
          <w:numId w:val="22"/>
        </w:numPr>
        <w:pBdr>
          <w:top w:val="nil"/>
          <w:left w:val="nil"/>
          <w:bottom w:val="nil"/>
          <w:right w:val="nil"/>
          <w:between w:val="nil"/>
        </w:pBdr>
        <w:spacing w:after="120"/>
      </w:pPr>
      <w:r>
        <w:lastRenderedPageBreak/>
        <w:t>Describe whether transport facilities are owned or leased by the service provider.</w:t>
      </w:r>
    </w:p>
    <w:p w14:paraId="612B9254" w14:textId="77777777" w:rsidR="00C014A0" w:rsidRDefault="009E5350">
      <w:pPr>
        <w:numPr>
          <w:ilvl w:val="1"/>
          <w:numId w:val="22"/>
        </w:numPr>
        <w:pBdr>
          <w:top w:val="nil"/>
          <w:left w:val="nil"/>
          <w:bottom w:val="nil"/>
          <w:right w:val="nil"/>
          <w:between w:val="nil"/>
        </w:pBdr>
        <w:spacing w:after="120"/>
      </w:pPr>
      <w:r>
        <w:t>Provide details about transmission facilities ownership school-by-school in Attachment 1, Tab A, Column V.</w:t>
      </w:r>
    </w:p>
    <w:p w14:paraId="5F998F42" w14:textId="77777777" w:rsidR="00C014A0" w:rsidRDefault="009E5350" w:rsidP="00B22402">
      <w:pPr>
        <w:pStyle w:val="Heading4"/>
      </w:pPr>
      <w:bookmarkStart w:id="78" w:name="_Toc52100000"/>
      <w:r>
        <w:t>Networking Equipment</w:t>
      </w:r>
      <w:bookmarkEnd w:id="78"/>
    </w:p>
    <w:p w14:paraId="2119C2A7" w14:textId="77777777" w:rsidR="00C014A0" w:rsidRDefault="009E5350">
      <w:pPr>
        <w:numPr>
          <w:ilvl w:val="0"/>
          <w:numId w:val="22"/>
        </w:numPr>
        <w:pBdr>
          <w:top w:val="nil"/>
          <w:left w:val="nil"/>
          <w:bottom w:val="nil"/>
          <w:right w:val="nil"/>
          <w:between w:val="nil"/>
        </w:pBdr>
        <w:spacing w:after="120"/>
      </w:pPr>
      <w:r>
        <w:t xml:space="preserve">Describe the </w:t>
      </w:r>
      <w:r w:rsidR="00136EB5">
        <w:t xml:space="preserve">service provider owned </w:t>
      </w:r>
      <w:r>
        <w:t xml:space="preserve">equipment that will be </w:t>
      </w:r>
      <w:r w:rsidR="00136EB5">
        <w:t>installed</w:t>
      </w:r>
      <w:r>
        <w:t xml:space="preserve"> in the network core and </w:t>
      </w:r>
      <w:r w:rsidR="00136EB5">
        <w:t>installed in each school’s hub site</w:t>
      </w:r>
      <w:r>
        <w:t>. Include the type of equipment (e.g. switch, router), manufacturer, make and model. Be specific</w:t>
      </w:r>
      <w:r w:rsidR="006C05B9">
        <w:t xml:space="preserve"> as</w:t>
      </w:r>
      <w:r>
        <w:t xml:space="preserve"> the equipment may be a differentiating factor among competing proposals.</w:t>
      </w:r>
    </w:p>
    <w:p w14:paraId="744D34D1" w14:textId="77777777" w:rsidR="00C014A0" w:rsidRDefault="009E5350">
      <w:pPr>
        <w:numPr>
          <w:ilvl w:val="1"/>
          <w:numId w:val="22"/>
        </w:numPr>
        <w:pBdr>
          <w:top w:val="nil"/>
          <w:left w:val="nil"/>
          <w:bottom w:val="nil"/>
          <w:right w:val="nil"/>
          <w:between w:val="nil"/>
        </w:pBdr>
        <w:spacing w:after="120"/>
      </w:pPr>
      <w:r>
        <w:t>Identify the specific equipment to be deployed on-site to each school in Attachment 1, Tab A, Column W.</w:t>
      </w:r>
    </w:p>
    <w:p w14:paraId="50F01FF3" w14:textId="7799AFCF" w:rsidR="00C014A0" w:rsidRDefault="009E5350">
      <w:pPr>
        <w:numPr>
          <w:ilvl w:val="1"/>
          <w:numId w:val="22"/>
        </w:numPr>
        <w:pBdr>
          <w:top w:val="nil"/>
          <w:left w:val="nil"/>
          <w:bottom w:val="nil"/>
          <w:right w:val="nil"/>
          <w:between w:val="nil"/>
        </w:pBdr>
        <w:spacing w:after="120"/>
      </w:pPr>
      <w:r>
        <w:t xml:space="preserve">Verify </w:t>
      </w:r>
      <w:r w:rsidR="00FB0E60">
        <w:t xml:space="preserve">which </w:t>
      </w:r>
      <w:r>
        <w:t>equipment will be owned by the service provider and not the school.</w:t>
      </w:r>
    </w:p>
    <w:p w14:paraId="5DFA8EF6" w14:textId="7FF8DD7D" w:rsidR="00FB0E60" w:rsidRDefault="00FB0E60">
      <w:pPr>
        <w:numPr>
          <w:ilvl w:val="1"/>
          <w:numId w:val="22"/>
        </w:numPr>
        <w:pBdr>
          <w:top w:val="nil"/>
          <w:left w:val="nil"/>
          <w:bottom w:val="nil"/>
          <w:right w:val="nil"/>
          <w:between w:val="nil"/>
        </w:pBdr>
        <w:spacing w:after="120"/>
      </w:pPr>
      <w:r>
        <w:t>Specify the make and model of any equipment that must be purchased by the Consortium to make the broadband service functional.</w:t>
      </w:r>
    </w:p>
    <w:p w14:paraId="27068804" w14:textId="77777777" w:rsidR="00C014A0" w:rsidRDefault="009E5350">
      <w:pPr>
        <w:numPr>
          <w:ilvl w:val="1"/>
          <w:numId w:val="22"/>
        </w:numPr>
        <w:pBdr>
          <w:top w:val="nil"/>
          <w:left w:val="nil"/>
          <w:bottom w:val="nil"/>
          <w:right w:val="nil"/>
          <w:between w:val="nil"/>
        </w:pBdr>
        <w:spacing w:after="120"/>
      </w:pPr>
      <w:r>
        <w:t>Verify that the service provider shall maintain the equipment and not the school.</w:t>
      </w:r>
    </w:p>
    <w:p w14:paraId="409CDA05" w14:textId="77777777" w:rsidR="00C014A0" w:rsidRDefault="009E5350">
      <w:pPr>
        <w:numPr>
          <w:ilvl w:val="0"/>
          <w:numId w:val="22"/>
        </w:numPr>
        <w:pBdr>
          <w:top w:val="nil"/>
          <w:left w:val="nil"/>
          <w:bottom w:val="nil"/>
          <w:right w:val="nil"/>
          <w:between w:val="nil"/>
        </w:pBdr>
        <w:spacing w:after="120"/>
      </w:pPr>
      <w:r>
        <w:t>Identify what equipment (if any) the customer needs to have in order to receive the service.</w:t>
      </w:r>
    </w:p>
    <w:p w14:paraId="5C64C01D" w14:textId="77777777" w:rsidR="00C014A0" w:rsidRDefault="009E5350">
      <w:pPr>
        <w:numPr>
          <w:ilvl w:val="0"/>
          <w:numId w:val="22"/>
        </w:numPr>
        <w:pBdr>
          <w:top w:val="nil"/>
          <w:left w:val="nil"/>
          <w:bottom w:val="nil"/>
          <w:right w:val="nil"/>
          <w:between w:val="nil"/>
        </w:pBdr>
        <w:spacing w:after="120"/>
      </w:pPr>
      <w:r>
        <w:t xml:space="preserve">Describe whether you are offering a Layer 2 switched solution or Layer 3 routed solution. If you offer both options, describe the difference in customer equipment requirements, service features and benefits and any additional costs. It is acceptable to propose multiple equipment offerings to provide maximum choices to the schools. </w:t>
      </w:r>
    </w:p>
    <w:p w14:paraId="202B119F" w14:textId="77777777" w:rsidR="00C014A0" w:rsidRDefault="009E5350" w:rsidP="00B22402">
      <w:pPr>
        <w:pStyle w:val="Heading4"/>
      </w:pPr>
      <w:bookmarkStart w:id="79" w:name="_Toc52100001"/>
      <w:r>
        <w:t>Term of Service</w:t>
      </w:r>
      <w:bookmarkEnd w:id="79"/>
    </w:p>
    <w:p w14:paraId="2F4FC89F" w14:textId="77777777" w:rsidR="00C014A0" w:rsidRDefault="009E5350">
      <w:pPr>
        <w:numPr>
          <w:ilvl w:val="0"/>
          <w:numId w:val="22"/>
        </w:numPr>
        <w:pBdr>
          <w:top w:val="nil"/>
          <w:left w:val="nil"/>
          <w:bottom w:val="nil"/>
          <w:right w:val="nil"/>
          <w:between w:val="nil"/>
        </w:pBdr>
        <w:spacing w:after="120"/>
      </w:pPr>
      <w:r>
        <w:t xml:space="preserve">Each school in </w:t>
      </w:r>
      <w:r w:rsidR="007933D1">
        <w:t>Service Group</w:t>
      </w:r>
      <w:r>
        <w:t xml:space="preserve"> A seeks a term specified in Attachment 1, Tab A, Column X for service starting on the date specified in Column Y. Can you accommodate?</w:t>
      </w:r>
    </w:p>
    <w:p w14:paraId="22D036A8" w14:textId="77777777" w:rsidR="00C014A0" w:rsidRDefault="009E5350">
      <w:pPr>
        <w:numPr>
          <w:ilvl w:val="0"/>
          <w:numId w:val="22"/>
        </w:numPr>
        <w:pBdr>
          <w:top w:val="nil"/>
          <w:left w:val="nil"/>
          <w:bottom w:val="nil"/>
          <w:right w:val="nil"/>
          <w:between w:val="nil"/>
        </w:pBdr>
        <w:spacing w:after="120"/>
      </w:pPr>
      <w:r>
        <w:t xml:space="preserve">Buyers may seek annual renewals at their discretion </w:t>
      </w:r>
      <w:r w:rsidR="00136EB5">
        <w:t>for up to a seven-year term (including voluntary extension options).  Bidders shall provide prices for the initial term and annual voluntary extension terms.</w:t>
      </w:r>
    </w:p>
    <w:p w14:paraId="28CD9C08" w14:textId="77777777" w:rsidR="00C014A0" w:rsidRDefault="009E5350" w:rsidP="00B22402">
      <w:pPr>
        <w:pStyle w:val="Heading4"/>
      </w:pPr>
      <w:bookmarkStart w:id="80" w:name="_Toc52100002"/>
      <w:r>
        <w:t>Additional Technical Information</w:t>
      </w:r>
      <w:bookmarkEnd w:id="80"/>
    </w:p>
    <w:p w14:paraId="72E79FF1" w14:textId="77777777" w:rsidR="00C014A0" w:rsidRDefault="009E5350">
      <w:r>
        <w:t xml:space="preserve">Please provide any additional technical information to describe the technical design proposed for this </w:t>
      </w:r>
      <w:r w:rsidR="007933D1">
        <w:t>Service Group</w:t>
      </w:r>
      <w:r>
        <w:t>.</w:t>
      </w:r>
    </w:p>
    <w:p w14:paraId="3AEFD3DE" w14:textId="77777777" w:rsidR="0047003F" w:rsidRDefault="0047003F"/>
    <w:p w14:paraId="1D9FB41B" w14:textId="77777777" w:rsidR="00C014A0" w:rsidRDefault="009E5350" w:rsidP="00B22402">
      <w:pPr>
        <w:pStyle w:val="Heading4"/>
      </w:pPr>
      <w:bookmarkStart w:id="81" w:name="_Toc52100003"/>
      <w:r>
        <w:t>Variations in Service</w:t>
      </w:r>
      <w:bookmarkEnd w:id="81"/>
    </w:p>
    <w:p w14:paraId="12CD3C17" w14:textId="77777777" w:rsidR="00C014A0" w:rsidRDefault="009E5350">
      <w:r>
        <w:t xml:space="preserve">Buyers in </w:t>
      </w:r>
      <w:r w:rsidR="007933D1">
        <w:t>Service Group</w:t>
      </w:r>
      <w:r>
        <w:t xml:space="preserve"> A may consider the following proposal variations for regional WAN service: </w:t>
      </w:r>
    </w:p>
    <w:p w14:paraId="6686EE62" w14:textId="77777777" w:rsidR="00C014A0" w:rsidRDefault="00C014A0"/>
    <w:p w14:paraId="61740FFF" w14:textId="074DA09A" w:rsidR="00C014A0" w:rsidRDefault="009E5350">
      <w:pPr>
        <w:numPr>
          <w:ilvl w:val="0"/>
          <w:numId w:val="21"/>
        </w:numPr>
        <w:pBdr>
          <w:top w:val="nil"/>
          <w:left w:val="nil"/>
          <w:bottom w:val="nil"/>
          <w:right w:val="nil"/>
          <w:between w:val="nil"/>
        </w:pBdr>
        <w:spacing w:after="120"/>
      </w:pPr>
      <w:r>
        <w:t>Base Proposal 1</w:t>
      </w:r>
      <w:r w:rsidR="00AE6CCF">
        <w:t xml:space="preserve"> GB</w:t>
      </w:r>
      <w:r>
        <w:t xml:space="preserve">. (Attachment 1, Tab A.1). Propose services to  Hub-Sites for a term specified in Column X that begins on the date in Column Y and ends on June 30, 2026, a maximum 60 months, plus two one-year renewals. </w:t>
      </w:r>
      <w:r w:rsidR="00AE6CCF">
        <w:t>Providers are encouraged to offer services to the maximum number of Hub-Site locations possible.</w:t>
      </w:r>
    </w:p>
    <w:p w14:paraId="3C96A724" w14:textId="7AC4A2DF" w:rsidR="00C014A0" w:rsidRDefault="00AE6CCF">
      <w:pPr>
        <w:numPr>
          <w:ilvl w:val="0"/>
          <w:numId w:val="21"/>
        </w:numPr>
        <w:pBdr>
          <w:top w:val="nil"/>
          <w:left w:val="nil"/>
          <w:bottom w:val="nil"/>
          <w:right w:val="nil"/>
          <w:between w:val="nil"/>
        </w:pBdr>
        <w:spacing w:after="120"/>
      </w:pPr>
      <w:r>
        <w:lastRenderedPageBreak/>
        <w:t>Regional WAN</w:t>
      </w:r>
      <w:r w:rsidR="009E5350">
        <w:t xml:space="preserve"> Proposal </w:t>
      </w:r>
      <w:r>
        <w:t xml:space="preserve"> </w:t>
      </w:r>
      <w:r w:rsidR="009E5350">
        <w:t>2</w:t>
      </w:r>
      <w:r>
        <w:t xml:space="preserve"> GB</w:t>
      </w:r>
      <w:r w:rsidR="009E5350">
        <w:t xml:space="preserve">. (Attachment 1, Tab A.2). This proposal is the same as the Base Proposal #1 except providers </w:t>
      </w:r>
      <w:r>
        <w:t>are asked to provide pricing for 2 GB of transport bandwidth</w:t>
      </w:r>
      <w:r w:rsidR="009E5350">
        <w:t xml:space="preserve">. </w:t>
      </w:r>
      <w:r>
        <w:t>P</w:t>
      </w:r>
      <w:r w:rsidR="009E5350">
        <w:t xml:space="preserve">roviders may propose services to those Hub-Sites that are most cost-effective to serve. Providers are encouraged to offer services to the maximum number of Hub-Site locations possible. </w:t>
      </w:r>
    </w:p>
    <w:p w14:paraId="7A96F36E" w14:textId="77777777" w:rsidR="00AE6CCF" w:rsidRDefault="00AE6CCF">
      <w:pPr>
        <w:numPr>
          <w:ilvl w:val="0"/>
          <w:numId w:val="21"/>
        </w:numPr>
        <w:pBdr>
          <w:top w:val="nil"/>
          <w:left w:val="nil"/>
          <w:bottom w:val="nil"/>
          <w:right w:val="nil"/>
          <w:between w:val="nil"/>
        </w:pBdr>
        <w:spacing w:after="120"/>
      </w:pPr>
      <w:bookmarkStart w:id="82" w:name="_Hlk52132065"/>
      <w:r>
        <w:t>Regional WAN Proposal  10 GB. (Attachment 1, Tab A.3). This proposal is the same as the Base Proposal #1 except providers are asked to provide pricing for 10 GB of transport bandwidth. Providers may propose services to those Hub-Sites that are most cost-effective to serve. Providers are encouraged to offer services to the maximum number of Hub-Site locations possible.</w:t>
      </w:r>
    </w:p>
    <w:p w14:paraId="0C05BD9F" w14:textId="76BDFE0F" w:rsidR="00C014A0" w:rsidRDefault="00AE6CCF">
      <w:pPr>
        <w:numPr>
          <w:ilvl w:val="0"/>
          <w:numId w:val="21"/>
        </w:numPr>
        <w:pBdr>
          <w:top w:val="nil"/>
          <w:left w:val="nil"/>
          <w:bottom w:val="nil"/>
          <w:right w:val="nil"/>
          <w:between w:val="nil"/>
        </w:pBdr>
        <w:spacing w:after="120"/>
      </w:pPr>
      <w:r>
        <w:t>Regional WAN</w:t>
      </w:r>
      <w:r w:rsidR="009E5350">
        <w:t xml:space="preserve"> Alternate Proposal</w:t>
      </w:r>
      <w:bookmarkEnd w:id="82"/>
      <w:r w:rsidR="009E5350">
        <w:t xml:space="preserve">. (Attachment 1, Tab </w:t>
      </w:r>
      <w:proofErr w:type="spellStart"/>
      <w:r w:rsidR="009E5350">
        <w:t>A.</w:t>
      </w:r>
      <w:r>
        <w:t>4</w:t>
      </w:r>
      <w:proofErr w:type="spellEnd"/>
      <w:r w:rsidR="009E5350">
        <w:t>) Provide any variations that meet the Buyers’ intent. Including but not limited to dark fiber to all or some Hub-Site locations.</w:t>
      </w:r>
      <w:r w:rsidR="00136EB5">
        <w:t xml:space="preserve">  Dark fiber service proposals must indicate whether the maintenance of the dark fiber facilities is included in the base monthly price or is an additional cost.  If an additional cost, a column to the Attachment 1, Tab </w:t>
      </w:r>
      <w:proofErr w:type="spellStart"/>
      <w:r w:rsidR="00136EB5">
        <w:t>A.</w:t>
      </w:r>
      <w:r>
        <w:t>4</w:t>
      </w:r>
      <w:proofErr w:type="spellEnd"/>
      <w:r w:rsidR="00136EB5">
        <w:t>. shall be added to include the monthly maintenance cost of dark fiber facilities.</w:t>
      </w:r>
    </w:p>
    <w:p w14:paraId="53483D93" w14:textId="77777777" w:rsidR="00457EFA" w:rsidRDefault="0017610E" w:rsidP="00457EFA">
      <w:pPr>
        <w:pBdr>
          <w:top w:val="nil"/>
          <w:left w:val="nil"/>
          <w:bottom w:val="nil"/>
          <w:right w:val="nil"/>
          <w:between w:val="nil"/>
        </w:pBdr>
        <w:spacing w:after="120"/>
        <w:ind w:left="720"/>
      </w:pPr>
      <w:r>
        <w:pict w14:anchorId="6688EB2B">
          <v:rect id="_x0000_i1223" style="width:0;height:1.5pt" o:hralign="center" o:hrstd="t" o:hr="t" fillcolor="#a0a0a0" stroked="f"/>
        </w:pict>
      </w:r>
    </w:p>
    <w:p w14:paraId="156F0ED1" w14:textId="77777777" w:rsidR="00457EFA" w:rsidRDefault="00C67FD9" w:rsidP="00413EC5">
      <w:pPr>
        <w:pBdr>
          <w:top w:val="nil"/>
          <w:left w:val="nil"/>
          <w:bottom w:val="nil"/>
          <w:right w:val="nil"/>
          <w:between w:val="nil"/>
        </w:pBdr>
        <w:spacing w:after="120"/>
      </w:pPr>
      <w:r>
        <w:rPr>
          <w:noProof/>
        </w:rPr>
        <mc:AlternateContent>
          <mc:Choice Requires="wps">
            <w:drawing>
              <wp:anchor distT="114300" distB="114300" distL="114300" distR="114300" simplePos="0" relativeHeight="251673600" behindDoc="0" locked="0" layoutInCell="1" hidden="0" allowOverlap="1" wp14:anchorId="2DB2C523" wp14:editId="3E419480">
                <wp:simplePos x="0" y="0"/>
                <wp:positionH relativeFrom="column">
                  <wp:posOffset>-127000</wp:posOffset>
                </wp:positionH>
                <wp:positionV relativeFrom="paragraph">
                  <wp:posOffset>276225</wp:posOffset>
                </wp:positionV>
                <wp:extent cx="482600" cy="508000"/>
                <wp:effectExtent l="0" t="0" r="12700" b="25400"/>
                <wp:wrapSquare wrapText="bothSides" distT="114300" distB="114300" distL="114300" distR="114300"/>
                <wp:docPr id="3" name="Rectangle 3"/>
                <wp:cNvGraphicFramePr/>
                <a:graphic xmlns:a="http://schemas.openxmlformats.org/drawingml/2006/main">
                  <a:graphicData uri="http://schemas.microsoft.com/office/word/2010/wordprocessingShape">
                    <wps:wsp>
                      <wps:cNvSpPr/>
                      <wps:spPr>
                        <a:xfrm>
                          <a:off x="0" y="0"/>
                          <a:ext cx="482600" cy="5080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B24DBA2" w14:textId="77777777" w:rsidR="0017610E" w:rsidRPr="00505773" w:rsidRDefault="0017610E" w:rsidP="00C67FD9">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DB2C523" id="Rectangle 3" o:spid="_x0000_s1028" style="position:absolute;margin-left:-10pt;margin-top:21.75pt;width:38pt;height:40pt;z-index:25167360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" fillcolor="#cfe2f3">
                <v:stroke startarrowwidth="narrow" startarrowlength="short" endarrowwidth="narrow" endarrowlength="short" joinstyle="round"/>
                <v:textbox inset="2.53958mm,2.53958mm,2.53958mm,2.53958mm">
                  <w:txbxContent>
                    <w:p w14:paraId="3B24DBA2" w14:textId="77777777" w:rsidR="0017610E" w:rsidRPr="00505773" w:rsidRDefault="0017610E" w:rsidP="00C67FD9">
                      <w:pPr>
                        <w:textDirection w:val="btLr"/>
                        <w:rPr>
                          <w:sz w:val="20"/>
                          <w:szCs w:val="20"/>
                        </w:rPr>
                      </w:pPr>
                    </w:p>
                  </w:txbxContent>
                </v:textbox>
                <w10:wrap type="square"/>
              </v:rect>
            </w:pict>
          </mc:Fallback>
        </mc:AlternateContent>
      </w:r>
    </w:p>
    <w:p w14:paraId="6098164E" w14:textId="77777777" w:rsidR="00413EC5" w:rsidRDefault="00413EC5" w:rsidP="00413EC5">
      <w:pPr>
        <w:pBdr>
          <w:top w:val="nil"/>
          <w:left w:val="nil"/>
          <w:bottom w:val="nil"/>
          <w:right w:val="nil"/>
          <w:between w:val="nil"/>
        </w:pBdr>
        <w:spacing w:after="120"/>
      </w:pPr>
      <w:r>
        <w:t>With an X in the box to the left, the respondent affirms that they have read, understands, and will comply with the information provided within Section  2.1: Statement of Work and Technical Specifications.</w:t>
      </w:r>
    </w:p>
    <w:p w14:paraId="459C98E2" w14:textId="77777777" w:rsidR="00413EC5" w:rsidRDefault="00413EC5" w:rsidP="00413EC5">
      <w:pPr>
        <w:pBdr>
          <w:top w:val="nil"/>
          <w:left w:val="nil"/>
          <w:bottom w:val="nil"/>
          <w:right w:val="nil"/>
          <w:between w:val="nil"/>
        </w:pBdr>
        <w:spacing w:after="120"/>
      </w:pPr>
    </w:p>
    <w:p w14:paraId="79354715" w14:textId="38981DF2" w:rsidR="00413EC5" w:rsidRDefault="00413EC5" w:rsidP="00413EC5">
      <w:pPr>
        <w:pBdr>
          <w:top w:val="nil"/>
          <w:left w:val="nil"/>
          <w:bottom w:val="nil"/>
          <w:right w:val="nil"/>
          <w:between w:val="nil"/>
        </w:pBdr>
        <w:spacing w:after="120"/>
      </w:pPr>
      <w:r>
        <w:t>If the box above is not checked, please provide an explanation below:</w:t>
      </w:r>
    </w:p>
    <w:p w14:paraId="3EC1A734" w14:textId="6B192695" w:rsidR="00526ED2" w:rsidRDefault="00526ED2" w:rsidP="00413EC5">
      <w:pPr>
        <w:pBdr>
          <w:top w:val="nil"/>
          <w:left w:val="nil"/>
          <w:bottom w:val="nil"/>
          <w:right w:val="nil"/>
          <w:between w:val="nil"/>
        </w:pBdr>
        <w:spacing w:after="120"/>
      </w:pPr>
    </w:p>
    <w:p w14:paraId="3EEA257B" w14:textId="3C6CE1AB" w:rsidR="00526ED2" w:rsidRDefault="00526ED2" w:rsidP="00413EC5">
      <w:pPr>
        <w:pBdr>
          <w:top w:val="nil"/>
          <w:left w:val="nil"/>
          <w:bottom w:val="nil"/>
          <w:right w:val="nil"/>
          <w:between w:val="nil"/>
        </w:pBdr>
        <w:spacing w:after="120"/>
      </w:pPr>
    </w:p>
    <w:p w14:paraId="381A2EDE" w14:textId="5A30A881" w:rsidR="00526ED2" w:rsidRDefault="00526ED2" w:rsidP="00413EC5">
      <w:pPr>
        <w:pBdr>
          <w:top w:val="nil"/>
          <w:left w:val="nil"/>
          <w:bottom w:val="nil"/>
          <w:right w:val="nil"/>
          <w:between w:val="nil"/>
        </w:pBdr>
        <w:spacing w:after="120"/>
      </w:pPr>
    </w:p>
    <w:p w14:paraId="17BD4BAF" w14:textId="416FA5E4" w:rsidR="00526ED2" w:rsidRDefault="00526ED2" w:rsidP="00413EC5">
      <w:pPr>
        <w:pBdr>
          <w:top w:val="nil"/>
          <w:left w:val="nil"/>
          <w:bottom w:val="nil"/>
          <w:right w:val="nil"/>
          <w:between w:val="nil"/>
        </w:pBdr>
        <w:spacing w:after="120"/>
      </w:pPr>
    </w:p>
    <w:p w14:paraId="733BF2F8" w14:textId="77821861" w:rsidR="00526ED2" w:rsidRDefault="00526ED2" w:rsidP="00413EC5">
      <w:pPr>
        <w:pBdr>
          <w:top w:val="nil"/>
          <w:left w:val="nil"/>
          <w:bottom w:val="nil"/>
          <w:right w:val="nil"/>
          <w:between w:val="nil"/>
        </w:pBdr>
        <w:spacing w:after="120"/>
      </w:pPr>
    </w:p>
    <w:p w14:paraId="54EE36CD" w14:textId="7809B7E7" w:rsidR="00526ED2" w:rsidRDefault="00526ED2" w:rsidP="00413EC5">
      <w:pPr>
        <w:pBdr>
          <w:top w:val="nil"/>
          <w:left w:val="nil"/>
          <w:bottom w:val="nil"/>
          <w:right w:val="nil"/>
          <w:between w:val="nil"/>
        </w:pBdr>
        <w:spacing w:after="120"/>
      </w:pPr>
    </w:p>
    <w:p w14:paraId="27E10CC2" w14:textId="5E1D13AE" w:rsidR="00526ED2" w:rsidRDefault="00526ED2" w:rsidP="00413EC5">
      <w:pPr>
        <w:pBdr>
          <w:top w:val="nil"/>
          <w:left w:val="nil"/>
          <w:bottom w:val="nil"/>
          <w:right w:val="nil"/>
          <w:between w:val="nil"/>
        </w:pBdr>
        <w:spacing w:after="120"/>
      </w:pPr>
    </w:p>
    <w:p w14:paraId="1C88DA46" w14:textId="3EF888AF" w:rsidR="00526ED2" w:rsidRDefault="00526ED2" w:rsidP="00413EC5">
      <w:pPr>
        <w:pBdr>
          <w:top w:val="nil"/>
          <w:left w:val="nil"/>
          <w:bottom w:val="nil"/>
          <w:right w:val="nil"/>
          <w:between w:val="nil"/>
        </w:pBdr>
        <w:spacing w:after="120"/>
      </w:pPr>
    </w:p>
    <w:p w14:paraId="5FA07C03" w14:textId="5F7AF64A" w:rsidR="00526ED2" w:rsidRDefault="00526ED2" w:rsidP="00413EC5">
      <w:pPr>
        <w:pBdr>
          <w:top w:val="nil"/>
          <w:left w:val="nil"/>
          <w:bottom w:val="nil"/>
          <w:right w:val="nil"/>
          <w:between w:val="nil"/>
        </w:pBdr>
        <w:spacing w:after="120"/>
      </w:pPr>
    </w:p>
    <w:p w14:paraId="0B477131" w14:textId="3FAD6A7C" w:rsidR="00526ED2" w:rsidRDefault="00526ED2" w:rsidP="00413EC5">
      <w:pPr>
        <w:pBdr>
          <w:top w:val="nil"/>
          <w:left w:val="nil"/>
          <w:bottom w:val="nil"/>
          <w:right w:val="nil"/>
          <w:between w:val="nil"/>
        </w:pBdr>
        <w:spacing w:after="120"/>
      </w:pPr>
    </w:p>
    <w:p w14:paraId="7ADB0078" w14:textId="25C531F4" w:rsidR="00526ED2" w:rsidRDefault="00526ED2" w:rsidP="00413EC5">
      <w:pPr>
        <w:pBdr>
          <w:top w:val="nil"/>
          <w:left w:val="nil"/>
          <w:bottom w:val="nil"/>
          <w:right w:val="nil"/>
          <w:between w:val="nil"/>
        </w:pBdr>
        <w:spacing w:after="120"/>
      </w:pPr>
    </w:p>
    <w:p w14:paraId="178EBA9B" w14:textId="64288C80" w:rsidR="00526ED2" w:rsidRDefault="00526ED2" w:rsidP="00413EC5">
      <w:pPr>
        <w:pBdr>
          <w:top w:val="nil"/>
          <w:left w:val="nil"/>
          <w:bottom w:val="nil"/>
          <w:right w:val="nil"/>
          <w:between w:val="nil"/>
        </w:pBdr>
        <w:spacing w:after="120"/>
      </w:pPr>
    </w:p>
    <w:p w14:paraId="0EC38207" w14:textId="2D3166C2" w:rsidR="00526ED2" w:rsidRDefault="00526ED2">
      <w:r>
        <w:br w:type="page"/>
      </w:r>
    </w:p>
    <w:p w14:paraId="0BF4DDF4" w14:textId="77777777" w:rsidR="00C014A0" w:rsidRDefault="007933D1" w:rsidP="00B22402">
      <w:pPr>
        <w:pStyle w:val="Heading2"/>
      </w:pPr>
      <w:bookmarkStart w:id="83" w:name="_Toc52100004"/>
      <w:bookmarkStart w:id="84" w:name="_Toc52275637"/>
      <w:bookmarkStart w:id="85" w:name="_Toc52275810"/>
      <w:r>
        <w:lastRenderedPageBreak/>
        <w:t>Service Group</w:t>
      </w:r>
      <w:r w:rsidR="009E5350">
        <w:t xml:space="preserve"> B: Dedicated Internet Access</w:t>
      </w:r>
      <w:bookmarkEnd w:id="83"/>
      <w:bookmarkEnd w:id="84"/>
      <w:bookmarkEnd w:id="85"/>
    </w:p>
    <w:p w14:paraId="4BF38DB7" w14:textId="77777777" w:rsidR="00C014A0" w:rsidRDefault="009E5350">
      <w:r>
        <w:t xml:space="preserve">All schools seeking WAN services (Categories A and C) have submitted Internet bandwidth requirements to be purchased in bulk and distributed via the regional WAN described above in </w:t>
      </w:r>
      <w:r w:rsidR="007933D1">
        <w:t>Service Group</w:t>
      </w:r>
      <w:r>
        <w:t xml:space="preserve"> A. The total Internet bandwidth sought ranges from 20 Gbps to 60 Gbps according to the schedule in Attachment 1, Tab C. </w:t>
      </w:r>
      <w:r w:rsidR="002155DE">
        <w:t>The Bidder is responsible to deliver Internet to NEIU 19 RWAN</w:t>
      </w:r>
      <w:r w:rsidR="00CF339E">
        <w:t xml:space="preserve"> NOC (</w:t>
      </w:r>
      <w:r w:rsidR="002155DE" w:rsidRPr="002155DE">
        <w:t>core site</w:t>
      </w:r>
      <w:r w:rsidR="00CF339E">
        <w:t>)</w:t>
      </w:r>
      <w:r w:rsidR="00B22402">
        <w:t xml:space="preserve"> located at 1200 Line Street, Archbald, PA.  Further routing and distribution of the Internet to the various RWAN hub sites is addressed below in Section 2.1.4.2.</w:t>
      </w:r>
    </w:p>
    <w:p w14:paraId="59908889" w14:textId="77777777" w:rsidR="0047003F" w:rsidRDefault="0047003F"/>
    <w:p w14:paraId="18D2CE8E" w14:textId="77777777" w:rsidR="00C014A0" w:rsidRDefault="009E5350" w:rsidP="00FB0E60">
      <w:pPr>
        <w:pStyle w:val="Heading4"/>
        <w:rPr>
          <w:szCs w:val="24"/>
        </w:rPr>
      </w:pPr>
      <w:bookmarkStart w:id="86" w:name="_Toc52100005"/>
      <w:bookmarkStart w:id="87" w:name="_Toc52275638"/>
      <w:bookmarkStart w:id="88" w:name="_Toc52275811"/>
      <w:r>
        <w:t>Statement of Intent</w:t>
      </w:r>
      <w:bookmarkEnd w:id="86"/>
      <w:bookmarkEnd w:id="87"/>
      <w:bookmarkEnd w:id="88"/>
    </w:p>
    <w:p w14:paraId="6A4AEECE" w14:textId="77777777" w:rsidR="00C014A0" w:rsidRDefault="009E5350">
      <w:r>
        <w:t xml:space="preserve">Schools in this </w:t>
      </w:r>
      <w:r w:rsidR="007933D1">
        <w:t>Service Group</w:t>
      </w:r>
      <w:r>
        <w:t xml:space="preserve"> of service seek to purchase affordable Internet access in large amounts to be distributed via regional and intra-district WANs.</w:t>
      </w:r>
    </w:p>
    <w:p w14:paraId="57B85124" w14:textId="77777777" w:rsidR="0047003F" w:rsidRDefault="0047003F"/>
    <w:p w14:paraId="550DB907" w14:textId="77777777" w:rsidR="00C014A0" w:rsidRDefault="009E5350" w:rsidP="00B22402">
      <w:pPr>
        <w:pStyle w:val="Heading4"/>
        <w:rPr>
          <w:szCs w:val="24"/>
        </w:rPr>
      </w:pPr>
      <w:bookmarkStart w:id="89" w:name="_Toc52100006"/>
      <w:r>
        <w:t>Type of Service</w:t>
      </w:r>
      <w:bookmarkEnd w:id="89"/>
    </w:p>
    <w:p w14:paraId="0A80316A" w14:textId="77777777" w:rsidR="00C014A0" w:rsidRDefault="00B22402" w:rsidP="00B22402">
      <w:pPr>
        <w:spacing w:after="120"/>
      </w:pPr>
      <w:r>
        <w:t xml:space="preserve">Dedicated Internet access service must be delivered to the RWAN core site located at IU 19’s office, 1200 Line Street, Archbald, PA.  </w:t>
      </w:r>
      <w:r w:rsidR="009E5350">
        <w:t xml:space="preserve">If your company is selected to provide </w:t>
      </w:r>
      <w:r>
        <w:t>some or all of the R</w:t>
      </w:r>
      <w:r w:rsidR="009E5350">
        <w:t xml:space="preserve">WAN </w:t>
      </w:r>
      <w:r>
        <w:t xml:space="preserve">transport circuits </w:t>
      </w:r>
      <w:r w:rsidR="009E5350">
        <w:t>and Internet access</w:t>
      </w:r>
      <w:r>
        <w:t xml:space="preserve">, describe your company’s capability, if any, to configure the delivery of </w:t>
      </w:r>
      <w:r w:rsidR="009E5350">
        <w:t xml:space="preserve">Internet access to each </w:t>
      </w:r>
      <w:r>
        <w:t>RWAN hub site</w:t>
      </w:r>
      <w:r w:rsidR="009E5350">
        <w:t xml:space="preserve"> according to their specific bandwidth requirements.</w:t>
      </w:r>
    </w:p>
    <w:p w14:paraId="72F46A40" w14:textId="77777777" w:rsidR="00C014A0" w:rsidRDefault="009E5350">
      <w:pPr>
        <w:numPr>
          <w:ilvl w:val="0"/>
          <w:numId w:val="22"/>
        </w:numPr>
        <w:spacing w:after="120"/>
      </w:pPr>
      <w:r>
        <w:t>Provide any additional information required to accurately explain the technical specifications of the Internet access solutions provided.</w:t>
      </w:r>
    </w:p>
    <w:p w14:paraId="259D02AD" w14:textId="77777777" w:rsidR="002155DE" w:rsidRDefault="002155DE">
      <w:pPr>
        <w:numPr>
          <w:ilvl w:val="0"/>
          <w:numId w:val="22"/>
        </w:numPr>
        <w:spacing w:after="120"/>
      </w:pPr>
      <w:r>
        <w:t>Describe your upstream Internet access suppliers and whether they are Tier 1 providers.</w:t>
      </w:r>
    </w:p>
    <w:p w14:paraId="137C7035" w14:textId="77777777" w:rsidR="00C014A0" w:rsidRDefault="009E5350" w:rsidP="007933D1">
      <w:pPr>
        <w:pStyle w:val="Heading5"/>
        <w:rPr>
          <w:szCs w:val="24"/>
        </w:rPr>
      </w:pPr>
      <w:bookmarkStart w:id="90" w:name="_Toc52100007"/>
      <w:r>
        <w:t>Performance Standards</w:t>
      </w:r>
      <w:bookmarkEnd w:id="90"/>
    </w:p>
    <w:p w14:paraId="27E94E10" w14:textId="77777777" w:rsidR="00C014A0" w:rsidRDefault="009E5350">
      <w:pPr>
        <w:numPr>
          <w:ilvl w:val="0"/>
          <w:numId w:val="22"/>
        </w:numPr>
        <w:spacing w:after="120"/>
      </w:pPr>
      <w:r>
        <w:t>Provide specific technical parameters that describe Internet performance and functionality:</w:t>
      </w:r>
    </w:p>
    <w:p w14:paraId="3C64871E" w14:textId="77777777" w:rsidR="00C014A0" w:rsidRDefault="009E5350">
      <w:pPr>
        <w:numPr>
          <w:ilvl w:val="1"/>
          <w:numId w:val="22"/>
        </w:numPr>
        <w:spacing w:after="120"/>
      </w:pPr>
      <w:r>
        <w:t>Describe service availability standards. Identify whether the proposed Internet access can support a targeted goal of 99.9 percent uptime.</w:t>
      </w:r>
    </w:p>
    <w:p w14:paraId="77A0526D" w14:textId="77777777" w:rsidR="00C014A0" w:rsidRDefault="009E5350" w:rsidP="00B22402">
      <w:pPr>
        <w:pStyle w:val="Heading4"/>
        <w:rPr>
          <w:szCs w:val="24"/>
        </w:rPr>
      </w:pPr>
      <w:bookmarkStart w:id="91" w:name="_Toc52100008"/>
      <w:r>
        <w:t>Bandwidth Allocation</w:t>
      </w:r>
      <w:bookmarkEnd w:id="91"/>
    </w:p>
    <w:p w14:paraId="5C871934" w14:textId="01F90AE4" w:rsidR="00C014A0" w:rsidRDefault="00FB0E60">
      <w:r>
        <w:t xml:space="preserve">The initial contract term is requested to be 3 years or 36 months with up to four (4) years of voluntary extension options. </w:t>
      </w:r>
      <w:r w:rsidR="009E5350">
        <w:t>Please note that there is a minimum and maximum specified bandwidth requested in this RFP for Internet services. In accordance with E-rate requirements, proposals and associated contracts must include the pricing for scalability and expansion that may occur over the contract term (including the voluntary extension terms). Requested increments are as follows:</w:t>
      </w:r>
    </w:p>
    <w:p w14:paraId="45DED89A" w14:textId="77777777" w:rsidR="00C014A0" w:rsidRDefault="00C014A0"/>
    <w:p w14:paraId="11285754" w14:textId="77777777" w:rsidR="00C014A0" w:rsidRDefault="009E5350" w:rsidP="00CF339E">
      <w:pPr>
        <w:numPr>
          <w:ilvl w:val="0"/>
          <w:numId w:val="22"/>
        </w:numPr>
      </w:pPr>
      <w:r>
        <w:t>20,000 Mbps</w:t>
      </w:r>
    </w:p>
    <w:p w14:paraId="53AADAA6" w14:textId="77777777" w:rsidR="00C014A0" w:rsidRDefault="009E5350" w:rsidP="00CF339E">
      <w:pPr>
        <w:numPr>
          <w:ilvl w:val="0"/>
          <w:numId w:val="22"/>
        </w:numPr>
      </w:pPr>
      <w:r>
        <w:t>30,000 Mbps</w:t>
      </w:r>
    </w:p>
    <w:p w14:paraId="5C9307CA" w14:textId="77777777" w:rsidR="00C014A0" w:rsidRDefault="009E5350" w:rsidP="00CF339E">
      <w:pPr>
        <w:numPr>
          <w:ilvl w:val="0"/>
          <w:numId w:val="22"/>
        </w:numPr>
      </w:pPr>
      <w:r>
        <w:t>40,000 Mbps</w:t>
      </w:r>
    </w:p>
    <w:p w14:paraId="0F9EC965" w14:textId="77777777" w:rsidR="00C014A0" w:rsidRDefault="009E5350" w:rsidP="00CF339E">
      <w:pPr>
        <w:numPr>
          <w:ilvl w:val="0"/>
          <w:numId w:val="22"/>
        </w:numPr>
      </w:pPr>
      <w:r>
        <w:t>50,000 Mbps</w:t>
      </w:r>
    </w:p>
    <w:p w14:paraId="59A0E894" w14:textId="77777777" w:rsidR="00C014A0" w:rsidRDefault="009E5350" w:rsidP="00CF339E">
      <w:pPr>
        <w:numPr>
          <w:ilvl w:val="0"/>
          <w:numId w:val="22"/>
        </w:numPr>
      </w:pPr>
      <w:r>
        <w:t>60,000 Mbps</w:t>
      </w:r>
    </w:p>
    <w:p w14:paraId="0D075B26" w14:textId="77777777" w:rsidR="00CF339E" w:rsidRDefault="00CF339E"/>
    <w:p w14:paraId="6E406B10" w14:textId="77777777" w:rsidR="00C014A0" w:rsidRDefault="00CF339E">
      <w:r>
        <w:lastRenderedPageBreak/>
        <w:t xml:space="preserve">Prices for these increments shall be set forth in the Provider’s Choice </w:t>
      </w:r>
      <w:r w:rsidR="009E5350">
        <w:t xml:space="preserve">spreadsheet in Attachment 1 or </w:t>
      </w:r>
      <w:r>
        <w:t>shall be included in the narrative proposal in response to this subsection.</w:t>
      </w:r>
    </w:p>
    <w:p w14:paraId="38582FBC" w14:textId="77777777" w:rsidR="00C014A0" w:rsidRDefault="00C014A0"/>
    <w:p w14:paraId="2A2C20EE" w14:textId="77777777" w:rsidR="00C014A0" w:rsidRDefault="009E5350">
      <w:pPr>
        <w:numPr>
          <w:ilvl w:val="0"/>
          <w:numId w:val="22"/>
        </w:numPr>
        <w:spacing w:after="120"/>
      </w:pPr>
      <w:r>
        <w:t>Describe the bandwidth increments that your company can offer to schools besides those described above.</w:t>
      </w:r>
    </w:p>
    <w:p w14:paraId="79F817EF" w14:textId="77777777" w:rsidR="00C014A0" w:rsidRDefault="009E5350">
      <w:pPr>
        <w:numPr>
          <w:ilvl w:val="0"/>
          <w:numId w:val="22"/>
        </w:numPr>
        <w:spacing w:after="120"/>
      </w:pPr>
      <w:r>
        <w:t>Describe the scalability of the proposed offerings to support increased bandwidth requirements in future years.</w:t>
      </w:r>
    </w:p>
    <w:p w14:paraId="3DBB24FC" w14:textId="77777777" w:rsidR="00C014A0" w:rsidRDefault="009E5350" w:rsidP="00B22402">
      <w:pPr>
        <w:pStyle w:val="Heading4"/>
        <w:rPr>
          <w:szCs w:val="24"/>
        </w:rPr>
      </w:pPr>
      <w:bookmarkStart w:id="92" w:name="_Toc52100009"/>
      <w:r>
        <w:t>Transmission Facilities</w:t>
      </w:r>
      <w:bookmarkEnd w:id="92"/>
    </w:p>
    <w:p w14:paraId="4F86A672" w14:textId="77777777" w:rsidR="00C014A0" w:rsidRDefault="009E5350">
      <w:pPr>
        <w:numPr>
          <w:ilvl w:val="0"/>
          <w:numId w:val="22"/>
        </w:numPr>
        <w:spacing w:after="120"/>
      </w:pPr>
      <w:r>
        <w:t xml:space="preserve">Describe the transport medium used to deliver network services to each location. </w:t>
      </w:r>
    </w:p>
    <w:p w14:paraId="7BAC4784" w14:textId="44C2334A" w:rsidR="00C014A0" w:rsidRDefault="009E5350">
      <w:pPr>
        <w:numPr>
          <w:ilvl w:val="1"/>
          <w:numId w:val="22"/>
        </w:numPr>
        <w:spacing w:after="120"/>
      </w:pPr>
      <w:r>
        <w:t xml:space="preserve">Identify the transport medium for each connection in Attachment 1, Tab </w:t>
      </w:r>
      <w:r w:rsidR="00AE6CCF">
        <w:t>B</w:t>
      </w:r>
      <w:r>
        <w:t>, Column U.</w:t>
      </w:r>
    </w:p>
    <w:p w14:paraId="1B408692" w14:textId="77777777" w:rsidR="00C014A0" w:rsidRDefault="009E5350">
      <w:pPr>
        <w:numPr>
          <w:ilvl w:val="0"/>
          <w:numId w:val="22"/>
        </w:numPr>
        <w:spacing w:after="120"/>
      </w:pPr>
      <w:r>
        <w:t>Describe whether transport facilities are owned or leased by the service provider.</w:t>
      </w:r>
    </w:p>
    <w:p w14:paraId="15774D02" w14:textId="69367206" w:rsidR="00C014A0" w:rsidRDefault="009E5350">
      <w:pPr>
        <w:numPr>
          <w:ilvl w:val="1"/>
          <w:numId w:val="22"/>
        </w:numPr>
        <w:spacing w:after="120"/>
      </w:pPr>
      <w:r>
        <w:t xml:space="preserve">Provide details about transmission facilities ownership school-by-school in Attachment 1, Tab </w:t>
      </w:r>
      <w:r w:rsidR="00EF0F7A">
        <w:t>B</w:t>
      </w:r>
      <w:r>
        <w:t>, Column V.</w:t>
      </w:r>
    </w:p>
    <w:p w14:paraId="1CD20186" w14:textId="77777777" w:rsidR="00C014A0" w:rsidRDefault="009E5350" w:rsidP="00B22402">
      <w:pPr>
        <w:pStyle w:val="Heading4"/>
        <w:rPr>
          <w:szCs w:val="24"/>
        </w:rPr>
      </w:pPr>
      <w:bookmarkStart w:id="93" w:name="_Toc52100010"/>
      <w:r>
        <w:t>Networking Equipment</w:t>
      </w:r>
      <w:bookmarkEnd w:id="93"/>
    </w:p>
    <w:p w14:paraId="3F912335" w14:textId="77777777" w:rsidR="00C014A0" w:rsidRDefault="009E5350">
      <w:pPr>
        <w:numPr>
          <w:ilvl w:val="0"/>
          <w:numId w:val="22"/>
        </w:numPr>
        <w:spacing w:after="120"/>
      </w:pPr>
      <w:r>
        <w:t>Describe the equipment that will be placed at each regional Hub-Site location to deliver the service. Include the type of equipment (e.g. switch, router), manufacturer, make and model. Be specific, since the equipment may be a differentiating factor among competing proposals.</w:t>
      </w:r>
    </w:p>
    <w:p w14:paraId="3E008491" w14:textId="68C14FB5" w:rsidR="00C014A0" w:rsidRDefault="009E5350">
      <w:pPr>
        <w:numPr>
          <w:ilvl w:val="1"/>
          <w:numId w:val="22"/>
        </w:numPr>
        <w:spacing w:after="120"/>
      </w:pPr>
      <w:r>
        <w:t xml:space="preserve">Identify the specific equipment to be deployed on-site to each regional WAN Hub-Site in Attachment 1, Tab </w:t>
      </w:r>
      <w:r w:rsidR="00EF0F7A">
        <w:t>B</w:t>
      </w:r>
      <w:r>
        <w:t>, Column W.</w:t>
      </w:r>
    </w:p>
    <w:p w14:paraId="34EA8020" w14:textId="7D5C0CED" w:rsidR="00C014A0" w:rsidRDefault="009E5350">
      <w:pPr>
        <w:numPr>
          <w:ilvl w:val="1"/>
          <w:numId w:val="22"/>
        </w:numPr>
        <w:spacing w:after="120"/>
      </w:pPr>
      <w:r>
        <w:t xml:space="preserve">Verify that all equipment will be owned by the service provider and not the </w:t>
      </w:r>
      <w:r w:rsidR="00FB0E60">
        <w:t>Consortium</w:t>
      </w:r>
      <w:r>
        <w:t>.</w:t>
      </w:r>
    </w:p>
    <w:p w14:paraId="2342101D" w14:textId="72D9C8E8" w:rsidR="00C014A0" w:rsidRDefault="009E5350">
      <w:pPr>
        <w:numPr>
          <w:ilvl w:val="1"/>
          <w:numId w:val="22"/>
        </w:numPr>
        <w:spacing w:after="120"/>
      </w:pPr>
      <w:r>
        <w:t xml:space="preserve">Verify that the service provider shall maintain the equipment and not the </w:t>
      </w:r>
      <w:r w:rsidR="00FB0E60">
        <w:t>Consortium</w:t>
      </w:r>
      <w:r>
        <w:t>.</w:t>
      </w:r>
    </w:p>
    <w:p w14:paraId="5CD1EF78" w14:textId="7DB93F0B" w:rsidR="00C014A0" w:rsidRDefault="009E5350">
      <w:pPr>
        <w:numPr>
          <w:ilvl w:val="0"/>
          <w:numId w:val="22"/>
        </w:numPr>
        <w:spacing w:after="120"/>
      </w:pPr>
      <w:r>
        <w:t xml:space="preserve">Identify what additional equipment (if any) the </w:t>
      </w:r>
      <w:r w:rsidR="00FB0E60">
        <w:t xml:space="preserve">Consortium </w:t>
      </w:r>
      <w:r>
        <w:t xml:space="preserve"> needs to have in order to receive and distribute the service.</w:t>
      </w:r>
    </w:p>
    <w:p w14:paraId="7CDCA522" w14:textId="77777777" w:rsidR="00C014A0" w:rsidRDefault="009E5350">
      <w:pPr>
        <w:numPr>
          <w:ilvl w:val="0"/>
          <w:numId w:val="22"/>
        </w:numPr>
        <w:spacing w:after="120"/>
      </w:pPr>
      <w:r>
        <w:t xml:space="preserve">Describe whether you are offering a Layer 2 switched solution or Layer 3 routed solution. If you offer both options, describe the difference in customer equipment requirements, service features and benefits and any additional costs. It is acceptable to propose multiple equipment offerings to provide maximum choices to the schools. </w:t>
      </w:r>
    </w:p>
    <w:p w14:paraId="37B801B0" w14:textId="77777777" w:rsidR="00C014A0" w:rsidRDefault="009E5350" w:rsidP="00B22402">
      <w:pPr>
        <w:pStyle w:val="Heading4"/>
        <w:rPr>
          <w:szCs w:val="24"/>
        </w:rPr>
      </w:pPr>
      <w:bookmarkStart w:id="94" w:name="_Toc52100011"/>
      <w:r>
        <w:t>Term of Service</w:t>
      </w:r>
      <w:bookmarkEnd w:id="94"/>
    </w:p>
    <w:p w14:paraId="29258BFD" w14:textId="77777777" w:rsidR="00C014A0" w:rsidRDefault="009E5350">
      <w:pPr>
        <w:numPr>
          <w:ilvl w:val="0"/>
          <w:numId w:val="9"/>
        </w:numPr>
        <w:spacing w:after="120"/>
      </w:pPr>
      <w:r>
        <w:t xml:space="preserve">Buyers in </w:t>
      </w:r>
      <w:r w:rsidR="007933D1">
        <w:t>Service Group</w:t>
      </w:r>
      <w:r>
        <w:t xml:space="preserve"> C seek Internet Access for the term specified in Column X beginning on the start date in Column Y. Can you accommodate? </w:t>
      </w:r>
    </w:p>
    <w:p w14:paraId="20783497" w14:textId="77777777" w:rsidR="00C014A0" w:rsidRDefault="009E5350">
      <w:pPr>
        <w:numPr>
          <w:ilvl w:val="0"/>
          <w:numId w:val="9"/>
        </w:numPr>
        <w:spacing w:after="120"/>
      </w:pPr>
      <w:r>
        <w:t>Buyers may seek annual renewals at their discretion for a full term not to exceed seven years. Can you accommodate? Please describe.</w:t>
      </w:r>
    </w:p>
    <w:p w14:paraId="3E8649DD" w14:textId="77777777" w:rsidR="00C014A0" w:rsidRDefault="009E5350" w:rsidP="00B22402">
      <w:pPr>
        <w:pStyle w:val="Heading4"/>
      </w:pPr>
      <w:bookmarkStart w:id="95" w:name="_heading=h.og3cygu7saqy" w:colFirst="0" w:colLast="0"/>
      <w:bookmarkStart w:id="96" w:name="_Toc52100012"/>
      <w:bookmarkEnd w:id="95"/>
      <w:r>
        <w:t>Distributed Denial of Service (DDoS) Mitigation</w:t>
      </w:r>
      <w:bookmarkEnd w:id="96"/>
    </w:p>
    <w:p w14:paraId="40CC884A" w14:textId="77777777" w:rsidR="00C014A0" w:rsidRDefault="009E5350">
      <w:r>
        <w:t xml:space="preserve">Distributed denial of service (DDoS) prevention refers to the collective tools, processes and methodologies that enable a network, information system or IT environment to be protected from DDoS </w:t>
      </w:r>
      <w:r>
        <w:lastRenderedPageBreak/>
        <w:t>attacks and intrusions. It is a security and hardening technique that ensures that optimal or normal computing operations continue even under a DDoS attack.</w:t>
      </w:r>
    </w:p>
    <w:p w14:paraId="01955308" w14:textId="77777777" w:rsidR="00C014A0" w:rsidRDefault="00C014A0"/>
    <w:p w14:paraId="589F0CB5" w14:textId="77777777" w:rsidR="00C014A0" w:rsidRDefault="009E5350">
      <w:r>
        <w:t>The Buyer is aware of how distributed denials of service (DDoS) events have caused significant outages to corporations and government systems. The Buyer is seeking to mitigate against such an event with a volumetric attack mitigation service which can protect us. Describe service offerings and associated pricing.</w:t>
      </w:r>
    </w:p>
    <w:p w14:paraId="68B75B70" w14:textId="77777777" w:rsidR="00CF339E" w:rsidRDefault="00CF339E"/>
    <w:p w14:paraId="5D3BBB44" w14:textId="77777777" w:rsidR="00CF339E" w:rsidRDefault="00CF339E">
      <w:r>
        <w:t>Bidders shall explain whether DDoS mitigation service is embedded in the cost of their commercially available Internet access service or whether there is an additional cost.  If there is an additional cost, Bidders shall provide this cost information in response to this section of the RFP.   All DDoS mitigation services shall be explained fully in the Bidder’s proposal.</w:t>
      </w:r>
    </w:p>
    <w:p w14:paraId="578C08E7" w14:textId="77777777" w:rsidR="00C014A0" w:rsidRDefault="009E5350" w:rsidP="00B22402">
      <w:pPr>
        <w:pStyle w:val="Heading4"/>
        <w:rPr>
          <w:szCs w:val="24"/>
        </w:rPr>
      </w:pPr>
      <w:bookmarkStart w:id="97" w:name="_Toc52100013"/>
      <w:r>
        <w:t>Additional Technical Information</w:t>
      </w:r>
      <w:bookmarkEnd w:id="97"/>
    </w:p>
    <w:p w14:paraId="323E60A8" w14:textId="77777777" w:rsidR="00C014A0" w:rsidRDefault="009E5350">
      <w:r>
        <w:t>Please provide any additional technical information to describe the design proposed for this service.</w:t>
      </w:r>
    </w:p>
    <w:p w14:paraId="1E0EE599" w14:textId="77777777" w:rsidR="00EF0F7A" w:rsidRDefault="00EF0F7A" w:rsidP="00EF0F7A"/>
    <w:p w14:paraId="3C8AECE2" w14:textId="77777777" w:rsidR="00457EFA" w:rsidRDefault="00457EFA"/>
    <w:p w14:paraId="38AE6CD3" w14:textId="77777777" w:rsidR="00457EFA" w:rsidRDefault="00457EFA"/>
    <w:p w14:paraId="1691A283" w14:textId="77777777" w:rsidR="00457EFA" w:rsidRDefault="00457EFA"/>
    <w:p w14:paraId="6C14367B" w14:textId="77777777" w:rsidR="00457EFA" w:rsidRDefault="00457EFA"/>
    <w:p w14:paraId="5E7B040B" w14:textId="77777777" w:rsidR="00457EFA" w:rsidRDefault="00457EFA"/>
    <w:p w14:paraId="30570179" w14:textId="77777777" w:rsidR="00457EFA" w:rsidRDefault="00457EFA"/>
    <w:p w14:paraId="14E052E1" w14:textId="77777777" w:rsidR="00457EFA" w:rsidRDefault="00457EFA"/>
    <w:p w14:paraId="7CD845FF" w14:textId="77777777" w:rsidR="00457EFA" w:rsidRDefault="0017610E">
      <w:r>
        <w:pict w14:anchorId="74EAC298">
          <v:rect id="_x0000_i1224" style="width:0;height:1.5pt" o:hralign="center" o:hrstd="t" o:hr="t" fillcolor="#a0a0a0" stroked="f"/>
        </w:pict>
      </w:r>
    </w:p>
    <w:p w14:paraId="100233B0" w14:textId="77777777" w:rsidR="00413EC5" w:rsidRDefault="00C67FD9">
      <w:r>
        <w:rPr>
          <w:noProof/>
        </w:rPr>
        <mc:AlternateContent>
          <mc:Choice Requires="wps">
            <w:drawing>
              <wp:anchor distT="114300" distB="114300" distL="114300" distR="114300" simplePos="0" relativeHeight="251675648" behindDoc="0" locked="0" layoutInCell="1" hidden="0" allowOverlap="1" wp14:anchorId="6D384816" wp14:editId="23327266">
                <wp:simplePos x="0" y="0"/>
                <wp:positionH relativeFrom="column">
                  <wp:posOffset>-190500</wp:posOffset>
                </wp:positionH>
                <wp:positionV relativeFrom="paragraph">
                  <wp:posOffset>208280</wp:posOffset>
                </wp:positionV>
                <wp:extent cx="482600" cy="416560"/>
                <wp:effectExtent l="0" t="0" r="12700" b="21590"/>
                <wp:wrapSquare wrapText="bothSides" distT="114300" distB="114300" distL="114300" distR="114300"/>
                <wp:docPr id="4" name="Rectangle 4"/>
                <wp:cNvGraphicFramePr/>
                <a:graphic xmlns:a="http://schemas.openxmlformats.org/drawingml/2006/main">
                  <a:graphicData uri="http://schemas.microsoft.com/office/word/2010/wordprocessingShape">
                    <wps:wsp>
                      <wps:cNvSpPr/>
                      <wps:spPr>
                        <a:xfrm>
                          <a:off x="0" y="0"/>
                          <a:ext cx="482600" cy="416560"/>
                        </a:xfrm>
                        <a:prstGeom prst="rect">
                          <a:avLst/>
                        </a:prstGeom>
                        <a:solidFill>
                          <a:srgbClr val="CFE2F3"/>
                        </a:solidFill>
                        <a:ln w="9525" cap="flat" cmpd="sng">
                          <a:solidFill>
                            <a:srgbClr val="000000"/>
                          </a:solidFill>
                          <a:prstDash val="solid"/>
                          <a:round/>
                          <a:headEnd type="none" w="sm" len="sm"/>
                          <a:tailEnd type="none" w="sm" len="sm"/>
                        </a:ln>
                      </wps:spPr>
                      <wps:txbx>
                        <w:txbxContent>
                          <w:p w14:paraId="05EEA05F" w14:textId="77777777" w:rsidR="0017610E" w:rsidRPr="00505773" w:rsidRDefault="0017610E" w:rsidP="00C67FD9">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D384816" id="Rectangle 4" o:spid="_x0000_s1029" style="position:absolute;margin-left:-15pt;margin-top:16.4pt;width:38pt;height:32.8pt;z-index:25167564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" fillcolor="#cfe2f3">
                <v:stroke startarrowwidth="narrow" startarrowlength="short" endarrowwidth="narrow" endarrowlength="short" joinstyle="round"/>
                <v:textbox inset="2.53958mm,2.53958mm,2.53958mm,2.53958mm">
                  <w:txbxContent>
                    <w:p w14:paraId="05EEA05F" w14:textId="77777777" w:rsidR="0017610E" w:rsidRPr="00505773" w:rsidRDefault="0017610E" w:rsidP="00C67FD9">
                      <w:pPr>
                        <w:textDirection w:val="btLr"/>
                        <w:rPr>
                          <w:sz w:val="20"/>
                          <w:szCs w:val="20"/>
                        </w:rPr>
                      </w:pPr>
                    </w:p>
                  </w:txbxContent>
                </v:textbox>
                <w10:wrap type="square"/>
              </v:rect>
            </w:pict>
          </mc:Fallback>
        </mc:AlternateContent>
      </w:r>
    </w:p>
    <w:p w14:paraId="3F8597B7" w14:textId="77777777" w:rsidR="00413EC5" w:rsidRDefault="00413EC5" w:rsidP="00413EC5">
      <w:r>
        <w:t>With an X in the box to the left, the respondent affirms that they have read, understands, and will comply with the information provided within Section  2.1: Statement of Work and Technical Specifications.</w:t>
      </w:r>
    </w:p>
    <w:p w14:paraId="031A2AD7" w14:textId="77777777" w:rsidR="00413EC5" w:rsidRDefault="00413EC5" w:rsidP="00413EC5"/>
    <w:p w14:paraId="1DEA280A" w14:textId="77777777" w:rsidR="00413EC5" w:rsidRDefault="00413EC5" w:rsidP="00413EC5">
      <w:r>
        <w:t>If the box above is not checked, please provide an explanation below:</w:t>
      </w:r>
    </w:p>
    <w:p w14:paraId="3B0EC860" w14:textId="77777777" w:rsidR="00413EC5" w:rsidRDefault="00413EC5"/>
    <w:p w14:paraId="4129D2F5" w14:textId="77777777" w:rsidR="00413EC5" w:rsidRDefault="00413EC5"/>
    <w:p w14:paraId="7C8ED0CD" w14:textId="77777777" w:rsidR="00413EC5" w:rsidRDefault="00413EC5"/>
    <w:p w14:paraId="0DED3379" w14:textId="77777777" w:rsidR="00413EC5" w:rsidRDefault="00413EC5"/>
    <w:p w14:paraId="5FDC6B1E" w14:textId="77777777" w:rsidR="00413EC5" w:rsidRDefault="00413EC5"/>
    <w:p w14:paraId="260646A6" w14:textId="77777777" w:rsidR="00413EC5" w:rsidRDefault="00413EC5"/>
    <w:p w14:paraId="59D12598" w14:textId="77777777" w:rsidR="00413EC5" w:rsidRDefault="00413EC5"/>
    <w:p w14:paraId="479C2983" w14:textId="77777777" w:rsidR="00413EC5" w:rsidRDefault="00413EC5"/>
    <w:p w14:paraId="4CF152A4" w14:textId="46B47318" w:rsidR="00413EC5" w:rsidRDefault="00413EC5"/>
    <w:p w14:paraId="13B0415A" w14:textId="6BC7E72B" w:rsidR="00FB0E60" w:rsidRDefault="00FB0E60"/>
    <w:p w14:paraId="6EFC55C7" w14:textId="6173A88E" w:rsidR="00FB0E60" w:rsidRDefault="00FB0E60"/>
    <w:p w14:paraId="2D1633C4" w14:textId="47CCBA6C" w:rsidR="00FB0E60" w:rsidRDefault="00FB0E60"/>
    <w:p w14:paraId="08EB149C" w14:textId="77777777" w:rsidR="00FB0E60" w:rsidRDefault="00FB0E60"/>
    <w:p w14:paraId="60FC456D" w14:textId="77777777" w:rsidR="00413EC5" w:rsidRDefault="00413EC5"/>
    <w:p w14:paraId="49005D5C" w14:textId="1762955F" w:rsidR="00FB0E60" w:rsidRDefault="00FB0E60">
      <w:r>
        <w:br w:type="page"/>
      </w:r>
    </w:p>
    <w:p w14:paraId="50AE0ECE" w14:textId="77777777" w:rsidR="00C014A0" w:rsidRDefault="007933D1" w:rsidP="00B22402">
      <w:pPr>
        <w:pStyle w:val="Heading2"/>
      </w:pPr>
      <w:bookmarkStart w:id="98" w:name="_heading=h.vzzh237wqzd5" w:colFirst="0" w:colLast="0"/>
      <w:bookmarkStart w:id="99" w:name="_Toc52100015"/>
      <w:bookmarkStart w:id="100" w:name="_Toc52275639"/>
      <w:bookmarkStart w:id="101" w:name="_Toc52275812"/>
      <w:bookmarkEnd w:id="98"/>
      <w:r>
        <w:lastRenderedPageBreak/>
        <w:t>Service Group</w:t>
      </w:r>
      <w:r w:rsidR="009E5350">
        <w:t xml:space="preserve"> C: Intra-District WAN Group</w:t>
      </w:r>
      <w:bookmarkEnd w:id="99"/>
      <w:bookmarkEnd w:id="100"/>
      <w:bookmarkEnd w:id="101"/>
    </w:p>
    <w:p w14:paraId="407AC2E9" w14:textId="77777777" w:rsidR="00C014A0" w:rsidRDefault="009E5350">
      <w:bookmarkStart w:id="102" w:name="_Hlk52271374"/>
      <w:r>
        <w:t>Intra-District WAN Group C is for districts</w:t>
      </w:r>
      <w:r w:rsidR="008745D9">
        <w:t xml:space="preserve"> that seek to purchase building to building WAN connection.</w:t>
      </w:r>
      <w:r>
        <w:t xml:space="preserve"> </w:t>
      </w:r>
      <w:r w:rsidR="008745D9">
        <w:t>Each district is a separate customer for the services bid in Service Group C and will individually review, evaluate, and choose whether to make a contract award.  The individual district will be the signatory of a contract for the district’s building to building WAN connections.</w:t>
      </w:r>
    </w:p>
    <w:p w14:paraId="409448D3" w14:textId="77777777" w:rsidR="00C014A0" w:rsidRDefault="00C014A0"/>
    <w:bookmarkEnd w:id="102"/>
    <w:p w14:paraId="13BA9AE0" w14:textId="77777777" w:rsidR="00C014A0" w:rsidRDefault="009E5350">
      <w:r>
        <w:t xml:space="preserve">Providers may propose services to any or all of the district groups in </w:t>
      </w:r>
      <w:r w:rsidR="007933D1">
        <w:t>Service Group</w:t>
      </w:r>
      <w:r>
        <w:t xml:space="preserve"> C. However, providers are required to offer services to all of the individual schools within any given district grouping.</w:t>
      </w:r>
    </w:p>
    <w:p w14:paraId="78D43D24" w14:textId="77777777" w:rsidR="0047003F" w:rsidRDefault="0047003F"/>
    <w:p w14:paraId="013A9002" w14:textId="77777777" w:rsidR="00C014A0" w:rsidRDefault="009E5350" w:rsidP="00B22402">
      <w:pPr>
        <w:pStyle w:val="Heading4"/>
      </w:pPr>
      <w:bookmarkStart w:id="103" w:name="_Toc52100016"/>
      <w:r>
        <w:t>Statement of Intent</w:t>
      </w:r>
      <w:bookmarkEnd w:id="103"/>
    </w:p>
    <w:p w14:paraId="3EB34F01" w14:textId="77777777" w:rsidR="00C014A0" w:rsidRDefault="009E5350">
      <w:r>
        <w:t xml:space="preserve">Schools selecting this </w:t>
      </w:r>
      <w:r w:rsidR="007933D1">
        <w:t>Service Group</w:t>
      </w:r>
      <w:r>
        <w:t xml:space="preserve"> of service seek to extend the inter-district regional WAN benefits to schools in their own intra-district WAN, distributing affordable and high-bandwidth Internet access from the regional WAN Hub-Site through to multiple campus locations.</w:t>
      </w:r>
    </w:p>
    <w:p w14:paraId="7FEAAEA1" w14:textId="77777777" w:rsidR="00C014A0" w:rsidRDefault="009E5350" w:rsidP="00B22402">
      <w:pPr>
        <w:pStyle w:val="Heading4"/>
      </w:pPr>
      <w:bookmarkStart w:id="104" w:name="_Toc52100017"/>
      <w:r>
        <w:t>Type of Service</w:t>
      </w:r>
      <w:bookmarkEnd w:id="104"/>
    </w:p>
    <w:p w14:paraId="693A56EA" w14:textId="77777777" w:rsidR="00C014A0" w:rsidRDefault="009E5350">
      <w:r>
        <w:t xml:space="preserve">A typical network topology for Intra-District WAN schools is shown in Figure 2- Intra-District WAN. The district Hub-Site receives Internet access from the regional WAN and distributes the Internet and other digital information to the other schools on its network. Respondents also may propose a cloud-based design or any alternative that meets the Buyers’ intent. In responding providers should:  </w:t>
      </w:r>
    </w:p>
    <w:p w14:paraId="7E2535BB" w14:textId="77777777" w:rsidR="00C014A0" w:rsidRDefault="00C014A0"/>
    <w:p w14:paraId="748B4842" w14:textId="77777777" w:rsidR="00C014A0" w:rsidRDefault="009E5350">
      <w:pPr>
        <w:numPr>
          <w:ilvl w:val="0"/>
          <w:numId w:val="22"/>
        </w:numPr>
        <w:pBdr>
          <w:top w:val="nil"/>
          <w:left w:val="nil"/>
          <w:bottom w:val="nil"/>
          <w:right w:val="nil"/>
          <w:between w:val="nil"/>
        </w:pBdr>
        <w:spacing w:after="120"/>
      </w:pPr>
      <w:r>
        <w:t>Describe the network topology proposed and type of design for each regional WAN proposed.</w:t>
      </w:r>
    </w:p>
    <w:p w14:paraId="1E5FF999" w14:textId="77777777" w:rsidR="00C014A0" w:rsidRDefault="009E5350">
      <w:pPr>
        <w:numPr>
          <w:ilvl w:val="1"/>
          <w:numId w:val="22"/>
        </w:numPr>
        <w:pBdr>
          <w:top w:val="nil"/>
          <w:left w:val="nil"/>
          <w:bottom w:val="nil"/>
          <w:right w:val="nil"/>
          <w:between w:val="nil"/>
        </w:pBdr>
        <w:spacing w:after="120"/>
      </w:pPr>
      <w:r>
        <w:t>Identify the type of service for each school-by-school in Attachment 1, Tab B, Column R.</w:t>
      </w:r>
    </w:p>
    <w:p w14:paraId="62F73287" w14:textId="77777777" w:rsidR="00C014A0" w:rsidRDefault="009E5350">
      <w:pPr>
        <w:numPr>
          <w:ilvl w:val="0"/>
          <w:numId w:val="22"/>
        </w:numPr>
        <w:pBdr>
          <w:top w:val="nil"/>
          <w:left w:val="nil"/>
          <w:bottom w:val="nil"/>
          <w:right w:val="nil"/>
          <w:between w:val="nil"/>
        </w:pBdr>
        <w:spacing w:after="120"/>
      </w:pPr>
      <w:r>
        <w:t>Submit a network diagram that depicts each intra-district WAN design.</w:t>
      </w:r>
    </w:p>
    <w:p w14:paraId="405A5DFA" w14:textId="77777777" w:rsidR="00C014A0" w:rsidRDefault="00413EC5">
      <w:pPr>
        <w:numPr>
          <w:ilvl w:val="0"/>
          <w:numId w:val="22"/>
        </w:numPr>
        <w:pBdr>
          <w:top w:val="nil"/>
          <w:left w:val="nil"/>
          <w:bottom w:val="nil"/>
          <w:right w:val="nil"/>
          <w:between w:val="nil"/>
        </w:pBdr>
        <w:spacing w:after="120"/>
      </w:pPr>
      <w:r>
        <w:rPr>
          <w:noProof/>
        </w:rPr>
        <mc:AlternateContent>
          <mc:Choice Requires="wps">
            <w:drawing>
              <wp:anchor distT="45720" distB="45720" distL="114300" distR="114300" simplePos="0" relativeHeight="251660288" behindDoc="0" locked="0" layoutInCell="1" hidden="0" allowOverlap="1" wp14:anchorId="615B7703" wp14:editId="0CF1A4A1">
                <wp:simplePos x="0" y="0"/>
                <wp:positionH relativeFrom="column">
                  <wp:posOffset>1473200</wp:posOffset>
                </wp:positionH>
                <wp:positionV relativeFrom="paragraph">
                  <wp:posOffset>557530</wp:posOffset>
                </wp:positionV>
                <wp:extent cx="2619375" cy="336550"/>
                <wp:effectExtent l="0" t="0" r="9525" b="6350"/>
                <wp:wrapTopAndBottom distT="45720" distB="45720"/>
                <wp:docPr id="29" name="Rectangle 29"/>
                <wp:cNvGraphicFramePr/>
                <a:graphic xmlns:a="http://schemas.openxmlformats.org/drawingml/2006/main">
                  <a:graphicData uri="http://schemas.microsoft.com/office/word/2010/wordprocessingShape">
                    <wps:wsp>
                      <wps:cNvSpPr/>
                      <wps:spPr>
                        <a:xfrm>
                          <a:off x="0" y="0"/>
                          <a:ext cx="2619375" cy="336550"/>
                        </a:xfrm>
                        <a:prstGeom prst="rect">
                          <a:avLst/>
                        </a:prstGeom>
                        <a:solidFill>
                          <a:srgbClr val="FFFFFF"/>
                        </a:solidFill>
                        <a:ln>
                          <a:noFill/>
                        </a:ln>
                      </wps:spPr>
                      <wps:txbx>
                        <w:txbxContent>
                          <w:p w14:paraId="28F9A2B0" w14:textId="77777777" w:rsidR="0017610E" w:rsidRDefault="0017610E">
                            <w:pPr>
                              <w:jc w:val="center"/>
                              <w:textDirection w:val="btLr"/>
                            </w:pPr>
                            <w:r>
                              <w:rPr>
                                <w:rFonts w:ascii="Cambria" w:eastAsia="Cambria" w:hAnsi="Cambria" w:cs="Cambria"/>
                                <w:b/>
                                <w:color w:val="000000"/>
                              </w:rPr>
                              <w:t>Figure 2. Intra-District WAN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15B7703" id="Rectangle 29" o:spid="_x0000_s1030" style="position:absolute;left:0;text-align:left;margin-left:116pt;margin-top:43.9pt;width:206.25pt;height:2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" stroked="f">
                <v:textbox inset="2.53958mm,1.2694mm,2.53958mm,1.2694mm">
                  <w:txbxContent>
                    <w:p w14:paraId="28F9A2B0" w14:textId="77777777" w:rsidR="0017610E" w:rsidRDefault="0017610E">
                      <w:pPr>
                        <w:jc w:val="center"/>
                        <w:textDirection w:val="btLr"/>
                      </w:pPr>
                      <w:r>
                        <w:rPr>
                          <w:rFonts w:ascii="Cambria" w:eastAsia="Cambria" w:hAnsi="Cambria" w:cs="Cambria"/>
                          <w:b/>
                          <w:color w:val="000000"/>
                        </w:rPr>
                        <w:t>Figure 2. Intra-District WAN</w:t>
                      </w:r>
                    </w:p>
                  </w:txbxContent>
                </v:textbox>
                <w10:wrap type="topAndBottom"/>
              </v:rect>
            </w:pict>
          </mc:Fallback>
        </mc:AlternateContent>
      </w:r>
      <w:r w:rsidR="009E5350">
        <w:t>Provide any additional information required to accurately explain the nature, topology and technical specifications of each intra-district WAN offered for consideration.</w:t>
      </w:r>
    </w:p>
    <w:p w14:paraId="65D4201A" w14:textId="77777777" w:rsidR="00C014A0" w:rsidRDefault="00413EC5" w:rsidP="00413EC5">
      <w:pPr>
        <w:pBdr>
          <w:top w:val="nil"/>
          <w:left w:val="nil"/>
          <w:bottom w:val="nil"/>
          <w:right w:val="nil"/>
          <w:between w:val="nil"/>
        </w:pBdr>
        <w:spacing w:after="120"/>
        <w:ind w:left="720" w:hanging="360"/>
        <w:jc w:val="center"/>
      </w:pPr>
      <w:r>
        <w:object w:dxaOrig="8156" w:dyaOrig="5700" w14:anchorId="2D457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5" type="#_x0000_t75" style="width:246pt;height:173pt" o:ole="">
            <v:imagedata r:id="rId25" o:title="" gain="72818f"/>
          </v:shape>
          <o:OLEObject Type="Embed" ProgID="SmartDraw.2" ShapeID="_x0000_i1225" DrawAspect="Content" ObjectID="_1662898282" r:id="rId26"/>
        </w:object>
      </w:r>
    </w:p>
    <w:p w14:paraId="15E06EF2" w14:textId="77777777" w:rsidR="00C014A0" w:rsidRDefault="009E5350" w:rsidP="00B22402">
      <w:pPr>
        <w:pStyle w:val="Heading4"/>
      </w:pPr>
      <w:bookmarkStart w:id="105" w:name="_Toc52100018"/>
      <w:r>
        <w:lastRenderedPageBreak/>
        <w:t>Performance Standards</w:t>
      </w:r>
      <w:bookmarkEnd w:id="105"/>
    </w:p>
    <w:p w14:paraId="5E0D0A29" w14:textId="77777777" w:rsidR="00C014A0" w:rsidRDefault="009E5350">
      <w:pPr>
        <w:numPr>
          <w:ilvl w:val="0"/>
          <w:numId w:val="22"/>
        </w:numPr>
        <w:pBdr>
          <w:top w:val="nil"/>
          <w:left w:val="nil"/>
          <w:bottom w:val="nil"/>
          <w:right w:val="nil"/>
          <w:between w:val="nil"/>
        </w:pBdr>
        <w:spacing w:after="120"/>
      </w:pPr>
      <w:r>
        <w:t>Provide technical information about quality of service (QoS) support included in your solution along with other QoS options available.  Identify any associated costs with such options.</w:t>
      </w:r>
    </w:p>
    <w:p w14:paraId="354BB557" w14:textId="77777777" w:rsidR="00C014A0" w:rsidRDefault="009E5350">
      <w:pPr>
        <w:numPr>
          <w:ilvl w:val="0"/>
          <w:numId w:val="22"/>
        </w:numPr>
        <w:pBdr>
          <w:top w:val="nil"/>
          <w:left w:val="nil"/>
          <w:bottom w:val="nil"/>
          <w:right w:val="nil"/>
          <w:between w:val="nil"/>
        </w:pBdr>
        <w:spacing w:after="120"/>
      </w:pPr>
      <w:r>
        <w:t>Provide specific technical parameters that describe WAN performance and functionality:</w:t>
      </w:r>
    </w:p>
    <w:p w14:paraId="34789A68" w14:textId="77777777" w:rsidR="00C014A0" w:rsidRDefault="009E5350">
      <w:pPr>
        <w:numPr>
          <w:ilvl w:val="1"/>
          <w:numId w:val="22"/>
        </w:numPr>
        <w:pBdr>
          <w:top w:val="nil"/>
          <w:left w:val="nil"/>
          <w:bottom w:val="nil"/>
          <w:right w:val="nil"/>
          <w:between w:val="nil"/>
        </w:pBdr>
        <w:spacing w:after="120"/>
      </w:pPr>
      <w:r>
        <w:t>Describe service availability standards.  Identify whether the proposed WAN can support a targeted goal of 99.9 percent uptime for all services to all schools.</w:t>
      </w:r>
    </w:p>
    <w:p w14:paraId="11C84C6B" w14:textId="77777777" w:rsidR="00C014A0" w:rsidRDefault="009E5350">
      <w:pPr>
        <w:numPr>
          <w:ilvl w:val="1"/>
          <w:numId w:val="22"/>
        </w:numPr>
        <w:pBdr>
          <w:top w:val="nil"/>
          <w:left w:val="nil"/>
          <w:bottom w:val="nil"/>
          <w:right w:val="nil"/>
          <w:between w:val="nil"/>
        </w:pBdr>
        <w:spacing w:after="120"/>
      </w:pPr>
      <w:r>
        <w:t>Describe network latency standards. Identify whether the proposed WAN can support a targeted goal of 25 milliseconds or less latency per circuit.</w:t>
      </w:r>
    </w:p>
    <w:p w14:paraId="4C286708" w14:textId="77777777" w:rsidR="00C014A0" w:rsidRDefault="009E5350">
      <w:pPr>
        <w:numPr>
          <w:ilvl w:val="1"/>
          <w:numId w:val="22"/>
        </w:numPr>
        <w:pBdr>
          <w:top w:val="nil"/>
          <w:left w:val="nil"/>
          <w:bottom w:val="nil"/>
          <w:right w:val="nil"/>
          <w:between w:val="nil"/>
        </w:pBdr>
        <w:spacing w:after="120"/>
      </w:pPr>
      <w:r>
        <w:t>Describe network throughput standards. Identify whether the proposed WAN can support a targeted goal of 90 percent or greater guaranteed bandwidth throughput.</w:t>
      </w:r>
    </w:p>
    <w:p w14:paraId="450586A8" w14:textId="77777777" w:rsidR="00C014A0" w:rsidRDefault="009E5350">
      <w:pPr>
        <w:numPr>
          <w:ilvl w:val="1"/>
          <w:numId w:val="22"/>
        </w:numPr>
        <w:pBdr>
          <w:top w:val="nil"/>
          <w:left w:val="nil"/>
          <w:bottom w:val="nil"/>
          <w:right w:val="nil"/>
          <w:between w:val="nil"/>
        </w:pBdr>
        <w:spacing w:after="120"/>
      </w:pPr>
      <w:r>
        <w:t>Describe network jitter standards, as applicable. Identify whether the proposed WAN can support targeted end-to-end jitter of less than two milliseconds per circuit.</w:t>
      </w:r>
    </w:p>
    <w:p w14:paraId="000BB254" w14:textId="77777777" w:rsidR="00C014A0" w:rsidRDefault="009E5350">
      <w:pPr>
        <w:numPr>
          <w:ilvl w:val="1"/>
          <w:numId w:val="22"/>
        </w:numPr>
        <w:pBdr>
          <w:top w:val="nil"/>
          <w:left w:val="nil"/>
          <w:bottom w:val="nil"/>
          <w:right w:val="nil"/>
          <w:between w:val="nil"/>
        </w:pBdr>
        <w:spacing w:after="120"/>
      </w:pPr>
      <w:r>
        <w:t>Describe packet transmission standards. Identify whether the proposed WAN can support a targeted goal of less than 0.1 percent end-to-end packet loss.</w:t>
      </w:r>
    </w:p>
    <w:p w14:paraId="5BC4E514" w14:textId="77777777" w:rsidR="00C014A0" w:rsidRDefault="009E5350" w:rsidP="00B22402">
      <w:pPr>
        <w:pStyle w:val="Heading4"/>
      </w:pPr>
      <w:bookmarkStart w:id="106" w:name="_Toc52100019"/>
      <w:r>
        <w:t>Bandwidth Allocation</w:t>
      </w:r>
      <w:bookmarkEnd w:id="106"/>
    </w:p>
    <w:p w14:paraId="2B9522AF" w14:textId="6F048B57" w:rsidR="00C014A0" w:rsidRDefault="009E5350">
      <w:r>
        <w:t xml:space="preserve">For the Base Proposal, schools in </w:t>
      </w:r>
      <w:r w:rsidR="007933D1">
        <w:t>Service Group</w:t>
      </w:r>
      <w:r>
        <w:t xml:space="preserve"> B seek the intra-district WAN transport bandwidth identified in Attachment 1, Tab </w:t>
      </w:r>
      <w:r w:rsidR="00EF0F7A">
        <w:t>C</w:t>
      </w:r>
      <w:r>
        <w:t>, Column S from the designated building to the designated district Hub-Site. In addition, the buyers seek scalable services that provide additional bandwidth increments to schools during the initial term of service and the extension period</w:t>
      </w:r>
      <w:r w:rsidR="00FB0E60">
        <w:t xml:space="preserve"> as specified in the price template, Attachment 1, Tab C.</w:t>
      </w:r>
    </w:p>
    <w:p w14:paraId="136062B4" w14:textId="77777777" w:rsidR="00C014A0" w:rsidRDefault="00C014A0"/>
    <w:p w14:paraId="73B73FAC" w14:textId="77777777" w:rsidR="00C014A0" w:rsidRDefault="009E5350">
      <w:pPr>
        <w:pBdr>
          <w:top w:val="nil"/>
          <w:left w:val="nil"/>
          <w:bottom w:val="nil"/>
          <w:right w:val="nil"/>
          <w:between w:val="nil"/>
        </w:pBdr>
        <w:spacing w:after="120"/>
      </w:pPr>
      <w:r>
        <w:t>Please note that there is a minimum and maximum specified bandwidth requested in this RFP for intra-district WAN services. In accordance with E-rate requirements, proposals and associated contracts must include the pricing for scalability and expansion that may occur over the contract term (including the voluntary extension terms). Requested increments are as follows:</w:t>
      </w:r>
    </w:p>
    <w:p w14:paraId="581290BC" w14:textId="77777777" w:rsidR="00C014A0" w:rsidRDefault="009E5350">
      <w:pPr>
        <w:numPr>
          <w:ilvl w:val="0"/>
          <w:numId w:val="22"/>
        </w:numPr>
        <w:pBdr>
          <w:top w:val="nil"/>
          <w:left w:val="nil"/>
          <w:bottom w:val="nil"/>
          <w:right w:val="nil"/>
          <w:between w:val="nil"/>
        </w:pBdr>
        <w:spacing w:after="120"/>
      </w:pPr>
      <w:r>
        <w:t>1,000 Mbps per hub-site</w:t>
      </w:r>
    </w:p>
    <w:p w14:paraId="5B4761D3" w14:textId="77777777" w:rsidR="00C014A0" w:rsidRDefault="009E5350">
      <w:pPr>
        <w:numPr>
          <w:ilvl w:val="0"/>
          <w:numId w:val="22"/>
        </w:numPr>
        <w:pBdr>
          <w:top w:val="nil"/>
          <w:left w:val="nil"/>
          <w:bottom w:val="nil"/>
          <w:right w:val="nil"/>
          <w:between w:val="nil"/>
        </w:pBdr>
        <w:spacing w:after="120"/>
      </w:pPr>
      <w:r>
        <w:t>10,000 Mbps per hub-site</w:t>
      </w:r>
    </w:p>
    <w:p w14:paraId="5C80BA36" w14:textId="77777777" w:rsidR="006D6DF1" w:rsidRDefault="006D6DF1" w:rsidP="006D6DF1">
      <w:r>
        <w:t>Prices for these increments shall be set forth in the Provider’s Choice spreadsheet in Attachment 1 or shall be included in the narrative proposal in response to this subsection.</w:t>
      </w:r>
    </w:p>
    <w:p w14:paraId="51748C4C" w14:textId="77777777" w:rsidR="006D6DF1" w:rsidRDefault="006D6DF1" w:rsidP="006D6DF1"/>
    <w:p w14:paraId="7F3721E9" w14:textId="77777777" w:rsidR="006D6DF1" w:rsidRDefault="006D6DF1" w:rsidP="006D6DF1">
      <w:pPr>
        <w:numPr>
          <w:ilvl w:val="0"/>
          <w:numId w:val="22"/>
        </w:numPr>
        <w:spacing w:after="120"/>
      </w:pPr>
      <w:r>
        <w:t>Describe the bandwidth increments that your company can offer to schools besides those described above.</w:t>
      </w:r>
    </w:p>
    <w:p w14:paraId="011CF3D7" w14:textId="77777777" w:rsidR="006D6DF1" w:rsidRDefault="006D6DF1" w:rsidP="006D6DF1">
      <w:pPr>
        <w:numPr>
          <w:ilvl w:val="0"/>
          <w:numId w:val="22"/>
        </w:numPr>
        <w:spacing w:after="120"/>
      </w:pPr>
      <w:r>
        <w:t xml:space="preserve">Describe the scalability of the proposed offerings to support increased bandwidth requirements in future years. </w:t>
      </w:r>
    </w:p>
    <w:p w14:paraId="4EC32CE3" w14:textId="77777777" w:rsidR="00C014A0" w:rsidRDefault="009E5350" w:rsidP="00B22402">
      <w:pPr>
        <w:pStyle w:val="Heading4"/>
      </w:pPr>
      <w:bookmarkStart w:id="107" w:name="_Toc52100020"/>
      <w:r>
        <w:t>Transmission Facilities</w:t>
      </w:r>
      <w:bookmarkEnd w:id="107"/>
    </w:p>
    <w:p w14:paraId="309DD9A2" w14:textId="77777777" w:rsidR="00C014A0" w:rsidRDefault="009E5350">
      <w:pPr>
        <w:numPr>
          <w:ilvl w:val="0"/>
          <w:numId w:val="22"/>
        </w:numPr>
        <w:pBdr>
          <w:top w:val="nil"/>
          <w:left w:val="nil"/>
          <w:bottom w:val="nil"/>
          <w:right w:val="nil"/>
          <w:between w:val="nil"/>
        </w:pBdr>
        <w:spacing w:after="120"/>
      </w:pPr>
      <w:r>
        <w:t xml:space="preserve">Describe the transport medium used to deliver intra-district WAN services to each customer’s location. </w:t>
      </w:r>
    </w:p>
    <w:p w14:paraId="32B2E0A3" w14:textId="50994ACD" w:rsidR="00C014A0" w:rsidRDefault="009E5350">
      <w:pPr>
        <w:numPr>
          <w:ilvl w:val="1"/>
          <w:numId w:val="22"/>
        </w:numPr>
        <w:pBdr>
          <w:top w:val="nil"/>
          <w:left w:val="nil"/>
          <w:bottom w:val="nil"/>
          <w:right w:val="nil"/>
          <w:between w:val="nil"/>
        </w:pBdr>
        <w:spacing w:after="120"/>
      </w:pPr>
      <w:r>
        <w:lastRenderedPageBreak/>
        <w:t xml:space="preserve">Identify the transport medium for each school in Attachment 1, Tab </w:t>
      </w:r>
      <w:r w:rsidR="00EF0F7A">
        <w:t>C</w:t>
      </w:r>
      <w:r>
        <w:t>, Column U.</w:t>
      </w:r>
    </w:p>
    <w:p w14:paraId="13609D51" w14:textId="77777777" w:rsidR="00C014A0" w:rsidRDefault="009E5350">
      <w:pPr>
        <w:numPr>
          <w:ilvl w:val="0"/>
          <w:numId w:val="22"/>
        </w:numPr>
        <w:pBdr>
          <w:top w:val="nil"/>
          <w:left w:val="nil"/>
          <w:bottom w:val="nil"/>
          <w:right w:val="nil"/>
          <w:between w:val="nil"/>
        </w:pBdr>
        <w:spacing w:after="120"/>
      </w:pPr>
      <w:r>
        <w:t>Describe whether transport facilities are owned or leased by the service provider.</w:t>
      </w:r>
    </w:p>
    <w:p w14:paraId="7C7FE691" w14:textId="23D78BB1" w:rsidR="00C014A0" w:rsidRDefault="009E5350">
      <w:pPr>
        <w:numPr>
          <w:ilvl w:val="1"/>
          <w:numId w:val="22"/>
        </w:numPr>
        <w:pBdr>
          <w:top w:val="nil"/>
          <w:left w:val="nil"/>
          <w:bottom w:val="nil"/>
          <w:right w:val="nil"/>
          <w:between w:val="nil"/>
        </w:pBdr>
        <w:spacing w:after="120"/>
      </w:pPr>
      <w:r>
        <w:t xml:space="preserve">Provide details about transmission facilities ownership school-by-school in Attachment 1, Tab </w:t>
      </w:r>
      <w:r w:rsidR="00EF0F7A">
        <w:t>C</w:t>
      </w:r>
      <w:r>
        <w:t>, Column V.</w:t>
      </w:r>
    </w:p>
    <w:p w14:paraId="51BD4714" w14:textId="77777777" w:rsidR="008745D9" w:rsidRDefault="008745D9">
      <w:pPr>
        <w:numPr>
          <w:ilvl w:val="1"/>
          <w:numId w:val="22"/>
        </w:numPr>
        <w:pBdr>
          <w:top w:val="nil"/>
          <w:left w:val="nil"/>
          <w:bottom w:val="nil"/>
          <w:right w:val="nil"/>
          <w:between w:val="nil"/>
        </w:pBdr>
        <w:spacing w:after="120"/>
      </w:pPr>
      <w:r>
        <w:t>The transport medium may be leased lit fiber, leased dark fiber or some other technology.  If the proposal is for a transport medium other than fiber, information about the reliability of the technology is required to be submitted with the proposal.</w:t>
      </w:r>
    </w:p>
    <w:p w14:paraId="655CB496" w14:textId="77777777" w:rsidR="00C014A0" w:rsidRDefault="009E5350" w:rsidP="00B22402">
      <w:pPr>
        <w:pStyle w:val="Heading4"/>
      </w:pPr>
      <w:bookmarkStart w:id="108" w:name="_Toc52100021"/>
      <w:r>
        <w:t>Networking Equipment</w:t>
      </w:r>
      <w:bookmarkEnd w:id="108"/>
    </w:p>
    <w:p w14:paraId="3088D508" w14:textId="77777777" w:rsidR="00C014A0" w:rsidRDefault="009E5350">
      <w:pPr>
        <w:numPr>
          <w:ilvl w:val="0"/>
          <w:numId w:val="22"/>
        </w:numPr>
        <w:pBdr>
          <w:top w:val="nil"/>
          <w:left w:val="nil"/>
          <w:bottom w:val="nil"/>
          <w:right w:val="nil"/>
          <w:between w:val="nil"/>
        </w:pBdr>
        <w:spacing w:after="120"/>
      </w:pPr>
      <w:r>
        <w:t>Describe the equipment that will be placed at each customer’s location to deliver the service. Include the type of equipment (e.g. switch, router), manufacturer, make and model. Be specific</w:t>
      </w:r>
      <w:r w:rsidR="008745D9">
        <w:t xml:space="preserve"> as the </w:t>
      </w:r>
      <w:r>
        <w:t>equipment may be a differentiating factor among competing proposals.</w:t>
      </w:r>
    </w:p>
    <w:p w14:paraId="0C615506" w14:textId="1F16CA63" w:rsidR="00C014A0" w:rsidRDefault="009E5350">
      <w:pPr>
        <w:numPr>
          <w:ilvl w:val="1"/>
          <w:numId w:val="22"/>
        </w:numPr>
        <w:pBdr>
          <w:top w:val="nil"/>
          <w:left w:val="nil"/>
          <w:bottom w:val="nil"/>
          <w:right w:val="nil"/>
          <w:between w:val="nil"/>
        </w:pBdr>
        <w:spacing w:after="120"/>
      </w:pPr>
      <w:r>
        <w:t xml:space="preserve">Identify the specific equipment to be deployed on-site to each school in Attachment 1, Tab </w:t>
      </w:r>
      <w:r w:rsidR="00B920EF">
        <w:t>C</w:t>
      </w:r>
      <w:r>
        <w:t>, Column W.</w:t>
      </w:r>
    </w:p>
    <w:p w14:paraId="0D0774BD" w14:textId="77777777" w:rsidR="00C014A0" w:rsidRDefault="009E5350">
      <w:pPr>
        <w:numPr>
          <w:ilvl w:val="1"/>
          <w:numId w:val="22"/>
        </w:numPr>
        <w:pBdr>
          <w:top w:val="nil"/>
          <w:left w:val="nil"/>
          <w:bottom w:val="nil"/>
          <w:right w:val="nil"/>
          <w:between w:val="nil"/>
        </w:pBdr>
        <w:spacing w:after="120"/>
      </w:pPr>
      <w:r>
        <w:t>Verify that all equipment will be owned by the service provider and not the school.</w:t>
      </w:r>
    </w:p>
    <w:p w14:paraId="72163AEB" w14:textId="77777777" w:rsidR="00C014A0" w:rsidRDefault="009E5350">
      <w:pPr>
        <w:numPr>
          <w:ilvl w:val="1"/>
          <w:numId w:val="22"/>
        </w:numPr>
        <w:pBdr>
          <w:top w:val="nil"/>
          <w:left w:val="nil"/>
          <w:bottom w:val="nil"/>
          <w:right w:val="nil"/>
          <w:between w:val="nil"/>
        </w:pBdr>
        <w:spacing w:after="120"/>
      </w:pPr>
      <w:r>
        <w:t>Verify that the service provider shall maintain the equipment and not the school.</w:t>
      </w:r>
    </w:p>
    <w:p w14:paraId="59DF356B" w14:textId="77777777" w:rsidR="00C014A0" w:rsidRDefault="009E5350">
      <w:pPr>
        <w:numPr>
          <w:ilvl w:val="1"/>
          <w:numId w:val="22"/>
        </w:numPr>
        <w:pBdr>
          <w:top w:val="nil"/>
          <w:left w:val="nil"/>
          <w:bottom w:val="nil"/>
          <w:right w:val="nil"/>
          <w:between w:val="nil"/>
        </w:pBdr>
        <w:spacing w:after="120"/>
      </w:pPr>
      <w:r>
        <w:t>Verify that the school will not have exclusive use of the equipment (e.g. the vendor has the ability to remotely “ping” or monitor the equipment).</w:t>
      </w:r>
    </w:p>
    <w:p w14:paraId="63112103" w14:textId="77777777" w:rsidR="00C014A0" w:rsidRDefault="009E5350">
      <w:pPr>
        <w:numPr>
          <w:ilvl w:val="0"/>
          <w:numId w:val="22"/>
        </w:numPr>
        <w:pBdr>
          <w:top w:val="nil"/>
          <w:left w:val="nil"/>
          <w:bottom w:val="nil"/>
          <w:right w:val="nil"/>
          <w:between w:val="nil"/>
        </w:pBdr>
        <w:spacing w:after="120"/>
      </w:pPr>
      <w:r>
        <w:t>Identify what equipment (if any) the customer needs to have in order to receive the service.</w:t>
      </w:r>
    </w:p>
    <w:p w14:paraId="232C5372" w14:textId="77777777" w:rsidR="00C014A0" w:rsidRDefault="009E5350">
      <w:pPr>
        <w:numPr>
          <w:ilvl w:val="0"/>
          <w:numId w:val="22"/>
        </w:numPr>
        <w:pBdr>
          <w:top w:val="nil"/>
          <w:left w:val="nil"/>
          <w:bottom w:val="nil"/>
          <w:right w:val="nil"/>
          <w:between w:val="nil"/>
        </w:pBdr>
        <w:spacing w:after="120"/>
      </w:pPr>
      <w:r>
        <w:t xml:space="preserve">Describe whether you are offering a Layer 2 switched solution or a Layer 3 routed solution. If you offer both options, describe the difference in customer equipment requirements, service features and benefits and any additional costs. It is acceptable to propose multiple equipment offerings to provide maximum choices to the schools. </w:t>
      </w:r>
    </w:p>
    <w:p w14:paraId="768A10B5" w14:textId="77777777" w:rsidR="00C014A0" w:rsidRDefault="009E5350" w:rsidP="00B22402">
      <w:pPr>
        <w:pStyle w:val="Heading4"/>
      </w:pPr>
      <w:bookmarkStart w:id="109" w:name="_Toc52100022"/>
      <w:r>
        <w:t>Term of Service</w:t>
      </w:r>
      <w:bookmarkEnd w:id="109"/>
    </w:p>
    <w:p w14:paraId="29AFD6DB" w14:textId="7F32C06C" w:rsidR="00C014A0" w:rsidRDefault="009E5350">
      <w:pPr>
        <w:numPr>
          <w:ilvl w:val="0"/>
          <w:numId w:val="22"/>
        </w:numPr>
        <w:pBdr>
          <w:top w:val="nil"/>
          <w:left w:val="nil"/>
          <w:bottom w:val="nil"/>
          <w:right w:val="nil"/>
          <w:between w:val="nil"/>
        </w:pBdr>
        <w:spacing w:after="120"/>
      </w:pPr>
      <w:r>
        <w:t xml:space="preserve">Buyers in </w:t>
      </w:r>
      <w:r w:rsidR="007933D1">
        <w:t>Service Group</w:t>
      </w:r>
      <w:r>
        <w:t xml:space="preserve"> </w:t>
      </w:r>
      <w:r w:rsidR="00B920EF">
        <w:t>C</w:t>
      </w:r>
      <w:r>
        <w:t xml:space="preserve"> seek a term specified in Attachment 1, Tab </w:t>
      </w:r>
      <w:r w:rsidR="00B920EF">
        <w:t>C</w:t>
      </w:r>
      <w:r>
        <w:t>, Column X for service to begin on the date specified in Column Y.</w:t>
      </w:r>
    </w:p>
    <w:p w14:paraId="59D26700" w14:textId="77777777" w:rsidR="00C014A0" w:rsidRDefault="009E5350">
      <w:pPr>
        <w:numPr>
          <w:ilvl w:val="0"/>
          <w:numId w:val="22"/>
        </w:numPr>
        <w:pBdr>
          <w:top w:val="nil"/>
          <w:left w:val="nil"/>
          <w:bottom w:val="nil"/>
          <w:right w:val="nil"/>
          <w:between w:val="nil"/>
        </w:pBdr>
        <w:spacing w:after="120"/>
      </w:pPr>
      <w:r>
        <w:t>Buyers may seek annual renewals at their discretion for a full term not to exceed seven years.</w:t>
      </w:r>
    </w:p>
    <w:p w14:paraId="77C643DD" w14:textId="77777777" w:rsidR="00C014A0" w:rsidRDefault="009E5350" w:rsidP="00B22402">
      <w:pPr>
        <w:pStyle w:val="Heading4"/>
      </w:pPr>
      <w:bookmarkStart w:id="110" w:name="_Toc52100023"/>
      <w:r>
        <w:t>Additional Technical Information</w:t>
      </w:r>
      <w:bookmarkEnd w:id="110"/>
    </w:p>
    <w:p w14:paraId="0C265F76" w14:textId="77777777" w:rsidR="00C014A0" w:rsidRDefault="009E5350">
      <w:r>
        <w:t xml:space="preserve">Please provide any additional technical information to describe the technical design proposed for this </w:t>
      </w:r>
      <w:r w:rsidR="007933D1">
        <w:t>Service Group</w:t>
      </w:r>
      <w:r>
        <w:t xml:space="preserve"> of service.</w:t>
      </w:r>
    </w:p>
    <w:p w14:paraId="3728F42E" w14:textId="77777777" w:rsidR="00C014A0" w:rsidRDefault="009E5350" w:rsidP="00B22402">
      <w:pPr>
        <w:pStyle w:val="Heading4"/>
      </w:pPr>
      <w:bookmarkStart w:id="111" w:name="_Toc52100024"/>
      <w:r>
        <w:t>Variations in Service</w:t>
      </w:r>
      <w:bookmarkEnd w:id="111"/>
    </w:p>
    <w:p w14:paraId="392C5909" w14:textId="590CEF23" w:rsidR="00C014A0" w:rsidRDefault="009E5350">
      <w:r>
        <w:t xml:space="preserve">Buyers in </w:t>
      </w:r>
      <w:r w:rsidR="007933D1">
        <w:t>Service Group</w:t>
      </w:r>
      <w:r>
        <w:t xml:space="preserve"> </w:t>
      </w:r>
      <w:r w:rsidR="00B920EF">
        <w:t>C</w:t>
      </w:r>
      <w:r>
        <w:t xml:space="preserve"> seek to the following proposal variations for intra-district WAN service: </w:t>
      </w:r>
    </w:p>
    <w:p w14:paraId="75607D51" w14:textId="77777777" w:rsidR="00C014A0" w:rsidRDefault="00C014A0"/>
    <w:p w14:paraId="11B47E78" w14:textId="28E291DE" w:rsidR="00C014A0" w:rsidRDefault="00B920EF">
      <w:pPr>
        <w:numPr>
          <w:ilvl w:val="0"/>
          <w:numId w:val="22"/>
        </w:numPr>
        <w:pBdr>
          <w:top w:val="nil"/>
          <w:left w:val="nil"/>
          <w:bottom w:val="nil"/>
          <w:right w:val="nil"/>
          <w:between w:val="nil"/>
        </w:pBdr>
        <w:spacing w:after="120"/>
      </w:pPr>
      <w:r>
        <w:t xml:space="preserve">Intra-district </w:t>
      </w:r>
      <w:r w:rsidR="009E5350">
        <w:t>Proposal 1</w:t>
      </w:r>
      <w:r>
        <w:t xml:space="preserve"> GB</w:t>
      </w:r>
      <w:r w:rsidR="009E5350">
        <w:t xml:space="preserve">. (Attachment 1, Tab </w:t>
      </w:r>
      <w:proofErr w:type="spellStart"/>
      <w:r>
        <w:t>C</w:t>
      </w:r>
      <w:r w:rsidR="009E5350">
        <w:t>.1</w:t>
      </w:r>
      <w:proofErr w:type="spellEnd"/>
      <w:r w:rsidR="009E5350">
        <w:t xml:space="preserve">) Propose services to all school locations in each district (if reasonable) for a term specified in Column X that begins on the date in Column Y and ends on June 30, 2021, a maximum 60 months, with up to two one-year voluntary </w:t>
      </w:r>
      <w:r w:rsidR="009E5350">
        <w:lastRenderedPageBreak/>
        <w:t>extensions. Providers will be evaluated on their ability to provide services to all schools within a district. However, providers may omit certain schools if their inclusion makes the proposal cost-prohibitive.</w:t>
      </w:r>
    </w:p>
    <w:p w14:paraId="546486C0" w14:textId="77777777" w:rsidR="00B920EF" w:rsidRDefault="00B920EF" w:rsidP="00B920EF">
      <w:pPr>
        <w:numPr>
          <w:ilvl w:val="0"/>
          <w:numId w:val="22"/>
        </w:numPr>
        <w:pBdr>
          <w:top w:val="nil"/>
          <w:left w:val="nil"/>
          <w:bottom w:val="nil"/>
          <w:right w:val="nil"/>
          <w:between w:val="nil"/>
        </w:pBdr>
        <w:spacing w:after="120"/>
      </w:pPr>
      <w:r>
        <w:t>Intra-district Proposal 10 GB. (Attachment 1, Tab C.2) Propose services to all school locations in each district (if reasonable) for a term specified in Column X that begins on the date in Column Y and ends on June 30, 2021, a maximum 60 months, with up to two one-year voluntary extensions. Providers will be evaluated on their ability to provide services to all schools within a district. However, providers may omit certain schools if their inclusion makes the proposal cost-prohibitive.</w:t>
      </w:r>
    </w:p>
    <w:p w14:paraId="1E7A6035" w14:textId="6153AB6F" w:rsidR="006D6DF1" w:rsidRDefault="009E5350" w:rsidP="006D6DF1">
      <w:pPr>
        <w:numPr>
          <w:ilvl w:val="0"/>
          <w:numId w:val="21"/>
        </w:numPr>
        <w:pBdr>
          <w:top w:val="nil"/>
          <w:left w:val="nil"/>
          <w:bottom w:val="nil"/>
          <w:right w:val="nil"/>
          <w:between w:val="nil"/>
        </w:pBdr>
        <w:spacing w:after="120"/>
      </w:pPr>
      <w:r>
        <w:t xml:space="preserve">Provider’s Choice Alternate Proposal #3. (Attachment 1, Tab </w:t>
      </w:r>
      <w:proofErr w:type="spellStart"/>
      <w:r w:rsidR="00B920EF">
        <w:t>C</w:t>
      </w:r>
      <w:r>
        <w:t>.3</w:t>
      </w:r>
      <w:proofErr w:type="spellEnd"/>
      <w:r>
        <w:t>) Provide any variations that meet the Buyers’ intent</w:t>
      </w:r>
      <w:r w:rsidR="006D6DF1">
        <w:t xml:space="preserve"> including but not limited to dark fiber to all or some Hub-Site locations.  Dark fiber service proposals must indicate whether the maintenance of the dark fiber facilities is included in the base monthly price or is an additional cost.  If an additional cost, a column to the Attachment 1, Tab C.3. shall be added to include the monthly maintenance cost of dark fiber facilities.</w:t>
      </w:r>
    </w:p>
    <w:p w14:paraId="57C984CE" w14:textId="77777777" w:rsidR="00457EFA" w:rsidRDefault="0017610E" w:rsidP="00457EFA">
      <w:pPr>
        <w:pBdr>
          <w:top w:val="nil"/>
          <w:left w:val="nil"/>
          <w:bottom w:val="nil"/>
          <w:right w:val="nil"/>
          <w:between w:val="nil"/>
        </w:pBdr>
        <w:spacing w:after="120"/>
        <w:ind w:left="90" w:hanging="90"/>
      </w:pPr>
      <w:r>
        <w:pict w14:anchorId="5CBD68DD">
          <v:rect id="_x0000_i1226" style="width:426.8pt;height:3pt" o:hrpct="988" o:hralign="center" o:hrstd="t" o:hr="t" fillcolor="#a0a0a0" stroked="f"/>
        </w:pict>
      </w:r>
    </w:p>
    <w:p w14:paraId="68F8AB79" w14:textId="77777777" w:rsidR="00413EC5" w:rsidRDefault="00457EFA" w:rsidP="00457EFA">
      <w:pPr>
        <w:widowControl w:val="0"/>
        <w:ind w:left="1440"/>
      </w:pPr>
      <w:r>
        <w:rPr>
          <w:noProof/>
        </w:rPr>
        <mc:AlternateContent>
          <mc:Choice Requires="wps">
            <w:drawing>
              <wp:anchor distT="114300" distB="114300" distL="114300" distR="114300" simplePos="0" relativeHeight="251677696" behindDoc="0" locked="0" layoutInCell="1" hidden="0" allowOverlap="1" wp14:anchorId="696CD0E8" wp14:editId="0E974055">
                <wp:simplePos x="0" y="0"/>
                <wp:positionH relativeFrom="column">
                  <wp:posOffset>63500</wp:posOffset>
                </wp:positionH>
                <wp:positionV relativeFrom="paragraph">
                  <wp:posOffset>48260</wp:posOffset>
                </wp:positionV>
                <wp:extent cx="482600" cy="416560"/>
                <wp:effectExtent l="0" t="0" r="12700" b="21590"/>
                <wp:wrapSquare wrapText="bothSides" distT="114300" distB="114300" distL="114300" distR="114300"/>
                <wp:docPr id="5" name="Rectangle 5"/>
                <wp:cNvGraphicFramePr/>
                <a:graphic xmlns:a="http://schemas.openxmlformats.org/drawingml/2006/main">
                  <a:graphicData uri="http://schemas.microsoft.com/office/word/2010/wordprocessingShape">
                    <wps:wsp>
                      <wps:cNvSpPr/>
                      <wps:spPr>
                        <a:xfrm>
                          <a:off x="0" y="0"/>
                          <a:ext cx="482600" cy="41656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C560633" w14:textId="77777777" w:rsidR="0017610E" w:rsidRPr="00505773" w:rsidRDefault="0017610E" w:rsidP="00457EFA">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96CD0E8" id="Rectangle 5" o:spid="_x0000_s1031" style="position:absolute;left:0;text-align:left;margin-left:5pt;margin-top:3.8pt;width:38pt;height:32.8pt;z-index:25167769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" fillcolor="#cfe2f3">
                <v:stroke startarrowwidth="narrow" startarrowlength="short" endarrowwidth="narrow" endarrowlength="short" joinstyle="round"/>
                <v:textbox inset="2.53958mm,2.53958mm,2.53958mm,2.53958mm">
                  <w:txbxContent>
                    <w:p w14:paraId="1C560633" w14:textId="77777777" w:rsidR="0017610E" w:rsidRPr="00505773" w:rsidRDefault="0017610E" w:rsidP="00457EFA">
                      <w:pPr>
                        <w:textDirection w:val="btLr"/>
                        <w:rPr>
                          <w:sz w:val="20"/>
                          <w:szCs w:val="20"/>
                        </w:rPr>
                      </w:pPr>
                    </w:p>
                  </w:txbxContent>
                </v:textbox>
                <w10:wrap type="square"/>
              </v:rect>
            </w:pict>
          </mc:Fallback>
        </mc:AlternateContent>
      </w:r>
      <w:r w:rsidR="00413EC5">
        <w:t>With an X in the box to the left, the respondent affirms that they have read, understands, and will comply with the information provided within Section  2.1: Statement of Work and Technical Specifications.</w:t>
      </w:r>
    </w:p>
    <w:p w14:paraId="26D73C97" w14:textId="77777777" w:rsidR="00413EC5" w:rsidRDefault="00413EC5" w:rsidP="00413EC5">
      <w:pPr>
        <w:widowControl w:val="0"/>
        <w:ind w:left="360"/>
      </w:pPr>
    </w:p>
    <w:p w14:paraId="2A3C3B75" w14:textId="77777777" w:rsidR="00413EC5" w:rsidRDefault="00413EC5" w:rsidP="00413EC5">
      <w:pPr>
        <w:widowControl w:val="0"/>
        <w:ind w:left="360"/>
      </w:pPr>
      <w:r>
        <w:t>If the box above is not checked, please provide an explanation below:</w:t>
      </w:r>
    </w:p>
    <w:p w14:paraId="63C1BFBC" w14:textId="77777777" w:rsidR="00413EC5" w:rsidRDefault="00413EC5" w:rsidP="00413EC5">
      <w:pPr>
        <w:widowControl w:val="0"/>
        <w:ind w:left="360"/>
      </w:pPr>
    </w:p>
    <w:p w14:paraId="1AE56D09" w14:textId="77777777" w:rsidR="00413EC5" w:rsidRDefault="00413EC5" w:rsidP="00413EC5">
      <w:pPr>
        <w:pBdr>
          <w:top w:val="nil"/>
          <w:left w:val="nil"/>
          <w:bottom w:val="nil"/>
          <w:right w:val="nil"/>
          <w:between w:val="nil"/>
        </w:pBdr>
        <w:spacing w:after="120"/>
      </w:pPr>
    </w:p>
    <w:p w14:paraId="6E94AEA9" w14:textId="77777777" w:rsidR="00413EC5" w:rsidRDefault="00413EC5" w:rsidP="00413EC5">
      <w:pPr>
        <w:pBdr>
          <w:top w:val="nil"/>
          <w:left w:val="nil"/>
          <w:bottom w:val="nil"/>
          <w:right w:val="nil"/>
          <w:between w:val="nil"/>
        </w:pBdr>
        <w:spacing w:after="120"/>
      </w:pPr>
    </w:p>
    <w:p w14:paraId="58FD72AB" w14:textId="77777777" w:rsidR="00413EC5" w:rsidRDefault="00413EC5" w:rsidP="00413EC5">
      <w:pPr>
        <w:pBdr>
          <w:top w:val="nil"/>
          <w:left w:val="nil"/>
          <w:bottom w:val="nil"/>
          <w:right w:val="nil"/>
          <w:between w:val="nil"/>
        </w:pBdr>
        <w:spacing w:after="120"/>
      </w:pPr>
    </w:p>
    <w:p w14:paraId="0E24EBE8" w14:textId="77777777" w:rsidR="00413EC5" w:rsidRDefault="00413EC5" w:rsidP="00413EC5">
      <w:pPr>
        <w:pBdr>
          <w:top w:val="nil"/>
          <w:left w:val="nil"/>
          <w:bottom w:val="nil"/>
          <w:right w:val="nil"/>
          <w:between w:val="nil"/>
        </w:pBdr>
        <w:spacing w:after="120"/>
      </w:pPr>
    </w:p>
    <w:p w14:paraId="397AD855" w14:textId="77777777" w:rsidR="00413EC5" w:rsidRDefault="00413EC5" w:rsidP="00413EC5">
      <w:pPr>
        <w:pBdr>
          <w:top w:val="nil"/>
          <w:left w:val="nil"/>
          <w:bottom w:val="nil"/>
          <w:right w:val="nil"/>
          <w:between w:val="nil"/>
        </w:pBdr>
        <w:spacing w:after="120"/>
      </w:pPr>
    </w:p>
    <w:p w14:paraId="38C9FF6F" w14:textId="77777777" w:rsidR="00413EC5" w:rsidRDefault="00413EC5" w:rsidP="00413EC5">
      <w:pPr>
        <w:pBdr>
          <w:top w:val="nil"/>
          <w:left w:val="nil"/>
          <w:bottom w:val="nil"/>
          <w:right w:val="nil"/>
          <w:between w:val="nil"/>
        </w:pBdr>
        <w:spacing w:after="120"/>
      </w:pPr>
    </w:p>
    <w:p w14:paraId="385914E6" w14:textId="77777777" w:rsidR="00413EC5" w:rsidRDefault="00413EC5" w:rsidP="00413EC5">
      <w:pPr>
        <w:pBdr>
          <w:top w:val="nil"/>
          <w:left w:val="nil"/>
          <w:bottom w:val="nil"/>
          <w:right w:val="nil"/>
          <w:between w:val="nil"/>
        </w:pBdr>
        <w:spacing w:after="120"/>
      </w:pPr>
    </w:p>
    <w:p w14:paraId="4C8391A6" w14:textId="77777777" w:rsidR="00413EC5" w:rsidRDefault="00413EC5" w:rsidP="00413EC5">
      <w:pPr>
        <w:pBdr>
          <w:top w:val="nil"/>
          <w:left w:val="nil"/>
          <w:bottom w:val="nil"/>
          <w:right w:val="nil"/>
          <w:between w:val="nil"/>
        </w:pBdr>
        <w:spacing w:after="120"/>
      </w:pPr>
    </w:p>
    <w:p w14:paraId="6E775BD4" w14:textId="77777777" w:rsidR="00413EC5" w:rsidRDefault="00413EC5" w:rsidP="00413EC5">
      <w:pPr>
        <w:pBdr>
          <w:top w:val="nil"/>
          <w:left w:val="nil"/>
          <w:bottom w:val="nil"/>
          <w:right w:val="nil"/>
          <w:between w:val="nil"/>
        </w:pBdr>
        <w:spacing w:after="120"/>
      </w:pPr>
    </w:p>
    <w:p w14:paraId="740ABBA3" w14:textId="77777777" w:rsidR="00413EC5" w:rsidRDefault="00413EC5" w:rsidP="00413EC5">
      <w:pPr>
        <w:pBdr>
          <w:top w:val="nil"/>
          <w:left w:val="nil"/>
          <w:bottom w:val="nil"/>
          <w:right w:val="nil"/>
          <w:between w:val="nil"/>
        </w:pBdr>
        <w:spacing w:after="120"/>
      </w:pPr>
    </w:p>
    <w:p w14:paraId="5ACD6482" w14:textId="77777777" w:rsidR="00413EC5" w:rsidRDefault="00413EC5" w:rsidP="00413EC5">
      <w:pPr>
        <w:pBdr>
          <w:top w:val="nil"/>
          <w:left w:val="nil"/>
          <w:bottom w:val="nil"/>
          <w:right w:val="nil"/>
          <w:between w:val="nil"/>
        </w:pBdr>
        <w:spacing w:after="120"/>
      </w:pPr>
    </w:p>
    <w:p w14:paraId="1495B8A7" w14:textId="77777777" w:rsidR="00413EC5" w:rsidRDefault="00413EC5" w:rsidP="00413EC5">
      <w:pPr>
        <w:pBdr>
          <w:top w:val="nil"/>
          <w:left w:val="nil"/>
          <w:bottom w:val="nil"/>
          <w:right w:val="nil"/>
          <w:between w:val="nil"/>
        </w:pBdr>
        <w:spacing w:after="120"/>
      </w:pPr>
    </w:p>
    <w:p w14:paraId="4ED9A7F2" w14:textId="77777777" w:rsidR="00413EC5" w:rsidRDefault="00413EC5" w:rsidP="00413EC5">
      <w:pPr>
        <w:pBdr>
          <w:top w:val="nil"/>
          <w:left w:val="nil"/>
          <w:bottom w:val="nil"/>
          <w:right w:val="nil"/>
          <w:between w:val="nil"/>
        </w:pBdr>
        <w:spacing w:after="120"/>
      </w:pPr>
    </w:p>
    <w:p w14:paraId="0F0CE17C" w14:textId="3CE39018" w:rsidR="00413EC5" w:rsidRDefault="00413EC5" w:rsidP="00413EC5">
      <w:pPr>
        <w:pBdr>
          <w:top w:val="nil"/>
          <w:left w:val="nil"/>
          <w:bottom w:val="nil"/>
          <w:right w:val="nil"/>
          <w:between w:val="nil"/>
        </w:pBdr>
        <w:spacing w:after="120"/>
      </w:pPr>
    </w:p>
    <w:p w14:paraId="011BC423" w14:textId="60D76027" w:rsidR="00526ED2" w:rsidRDefault="00526ED2">
      <w:r>
        <w:br w:type="page"/>
      </w:r>
    </w:p>
    <w:p w14:paraId="4B807644" w14:textId="77777777" w:rsidR="00C014A0" w:rsidRDefault="007933D1" w:rsidP="008745D9">
      <w:pPr>
        <w:pStyle w:val="Heading2"/>
      </w:pPr>
      <w:bookmarkStart w:id="112" w:name="_heading=h.xpq7k6m6zt9t" w:colFirst="0" w:colLast="0"/>
      <w:bookmarkStart w:id="113" w:name="_Toc52100025"/>
      <w:bookmarkStart w:id="114" w:name="_Toc52275640"/>
      <w:bookmarkStart w:id="115" w:name="_Toc52275813"/>
      <w:bookmarkEnd w:id="112"/>
      <w:r>
        <w:lastRenderedPageBreak/>
        <w:t>Service Group</w:t>
      </w:r>
      <w:r w:rsidR="009E5350">
        <w:t xml:space="preserve"> D: Alternative Internet Connections for  Regional Wide Area Network (WAN) Group</w:t>
      </w:r>
      <w:bookmarkEnd w:id="113"/>
      <w:bookmarkEnd w:id="114"/>
      <w:bookmarkEnd w:id="115"/>
    </w:p>
    <w:p w14:paraId="1A45F43C" w14:textId="77777777" w:rsidR="00C014A0" w:rsidRDefault="009E5350" w:rsidP="008745D9">
      <w:pPr>
        <w:pStyle w:val="Heading4"/>
        <w:rPr>
          <w:rFonts w:eastAsia="Cambria"/>
        </w:rPr>
      </w:pPr>
      <w:r>
        <w:rPr>
          <w:rFonts w:eastAsia="Cambria"/>
        </w:rPr>
        <w:t xml:space="preserve"> Statement of Intent </w:t>
      </w:r>
    </w:p>
    <w:p w14:paraId="08B759FF" w14:textId="77777777" w:rsidR="00C014A0" w:rsidRDefault="009E5350">
      <w:r>
        <w:t xml:space="preserve">Schools in </w:t>
      </w:r>
      <w:r w:rsidR="007933D1">
        <w:t>Service Group</w:t>
      </w:r>
      <w:r>
        <w:t xml:space="preserve"> D are seeking proposals for secondary connections to their school hub site for the purpose of having failover internet connections in the event of a WAN outage. Ideally, this service would be delivered separately from the WAN connection to ensure a high likelihood of functionality during a WAN outage. </w:t>
      </w:r>
      <w:r w:rsidR="006D6DF1">
        <w:t xml:space="preserve">This service is not </w:t>
      </w:r>
      <w:r w:rsidR="008745D9">
        <w:t xml:space="preserve">E-rate eligible at this time, as of the issuance date of the RFP.  </w:t>
      </w:r>
      <w:r w:rsidR="008745D9" w:rsidRPr="008745D9">
        <w:t>Each district is a separate customer for the services bid in Service Group</w:t>
      </w:r>
      <w:r w:rsidR="008745D9">
        <w:t xml:space="preserve"> D </w:t>
      </w:r>
      <w:r w:rsidR="008745D9" w:rsidRPr="008745D9">
        <w:t xml:space="preserve">and will individually review, evaluate, and choose whether to make a contract award.  The individual district will be the signatory of a contract for the district’s </w:t>
      </w:r>
      <w:r w:rsidR="008745D9">
        <w:t>service.</w:t>
      </w:r>
    </w:p>
    <w:p w14:paraId="7D0447F3" w14:textId="77777777" w:rsidR="00C014A0" w:rsidRDefault="009E5350" w:rsidP="008745D9">
      <w:pPr>
        <w:pStyle w:val="Heading4"/>
        <w:rPr>
          <w:rFonts w:eastAsia="Cambria"/>
        </w:rPr>
      </w:pPr>
      <w:r>
        <w:rPr>
          <w:rFonts w:eastAsia="Cambria"/>
        </w:rPr>
        <w:t xml:space="preserve">   Types of Service</w:t>
      </w:r>
    </w:p>
    <w:p w14:paraId="28493DF3" w14:textId="77777777" w:rsidR="00C014A0" w:rsidRDefault="009E5350">
      <w:r>
        <w:t>The expectation of service providers is a cable modem or similar type of service providing a minimum of 100 Mbps with alternate pricing options for 250 Mbps, 500 Mbps and a providers</w:t>
      </w:r>
      <w:r w:rsidR="006D6DF1">
        <w:t>’</w:t>
      </w:r>
      <w:r>
        <w:t xml:space="preserve"> alternate choice. Service providers may design and deliver alternate services to </w:t>
      </w:r>
      <w:r w:rsidR="007933D1">
        <w:t>Service Group</w:t>
      </w:r>
      <w:r>
        <w:t xml:space="preserve"> D Buyers with creativity and flexibility in order to provide the most cost-effective solutions, with the caveat that the schools opting to procure these will not be able to utilize E-Rate for this service. In responding providers should:  </w:t>
      </w:r>
    </w:p>
    <w:p w14:paraId="1CDA52BE" w14:textId="77777777" w:rsidR="00C014A0" w:rsidRDefault="00C014A0"/>
    <w:p w14:paraId="7EA51717" w14:textId="77777777" w:rsidR="00C014A0" w:rsidRDefault="009E5350">
      <w:pPr>
        <w:numPr>
          <w:ilvl w:val="0"/>
          <w:numId w:val="17"/>
        </w:numPr>
      </w:pPr>
      <w:r>
        <w:t>Describe the proposed solution.</w:t>
      </w:r>
    </w:p>
    <w:p w14:paraId="1E73C5EB" w14:textId="77777777" w:rsidR="00C014A0" w:rsidRDefault="009E5350">
      <w:pPr>
        <w:numPr>
          <w:ilvl w:val="0"/>
          <w:numId w:val="17"/>
        </w:numPr>
      </w:pPr>
      <w:r>
        <w:t>Identify the type of proposed service for each school-by-school in Attachment 1, Tab D, Column R.</w:t>
      </w:r>
    </w:p>
    <w:p w14:paraId="5A7C85E3" w14:textId="77777777" w:rsidR="00C014A0" w:rsidRDefault="009E5350">
      <w:pPr>
        <w:numPr>
          <w:ilvl w:val="0"/>
          <w:numId w:val="17"/>
        </w:numPr>
      </w:pPr>
      <w:r>
        <w:t xml:space="preserve">Specifically identify the provided </w:t>
      </w:r>
      <w:r w:rsidR="008745D9">
        <w:t>bandwidth</w:t>
      </w:r>
      <w:r>
        <w:t xml:space="preserve"> of the solution.</w:t>
      </w:r>
    </w:p>
    <w:p w14:paraId="7629342C" w14:textId="77777777" w:rsidR="00C014A0" w:rsidRDefault="009E5350">
      <w:pPr>
        <w:numPr>
          <w:ilvl w:val="0"/>
          <w:numId w:val="17"/>
        </w:numPr>
      </w:pPr>
      <w:r>
        <w:t>Provide any additional information required to accurately explain the nature, topology and technical specifications of each solution offered for consideration.</w:t>
      </w:r>
    </w:p>
    <w:p w14:paraId="25C36C9B" w14:textId="77777777" w:rsidR="00C014A0" w:rsidRDefault="009E5350" w:rsidP="008745D9">
      <w:pPr>
        <w:pStyle w:val="Heading4"/>
        <w:rPr>
          <w:rFonts w:eastAsia="Cambria" w:cs="Cambria"/>
          <w:szCs w:val="24"/>
        </w:rPr>
      </w:pPr>
      <w:bookmarkStart w:id="116" w:name="_heading=h.g5ye27ncl92t" w:colFirst="0" w:colLast="0"/>
      <w:bookmarkStart w:id="117" w:name="_Toc52100026"/>
      <w:bookmarkEnd w:id="116"/>
      <w:r>
        <w:t>Performance Standards</w:t>
      </w:r>
      <w:bookmarkEnd w:id="117"/>
    </w:p>
    <w:p w14:paraId="552A2A15" w14:textId="77777777" w:rsidR="00C014A0" w:rsidRDefault="009E5350">
      <w:pPr>
        <w:numPr>
          <w:ilvl w:val="0"/>
          <w:numId w:val="22"/>
        </w:numPr>
        <w:spacing w:after="120"/>
      </w:pPr>
      <w:r>
        <w:t>Provide technical information about quality of service (QoS) support included in your solution along with other QoS options available.  Identify any associated costs with such options.</w:t>
      </w:r>
    </w:p>
    <w:p w14:paraId="4D9D552C" w14:textId="77777777" w:rsidR="00C014A0" w:rsidRDefault="009E5350">
      <w:pPr>
        <w:numPr>
          <w:ilvl w:val="0"/>
          <w:numId w:val="22"/>
        </w:numPr>
        <w:spacing w:after="120"/>
      </w:pPr>
      <w:r>
        <w:t>Provide specific technical parameters that describe WAN performance and functionality:</w:t>
      </w:r>
    </w:p>
    <w:p w14:paraId="27D96841" w14:textId="77777777" w:rsidR="00C014A0" w:rsidRDefault="009E5350">
      <w:pPr>
        <w:numPr>
          <w:ilvl w:val="1"/>
          <w:numId w:val="22"/>
        </w:numPr>
        <w:spacing w:after="120"/>
      </w:pPr>
      <w:r>
        <w:t>Describe service availability standards.  Identify whether the proposed redundant connections can support a targeted goal of 99.9 percent uptime for all services to all schools.</w:t>
      </w:r>
    </w:p>
    <w:p w14:paraId="5A815556" w14:textId="77777777" w:rsidR="00C014A0" w:rsidRDefault="009E5350">
      <w:pPr>
        <w:numPr>
          <w:ilvl w:val="1"/>
          <w:numId w:val="22"/>
        </w:numPr>
        <w:spacing w:after="120"/>
      </w:pPr>
      <w:r>
        <w:t>Describe network latency standards. Identify whether the proposed redundant connections can support a targeted goal of 25 milliseconds or less latency per circuit.</w:t>
      </w:r>
    </w:p>
    <w:p w14:paraId="2EB3A846" w14:textId="77777777" w:rsidR="00C014A0" w:rsidRDefault="009E5350">
      <w:pPr>
        <w:numPr>
          <w:ilvl w:val="1"/>
          <w:numId w:val="22"/>
        </w:numPr>
        <w:spacing w:after="120"/>
      </w:pPr>
      <w:r>
        <w:t>Describe network throughput standards. Identify whether the proposed redundant connections can support a targeted goal of 90 percent or greater guaranteed bandwidth throughput.</w:t>
      </w:r>
    </w:p>
    <w:p w14:paraId="3D4B4BB7" w14:textId="77777777" w:rsidR="00C014A0" w:rsidRDefault="009E5350">
      <w:pPr>
        <w:numPr>
          <w:ilvl w:val="1"/>
          <w:numId w:val="22"/>
        </w:numPr>
        <w:spacing w:after="120"/>
      </w:pPr>
      <w:r>
        <w:t>Describe network jitter standards, as applicable. Identify whether the proposed redundant connections can support targeted end-to-end jitter of less than twenty milliseconds per circuit.</w:t>
      </w:r>
    </w:p>
    <w:p w14:paraId="0CA46D7F" w14:textId="77777777" w:rsidR="00C014A0" w:rsidRDefault="009E5350">
      <w:pPr>
        <w:numPr>
          <w:ilvl w:val="1"/>
          <w:numId w:val="22"/>
        </w:numPr>
        <w:spacing w:after="120"/>
      </w:pPr>
      <w:r>
        <w:lastRenderedPageBreak/>
        <w:t>Describe packet transmission standards. Identify whether the proposed redundant connections can support a targeted goal of less than 1 percent end-to-end packet loss.</w:t>
      </w:r>
    </w:p>
    <w:p w14:paraId="1B095597" w14:textId="77777777" w:rsidR="00C014A0" w:rsidRDefault="009E5350" w:rsidP="008745D9">
      <w:pPr>
        <w:pStyle w:val="Heading4"/>
        <w:rPr>
          <w:rFonts w:eastAsia="Cambria" w:cs="Cambria"/>
          <w:szCs w:val="24"/>
        </w:rPr>
      </w:pPr>
      <w:bookmarkStart w:id="118" w:name="_heading=h.7xmylrbff06" w:colFirst="0" w:colLast="0"/>
      <w:bookmarkStart w:id="119" w:name="_Toc52100027"/>
      <w:bookmarkEnd w:id="118"/>
      <w:r>
        <w:t>Networking Equipment</w:t>
      </w:r>
      <w:bookmarkEnd w:id="119"/>
    </w:p>
    <w:p w14:paraId="50253B06" w14:textId="77777777" w:rsidR="00C014A0" w:rsidRDefault="009E5350">
      <w:pPr>
        <w:numPr>
          <w:ilvl w:val="0"/>
          <w:numId w:val="22"/>
        </w:numPr>
        <w:spacing w:after="120"/>
      </w:pPr>
      <w:r>
        <w:t>Describe the equipment that will be placed at each customer’s location to deliver the service. Include the type of equipment (e.g. modem, router), manufacturer, make and model. Be specific</w:t>
      </w:r>
      <w:r w:rsidR="008745D9">
        <w:t xml:space="preserve"> as the </w:t>
      </w:r>
      <w:r>
        <w:t>equipment may be a differentiating factor among competing proposals.</w:t>
      </w:r>
    </w:p>
    <w:p w14:paraId="3F5645B9" w14:textId="77777777" w:rsidR="00C014A0" w:rsidRDefault="009E5350">
      <w:pPr>
        <w:numPr>
          <w:ilvl w:val="1"/>
          <w:numId w:val="22"/>
        </w:numPr>
        <w:spacing w:after="120"/>
      </w:pPr>
      <w:r>
        <w:t>Identify the specific equipment to be deployed on-site to each school in Attachment 1, Tab D, Column W.</w:t>
      </w:r>
    </w:p>
    <w:p w14:paraId="6BBD9D4D" w14:textId="77777777" w:rsidR="00C014A0" w:rsidRDefault="009E5350">
      <w:pPr>
        <w:numPr>
          <w:ilvl w:val="1"/>
          <w:numId w:val="22"/>
        </w:numPr>
        <w:spacing w:after="120"/>
      </w:pPr>
      <w:r>
        <w:t>Verify that all equipment will be owned by the service provider and not the school.</w:t>
      </w:r>
    </w:p>
    <w:p w14:paraId="64487DAB" w14:textId="77777777" w:rsidR="00C014A0" w:rsidRDefault="009E5350">
      <w:pPr>
        <w:numPr>
          <w:ilvl w:val="1"/>
          <w:numId w:val="22"/>
        </w:numPr>
        <w:spacing w:after="120"/>
      </w:pPr>
      <w:r>
        <w:t>Verify that the service provider shall maintain the equipment and not the school.</w:t>
      </w:r>
    </w:p>
    <w:p w14:paraId="4C09FC23" w14:textId="77777777" w:rsidR="00C014A0" w:rsidRDefault="009E5350" w:rsidP="008745D9">
      <w:pPr>
        <w:pStyle w:val="Heading4"/>
        <w:rPr>
          <w:rFonts w:eastAsia="Cambria" w:cs="Cambria"/>
          <w:szCs w:val="24"/>
        </w:rPr>
      </w:pPr>
      <w:bookmarkStart w:id="120" w:name="_heading=h.fbbfha7ulro7" w:colFirst="0" w:colLast="0"/>
      <w:bookmarkStart w:id="121" w:name="_Toc52100028"/>
      <w:bookmarkEnd w:id="120"/>
      <w:r>
        <w:t>Term of Service</w:t>
      </w:r>
      <w:bookmarkEnd w:id="121"/>
    </w:p>
    <w:p w14:paraId="361A9D96" w14:textId="77777777" w:rsidR="00C014A0" w:rsidRDefault="009E5350">
      <w:pPr>
        <w:numPr>
          <w:ilvl w:val="0"/>
          <w:numId w:val="22"/>
        </w:numPr>
        <w:spacing w:after="120"/>
      </w:pPr>
      <w:r>
        <w:t xml:space="preserve">Buyers in </w:t>
      </w:r>
      <w:r w:rsidR="007933D1">
        <w:t>Service Group</w:t>
      </w:r>
      <w:r>
        <w:t xml:space="preserve"> D seek a term specified in Attachment 1, Tab D, Column X for service to begin on the date specified in Column Y.  </w:t>
      </w:r>
    </w:p>
    <w:p w14:paraId="361C5949" w14:textId="77777777" w:rsidR="00C014A0" w:rsidRDefault="009E5350">
      <w:pPr>
        <w:numPr>
          <w:ilvl w:val="0"/>
          <w:numId w:val="22"/>
        </w:numPr>
        <w:spacing w:after="120"/>
      </w:pPr>
      <w:r>
        <w:t>Buyers may seek annual renewals at their discretion for a full term not to exceed five years.</w:t>
      </w:r>
    </w:p>
    <w:p w14:paraId="789A1E88" w14:textId="77777777" w:rsidR="00C014A0" w:rsidRDefault="00C014A0">
      <w:pPr>
        <w:ind w:left="864"/>
      </w:pPr>
    </w:p>
    <w:p w14:paraId="4B923F84" w14:textId="77777777" w:rsidR="00C014A0" w:rsidRDefault="00C014A0">
      <w:pPr>
        <w:ind w:left="864"/>
      </w:pPr>
    </w:p>
    <w:p w14:paraId="449B8B63" w14:textId="77777777" w:rsidR="00C014A0" w:rsidRDefault="0017610E">
      <w:r>
        <w:pict w14:anchorId="5B8BAD82">
          <v:rect id="_x0000_i1227" style="width:0;height:1.5pt" o:hralign="center" o:hrstd="t" o:hr="t" fillcolor="#a0a0a0" stroked="f"/>
        </w:pict>
      </w:r>
    </w:p>
    <w:p w14:paraId="1E3F260A" w14:textId="77777777" w:rsidR="00C014A0" w:rsidRDefault="00C014A0"/>
    <w:p w14:paraId="77A315A3" w14:textId="77777777" w:rsidR="00C014A0" w:rsidRDefault="00505773">
      <w:r>
        <w:rPr>
          <w:noProof/>
        </w:rPr>
        <mc:AlternateContent>
          <mc:Choice Requires="wps">
            <w:drawing>
              <wp:anchor distT="114300" distB="114300" distL="114300" distR="114300" simplePos="0" relativeHeight="251661312" behindDoc="0" locked="0" layoutInCell="1" hidden="0" allowOverlap="1" wp14:anchorId="188C29A6" wp14:editId="54267B7A">
                <wp:simplePos x="0" y="0"/>
                <wp:positionH relativeFrom="column">
                  <wp:posOffset>21590</wp:posOffset>
                </wp:positionH>
                <wp:positionV relativeFrom="paragraph">
                  <wp:posOffset>22225</wp:posOffset>
                </wp:positionV>
                <wp:extent cx="467995" cy="424180"/>
                <wp:effectExtent l="0" t="0" r="27305" b="13970"/>
                <wp:wrapSquare wrapText="bothSides" distT="114300" distB="114300" distL="114300" distR="114300"/>
                <wp:docPr id="26" name="Rectangle 26"/>
                <wp:cNvGraphicFramePr/>
                <a:graphic xmlns:a="http://schemas.openxmlformats.org/drawingml/2006/main">
                  <a:graphicData uri="http://schemas.microsoft.com/office/word/2010/wordprocessingShape">
                    <wps:wsp>
                      <wps:cNvSpPr/>
                      <wps:spPr>
                        <a:xfrm>
                          <a:off x="0" y="0"/>
                          <a:ext cx="467995" cy="42418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38D999F" w14:textId="77777777" w:rsidR="0017610E" w:rsidRPr="00505773" w:rsidRDefault="0017610E">
                            <w:pPr>
                              <w:textDirection w:val="btLr"/>
                              <w:rPr>
                                <w:sz w:val="20"/>
                                <w:szCs w:val="2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88C29A6" id="Rectangle 26" o:spid="_x0000_s1032" style="position:absolute;margin-left:1.7pt;margin-top:1.75pt;width:36.85pt;height:33.4pt;z-index:251661312;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" fillcolor="#cfe2f3">
                <v:stroke startarrowwidth="narrow" startarrowlength="short" endarrowwidth="narrow" endarrowlength="short" joinstyle="round"/>
                <v:textbox inset="2.53958mm,2.53958mm,2.53958mm,2.53958mm">
                  <w:txbxContent>
                    <w:p w14:paraId="338D999F" w14:textId="77777777" w:rsidR="0017610E" w:rsidRPr="00505773" w:rsidRDefault="0017610E">
                      <w:pPr>
                        <w:textDirection w:val="btLr"/>
                        <w:rPr>
                          <w:sz w:val="20"/>
                          <w:szCs w:val="20"/>
                        </w:rPr>
                      </w:pPr>
                    </w:p>
                  </w:txbxContent>
                </v:textbox>
                <w10:wrap type="square"/>
              </v:rect>
            </w:pict>
          </mc:Fallback>
        </mc:AlternateContent>
      </w:r>
      <w:r w:rsidR="009E5350">
        <w:t>With an X in the box to the left, the respondent affirms that they have read, understands, and will comply with the information provided within Section</w:t>
      </w:r>
      <w:r w:rsidR="00413EC5">
        <w:t xml:space="preserve"> 2.5.</w:t>
      </w:r>
    </w:p>
    <w:p w14:paraId="4681FD69" w14:textId="77777777" w:rsidR="00C014A0" w:rsidRDefault="00C014A0"/>
    <w:p w14:paraId="03E36DE7" w14:textId="77777777" w:rsidR="00C014A0" w:rsidRDefault="009E5350">
      <w:r>
        <w:t>If the box above is not checked, please provide an explanation below:</w:t>
      </w:r>
    </w:p>
    <w:p w14:paraId="46FBF8B4" w14:textId="77777777" w:rsidR="00413EC5" w:rsidRDefault="00413EC5"/>
    <w:p w14:paraId="4B80FDA9" w14:textId="77777777" w:rsidR="00413EC5" w:rsidRDefault="00413EC5"/>
    <w:p w14:paraId="2E90284B" w14:textId="77777777" w:rsidR="00C014A0" w:rsidRDefault="00C014A0"/>
    <w:p w14:paraId="6B668E4D" w14:textId="77777777" w:rsidR="00413EC5" w:rsidRDefault="00413EC5"/>
    <w:p w14:paraId="586DFDA2" w14:textId="77777777" w:rsidR="00413EC5" w:rsidRDefault="00413EC5"/>
    <w:p w14:paraId="0EA80BCB" w14:textId="77777777" w:rsidR="00413EC5" w:rsidRDefault="00413EC5"/>
    <w:p w14:paraId="5FD9195A" w14:textId="77777777" w:rsidR="00413EC5" w:rsidRDefault="00413EC5"/>
    <w:p w14:paraId="26AE6AC9" w14:textId="77777777" w:rsidR="00413EC5" w:rsidRDefault="00413EC5"/>
    <w:p w14:paraId="0C4379BD" w14:textId="77777777" w:rsidR="00413EC5" w:rsidRDefault="00413EC5"/>
    <w:p w14:paraId="13A1FD89" w14:textId="77777777" w:rsidR="00413EC5" w:rsidRDefault="00413EC5"/>
    <w:p w14:paraId="48883B40" w14:textId="77777777" w:rsidR="00413EC5" w:rsidRDefault="00413EC5"/>
    <w:p w14:paraId="2D55CEDB" w14:textId="77777777" w:rsidR="00413EC5" w:rsidRDefault="00413EC5"/>
    <w:p w14:paraId="4FED81C6" w14:textId="77777777" w:rsidR="00413EC5" w:rsidRDefault="00413EC5"/>
    <w:p w14:paraId="65985714" w14:textId="77777777" w:rsidR="00413EC5" w:rsidRDefault="00413EC5"/>
    <w:p w14:paraId="2051856A" w14:textId="77777777" w:rsidR="00413EC5" w:rsidRDefault="00413EC5"/>
    <w:p w14:paraId="7278039A" w14:textId="77777777" w:rsidR="00413EC5" w:rsidRDefault="00413EC5"/>
    <w:p w14:paraId="012F31D2" w14:textId="77777777" w:rsidR="00413EC5" w:rsidRDefault="00413EC5"/>
    <w:p w14:paraId="0A96F6F8" w14:textId="77777777" w:rsidR="00413EC5" w:rsidRDefault="00413EC5">
      <w:r>
        <w:br w:type="page"/>
      </w:r>
    </w:p>
    <w:p w14:paraId="5C8D4BFB" w14:textId="77777777" w:rsidR="00C014A0" w:rsidRDefault="009E5350" w:rsidP="008908AA">
      <w:pPr>
        <w:pStyle w:val="Heading2"/>
        <w:rPr>
          <w:rFonts w:ascii="Cambria" w:eastAsia="Cambria" w:hAnsi="Cambria" w:cs="Cambria"/>
          <w:szCs w:val="32"/>
        </w:rPr>
      </w:pPr>
      <w:bookmarkStart w:id="122" w:name="_heading=h.epbfwz46ss9h" w:colFirst="0" w:colLast="0"/>
      <w:bookmarkStart w:id="123" w:name="_Toc52100029"/>
      <w:bookmarkStart w:id="124" w:name="_Toc52275641"/>
      <w:bookmarkStart w:id="125" w:name="_Toc52275814"/>
      <w:bookmarkEnd w:id="122"/>
      <w:r>
        <w:lastRenderedPageBreak/>
        <w:t>Service Deployment</w:t>
      </w:r>
      <w:bookmarkEnd w:id="123"/>
      <w:bookmarkEnd w:id="124"/>
      <w:bookmarkEnd w:id="125"/>
    </w:p>
    <w:p w14:paraId="33A8B0E4" w14:textId="77777777" w:rsidR="00C014A0" w:rsidRDefault="009E5350">
      <w:r>
        <w:t>This section addresses the deployment of new services purchased through this RFP. It includes information about provider responsibilities, deployment planning and testing procedures. It also creates a mechanism for schools to recover costs due to late or incomplete service installation. Provisions of this section apply to schools in all service categories unless otherwise noted.</w:t>
      </w:r>
    </w:p>
    <w:p w14:paraId="6996EEBF" w14:textId="77777777" w:rsidR="00C014A0" w:rsidRDefault="009E5350" w:rsidP="008231A8">
      <w:pPr>
        <w:pStyle w:val="Heading4"/>
      </w:pPr>
      <w:bookmarkStart w:id="126" w:name="_Toc52100030"/>
      <w:r>
        <w:t>Communications</w:t>
      </w:r>
      <w:bookmarkEnd w:id="126"/>
    </w:p>
    <w:p w14:paraId="5E520002" w14:textId="77777777" w:rsidR="00C014A0" w:rsidRDefault="009E5350">
      <w:r>
        <w:t xml:space="preserve">Each service provider must designate a single service </w:t>
      </w:r>
      <w:r w:rsidR="006D6DF1">
        <w:t>point of contact (POC)</w:t>
      </w:r>
      <w:r>
        <w:t xml:space="preserve"> for all matters related to the deployment of network services. In addition, each </w:t>
      </w:r>
      <w:r w:rsidR="006D6DF1">
        <w:t>IU and school RWAN member</w:t>
      </w:r>
      <w:r>
        <w:t xml:space="preserve"> also will designate a customer POC for the provider during the deployment stage. All deployment-related service communications will be initiated between the service POCs and customer POCs. </w:t>
      </w:r>
    </w:p>
    <w:p w14:paraId="0AD738C7" w14:textId="77777777" w:rsidR="00C014A0" w:rsidRDefault="009E5350" w:rsidP="008231A8">
      <w:pPr>
        <w:pStyle w:val="Heading4"/>
      </w:pPr>
      <w:bookmarkStart w:id="127" w:name="_Toc52100031"/>
      <w:r>
        <w:t>Provider Responsibilities</w:t>
      </w:r>
      <w:bookmarkEnd w:id="127"/>
    </w:p>
    <w:p w14:paraId="7DA9DAEB" w14:textId="77777777" w:rsidR="00C014A0" w:rsidRDefault="009E5350">
      <w:r>
        <w:t xml:space="preserve">Service providers must deliver end-to-end solutions that include all aspects of successful service installation, including but not limited to: planning and design; setup and configuration of on-premises networking equipment; installation of patch cords, equipment racks, circuits, innerduct and fiber extensions; coordination of permits, licenses, make-ready work, tower rentals, pole rentals and rights-of-way, installation of appurtenances and completion of all inspections. In every case, the provider must connect each circuit to the demarcation point inside the school building at the customer’s equipment. </w:t>
      </w:r>
    </w:p>
    <w:p w14:paraId="78406526" w14:textId="77777777" w:rsidR="00C014A0" w:rsidRDefault="009E5350" w:rsidP="007933D1">
      <w:pPr>
        <w:pStyle w:val="Heading5"/>
      </w:pPr>
      <w:bookmarkStart w:id="128" w:name="_Toc52100032"/>
      <w:r>
        <w:t>Removal of Debris</w:t>
      </w:r>
      <w:bookmarkEnd w:id="128"/>
    </w:p>
    <w:p w14:paraId="597565B4" w14:textId="77777777" w:rsidR="00C014A0" w:rsidRDefault="009E5350">
      <w:r>
        <w:t xml:space="preserve">The provider shall remove any debris associated with the installation of new facilities and return the surrounding area to its previous condition. </w:t>
      </w:r>
    </w:p>
    <w:p w14:paraId="07CB90D2" w14:textId="77777777" w:rsidR="00C014A0" w:rsidRDefault="009E5350" w:rsidP="007933D1">
      <w:pPr>
        <w:pStyle w:val="Heading5"/>
      </w:pPr>
      <w:bookmarkStart w:id="129" w:name="_Toc52100033"/>
      <w:r>
        <w:t>Impact on School Operations</w:t>
      </w:r>
      <w:bookmarkEnd w:id="129"/>
    </w:p>
    <w:p w14:paraId="277F8761" w14:textId="77777777" w:rsidR="00C014A0" w:rsidRDefault="009E5350">
      <w:r>
        <w:t>Service installation work must be performed with minimal disruption to school operations. Network cutovers are required to be performed after normal school hours, on weekends or during times coordinated with school officials. All work areas shall be secured from students and staff and tools and materials shall be stored in a safe environment.</w:t>
      </w:r>
    </w:p>
    <w:p w14:paraId="62796BD4" w14:textId="77777777" w:rsidR="00C014A0" w:rsidRDefault="009E5350" w:rsidP="007933D1">
      <w:pPr>
        <w:pStyle w:val="Heading5"/>
      </w:pPr>
      <w:bookmarkStart w:id="130" w:name="_Toc52100034"/>
      <w:r>
        <w:t>Compliance with Codes</w:t>
      </w:r>
      <w:bookmarkEnd w:id="130"/>
    </w:p>
    <w:p w14:paraId="672A8AD1" w14:textId="77777777" w:rsidR="00C014A0" w:rsidRDefault="009E5350">
      <w:r>
        <w:t>All inside and outside work shall be done in compliance with all local ordinances and using good standard practice as defined by the National Electrical Code (NEC) and the National Electrical Safety Code (NESC). The provider is required to employ best-practices from industry authorities such as the Telecommunications Industry Association/Electronic Industries Alliance (TIA/EIA) and the Building Industry Consulting Service International (BICSI) guidelines for installation.</w:t>
      </w:r>
    </w:p>
    <w:p w14:paraId="661C55DB" w14:textId="77777777" w:rsidR="00C014A0" w:rsidRDefault="009E5350" w:rsidP="007933D1">
      <w:pPr>
        <w:pStyle w:val="Heading5"/>
      </w:pPr>
      <w:bookmarkStart w:id="131" w:name="_Toc52100035"/>
      <w:r>
        <w:t>Special Requirements</w:t>
      </w:r>
      <w:bookmarkEnd w:id="131"/>
    </w:p>
    <w:p w14:paraId="68169BE8" w14:textId="77777777" w:rsidR="00C014A0" w:rsidRDefault="009E5350">
      <w:r>
        <w:t>The provider must coordinate with school representatives to accommodate any special installation requirements. For example, providers cannot penetrate a school roof or dig an outside trench without prior coordination and permission from the school.</w:t>
      </w:r>
    </w:p>
    <w:p w14:paraId="4667FBF5" w14:textId="77777777" w:rsidR="00C014A0" w:rsidRDefault="00C014A0"/>
    <w:p w14:paraId="1E39B654" w14:textId="77777777" w:rsidR="00C014A0" w:rsidRDefault="009E5350">
      <w:r>
        <w:t xml:space="preserve">If the provider identifies any special requirements that are non-typical to a standard installation and/or beyond the scope of the services sought, the provider must identify all such components and costs that </w:t>
      </w:r>
      <w:r>
        <w:lastRenderedPageBreak/>
        <w:t xml:space="preserve">are the responsibility of the Buyers and not the provider. Examples could include deploying new conduit, configuring customer equipment, establishing new electrical power sources or installing new climate control systems. </w:t>
      </w:r>
    </w:p>
    <w:p w14:paraId="27148391" w14:textId="77777777" w:rsidR="00C014A0" w:rsidRDefault="00C014A0"/>
    <w:p w14:paraId="59081D5A" w14:textId="77777777" w:rsidR="00C014A0" w:rsidRDefault="009E5350">
      <w:r>
        <w:t>Unless specifically disclosed, the Buyers assume that all components and costs required to deploy new services are the responsibility of the provider and included in the provider’s proposal.</w:t>
      </w:r>
    </w:p>
    <w:p w14:paraId="275AF112" w14:textId="77777777" w:rsidR="00C014A0" w:rsidRDefault="009E5350" w:rsidP="008231A8">
      <w:pPr>
        <w:pStyle w:val="Heading4"/>
      </w:pPr>
      <w:bookmarkStart w:id="132" w:name="_Toc52100036"/>
      <w:r>
        <w:t>Deployment Plan</w:t>
      </w:r>
      <w:bookmarkEnd w:id="132"/>
      <w:r>
        <w:t xml:space="preserve"> </w:t>
      </w:r>
    </w:p>
    <w:p w14:paraId="66DEFE2D" w14:textId="77777777" w:rsidR="00C014A0" w:rsidRDefault="009E5350">
      <w:r>
        <w:t xml:space="preserve">Service providers must prepare a Deployment Plan for service installation to each school location. It must include interim milestones to track progress and allow for proactive identification of potential delays. The Deployment Plan should start at contract award and end at the Acceptance Date. The Acceptance Date is when a service is ready to use by the customer after it has been installed, tested and approved by the customer. Targeted Acceptance Dates in Attachment 1, Column Y of each Tab. </w:t>
      </w:r>
    </w:p>
    <w:p w14:paraId="13C9FEDC" w14:textId="77777777" w:rsidR="00C014A0" w:rsidRDefault="00C014A0"/>
    <w:p w14:paraId="4742F0B9" w14:textId="77777777" w:rsidR="00C014A0" w:rsidRDefault="009E5350">
      <w:r>
        <w:t>In the Deployment Plan, service providers may adjust the Acceptance Date based on actual installation requirements. However, respondents will be evaluated on their ability to meet the targeted dates. In all cases, respondents are required to provide accurate deployment schedules even if the Acceptance Date must be adjusted to the right. In other words, it is always better to advise the Buyers of likely delays early in the process so they can make adequate preparations.</w:t>
      </w:r>
    </w:p>
    <w:p w14:paraId="6E19C8E3" w14:textId="77777777" w:rsidR="00C014A0" w:rsidRDefault="00C014A0"/>
    <w:p w14:paraId="6E3CAAF1" w14:textId="77777777" w:rsidR="00C014A0" w:rsidRDefault="009E5350">
      <w:pPr>
        <w:numPr>
          <w:ilvl w:val="0"/>
          <w:numId w:val="22"/>
        </w:numPr>
        <w:pBdr>
          <w:top w:val="nil"/>
          <w:left w:val="nil"/>
          <w:bottom w:val="nil"/>
          <w:right w:val="nil"/>
          <w:between w:val="nil"/>
        </w:pBdr>
        <w:spacing w:after="120"/>
      </w:pPr>
      <w:r>
        <w:t>Submit Deployment Plans as Attachment 2 of each proposed response.</w:t>
      </w:r>
    </w:p>
    <w:p w14:paraId="2876D0C5" w14:textId="77777777" w:rsidR="00C014A0" w:rsidRDefault="009E5350" w:rsidP="008745D9">
      <w:pPr>
        <w:pStyle w:val="Heading5"/>
      </w:pPr>
      <w:bookmarkStart w:id="133" w:name="_Toc52100037"/>
      <w:r>
        <w:t>Project Status Calls</w:t>
      </w:r>
      <w:bookmarkEnd w:id="133"/>
    </w:p>
    <w:p w14:paraId="7133DAB9" w14:textId="77777777" w:rsidR="00C014A0" w:rsidRDefault="009E5350">
      <w:r>
        <w:t>The service provider must schedule regular project status calls between the service POC and customer POCs. At a minimum, project status calls must occur to prepare for and accommodate key milestones identified in the Deployment Plan. At each project status call, the service POC must provide a verbal and written update report on the current status of key project milestones and identify any problems or possible delays. The Buyers may require additional project status calls as required.</w:t>
      </w:r>
    </w:p>
    <w:p w14:paraId="6D5ADE25" w14:textId="77777777" w:rsidR="00C014A0" w:rsidRDefault="009E5350" w:rsidP="008231A8">
      <w:pPr>
        <w:pStyle w:val="Heading4"/>
      </w:pPr>
      <w:bookmarkStart w:id="134" w:name="_Toc52100038"/>
      <w:r>
        <w:t>Testing and Acceptance Plan</w:t>
      </w:r>
      <w:bookmarkEnd w:id="134"/>
    </w:p>
    <w:p w14:paraId="520923DB" w14:textId="77777777" w:rsidR="00C014A0" w:rsidRDefault="009E5350">
      <w:r>
        <w:t xml:space="preserve">The service provider shall provide a network Testing and Acceptance Plan that details the processes and procedures required to ensure the network is fully operational. The Testing and Acceptance Plan shall test for all performance standards identified for each </w:t>
      </w:r>
      <w:r w:rsidR="007933D1">
        <w:t>Service Group</w:t>
      </w:r>
      <w:r>
        <w:t xml:space="preserve"> of service as specified in Sections 2.1.1.3, 2.1.2.3 and 2.1.3.3. </w:t>
      </w:r>
      <w:bookmarkStart w:id="135" w:name="bookmark=id.qsh70q" w:colFirst="0" w:colLast="0"/>
      <w:bookmarkStart w:id="136" w:name="bookmark=id.3as4poj" w:colFirst="0" w:colLast="0"/>
      <w:bookmarkEnd w:id="135"/>
      <w:bookmarkEnd w:id="136"/>
      <w:r>
        <w:t>The Testing and Acceptance Plan also shall itemize the duties and responsibilities of the service provider and the Buyers.</w:t>
      </w:r>
    </w:p>
    <w:p w14:paraId="43B1707C" w14:textId="77777777" w:rsidR="00C014A0" w:rsidRDefault="00C014A0"/>
    <w:p w14:paraId="09351C6B" w14:textId="77777777" w:rsidR="00C014A0" w:rsidRDefault="009E5350">
      <w:r>
        <w:t>The service provider shall provide all equipment necessary to test all circuits to each school and provide any and all servers/equipment and test software to “load” each circuit with traffic to show that the pipe can be filled to at least 90 percent of capacity (unless overhead is lower). This test can be either intrusive, or non-intrusive, and shall follow the RFC -2544 requirements for end-to-end testing. Be sure to include all costs for the testing regimen, all labor for performing the test, all test equipment and all documentation.</w:t>
      </w:r>
    </w:p>
    <w:p w14:paraId="558FE067" w14:textId="77777777" w:rsidR="00C014A0" w:rsidRDefault="00C014A0"/>
    <w:p w14:paraId="0BA0BDB7" w14:textId="77777777" w:rsidR="00C014A0" w:rsidRDefault="009E5350">
      <w:r>
        <w:lastRenderedPageBreak/>
        <w:t xml:space="preserve">No later than one month prior to actual testing, the service provider shall propose a schedule for executing the Testing and Acceptance Plan for review and approval by the Buyers. No service will be deemed approved until the Testing and Acceptance Plan has been executed, witnessed, documented and approved in writing by the customer POC or designated representative.  </w:t>
      </w:r>
    </w:p>
    <w:p w14:paraId="309AD758" w14:textId="77777777" w:rsidR="00C014A0" w:rsidRDefault="00C014A0"/>
    <w:p w14:paraId="3F4417D8" w14:textId="77777777" w:rsidR="00C014A0" w:rsidRDefault="009E5350">
      <w:pPr>
        <w:numPr>
          <w:ilvl w:val="0"/>
          <w:numId w:val="3"/>
        </w:numPr>
        <w:pBdr>
          <w:top w:val="nil"/>
          <w:left w:val="nil"/>
          <w:bottom w:val="nil"/>
          <w:right w:val="nil"/>
          <w:between w:val="nil"/>
        </w:pBdr>
        <w:spacing w:after="120"/>
      </w:pPr>
      <w:r>
        <w:t>Submit the Testing and Acceptance Plan as Attachment 3 of each proposed response.</w:t>
      </w:r>
    </w:p>
    <w:p w14:paraId="3253A13F" w14:textId="77777777" w:rsidR="00C014A0" w:rsidRDefault="009E5350" w:rsidP="007933D1">
      <w:pPr>
        <w:pStyle w:val="Heading5"/>
      </w:pPr>
      <w:bookmarkStart w:id="137" w:name="_Toc52100039"/>
      <w:r>
        <w:t>No Billing Prior to Acceptance</w:t>
      </w:r>
      <w:bookmarkEnd w:id="137"/>
    </w:p>
    <w:p w14:paraId="4D5DB751" w14:textId="77777777" w:rsidR="00C014A0" w:rsidRDefault="009E5350">
      <w:r>
        <w:t>While the circuits will be live for testing purposes prior to the Acceptance Date, no billing may begin before the Acceptance Date for any service at any school.</w:t>
      </w:r>
      <w:r w:rsidR="006D6DF1">
        <w:t xml:space="preserve">  In no event shall any monthly recurring charges be billed prior to July 1, 2021.</w:t>
      </w:r>
    </w:p>
    <w:p w14:paraId="1F4E7891" w14:textId="77777777" w:rsidR="00C014A0" w:rsidRDefault="009E5350" w:rsidP="008231A8">
      <w:pPr>
        <w:pStyle w:val="Heading4"/>
      </w:pPr>
      <w:bookmarkStart w:id="138" w:name="_Toc52100040"/>
      <w:r>
        <w:t>Delivery Service Level Agreement</w:t>
      </w:r>
      <w:bookmarkEnd w:id="138"/>
    </w:p>
    <w:p w14:paraId="207419DC" w14:textId="77777777" w:rsidR="00C014A0" w:rsidRDefault="009E5350">
      <w:r>
        <w:t xml:space="preserve">In order to ensure uninterrupted service, the Buyers demand that providers install new services when they say they will. To enforce this requirement, the Buyers require a Delivery Service Level Agreement (Delivery SLA) that provides penalties if services are not installed on time. If services are not accepted by the Acceptance Date in the service provider’s Deployment Plan, then Delivery SLA penalties will be assessed.  </w:t>
      </w:r>
    </w:p>
    <w:p w14:paraId="2110D5D4" w14:textId="77777777" w:rsidR="00C014A0" w:rsidRDefault="00C014A0"/>
    <w:p w14:paraId="1DE7F5BE" w14:textId="77777777" w:rsidR="00C014A0" w:rsidRDefault="009E5350">
      <w:r>
        <w:t>Generally, the Buyers seek two days of credits for every day that service is delayed. For example, if the Acceptance Date for a service is July 1, 20</w:t>
      </w:r>
      <w:r w:rsidR="006D6DF1">
        <w:t>21</w:t>
      </w:r>
      <w:r>
        <w:t xml:space="preserve"> but the service is not accepted until August 1, 20</w:t>
      </w:r>
      <w:r w:rsidR="006D6DF1">
        <w:t>21</w:t>
      </w:r>
      <w:r>
        <w:t>, the service credit would be 62 days. Service providers are not responsible for service credits for delays caused by the Buyers.</w:t>
      </w:r>
    </w:p>
    <w:p w14:paraId="66CB37B0" w14:textId="77777777" w:rsidR="00C014A0" w:rsidRDefault="00C014A0"/>
    <w:p w14:paraId="1D244796" w14:textId="77777777" w:rsidR="00C014A0" w:rsidRDefault="009E5350">
      <w:pPr>
        <w:numPr>
          <w:ilvl w:val="0"/>
          <w:numId w:val="22"/>
        </w:numPr>
        <w:pBdr>
          <w:top w:val="nil"/>
          <w:left w:val="nil"/>
          <w:bottom w:val="nil"/>
          <w:right w:val="nil"/>
          <w:between w:val="nil"/>
        </w:pBdr>
        <w:spacing w:after="120"/>
      </w:pPr>
      <w:r>
        <w:t>Submit the Delivery SLA as Attachment 4 of each proposed response.</w:t>
      </w:r>
    </w:p>
    <w:p w14:paraId="13DB0782" w14:textId="77777777" w:rsidR="00C014A0" w:rsidRDefault="009E5350" w:rsidP="008231A8">
      <w:pPr>
        <w:pStyle w:val="Heading4"/>
      </w:pPr>
      <w:bookmarkStart w:id="139" w:name="_Toc52100041"/>
      <w:r>
        <w:t>Additional Deployment Information</w:t>
      </w:r>
      <w:bookmarkEnd w:id="139"/>
      <w:r>
        <w:t xml:space="preserve"> </w:t>
      </w:r>
    </w:p>
    <w:p w14:paraId="54BBBAAD" w14:textId="77777777" w:rsidR="00C014A0" w:rsidRDefault="009E5350">
      <w:r>
        <w:t>Please provide any additional information necessary to describe how your company will effectively deploy the new services offered in your proposal.</w:t>
      </w:r>
    </w:p>
    <w:p w14:paraId="40F55E62" w14:textId="77777777" w:rsidR="00C014A0" w:rsidRDefault="009E5350" w:rsidP="007933D1">
      <w:pPr>
        <w:pStyle w:val="Heading5"/>
      </w:pPr>
      <w:bookmarkStart w:id="140" w:name="_Toc52100042"/>
      <w:r>
        <w:t>Location Changes</w:t>
      </w:r>
      <w:bookmarkEnd w:id="140"/>
    </w:p>
    <w:p w14:paraId="20329FC8" w14:textId="77777777" w:rsidR="00C014A0" w:rsidRDefault="009E5350">
      <w:r>
        <w:t xml:space="preserve">From time to time, schools may need to change locations. This can be due to a natural disaster, a new construction project or simply a change in circumstances. </w:t>
      </w:r>
      <w:r w:rsidR="00CA44AC">
        <w:t>The PEOs</w:t>
      </w:r>
      <w:r>
        <w:t xml:space="preserve"> need to be able to move the termination point of their </w:t>
      </w:r>
      <w:r w:rsidR="00CA44AC">
        <w:t>hub site</w:t>
      </w:r>
      <w:r>
        <w:t xml:space="preserve"> circuits to another location if required.</w:t>
      </w:r>
    </w:p>
    <w:p w14:paraId="51288EC0" w14:textId="77777777" w:rsidR="00C014A0" w:rsidRDefault="00C014A0"/>
    <w:p w14:paraId="1BF94673" w14:textId="77777777" w:rsidR="00C014A0" w:rsidRDefault="009E5350">
      <w:pPr>
        <w:numPr>
          <w:ilvl w:val="0"/>
          <w:numId w:val="22"/>
        </w:numPr>
        <w:pBdr>
          <w:top w:val="nil"/>
          <w:left w:val="nil"/>
          <w:bottom w:val="nil"/>
          <w:right w:val="nil"/>
          <w:between w:val="nil"/>
        </w:pBdr>
        <w:spacing w:after="120"/>
      </w:pPr>
      <w:r>
        <w:t xml:space="preserve">Describe your company’s procedures for changing the termination point for a circuit as relevant to this RFP, including notification requirements and applicable policies. </w:t>
      </w:r>
    </w:p>
    <w:p w14:paraId="4510766E" w14:textId="77777777" w:rsidR="00C014A0" w:rsidRDefault="0017610E">
      <w:r>
        <w:pict w14:anchorId="635BDDAC">
          <v:rect id="_x0000_i1228" style="width:0;height:1.5pt" o:hralign="center" o:hrstd="t" o:hr="t" fillcolor="#a0a0a0" stroked="f"/>
        </w:pict>
      </w:r>
    </w:p>
    <w:p w14:paraId="239C2CD5" w14:textId="77777777" w:rsidR="00C014A0" w:rsidRDefault="009E5350">
      <w:r>
        <w:rPr>
          <w:noProof/>
        </w:rPr>
        <mc:AlternateContent>
          <mc:Choice Requires="wps">
            <w:drawing>
              <wp:anchor distT="114300" distB="114300" distL="114300" distR="114300" simplePos="0" relativeHeight="251662336" behindDoc="0" locked="0" layoutInCell="1" hidden="0" allowOverlap="1" wp14:anchorId="5653EDF8" wp14:editId="6CDD1ECE">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30" name="Rectangle 30"/>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269B517"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5653EDF8" id="Rectangle 30" o:spid="_x0000_s1033" style="position:absolute;margin-left:1.5pt;margin-top:15pt;width:23.25pt;height:23.25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" fillcolor="#cfe2f3">
                <v:stroke startarrowwidth="narrow" startarrowlength="short" endarrowwidth="narrow" endarrowlength="short" joinstyle="round"/>
                <v:textbox inset="2.53958mm,2.53958mm,2.53958mm,2.53958mm">
                  <w:txbxContent>
                    <w:p w14:paraId="1269B517" w14:textId="77777777" w:rsidR="0017610E" w:rsidRDefault="0017610E">
                      <w:pPr>
                        <w:textDirection w:val="btLr"/>
                      </w:pPr>
                    </w:p>
                  </w:txbxContent>
                </v:textbox>
                <w10:wrap type="square"/>
              </v:rect>
            </w:pict>
          </mc:Fallback>
        </mc:AlternateContent>
      </w:r>
    </w:p>
    <w:p w14:paraId="3970BD2C" w14:textId="77777777" w:rsidR="00C014A0" w:rsidRDefault="009E5350">
      <w:r>
        <w:t>With an X in the box to the left, the respondent affirms that they have read, understands, and will comply with the information provided within Section 2</w:t>
      </w:r>
      <w:r w:rsidR="00413EC5">
        <w:t>.6,</w:t>
      </w:r>
      <w:r>
        <w:t xml:space="preserve"> Service </w:t>
      </w:r>
      <w:r w:rsidR="00CA44AC">
        <w:t>Deployment</w:t>
      </w:r>
      <w:r>
        <w:t>.</w:t>
      </w:r>
    </w:p>
    <w:p w14:paraId="35161A00" w14:textId="77777777" w:rsidR="00C014A0" w:rsidRDefault="00C014A0"/>
    <w:p w14:paraId="2BF043C0" w14:textId="77777777" w:rsidR="00C014A0" w:rsidRDefault="009E5350">
      <w:r>
        <w:t>If the box above is not checked, please provide an explanation below:</w:t>
      </w:r>
    </w:p>
    <w:p w14:paraId="3B63D6BF" w14:textId="77777777" w:rsidR="00C014A0" w:rsidRDefault="00C014A0">
      <w:pPr>
        <w:pBdr>
          <w:top w:val="nil"/>
          <w:left w:val="nil"/>
          <w:bottom w:val="nil"/>
          <w:right w:val="nil"/>
          <w:between w:val="nil"/>
        </w:pBdr>
        <w:spacing w:after="120"/>
      </w:pPr>
    </w:p>
    <w:p w14:paraId="0032277F" w14:textId="77777777" w:rsidR="00C67FD9" w:rsidRDefault="00C67FD9">
      <w:pPr>
        <w:pBdr>
          <w:top w:val="nil"/>
          <w:left w:val="nil"/>
          <w:bottom w:val="nil"/>
          <w:right w:val="nil"/>
          <w:between w:val="nil"/>
        </w:pBdr>
        <w:spacing w:after="120"/>
      </w:pPr>
    </w:p>
    <w:p w14:paraId="1F21D8E7" w14:textId="77777777" w:rsidR="00C67FD9" w:rsidRDefault="00C67FD9">
      <w:pPr>
        <w:pBdr>
          <w:top w:val="nil"/>
          <w:left w:val="nil"/>
          <w:bottom w:val="nil"/>
          <w:right w:val="nil"/>
          <w:between w:val="nil"/>
        </w:pBdr>
        <w:spacing w:after="120"/>
      </w:pPr>
    </w:p>
    <w:p w14:paraId="708ADE5F" w14:textId="77777777" w:rsidR="00C67FD9" w:rsidRDefault="00C67FD9">
      <w:pPr>
        <w:pBdr>
          <w:top w:val="nil"/>
          <w:left w:val="nil"/>
          <w:bottom w:val="nil"/>
          <w:right w:val="nil"/>
          <w:between w:val="nil"/>
        </w:pBdr>
        <w:spacing w:after="120"/>
      </w:pPr>
    </w:p>
    <w:p w14:paraId="1A81E38A" w14:textId="77777777" w:rsidR="00C67FD9" w:rsidRDefault="00C67FD9">
      <w:pPr>
        <w:pBdr>
          <w:top w:val="nil"/>
          <w:left w:val="nil"/>
          <w:bottom w:val="nil"/>
          <w:right w:val="nil"/>
          <w:between w:val="nil"/>
        </w:pBdr>
        <w:spacing w:after="120"/>
      </w:pPr>
    </w:p>
    <w:p w14:paraId="0402F6E2" w14:textId="77777777" w:rsidR="00C67FD9" w:rsidRDefault="00C67FD9">
      <w:pPr>
        <w:pBdr>
          <w:top w:val="nil"/>
          <w:left w:val="nil"/>
          <w:bottom w:val="nil"/>
          <w:right w:val="nil"/>
          <w:between w:val="nil"/>
        </w:pBdr>
        <w:spacing w:after="120"/>
      </w:pPr>
    </w:p>
    <w:p w14:paraId="00C5F61A" w14:textId="77777777" w:rsidR="00C67FD9" w:rsidRDefault="00C67FD9">
      <w:pPr>
        <w:pBdr>
          <w:top w:val="nil"/>
          <w:left w:val="nil"/>
          <w:bottom w:val="nil"/>
          <w:right w:val="nil"/>
          <w:between w:val="nil"/>
        </w:pBdr>
        <w:spacing w:after="120"/>
      </w:pPr>
    </w:p>
    <w:p w14:paraId="457EE730" w14:textId="77777777" w:rsidR="00C67FD9" w:rsidRDefault="00C67FD9">
      <w:pPr>
        <w:pBdr>
          <w:top w:val="nil"/>
          <w:left w:val="nil"/>
          <w:bottom w:val="nil"/>
          <w:right w:val="nil"/>
          <w:between w:val="nil"/>
        </w:pBdr>
        <w:spacing w:after="120"/>
      </w:pPr>
    </w:p>
    <w:p w14:paraId="3077E891" w14:textId="77777777" w:rsidR="00C67FD9" w:rsidRDefault="00C67FD9">
      <w:pPr>
        <w:pBdr>
          <w:top w:val="nil"/>
          <w:left w:val="nil"/>
          <w:bottom w:val="nil"/>
          <w:right w:val="nil"/>
          <w:between w:val="nil"/>
        </w:pBdr>
        <w:spacing w:after="120"/>
      </w:pPr>
    </w:p>
    <w:p w14:paraId="0321D699" w14:textId="77777777" w:rsidR="00C67FD9" w:rsidRDefault="00C67FD9">
      <w:pPr>
        <w:pBdr>
          <w:top w:val="nil"/>
          <w:left w:val="nil"/>
          <w:bottom w:val="nil"/>
          <w:right w:val="nil"/>
          <w:between w:val="nil"/>
        </w:pBdr>
        <w:spacing w:after="120"/>
      </w:pPr>
    </w:p>
    <w:p w14:paraId="44326FD7" w14:textId="77777777" w:rsidR="00C67FD9" w:rsidRDefault="00C67FD9">
      <w:pPr>
        <w:pBdr>
          <w:top w:val="nil"/>
          <w:left w:val="nil"/>
          <w:bottom w:val="nil"/>
          <w:right w:val="nil"/>
          <w:between w:val="nil"/>
        </w:pBdr>
        <w:spacing w:after="120"/>
      </w:pPr>
    </w:p>
    <w:p w14:paraId="3DD5A968" w14:textId="77777777" w:rsidR="00C67FD9" w:rsidRDefault="00C67FD9">
      <w:pPr>
        <w:pBdr>
          <w:top w:val="nil"/>
          <w:left w:val="nil"/>
          <w:bottom w:val="nil"/>
          <w:right w:val="nil"/>
          <w:between w:val="nil"/>
        </w:pBdr>
        <w:spacing w:after="120"/>
      </w:pPr>
    </w:p>
    <w:p w14:paraId="48D0D957" w14:textId="77777777" w:rsidR="00C014A0" w:rsidRDefault="009E5350" w:rsidP="008908AA">
      <w:pPr>
        <w:pStyle w:val="Heading2"/>
      </w:pPr>
      <w:bookmarkStart w:id="141" w:name="_Toc52100043"/>
      <w:bookmarkStart w:id="142" w:name="_Toc52275642"/>
      <w:bookmarkStart w:id="143" w:name="_Toc52275815"/>
      <w:r>
        <w:t>Service Support</w:t>
      </w:r>
      <w:bookmarkEnd w:id="141"/>
      <w:bookmarkEnd w:id="142"/>
      <w:bookmarkEnd w:id="143"/>
    </w:p>
    <w:p w14:paraId="0F2EC14A" w14:textId="77777777" w:rsidR="00C014A0" w:rsidRDefault="009E5350">
      <w:r>
        <w:t>This section addresses specific requirements related to supporting network operations, including the process for monitoring network components, conducting routine maintenance and resolving service problems. It also contains provisions for enforcing remedies for service interruptions.</w:t>
      </w:r>
    </w:p>
    <w:p w14:paraId="0FB9EFD4" w14:textId="77777777" w:rsidR="00C014A0" w:rsidRDefault="009E5350" w:rsidP="008231A8">
      <w:pPr>
        <w:pStyle w:val="Heading4"/>
      </w:pPr>
      <w:bookmarkStart w:id="144" w:name="_Toc52100044"/>
      <w:r>
        <w:t>Communications</w:t>
      </w:r>
      <w:bookmarkEnd w:id="144"/>
    </w:p>
    <w:p w14:paraId="6B32577A" w14:textId="77777777" w:rsidR="00C014A0" w:rsidRDefault="009E5350">
      <w:r>
        <w:t xml:space="preserve">Each service provider must designate a single service point of contact (POC) for all matters related to network services. In addition, each </w:t>
      </w:r>
      <w:r w:rsidR="00CA44AC">
        <w:t>IU and RWAN member</w:t>
      </w:r>
      <w:r>
        <w:t xml:space="preserve"> also will designate a customer POC for the provider. All service communications will initiate to and from the service POCs and customer POCs. </w:t>
      </w:r>
    </w:p>
    <w:p w14:paraId="0552DDC2" w14:textId="77777777" w:rsidR="00C014A0" w:rsidRDefault="009E5350" w:rsidP="008231A8">
      <w:pPr>
        <w:pStyle w:val="Heading4"/>
      </w:pPr>
      <w:bookmarkStart w:id="145" w:name="_Toc52100045"/>
      <w:r>
        <w:t>Routine Maintenance</w:t>
      </w:r>
      <w:bookmarkEnd w:id="145"/>
    </w:p>
    <w:p w14:paraId="57120775" w14:textId="77777777" w:rsidR="00C014A0" w:rsidRDefault="009E5350">
      <w:bookmarkStart w:id="146" w:name="_heading=h.49x2ik5" w:colFirst="0" w:colLast="0"/>
      <w:bookmarkEnd w:id="146"/>
      <w:r>
        <w:t>Service POCs must coordinate with Customer POCs for scheduled maintenance with at least one</w:t>
      </w:r>
      <w:r w:rsidR="00CA44AC">
        <w:t>-</w:t>
      </w:r>
      <w:r>
        <w:t>week advance notice to accommodate the unique schedules of K-12 schools.  When possible the ideal maintenance window would occur between 2200 and 0500. If the provider does not provide advanced notice, any downtime due to the short-notice maintenance may be subject to service penalties. This does not apply to maintenance related to a trouble ticket, although advance notice is still important wherever possible.</w:t>
      </w:r>
    </w:p>
    <w:p w14:paraId="69B5053E" w14:textId="77777777" w:rsidR="00C014A0" w:rsidRDefault="009E5350" w:rsidP="008231A8">
      <w:pPr>
        <w:pStyle w:val="Heading4"/>
      </w:pPr>
      <w:bookmarkStart w:id="147" w:name="_Toc52100046"/>
      <w:r>
        <w:t>Network Monitoring</w:t>
      </w:r>
      <w:bookmarkEnd w:id="147"/>
      <w:r>
        <w:t xml:space="preserve"> </w:t>
      </w:r>
    </w:p>
    <w:p w14:paraId="60971162" w14:textId="77777777" w:rsidR="00C014A0" w:rsidRDefault="009E5350">
      <w:r>
        <w:t>For all categories, providers must monitor all services 24 X 7 X 365 and notify the customer POCs when service is interrupted or performance does not meet contractual standards. The targeted proactive notification time is 15 to 30 minutes for impaired network service.</w:t>
      </w:r>
    </w:p>
    <w:p w14:paraId="1E82D217" w14:textId="77777777" w:rsidR="00C014A0" w:rsidRDefault="00C014A0"/>
    <w:p w14:paraId="1BC28F01" w14:textId="77777777" w:rsidR="00C014A0" w:rsidRDefault="009E5350">
      <w:pPr>
        <w:widowControl w:val="0"/>
      </w:pPr>
      <w:r>
        <w:t xml:space="preserve">We also request the ability to monitor bandwidth usage in real time to allow us to see the individual and aggregate bandwidth usage on the network by all </w:t>
      </w:r>
      <w:r w:rsidR="00CA44AC">
        <w:t>RWAN members.</w:t>
      </w:r>
      <w:r>
        <w:t xml:space="preserve"> This data will be used to inform recommendations to a </w:t>
      </w:r>
      <w:r w:rsidR="00CA44AC">
        <w:t>RWAN member</w:t>
      </w:r>
      <w:r>
        <w:t xml:space="preserve"> to increase its commodity Internet purchase and/or to expand its transmission circuit size.</w:t>
      </w:r>
    </w:p>
    <w:p w14:paraId="11F4DA41" w14:textId="77777777" w:rsidR="00C014A0" w:rsidRDefault="00C014A0">
      <w:pPr>
        <w:widowControl w:val="0"/>
      </w:pPr>
    </w:p>
    <w:p w14:paraId="7965AEA0" w14:textId="77777777" w:rsidR="00C014A0" w:rsidRDefault="009E5350">
      <w:pPr>
        <w:numPr>
          <w:ilvl w:val="0"/>
          <w:numId w:val="21"/>
        </w:numPr>
        <w:pBdr>
          <w:top w:val="nil"/>
          <w:left w:val="nil"/>
          <w:bottom w:val="nil"/>
          <w:right w:val="nil"/>
          <w:between w:val="nil"/>
        </w:pBdr>
        <w:spacing w:after="120"/>
      </w:pPr>
      <w:r>
        <w:t xml:space="preserve">Describe your proposal’s proactive network monitoring and notification capabilities. </w:t>
      </w:r>
    </w:p>
    <w:p w14:paraId="4CE9271C" w14:textId="77777777" w:rsidR="00C014A0" w:rsidRDefault="009E5350">
      <w:r>
        <w:t xml:space="preserve">If applicable to a given proposal, schools also must have viewing and monitoring capabilities in accordance with E-Rate rules. At minimum, schools are required to be able to view circuit utilization statistics for individual links through the provider’s network operations center (NOC). Utilization and trouble reports must be made available to the hub-site POCs on a regular basis and upon request.  Schools will not maintain, repair or configure any electronics or network components owned by the providers, in accordance with federal E-Rate rules.  </w:t>
      </w:r>
    </w:p>
    <w:p w14:paraId="278E4819" w14:textId="77777777" w:rsidR="00C014A0" w:rsidRDefault="00C014A0"/>
    <w:p w14:paraId="1870A247" w14:textId="77777777" w:rsidR="00C014A0" w:rsidRDefault="009E5350">
      <w:pPr>
        <w:numPr>
          <w:ilvl w:val="0"/>
          <w:numId w:val="21"/>
        </w:numPr>
      </w:pPr>
      <w:r>
        <w:t>Describe your proposal’s ability to provide school viewing and monitoring capabilities in accordance with E-Rate rules.</w:t>
      </w:r>
    </w:p>
    <w:p w14:paraId="340E444D" w14:textId="77777777" w:rsidR="00C014A0" w:rsidRDefault="009E5350" w:rsidP="008231A8">
      <w:pPr>
        <w:pStyle w:val="Heading4"/>
      </w:pPr>
      <w:bookmarkStart w:id="148" w:name="_Toc52100047"/>
      <w:r>
        <w:t>Reporting, Notifications and Alarms</w:t>
      </w:r>
      <w:bookmarkEnd w:id="148"/>
    </w:p>
    <w:p w14:paraId="225F14E4" w14:textId="77777777" w:rsidR="00C014A0" w:rsidRDefault="009E5350">
      <w:pPr>
        <w:spacing w:line="276" w:lineRule="auto"/>
      </w:pPr>
      <w:r>
        <w:t>Vendors are requested to describe in detail the reporting, notification and alarms concerning service quality and availability.</w:t>
      </w:r>
    </w:p>
    <w:p w14:paraId="34B13D47" w14:textId="77777777" w:rsidR="00C014A0" w:rsidRDefault="009E5350">
      <w:pPr>
        <w:numPr>
          <w:ilvl w:val="0"/>
          <w:numId w:val="13"/>
        </w:numPr>
        <w:spacing w:line="276" w:lineRule="auto"/>
      </w:pPr>
      <w:r>
        <w:t>Please provide examples of reports and notifications.</w:t>
      </w:r>
    </w:p>
    <w:p w14:paraId="0E88AD74" w14:textId="77777777" w:rsidR="00C014A0" w:rsidRDefault="009E5350">
      <w:pPr>
        <w:numPr>
          <w:ilvl w:val="0"/>
          <w:numId w:val="13"/>
        </w:numPr>
        <w:spacing w:line="276" w:lineRule="auto"/>
      </w:pPr>
      <w:r>
        <w:t>Please list and describe any reporting tools that are included either by default or optionally available for an additional cost.</w:t>
      </w:r>
    </w:p>
    <w:p w14:paraId="2C72FAC2" w14:textId="77777777" w:rsidR="00C014A0" w:rsidRDefault="009E5350">
      <w:pPr>
        <w:numPr>
          <w:ilvl w:val="0"/>
          <w:numId w:val="13"/>
        </w:numPr>
        <w:spacing w:line="276" w:lineRule="auto"/>
      </w:pPr>
      <w:r>
        <w:t>Please list and describe any monitoring tools that are available and configurable to identify and alert us to problems as they are occurring.</w:t>
      </w:r>
    </w:p>
    <w:p w14:paraId="520AA01E" w14:textId="77777777" w:rsidR="00C014A0" w:rsidRDefault="009E5350">
      <w:pPr>
        <w:numPr>
          <w:ilvl w:val="0"/>
          <w:numId w:val="13"/>
        </w:numPr>
        <w:spacing w:line="276" w:lineRule="auto"/>
      </w:pPr>
      <w:r>
        <w:t>Please list and describe any alarms that can be set to notify us via SMS text, E-mail or other reporting mechanism. Is the Vendor able to proactively notify us in the event that your visibility to the WAN Group participant’s connection point is offline?</w:t>
      </w:r>
    </w:p>
    <w:p w14:paraId="7CAD8F36" w14:textId="77777777" w:rsidR="00C014A0" w:rsidRDefault="009E5350" w:rsidP="008231A8">
      <w:pPr>
        <w:pStyle w:val="Heading4"/>
      </w:pPr>
      <w:bookmarkStart w:id="149" w:name="_Toc52100048"/>
      <w:r>
        <w:t>Responding to Network Problems</w:t>
      </w:r>
      <w:bookmarkEnd w:id="149"/>
    </w:p>
    <w:p w14:paraId="295C1589" w14:textId="77777777" w:rsidR="00C014A0" w:rsidRDefault="009E5350">
      <w:r>
        <w:t>The Buyers acknowledge that each service provider uses different procedures and has different policies for responding to network outages. This Section provides targeted response procedures to set a level of expectations for good customer service.</w:t>
      </w:r>
    </w:p>
    <w:p w14:paraId="4CB2F99E" w14:textId="77777777" w:rsidR="00C014A0" w:rsidRDefault="00C014A0"/>
    <w:p w14:paraId="091EFBDE" w14:textId="77777777" w:rsidR="00C014A0" w:rsidRDefault="009E5350">
      <w:r>
        <w:t>Generally, when services are not meeting minimum performance requirements as described in the service contract, Buyers want the provider to fix the problem quickly. The Buyers seek a targeted response time of 15 to 30 minutes and a targeted resolution time (Mean Time to Repair) of four hours.</w:t>
      </w:r>
    </w:p>
    <w:p w14:paraId="04B1227C" w14:textId="77777777" w:rsidR="00C014A0" w:rsidRDefault="00C014A0"/>
    <w:p w14:paraId="1A849051" w14:textId="77777777" w:rsidR="00C014A0" w:rsidRDefault="009E5350">
      <w:r>
        <w:t>Provider field technicians are required to be available at all times for dispatch to troubleshoot, diagnose and remediate network problems. Service problems reported by the customer POC are required to prompt a call back from a provider representative within 15 to 30 minutes to acknowledge the issue has been logged and open a “trouble ticket”.  Trouble tickets also may be opened if the provider notifies the customer POC of a service problem. Escalation procedures must be clear and effective for the Buyers.</w:t>
      </w:r>
    </w:p>
    <w:p w14:paraId="6AA13FC7" w14:textId="77777777" w:rsidR="00C014A0" w:rsidRDefault="00C014A0"/>
    <w:p w14:paraId="471892A7" w14:textId="77777777" w:rsidR="00C014A0" w:rsidRDefault="009E5350">
      <w:r>
        <w:t xml:space="preserve">Ideally, providers are required to provide a minimum of two severity levels for outages-- major and minor.  Major outages are when service availability is less than or equal to 50 percent, as averaged over </w:t>
      </w:r>
      <w:r>
        <w:lastRenderedPageBreak/>
        <w:t xml:space="preserve">a two hour period. Minor outages are when service availability is greater than 50 percent but still impaired. </w:t>
      </w:r>
    </w:p>
    <w:p w14:paraId="14BEF6F3" w14:textId="77777777" w:rsidR="00C014A0" w:rsidRDefault="00C014A0"/>
    <w:p w14:paraId="7D14796D" w14:textId="77777777" w:rsidR="00C014A0" w:rsidRDefault="009E5350">
      <w:bookmarkStart w:id="150" w:name="_heading=h.2p2csry" w:colFirst="0" w:colLast="0"/>
      <w:bookmarkEnd w:id="150"/>
      <w:r>
        <w:t>For a minor outage, the targeted service response intervals are 30</w:t>
      </w:r>
      <w:r w:rsidR="00CA44AC">
        <w:t>-</w:t>
      </w:r>
      <w:r>
        <w:t xml:space="preserve">minute call back time for reported issues or anomalies, two hours to identify the problem and four hours to implement the solution.  For a major outage, targeted service response intervals are 15 minute call back time, one hour to identify the problem and two hours to implement the solution. </w:t>
      </w:r>
    </w:p>
    <w:p w14:paraId="158350CC" w14:textId="77777777" w:rsidR="00C014A0" w:rsidRDefault="00C014A0"/>
    <w:p w14:paraId="69BF61DF" w14:textId="77777777" w:rsidR="00C014A0" w:rsidRDefault="009E5350">
      <w:pPr>
        <w:numPr>
          <w:ilvl w:val="0"/>
          <w:numId w:val="22"/>
        </w:numPr>
        <w:pBdr>
          <w:top w:val="nil"/>
          <w:left w:val="nil"/>
          <w:bottom w:val="nil"/>
          <w:right w:val="nil"/>
          <w:between w:val="nil"/>
        </w:pBdr>
        <w:spacing w:after="120"/>
      </w:pPr>
      <w:r>
        <w:t>Describe the provisions in your proposal for responding to network problems and fixing service interruptions or impairments compared to the targeted parameters described in this section.</w:t>
      </w:r>
    </w:p>
    <w:p w14:paraId="6E1A97F4" w14:textId="77777777" w:rsidR="00C014A0" w:rsidRDefault="009E5350" w:rsidP="008231A8">
      <w:pPr>
        <w:pStyle w:val="Heading4"/>
      </w:pPr>
      <w:bookmarkStart w:id="151" w:name="_Toc52100049"/>
      <w:r>
        <w:t>Performance Service Level Agreement</w:t>
      </w:r>
      <w:bookmarkEnd w:id="151"/>
    </w:p>
    <w:p w14:paraId="0D4453B8" w14:textId="77777777" w:rsidR="00C014A0" w:rsidRDefault="009E5350">
      <w:r>
        <w:t xml:space="preserve">For all </w:t>
      </w:r>
      <w:r w:rsidR="00183FE1">
        <w:t>Service Groups</w:t>
      </w:r>
      <w:r>
        <w:t xml:space="preserve">, the Buyers expect to have contractual Performance SLAs that define acceptable levels of performance and provide penalties for noncompliance. The Buyers acknowledge that all service providers offer different Performance SLAs; this section provides customer expectations for each provider to consider. At minimum, each Performance SLA must address the standards identified for each </w:t>
      </w:r>
      <w:r w:rsidR="007933D1">
        <w:t>Service Group</w:t>
      </w:r>
      <w:r>
        <w:t xml:space="preserve"> of service as specified in Sections </w:t>
      </w:r>
      <w:r w:rsidR="00183FE1">
        <w:t>2.1.1.3 (Service Group A); 2.1.2.3 (Service Group B); 2.1.3.3 (Service Group C); and, 2.1.4.3 (Service Group D).</w:t>
      </w:r>
    </w:p>
    <w:p w14:paraId="114C78DD" w14:textId="77777777" w:rsidR="00C014A0" w:rsidRDefault="00C014A0"/>
    <w:p w14:paraId="3DC5608C" w14:textId="77777777" w:rsidR="00C014A0" w:rsidRDefault="009E5350">
      <w:r>
        <w:t xml:space="preserve">Buyers are required to receive escalating credits for service impairment over time.  For example, the Buyers are required to receive an hour of credit for every hour of downtime for the first four hours and two hours of credit for every hour of downtime after the first four hours. </w:t>
      </w:r>
    </w:p>
    <w:p w14:paraId="58159F6B" w14:textId="77777777" w:rsidR="00C014A0" w:rsidRDefault="00C014A0"/>
    <w:p w14:paraId="5091AD6D" w14:textId="77777777" w:rsidR="00C014A0" w:rsidRDefault="009E5350">
      <w:r>
        <w:t xml:space="preserve">The Performance SLA is required to enforce provisions related to communications, network monitoring and responding to network problems. It is required to include escalation procedures and define breach of contract for unacceptable levels of service impairment. Service credits may be reasonably capped, but the point of the Performance SLA is to provide increasing incentives to fix service problems as they get worse. </w:t>
      </w:r>
    </w:p>
    <w:p w14:paraId="7FB71B77" w14:textId="77777777" w:rsidR="00C014A0" w:rsidRDefault="00C014A0"/>
    <w:p w14:paraId="2EA5A183" w14:textId="77777777" w:rsidR="00C014A0" w:rsidRDefault="009E5350">
      <w:pPr>
        <w:numPr>
          <w:ilvl w:val="0"/>
          <w:numId w:val="23"/>
        </w:numPr>
        <w:pBdr>
          <w:top w:val="nil"/>
          <w:left w:val="nil"/>
          <w:bottom w:val="nil"/>
          <w:right w:val="nil"/>
          <w:between w:val="nil"/>
        </w:pBdr>
        <w:spacing w:after="120"/>
      </w:pPr>
      <w:r>
        <w:t xml:space="preserve">Submit a Performance SLA for each relevant </w:t>
      </w:r>
      <w:r w:rsidR="007933D1">
        <w:t>Service Group</w:t>
      </w:r>
      <w:r>
        <w:t xml:space="preserve"> of service as Attachment 5.</w:t>
      </w:r>
    </w:p>
    <w:p w14:paraId="2331ED0B" w14:textId="77777777" w:rsidR="00C014A0" w:rsidRDefault="009E5350" w:rsidP="008231A8">
      <w:pPr>
        <w:pStyle w:val="Heading4"/>
      </w:pPr>
      <w:bookmarkStart w:id="152" w:name="_Toc52100050"/>
      <w:r>
        <w:t>Information Security</w:t>
      </w:r>
      <w:bookmarkEnd w:id="152"/>
    </w:p>
    <w:p w14:paraId="4D5F794A" w14:textId="25E36CBD" w:rsidR="00C014A0" w:rsidRPr="00526ED2" w:rsidRDefault="0017610E">
      <w:pPr>
        <w:rPr>
          <w:rFonts w:asciiTheme="minorHAnsi" w:hAnsiTheme="minorHAnsi" w:cstheme="minorHAnsi"/>
        </w:rPr>
      </w:pPr>
      <w:sdt>
        <w:sdtPr>
          <w:tag w:val="goog_rdk_9"/>
          <w:id w:val="725190894"/>
        </w:sdtPr>
        <w:sdtContent/>
      </w:sdt>
      <w:r w:rsidR="009E5350">
        <w:t>Schools require the highest standards of security in their information systems. Schools routinely use networks for sending, receiving and storing confidential information that relates to student data, personnel records, health information and other types of personally identifiable and sensitive data.</w:t>
      </w:r>
      <w:r w:rsidR="00D60485">
        <w:t xml:space="preserve"> Schools are subject to various privacy laws including but not limited to: </w:t>
      </w:r>
      <w:r w:rsidR="00D60485" w:rsidRPr="00D60485">
        <w:t xml:space="preserve">The Family Educational Rights </w:t>
      </w:r>
      <w:r w:rsidR="00D60485" w:rsidRPr="00526ED2">
        <w:rPr>
          <w:rFonts w:asciiTheme="minorHAnsi" w:hAnsiTheme="minorHAnsi" w:cstheme="minorHAnsi"/>
        </w:rPr>
        <w:t xml:space="preserve">and Privacy Act (FERPA), </w:t>
      </w:r>
      <w:r w:rsidR="00D60485" w:rsidRPr="00526ED2">
        <w:rPr>
          <w:rFonts w:asciiTheme="minorHAnsi" w:hAnsiTheme="minorHAnsi" w:cstheme="minorHAnsi"/>
          <w:sz w:val="21"/>
          <w:szCs w:val="21"/>
          <w:shd w:val="clear" w:color="auto" w:fill="FFFFFF"/>
        </w:rPr>
        <w:t>Children’s Online Privacy Protection</w:t>
      </w:r>
      <w:r w:rsidR="009E5350" w:rsidRPr="00526ED2">
        <w:rPr>
          <w:rFonts w:asciiTheme="minorHAnsi" w:hAnsiTheme="minorHAnsi" w:cstheme="minorHAnsi"/>
        </w:rPr>
        <w:t xml:space="preserve"> </w:t>
      </w:r>
      <w:r w:rsidR="00D60485" w:rsidRPr="00526ED2">
        <w:rPr>
          <w:rFonts w:asciiTheme="minorHAnsi" w:hAnsiTheme="minorHAnsi" w:cstheme="minorHAnsi"/>
        </w:rPr>
        <w:t xml:space="preserve">(COPPA), Children’s Internet Protection Act (CIPA), Health Care Insurance and Portability and Accountability Act of 1996 (HIPAA), </w:t>
      </w:r>
    </w:p>
    <w:p w14:paraId="62BCF1DC" w14:textId="77777777" w:rsidR="00C014A0" w:rsidRDefault="00C014A0"/>
    <w:p w14:paraId="059766EF" w14:textId="77777777" w:rsidR="00C014A0" w:rsidRDefault="009E5350">
      <w:pPr>
        <w:numPr>
          <w:ilvl w:val="0"/>
          <w:numId w:val="23"/>
        </w:numPr>
        <w:pBdr>
          <w:top w:val="nil"/>
          <w:left w:val="nil"/>
          <w:bottom w:val="nil"/>
          <w:right w:val="nil"/>
          <w:between w:val="nil"/>
        </w:pBdr>
        <w:spacing w:after="120"/>
      </w:pPr>
      <w:r>
        <w:t xml:space="preserve">Describe how the </w:t>
      </w:r>
      <w:r w:rsidR="00D60485">
        <w:t xml:space="preserve">proposed </w:t>
      </w:r>
      <w:r>
        <w:t xml:space="preserve">services will protect the confidentiality of the information being </w:t>
      </w:r>
      <w:r w:rsidR="00D60485">
        <w:t>transmitted across your facilities</w:t>
      </w:r>
      <w:r>
        <w:t>.</w:t>
      </w:r>
    </w:p>
    <w:p w14:paraId="1C54826B" w14:textId="77777777" w:rsidR="00C014A0" w:rsidRDefault="009E5350" w:rsidP="008231A8">
      <w:pPr>
        <w:pStyle w:val="Heading4"/>
      </w:pPr>
      <w:bookmarkStart w:id="153" w:name="_Toc52100051"/>
      <w:r>
        <w:t>Customer Portal</w:t>
      </w:r>
      <w:bookmarkEnd w:id="153"/>
    </w:p>
    <w:p w14:paraId="711C010F" w14:textId="77777777" w:rsidR="00C014A0" w:rsidRDefault="009E5350">
      <w:pPr>
        <w:spacing w:line="276" w:lineRule="auto"/>
      </w:pPr>
      <w:r>
        <w:t>The Vendor is required to indicate whether they offer a customer portal and to describe the following:</w:t>
      </w:r>
    </w:p>
    <w:p w14:paraId="5A619382" w14:textId="77777777" w:rsidR="00C014A0" w:rsidRDefault="009E5350">
      <w:pPr>
        <w:numPr>
          <w:ilvl w:val="0"/>
          <w:numId w:val="4"/>
        </w:numPr>
        <w:spacing w:line="276" w:lineRule="auto"/>
      </w:pPr>
      <w:r>
        <w:lastRenderedPageBreak/>
        <w:t>Sample of Portal Interface - Provide screen prints/description of portal interface</w:t>
      </w:r>
    </w:p>
    <w:p w14:paraId="6C64D431" w14:textId="77777777" w:rsidR="00C014A0" w:rsidRDefault="009E5350">
      <w:pPr>
        <w:numPr>
          <w:ilvl w:val="0"/>
          <w:numId w:val="4"/>
        </w:numPr>
        <w:spacing w:line="276" w:lineRule="auto"/>
      </w:pPr>
      <w:r>
        <w:t>Portal capabilities and functionalities</w:t>
      </w:r>
    </w:p>
    <w:p w14:paraId="732D4034" w14:textId="77777777" w:rsidR="00C014A0" w:rsidRDefault="009E5350">
      <w:pPr>
        <w:numPr>
          <w:ilvl w:val="0"/>
          <w:numId w:val="4"/>
        </w:numPr>
        <w:spacing w:line="276" w:lineRule="auto"/>
      </w:pPr>
      <w:r>
        <w:t>May multiple users access the portal and/or may different users have different roles and rights be assigned to them?</w:t>
      </w:r>
    </w:p>
    <w:p w14:paraId="2A04F404" w14:textId="77777777" w:rsidR="00C014A0" w:rsidRDefault="009E5350">
      <w:pPr>
        <w:numPr>
          <w:ilvl w:val="0"/>
          <w:numId w:val="4"/>
        </w:numPr>
        <w:spacing w:line="276" w:lineRule="auto"/>
      </w:pPr>
      <w:r>
        <w:t>What statistics are available for monitoring: bandwidth usage, latency, jitter and other metrics?</w:t>
      </w:r>
    </w:p>
    <w:p w14:paraId="1B12114D" w14:textId="77777777" w:rsidR="00C014A0" w:rsidRDefault="009E5350">
      <w:pPr>
        <w:numPr>
          <w:ilvl w:val="0"/>
          <w:numId w:val="4"/>
        </w:numPr>
        <w:spacing w:line="276" w:lineRule="auto"/>
      </w:pPr>
      <w:r>
        <w:t xml:space="preserve">Do RWAN Group participants have the ability to set thresholds and auto generate alerts via multiple means such as text and/or E-mails? </w:t>
      </w:r>
    </w:p>
    <w:p w14:paraId="1F2E7444" w14:textId="77777777" w:rsidR="00C014A0" w:rsidRDefault="009E5350" w:rsidP="008231A8">
      <w:pPr>
        <w:pStyle w:val="Heading4"/>
      </w:pPr>
      <w:bookmarkStart w:id="154" w:name="_Toc52100052"/>
      <w:r>
        <w:t>Additional Service Support Information</w:t>
      </w:r>
      <w:bookmarkEnd w:id="154"/>
      <w:r>
        <w:t xml:space="preserve"> </w:t>
      </w:r>
    </w:p>
    <w:p w14:paraId="542F1E82" w14:textId="77777777" w:rsidR="00C014A0" w:rsidRDefault="009E5350">
      <w:r>
        <w:t>Please provide any additional information necessary to describe how your company will provide additional service support for your proposal.</w:t>
      </w:r>
    </w:p>
    <w:p w14:paraId="2EB237D8" w14:textId="77777777" w:rsidR="00C014A0" w:rsidRDefault="00C014A0"/>
    <w:p w14:paraId="0615326A" w14:textId="1B5861B8" w:rsidR="00C014A0" w:rsidRDefault="00C014A0"/>
    <w:p w14:paraId="28A99827" w14:textId="0D3ECE83" w:rsidR="00526ED2" w:rsidRDefault="00526ED2"/>
    <w:p w14:paraId="3D852FDD" w14:textId="3989F492" w:rsidR="00526ED2" w:rsidRDefault="00526ED2"/>
    <w:p w14:paraId="7C786338" w14:textId="318367E9" w:rsidR="00526ED2" w:rsidRDefault="00526ED2"/>
    <w:p w14:paraId="19362632" w14:textId="4D6409C1" w:rsidR="00526ED2" w:rsidRDefault="00526ED2"/>
    <w:p w14:paraId="11D716CB" w14:textId="03922FE2" w:rsidR="00526ED2" w:rsidRDefault="00526ED2"/>
    <w:p w14:paraId="1A43A52E" w14:textId="30249267" w:rsidR="00526ED2" w:rsidRDefault="00526ED2"/>
    <w:p w14:paraId="06115835" w14:textId="6271941C" w:rsidR="00526ED2" w:rsidRDefault="00526ED2"/>
    <w:p w14:paraId="3A4BF27B" w14:textId="0EA21946" w:rsidR="00526ED2" w:rsidRDefault="00526ED2"/>
    <w:p w14:paraId="7BB05BEE" w14:textId="37C3C0EF" w:rsidR="00526ED2" w:rsidRDefault="00526ED2"/>
    <w:p w14:paraId="6BCD53E2" w14:textId="3F17F4BF" w:rsidR="00526ED2" w:rsidRDefault="00526ED2"/>
    <w:p w14:paraId="15150FBE" w14:textId="6409A305" w:rsidR="00526ED2" w:rsidRDefault="00526ED2"/>
    <w:p w14:paraId="607C12A1" w14:textId="77777777" w:rsidR="00526ED2" w:rsidRDefault="00526ED2"/>
    <w:p w14:paraId="763BB0EC" w14:textId="77777777" w:rsidR="00C014A0" w:rsidRDefault="00C014A0"/>
    <w:p w14:paraId="6AFF3236" w14:textId="77777777" w:rsidR="00C014A0" w:rsidRDefault="0017610E">
      <w:r>
        <w:pict w14:anchorId="79F3AB42">
          <v:rect id="_x0000_i1214" style="width:0;height:1.5pt" o:hralign="center" o:hrstd="t" o:hr="t" fillcolor="#a0a0a0" stroked="f"/>
        </w:pict>
      </w:r>
    </w:p>
    <w:p w14:paraId="5B3631C9" w14:textId="77777777" w:rsidR="00C014A0" w:rsidRDefault="009E5350">
      <w:r>
        <w:rPr>
          <w:noProof/>
        </w:rPr>
        <mc:AlternateContent>
          <mc:Choice Requires="wps">
            <w:drawing>
              <wp:anchor distT="114300" distB="114300" distL="114300" distR="114300" simplePos="0" relativeHeight="251663360" behindDoc="0" locked="0" layoutInCell="1" hidden="0" allowOverlap="1" wp14:anchorId="13FE0EDF" wp14:editId="148D3949">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4" name="Rectangle 24"/>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F1FD6F2"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13FE0EDF" id="Rectangle 24" o:spid="_x0000_s1034" style="position:absolute;margin-left:1.5pt;margin-top:15pt;width:23.25pt;height:23.25pt;z-index:2516633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" fillcolor="#cfe2f3">
                <v:stroke startarrowwidth="narrow" startarrowlength="short" endarrowwidth="narrow" endarrowlength="short" joinstyle="round"/>
                <v:textbox inset="2.53958mm,2.53958mm,2.53958mm,2.53958mm">
                  <w:txbxContent>
                    <w:p w14:paraId="5F1FD6F2" w14:textId="77777777" w:rsidR="0017610E" w:rsidRDefault="0017610E">
                      <w:pPr>
                        <w:textDirection w:val="btLr"/>
                      </w:pPr>
                    </w:p>
                  </w:txbxContent>
                </v:textbox>
                <w10:wrap type="square"/>
              </v:rect>
            </w:pict>
          </mc:Fallback>
        </mc:AlternateContent>
      </w:r>
    </w:p>
    <w:p w14:paraId="4920C2B6" w14:textId="77777777" w:rsidR="00C014A0" w:rsidRDefault="009E5350">
      <w:r>
        <w:t>With an X in the box to the left, the respondent affirms that they have read, understands, and will comply with the information provided within Section 2.</w:t>
      </w:r>
      <w:r w:rsidR="00413EC5">
        <w:t>7</w:t>
      </w:r>
      <w:r>
        <w:t xml:space="preserve">: Service </w:t>
      </w:r>
      <w:r w:rsidR="00413EC5">
        <w:t>Deployment</w:t>
      </w:r>
      <w:r>
        <w:t>.</w:t>
      </w:r>
    </w:p>
    <w:p w14:paraId="08DAA007" w14:textId="77777777" w:rsidR="00C014A0" w:rsidRDefault="00C014A0"/>
    <w:p w14:paraId="4639F333" w14:textId="77777777" w:rsidR="00C014A0" w:rsidRDefault="009E5350">
      <w:r>
        <w:t>If the box above is not checked, please provide an explanation below:</w:t>
      </w:r>
    </w:p>
    <w:p w14:paraId="3833D062" w14:textId="77777777" w:rsidR="00C014A0" w:rsidRDefault="00C014A0"/>
    <w:p w14:paraId="36CE05CF" w14:textId="77777777" w:rsidR="00C014A0" w:rsidRDefault="00C014A0"/>
    <w:p w14:paraId="18C1B79C" w14:textId="77777777" w:rsidR="00C67FD9" w:rsidRDefault="00C67FD9"/>
    <w:p w14:paraId="5AAD943E" w14:textId="77777777" w:rsidR="00C67FD9" w:rsidRDefault="00C67FD9"/>
    <w:p w14:paraId="501CEDAF" w14:textId="77777777" w:rsidR="00C67FD9" w:rsidRDefault="00C67FD9"/>
    <w:p w14:paraId="00D72047" w14:textId="77777777" w:rsidR="00C67FD9" w:rsidRDefault="00C67FD9"/>
    <w:p w14:paraId="57FE0521" w14:textId="77777777" w:rsidR="00C67FD9" w:rsidRDefault="00C67FD9"/>
    <w:p w14:paraId="4717ABD0" w14:textId="77777777" w:rsidR="00C67FD9" w:rsidRDefault="00C67FD9"/>
    <w:p w14:paraId="72273449" w14:textId="77777777" w:rsidR="00C67FD9" w:rsidRDefault="00C67FD9"/>
    <w:p w14:paraId="650DB9AC" w14:textId="12E3908B" w:rsidR="00C67FD9" w:rsidRDefault="00C67FD9"/>
    <w:p w14:paraId="3F2CE71C" w14:textId="38AAE301" w:rsidR="00526ED2" w:rsidRDefault="00526ED2"/>
    <w:p w14:paraId="5A98DDB7" w14:textId="77777777" w:rsidR="00C67FD9" w:rsidRDefault="00C67FD9">
      <w:r>
        <w:br w:type="page"/>
      </w:r>
    </w:p>
    <w:p w14:paraId="357E9457" w14:textId="77777777" w:rsidR="00C014A0" w:rsidRDefault="009E5350" w:rsidP="008908AA">
      <w:pPr>
        <w:pStyle w:val="Heading2"/>
      </w:pPr>
      <w:bookmarkStart w:id="155" w:name="_Toc52100053"/>
      <w:bookmarkStart w:id="156" w:name="_Toc52275643"/>
      <w:bookmarkStart w:id="157" w:name="_Toc52275816"/>
      <w:r>
        <w:lastRenderedPageBreak/>
        <w:t>Company Experience</w:t>
      </w:r>
      <w:bookmarkEnd w:id="155"/>
      <w:bookmarkEnd w:id="156"/>
      <w:bookmarkEnd w:id="157"/>
    </w:p>
    <w:p w14:paraId="540DA5CC" w14:textId="77777777" w:rsidR="00C014A0" w:rsidRDefault="009E5350">
      <w:r>
        <w:t>The Buyers want to purchase services from providers with proven abilities to provide the types of services sought in this RFP. This section addresses items of importance regarding experience with relevant projects, company references and value added components that set providers apart.</w:t>
      </w:r>
    </w:p>
    <w:p w14:paraId="2A9E54EF" w14:textId="77777777" w:rsidR="00C014A0" w:rsidRDefault="009E5350" w:rsidP="008231A8">
      <w:pPr>
        <w:pStyle w:val="Heading4"/>
      </w:pPr>
      <w:bookmarkStart w:id="158" w:name="_Toc52100054"/>
      <w:r>
        <w:t>Relevant Projects</w:t>
      </w:r>
      <w:bookmarkEnd w:id="158"/>
    </w:p>
    <w:p w14:paraId="172D15CA" w14:textId="77777777" w:rsidR="00C014A0" w:rsidRDefault="009E5350">
      <w:r>
        <w:t>Provide a concise overview of your company’s experience in delivering the services sought in this RFP.</w:t>
      </w:r>
    </w:p>
    <w:p w14:paraId="37A9AC5E" w14:textId="77777777" w:rsidR="00C014A0" w:rsidRDefault="00C014A0"/>
    <w:p w14:paraId="03465EA7" w14:textId="77777777" w:rsidR="00C014A0" w:rsidRDefault="009E5350">
      <w:pPr>
        <w:numPr>
          <w:ilvl w:val="0"/>
          <w:numId w:val="5"/>
        </w:numPr>
        <w:pBdr>
          <w:top w:val="nil"/>
          <w:left w:val="nil"/>
          <w:bottom w:val="nil"/>
          <w:right w:val="nil"/>
          <w:between w:val="nil"/>
        </w:pBdr>
        <w:spacing w:after="120"/>
      </w:pPr>
      <w:r>
        <w:t>Demonstrate prior experience with the E-Rate process for K-12 schools;</w:t>
      </w:r>
    </w:p>
    <w:p w14:paraId="3DA9F19A" w14:textId="77777777" w:rsidR="00C014A0" w:rsidRDefault="009E5350">
      <w:pPr>
        <w:numPr>
          <w:ilvl w:val="0"/>
          <w:numId w:val="5"/>
        </w:numPr>
        <w:pBdr>
          <w:top w:val="nil"/>
          <w:left w:val="nil"/>
          <w:bottom w:val="nil"/>
          <w:right w:val="nil"/>
          <w:between w:val="nil"/>
        </w:pBdr>
        <w:spacing w:after="120"/>
      </w:pPr>
      <w:r>
        <w:t>Identify projects of similar size, scope and technical complexity;</w:t>
      </w:r>
    </w:p>
    <w:p w14:paraId="3BA67EFC" w14:textId="77777777" w:rsidR="00C014A0" w:rsidRDefault="009E5350">
      <w:pPr>
        <w:numPr>
          <w:ilvl w:val="0"/>
          <w:numId w:val="5"/>
        </w:numPr>
        <w:pBdr>
          <w:top w:val="nil"/>
          <w:left w:val="nil"/>
          <w:bottom w:val="nil"/>
          <w:right w:val="nil"/>
          <w:between w:val="nil"/>
        </w:pBdr>
        <w:spacing w:after="120"/>
      </w:pPr>
      <w:r>
        <w:t>Demonstrate prior experience in providing the services;</w:t>
      </w:r>
    </w:p>
    <w:p w14:paraId="7D625273" w14:textId="77777777" w:rsidR="00C014A0" w:rsidRDefault="009E5350">
      <w:pPr>
        <w:numPr>
          <w:ilvl w:val="0"/>
          <w:numId w:val="5"/>
        </w:numPr>
        <w:pBdr>
          <w:top w:val="nil"/>
          <w:left w:val="nil"/>
          <w:bottom w:val="nil"/>
          <w:right w:val="nil"/>
          <w:between w:val="nil"/>
        </w:pBdr>
        <w:spacing w:after="120"/>
      </w:pPr>
      <w:r>
        <w:t>Provide information about the qualifications identified for sub-contractors and consultants.</w:t>
      </w:r>
    </w:p>
    <w:p w14:paraId="4001FBDD" w14:textId="77777777" w:rsidR="00C014A0" w:rsidRDefault="009E5350" w:rsidP="008231A8">
      <w:pPr>
        <w:pStyle w:val="Heading4"/>
      </w:pPr>
      <w:bookmarkStart w:id="159" w:name="_Toc52100055"/>
      <w:r>
        <w:t>References</w:t>
      </w:r>
      <w:bookmarkEnd w:id="159"/>
    </w:p>
    <w:p w14:paraId="27283151" w14:textId="77777777" w:rsidR="00C014A0" w:rsidRDefault="009E5350">
      <w:r>
        <w:t xml:space="preserve">Please submit three references for similar projects that may be contacted, including name, title, phone number, email address and other relevant contact information. Briefly describe the project, the services provided and other relevant information. K-12 </w:t>
      </w:r>
      <w:r w:rsidR="00485124">
        <w:t>School districts</w:t>
      </w:r>
      <w:r>
        <w:t xml:space="preserve"> or other education clients are preferred.</w:t>
      </w:r>
    </w:p>
    <w:p w14:paraId="4BF8B6B5" w14:textId="77777777" w:rsidR="00C014A0" w:rsidRDefault="009E5350" w:rsidP="008231A8">
      <w:pPr>
        <w:pStyle w:val="Heading4"/>
      </w:pPr>
      <w:bookmarkStart w:id="160" w:name="_Toc52100056"/>
      <w:r>
        <w:t>Value Added</w:t>
      </w:r>
      <w:bookmarkEnd w:id="160"/>
    </w:p>
    <w:p w14:paraId="1F862622" w14:textId="77777777" w:rsidR="00C014A0" w:rsidRDefault="009E5350">
      <w:r>
        <w:t xml:space="preserve">Identify any special characteristics, traits or services offered by your company that differentiate your business from the competition. In other words, all other things being equal, why should the Evaluation Committee choose you? </w:t>
      </w:r>
    </w:p>
    <w:p w14:paraId="78719ACC" w14:textId="77777777" w:rsidR="00C014A0" w:rsidRDefault="009E5350" w:rsidP="008231A8">
      <w:pPr>
        <w:pStyle w:val="Heading4"/>
      </w:pPr>
      <w:bookmarkStart w:id="161" w:name="_Toc52100057"/>
      <w:r>
        <w:t>Additional Items Related to Experience</w:t>
      </w:r>
      <w:bookmarkEnd w:id="161"/>
    </w:p>
    <w:p w14:paraId="394C8A02" w14:textId="77777777" w:rsidR="00C014A0" w:rsidRDefault="009E5350">
      <w:r>
        <w:t>Please provide any additional information regarding your company’s ability to successfully provide the proposed services.</w:t>
      </w:r>
    </w:p>
    <w:p w14:paraId="485738FB" w14:textId="77777777" w:rsidR="00C014A0" w:rsidRDefault="00C014A0"/>
    <w:p w14:paraId="5531CF3F" w14:textId="77777777" w:rsidR="00C014A0" w:rsidRDefault="0017610E">
      <w:r>
        <w:pict w14:anchorId="08DB68CF">
          <v:rect id="_x0000_i1215" style="width:0;height:1.5pt" o:hralign="center" o:hrstd="t" o:hr="t" fillcolor="#a0a0a0" stroked="f"/>
        </w:pict>
      </w:r>
    </w:p>
    <w:p w14:paraId="72E88A76" w14:textId="77777777" w:rsidR="00C014A0" w:rsidRDefault="009E5350">
      <w:r>
        <w:rPr>
          <w:noProof/>
        </w:rPr>
        <mc:AlternateContent>
          <mc:Choice Requires="wps">
            <w:drawing>
              <wp:anchor distT="114300" distB="114300" distL="114300" distR="114300" simplePos="0" relativeHeight="251664384" behindDoc="0" locked="0" layoutInCell="1" hidden="0" allowOverlap="1" wp14:anchorId="64508505" wp14:editId="000BF706">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0" name="Rectangle 20"/>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65412D9"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64508505" id="Rectangle 20" o:spid="_x0000_s1035" style="position:absolute;margin-left:1.5pt;margin-top:15pt;width:23.25pt;height:23.25pt;z-index:2516643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" fillcolor="#cfe2f3">
                <v:stroke startarrowwidth="narrow" startarrowlength="short" endarrowwidth="narrow" endarrowlength="short" joinstyle="round"/>
                <v:textbox inset="2.53958mm,2.53958mm,2.53958mm,2.53958mm">
                  <w:txbxContent>
                    <w:p w14:paraId="265412D9" w14:textId="77777777" w:rsidR="0017610E" w:rsidRDefault="0017610E">
                      <w:pPr>
                        <w:textDirection w:val="btLr"/>
                      </w:pPr>
                    </w:p>
                  </w:txbxContent>
                </v:textbox>
                <w10:wrap type="square"/>
              </v:rect>
            </w:pict>
          </mc:Fallback>
        </mc:AlternateContent>
      </w:r>
    </w:p>
    <w:p w14:paraId="5E14C441" w14:textId="77777777" w:rsidR="00C014A0" w:rsidRDefault="009E5350">
      <w:r>
        <w:t>With an X in the box to the left, the respondent affirms that they have read, understands, and will comply with the information provided within Section 2.</w:t>
      </w:r>
      <w:r w:rsidR="00413EC5">
        <w:t>8</w:t>
      </w:r>
      <w:r>
        <w:t>: Company Experience.</w:t>
      </w:r>
    </w:p>
    <w:p w14:paraId="5DB9E753" w14:textId="77777777" w:rsidR="00C014A0" w:rsidRDefault="00C014A0"/>
    <w:p w14:paraId="3FEC42B4" w14:textId="77777777" w:rsidR="00C014A0" w:rsidRDefault="009E5350">
      <w:r>
        <w:t>If the box above is not checked, please provide an explanation below:</w:t>
      </w:r>
    </w:p>
    <w:p w14:paraId="65C7CE47" w14:textId="77777777" w:rsidR="00C67FD9" w:rsidRDefault="00C67FD9"/>
    <w:p w14:paraId="3D41604C" w14:textId="77777777" w:rsidR="00C67FD9" w:rsidRDefault="00C67FD9"/>
    <w:p w14:paraId="101809AC" w14:textId="77777777" w:rsidR="00C67FD9" w:rsidRDefault="00C67FD9"/>
    <w:p w14:paraId="0537B898" w14:textId="77777777" w:rsidR="00C67FD9" w:rsidRDefault="00C67FD9"/>
    <w:p w14:paraId="45B16008" w14:textId="77777777" w:rsidR="00C67FD9" w:rsidRDefault="00C67FD9"/>
    <w:p w14:paraId="40BDF151" w14:textId="77777777" w:rsidR="00C67FD9" w:rsidRDefault="00C67FD9"/>
    <w:p w14:paraId="51DF852B" w14:textId="77777777" w:rsidR="00C67FD9" w:rsidRDefault="00C67FD9"/>
    <w:p w14:paraId="0704AD2C" w14:textId="77777777" w:rsidR="00C67FD9" w:rsidRDefault="00C67FD9">
      <w:r>
        <w:br w:type="page"/>
      </w:r>
    </w:p>
    <w:p w14:paraId="59742FB3" w14:textId="77777777" w:rsidR="00C014A0" w:rsidRDefault="009E5350" w:rsidP="008908AA">
      <w:pPr>
        <w:pStyle w:val="Heading2"/>
      </w:pPr>
      <w:bookmarkStart w:id="162" w:name="_Toc52100058"/>
      <w:bookmarkStart w:id="163" w:name="_Toc52275644"/>
      <w:bookmarkStart w:id="164" w:name="_Toc52275817"/>
      <w:r>
        <w:lastRenderedPageBreak/>
        <w:t>Pricing for Services</w:t>
      </w:r>
      <w:bookmarkEnd w:id="162"/>
      <w:bookmarkEnd w:id="163"/>
      <w:bookmarkEnd w:id="164"/>
      <w:r>
        <w:t xml:space="preserve"> </w:t>
      </w:r>
    </w:p>
    <w:p w14:paraId="5956C124" w14:textId="77777777" w:rsidR="00C014A0" w:rsidRDefault="009E5350">
      <w:bookmarkStart w:id="165" w:name="_heading=h.32hioqz" w:colFirst="0" w:colLast="0"/>
      <w:bookmarkEnd w:id="165"/>
      <w:r>
        <w:t xml:space="preserve">For all categories of service, the price of E-Rate eligible services is the most heavily weighted factor in choosing the successful provider. This is in keeping with the Buyers’ collective preferences, </w:t>
      </w:r>
      <w:r w:rsidR="00D60485">
        <w:t xml:space="preserve">responsible use of public resources </w:t>
      </w:r>
      <w:r>
        <w:t xml:space="preserve">and the requirements of the federal E-Rate program. </w:t>
      </w:r>
    </w:p>
    <w:p w14:paraId="703C571E" w14:textId="77777777" w:rsidR="00C014A0" w:rsidRDefault="00C014A0"/>
    <w:p w14:paraId="55E72052" w14:textId="77777777" w:rsidR="00C014A0" w:rsidRDefault="009E5350">
      <w:r>
        <w:t xml:space="preserve">Pricing for services must comply with FCC regulations related to Lowest Corresponding Price (LCP). Respondents must be aware of LCP regulations and adhere to those regulations when </w:t>
      </w:r>
      <w:r w:rsidR="00D60485">
        <w:t>submitting proposals.</w:t>
      </w:r>
    </w:p>
    <w:p w14:paraId="1ECFBE89" w14:textId="77777777" w:rsidR="006E6DCD" w:rsidRDefault="006E6DCD"/>
    <w:p w14:paraId="22CD51F5" w14:textId="77777777" w:rsidR="006E6DCD" w:rsidRDefault="006E6DCD" w:rsidP="006E6DCD">
      <w:bookmarkStart w:id="166" w:name="_Toc52100060"/>
      <w:r>
        <w:t>Proposals for Service Group A must stand on their own and may not be conditional or contingent upon the same Vendor being awarded Service Group B.</w:t>
      </w:r>
    </w:p>
    <w:p w14:paraId="39CDE2B8" w14:textId="77777777" w:rsidR="006E6DCD" w:rsidRDefault="006E6DCD" w:rsidP="006E6DCD"/>
    <w:p w14:paraId="2A7F87F5" w14:textId="77777777" w:rsidR="006E6DCD" w:rsidRDefault="006E6DCD" w:rsidP="006E6DCD">
      <w:r>
        <w:t xml:space="preserve">Proposers may, however, submit a Service Group B pricing response that </w:t>
      </w:r>
      <w:r w:rsidRPr="00E60B0E">
        <w:rPr>
          <w:b/>
          <w:bCs/>
        </w:rPr>
        <w:t>is</w:t>
      </w:r>
      <w:r>
        <w:t xml:space="preserve"> contingent upon the award of Service Group A. That is, a Vendor may not be interested or willing to provide Internet without also being deemed the Service Group A Vendor. In that event, should the Proposer’s Service Group A submission not be awarded the contract, their Service Group B contingent proposal would be deemed void, and not included in the evaluation of Service Group B proposals.</w:t>
      </w:r>
    </w:p>
    <w:p w14:paraId="798F970B" w14:textId="77777777" w:rsidR="006E6DCD" w:rsidRDefault="006E6DCD" w:rsidP="006E6DCD">
      <w:pPr>
        <w:ind w:left="432"/>
      </w:pPr>
    </w:p>
    <w:p w14:paraId="14A2876C" w14:textId="77777777" w:rsidR="006E6DCD" w:rsidRDefault="006E6DCD" w:rsidP="006E6DCD">
      <w:pPr>
        <w:ind w:left="432"/>
      </w:pPr>
      <w:r>
        <w:t xml:space="preserve">Vendors who submit a Service Group A proposal may submit both a contingent Service Group B proposal, as well as a stand-alone Service Group B proposal.  </w:t>
      </w:r>
    </w:p>
    <w:p w14:paraId="3A31E89E" w14:textId="77777777" w:rsidR="006E6DCD" w:rsidRDefault="006E6DCD" w:rsidP="006E6DCD">
      <w:pPr>
        <w:ind w:left="432"/>
      </w:pPr>
    </w:p>
    <w:p w14:paraId="27B5B996" w14:textId="77777777" w:rsidR="006E6DCD" w:rsidRDefault="006E6DCD" w:rsidP="006E6DCD">
      <w:pPr>
        <w:ind w:left="432"/>
      </w:pPr>
      <w:r>
        <w:t xml:space="preserve">As a reminder, there is no obligation of a bidder to submit both a Service Group A and Service Group B proposal. </w:t>
      </w:r>
    </w:p>
    <w:p w14:paraId="019D6E36" w14:textId="77777777" w:rsidR="00C014A0" w:rsidRDefault="009E5350" w:rsidP="008231A8">
      <w:pPr>
        <w:pStyle w:val="Heading4"/>
      </w:pPr>
      <w:r>
        <w:t>Additional Cost Factors</w:t>
      </w:r>
      <w:bookmarkEnd w:id="166"/>
    </w:p>
    <w:p w14:paraId="0F99C25F" w14:textId="77777777" w:rsidR="00C014A0" w:rsidRDefault="009E5350">
      <w:r>
        <w:t>In evaluating service proposals, the Buyers will consider other price-related factors besides overall costs:</w:t>
      </w:r>
    </w:p>
    <w:p w14:paraId="18C26532" w14:textId="77777777" w:rsidR="00183FE1" w:rsidRDefault="00183FE1"/>
    <w:p w14:paraId="74B0F45C" w14:textId="77777777" w:rsidR="00C014A0" w:rsidRPr="00183FE1" w:rsidRDefault="009E5350" w:rsidP="00183FE1">
      <w:pPr>
        <w:pStyle w:val="Heading5"/>
      </w:pPr>
      <w:bookmarkStart w:id="167" w:name="_heading=h.1hmsyys" w:colFirst="0" w:colLast="0"/>
      <w:bookmarkStart w:id="168" w:name="_Toc52100061"/>
      <w:bookmarkEnd w:id="167"/>
      <w:r w:rsidRPr="00183FE1">
        <w:t>Minimal Non-Recurring Costs (NRC)</w:t>
      </w:r>
      <w:bookmarkEnd w:id="168"/>
    </w:p>
    <w:p w14:paraId="439B50AA" w14:textId="77777777" w:rsidR="00C014A0" w:rsidRDefault="009E5350">
      <w:r>
        <w:t xml:space="preserve">Non-Recurring Costs (NRC) are one-time expenditures associated with the installation of new service. Generally, the Buyers seek to minimize NRC by amortizing installation costs across many schools and multiple years. Most schools do not have significant available funds to finance large expenditures. </w:t>
      </w:r>
    </w:p>
    <w:p w14:paraId="387266E5" w14:textId="77777777" w:rsidR="00E32679" w:rsidRDefault="00E32679"/>
    <w:p w14:paraId="17E23091" w14:textId="77777777" w:rsidR="00C014A0" w:rsidRDefault="009E5350">
      <w:r>
        <w:t>To the extent the successful provider is awarded NRC for central office equipment and transmission upgrades for network infrastructure, the successful provider must itemize and cost allocate the portion of NRC related to service for schools versus other customers. In accordance with E-Rate regulations, central office equipment and transmission upgrades are eligible for E-Rate discounts but must be cost allocated when shared by E-Rate eligible and ineligible customers.</w:t>
      </w:r>
    </w:p>
    <w:p w14:paraId="5B6DE831" w14:textId="77777777" w:rsidR="00C014A0" w:rsidRDefault="00C014A0"/>
    <w:p w14:paraId="22717E83" w14:textId="77777777" w:rsidR="00C014A0" w:rsidRDefault="009E5350">
      <w:r>
        <w:t>Is vendor willing to amortize the non-discounted share of the NRC over a four year period as permitted by updated E-rate rules?</w:t>
      </w:r>
    </w:p>
    <w:p w14:paraId="770F31D7" w14:textId="77777777" w:rsidR="00C014A0" w:rsidRDefault="009E5350" w:rsidP="007933D1">
      <w:pPr>
        <w:pStyle w:val="Heading5"/>
      </w:pPr>
      <w:bookmarkStart w:id="169" w:name="_heading=h.41mghml" w:colFirst="0" w:colLast="0"/>
      <w:bookmarkStart w:id="170" w:name="_Toc52100063"/>
      <w:bookmarkEnd w:id="169"/>
      <w:r>
        <w:lastRenderedPageBreak/>
        <w:t>Taxes, Fees and Universal Service Charges</w:t>
      </w:r>
      <w:bookmarkEnd w:id="170"/>
    </w:p>
    <w:p w14:paraId="1CF80589" w14:textId="77777777" w:rsidR="00C014A0" w:rsidRDefault="009E5350">
      <w:r>
        <w:t xml:space="preserve">The Buyers </w:t>
      </w:r>
      <w:r w:rsidR="005D5A75">
        <w:t xml:space="preserve">must insist that service providers include all </w:t>
      </w:r>
      <w:r>
        <w:t xml:space="preserve">taxes, fees, universal service charges </w:t>
      </w:r>
      <w:r w:rsidR="005D5A75">
        <w:t>that are billed in addition to the base monthly charge.</w:t>
      </w:r>
      <w:r>
        <w:t xml:space="preserve"> Schools understand that taxes and fees may change at any time by government statute or rule, so providers must include current or projected rates at the time of service. Failure to include component costs or taxes and fees may be grounds for rejection. Providers must include </w:t>
      </w:r>
      <w:r w:rsidR="00183FE1">
        <w:t xml:space="preserve">applicable </w:t>
      </w:r>
      <w:r>
        <w:t xml:space="preserve">universal service fees </w:t>
      </w:r>
      <w:r w:rsidR="00183FE1">
        <w:t xml:space="preserve">and any other applicable line item surcharges </w:t>
      </w:r>
      <w:r>
        <w:t>in the pricing proposals.</w:t>
      </w:r>
    </w:p>
    <w:p w14:paraId="71F91921" w14:textId="77777777" w:rsidR="00C014A0" w:rsidRDefault="009E5350" w:rsidP="007933D1">
      <w:pPr>
        <w:pStyle w:val="Heading5"/>
      </w:pPr>
      <w:bookmarkStart w:id="171" w:name="_Toc52100064"/>
      <w:r>
        <w:t>Accurate, Clear and Complete Pricing Submissions</w:t>
      </w:r>
      <w:bookmarkEnd w:id="171"/>
    </w:p>
    <w:p w14:paraId="7C460850" w14:textId="77777777" w:rsidR="00C014A0" w:rsidRDefault="009E5350">
      <w:r>
        <w:t xml:space="preserve">The Buyers expect error-free pricing submissions that clearly present all cost components of a proposed service. Providers will be held accountable for mistakes, omissions or ambiguities. </w:t>
      </w:r>
    </w:p>
    <w:p w14:paraId="25B9D2AF" w14:textId="77777777" w:rsidR="00C014A0" w:rsidRDefault="00C014A0"/>
    <w:p w14:paraId="64D45385" w14:textId="77777777" w:rsidR="00C014A0" w:rsidRDefault="009E5350">
      <w:r>
        <w:t>Pricing must be presented with clarity using Attachment 1- Pricing Spreadsheets according to the accompanying directions. Any proposal that does not use Attachment 1 to present pricing information may be disqualified for noncompliance with the RFP requirements. Electronic versions of Pricing Spreadsheets must be submitted in Excel format. Do not write-protect your electronic worksheets.</w:t>
      </w:r>
    </w:p>
    <w:p w14:paraId="40950E40" w14:textId="77777777" w:rsidR="00C014A0" w:rsidRDefault="00C014A0"/>
    <w:p w14:paraId="31508D89" w14:textId="77777777" w:rsidR="00C014A0" w:rsidRDefault="009E5350">
      <w:bookmarkStart w:id="172" w:name="_heading=h.2grqrue" w:colFirst="0" w:colLast="0"/>
      <w:bookmarkEnd w:id="172"/>
      <w:r>
        <w:t xml:space="preserve">The Buyers expect all pricing submissions to be complete, without any hidden costs, extra fees or undisclosed taxes. </w:t>
      </w:r>
    </w:p>
    <w:p w14:paraId="7A5283E7" w14:textId="77777777" w:rsidR="00C014A0" w:rsidRDefault="00C014A0"/>
    <w:p w14:paraId="4A9B2B87" w14:textId="77777777" w:rsidR="00C014A0" w:rsidRDefault="009E5350" w:rsidP="007933D1">
      <w:pPr>
        <w:pStyle w:val="Heading5"/>
      </w:pPr>
      <w:bookmarkStart w:id="173" w:name="_heading=h.vx1227" w:colFirst="0" w:colLast="0"/>
      <w:bookmarkStart w:id="174" w:name="_Toc52100065"/>
      <w:bookmarkEnd w:id="173"/>
      <w:r>
        <w:t>Flexibility in Pricing</w:t>
      </w:r>
      <w:bookmarkEnd w:id="174"/>
    </w:p>
    <w:p w14:paraId="3DE1C890" w14:textId="77777777" w:rsidR="0040262C" w:rsidRDefault="009E5350" w:rsidP="005D5A75">
      <w:r>
        <w:t xml:space="preserve">Each individual </w:t>
      </w:r>
      <w:r w:rsidR="0040262C">
        <w:t>School</w:t>
      </w:r>
      <w:r>
        <w:t xml:space="preserve"> must approve its final participation in the project. Ultimately, the local board of each school organization must authorize the contract. </w:t>
      </w:r>
      <w:r w:rsidR="005D5A75">
        <w:t>The Consortium has devised a procurement process that seeks to confirm the final list of participating Schools prior to the issuance of receipt of Best and Final Offers. Nevertheless, in the situation where a School or several Schools decline to participate in the RWAN, the Consortium may need to negotiate the final prices with the Bidders in a late stage of the procurement that reflects the omission of one or more of the School Sites. The Consortium may need to request the Bidders to accommodate these late changes and to remove sites from the final list of Schools. To that end, the Consortium requests each Bidder to articulate your ability and willingness to provide flexibility in your price proposals in the event that a late breaking decision is made by a School or possibly more than one School to decline to participate in the RWAN.</w:t>
      </w:r>
    </w:p>
    <w:p w14:paraId="19D81315" w14:textId="77777777" w:rsidR="00C014A0" w:rsidRDefault="009E5350" w:rsidP="008231A8">
      <w:pPr>
        <w:pStyle w:val="Heading4"/>
      </w:pPr>
      <w:bookmarkStart w:id="175" w:name="_Toc52100067"/>
      <w:r>
        <w:t>Pricing for Future Service Requirements</w:t>
      </w:r>
      <w:bookmarkEnd w:id="175"/>
    </w:p>
    <w:p w14:paraId="1160CD25" w14:textId="77777777" w:rsidR="00C014A0" w:rsidRDefault="009E5350">
      <w:r>
        <w:t xml:space="preserve">In addition to evaluating prices for known bandwidth levels and identified schools for the terms specified in the RFP, the Buyers seek pricing options for future bandwidth increases, contract extensions, and locations changes, to the extent possible. </w:t>
      </w:r>
    </w:p>
    <w:p w14:paraId="49AAC6FA" w14:textId="77777777" w:rsidR="00C014A0" w:rsidRDefault="00C014A0"/>
    <w:p w14:paraId="37A04A0D" w14:textId="77777777" w:rsidR="00C014A0" w:rsidRDefault="009E5350">
      <w:r>
        <w:t>To respond to the subparagraphs in this section, providers may use the spreadsheet format in the Attachment 1 Providers’ Choice options, insert a response in the appropriate numbered paragraph below or prepare a different attachment that shows the pricing with brevity and clarity. Regardless, be sure to describe the terms and limitations associated with pricing for future service requirements.</w:t>
      </w:r>
    </w:p>
    <w:p w14:paraId="1B459769" w14:textId="77777777" w:rsidR="00C014A0" w:rsidRDefault="009E5350" w:rsidP="007933D1">
      <w:pPr>
        <w:pStyle w:val="Heading5"/>
      </w:pPr>
      <w:r>
        <w:lastRenderedPageBreak/>
        <w:t xml:space="preserve"> </w:t>
      </w:r>
      <w:bookmarkStart w:id="176" w:name="_Toc52100068"/>
      <w:r>
        <w:t>Bandwidth Increases</w:t>
      </w:r>
      <w:bookmarkEnd w:id="176"/>
    </w:p>
    <w:p w14:paraId="57CE63F2" w14:textId="77777777" w:rsidR="00C014A0" w:rsidRDefault="009E5350">
      <w:r>
        <w:t>Schools that already have committed to this RFP seek to establish pricing for additional bandwidth that they may require in the future without conducting another procurement process. For example, a school that seeks a 1,000 Mbps WAN transport connection now may require a 2,000 Mbps connection in two years, before the expiration of the contract. In such a case, the Buyer would seek a minor contract amendment to purchase the upgraded bandwidth amount at an established price. The service provider may pro-rate the price based on the term of service.</w:t>
      </w:r>
    </w:p>
    <w:p w14:paraId="23DD1BB9" w14:textId="77777777" w:rsidR="00C014A0" w:rsidRDefault="00C014A0"/>
    <w:p w14:paraId="747D55C1" w14:textId="77777777" w:rsidR="00C014A0" w:rsidRDefault="009E5350">
      <w:pPr>
        <w:numPr>
          <w:ilvl w:val="0"/>
          <w:numId w:val="12"/>
        </w:numPr>
        <w:pBdr>
          <w:top w:val="nil"/>
          <w:left w:val="nil"/>
          <w:bottom w:val="nil"/>
          <w:right w:val="nil"/>
          <w:between w:val="nil"/>
        </w:pBdr>
        <w:spacing w:after="120"/>
      </w:pPr>
      <w:r>
        <w:t>How do you propose to accommodate school requirements for future bandwidth increases during the term of service?</w:t>
      </w:r>
    </w:p>
    <w:p w14:paraId="074FCD3F" w14:textId="77777777" w:rsidR="00C014A0" w:rsidRDefault="009E5350">
      <w:pPr>
        <w:numPr>
          <w:ilvl w:val="0"/>
          <w:numId w:val="12"/>
        </w:numPr>
        <w:pBdr>
          <w:top w:val="nil"/>
          <w:left w:val="nil"/>
          <w:bottom w:val="nil"/>
          <w:right w:val="nil"/>
          <w:between w:val="nil"/>
        </w:pBdr>
        <w:spacing w:after="120"/>
      </w:pPr>
      <w:r>
        <w:t>For which services could you accommodate such a bandwidth increase?</w:t>
      </w:r>
    </w:p>
    <w:p w14:paraId="1B818E61" w14:textId="77777777" w:rsidR="00C014A0" w:rsidRDefault="009E5350" w:rsidP="007933D1">
      <w:pPr>
        <w:pStyle w:val="Heading5"/>
      </w:pPr>
      <w:bookmarkStart w:id="177" w:name="_Toc52100069"/>
      <w:r>
        <w:t>Contract Extensions</w:t>
      </w:r>
      <w:bookmarkEnd w:id="177"/>
    </w:p>
    <w:p w14:paraId="543FE452" w14:textId="77777777" w:rsidR="00C014A0" w:rsidRDefault="009E5350">
      <w:r>
        <w:t>The Buyers may, at their discretion, request that a contract for services be renewed in full accordance with E-Rate guidelines and state and local procurement rules. The Buyers want to be able to extend all contracts executed pursuant to this process for additional one-year periods up to seven total years from each Buyer’s start date, at the discretion of the Buyers. For example, if a school buys a service on a three year contract starting July 1, 2021, that school would be able to exercise four one-year contract extensions. The Buyers also may seek flexibility for extensions with minimum periods of one month. In all cases, extensions are at the discretion of the Buyers and may apply to individual Buyers.</w:t>
      </w:r>
    </w:p>
    <w:p w14:paraId="322709C3" w14:textId="77777777" w:rsidR="00C014A0" w:rsidRDefault="00C014A0"/>
    <w:p w14:paraId="1EAE4DDE" w14:textId="77777777" w:rsidR="00C014A0" w:rsidRDefault="009E5350">
      <w:pPr>
        <w:numPr>
          <w:ilvl w:val="0"/>
          <w:numId w:val="19"/>
        </w:numPr>
        <w:pBdr>
          <w:top w:val="nil"/>
          <w:left w:val="nil"/>
          <w:bottom w:val="nil"/>
          <w:right w:val="nil"/>
          <w:between w:val="nil"/>
        </w:pBdr>
        <w:spacing w:after="120"/>
      </w:pPr>
      <w:r>
        <w:t>How do you propose to accommodate voluntary contract extension pricings for contract terms up to five years total for services sought in this RFP?</w:t>
      </w:r>
    </w:p>
    <w:p w14:paraId="1FEDF0D4" w14:textId="77777777" w:rsidR="00C014A0" w:rsidRDefault="009E5350" w:rsidP="007933D1">
      <w:pPr>
        <w:pStyle w:val="Heading5"/>
      </w:pPr>
      <w:bookmarkStart w:id="178" w:name="_Toc52100070"/>
      <w:r>
        <w:t>Location Changes</w:t>
      </w:r>
      <w:bookmarkEnd w:id="178"/>
    </w:p>
    <w:p w14:paraId="063CAAD1" w14:textId="77777777" w:rsidR="00C014A0" w:rsidRDefault="009E5350">
      <w:r>
        <w:t>Describe the pricing structure for changes in location due to unforeseen circumstances that require a school to move to another location and transfer its service (reference Section 2.2.6.1)</w:t>
      </w:r>
    </w:p>
    <w:p w14:paraId="6071D76F" w14:textId="77777777" w:rsidR="00C014A0" w:rsidRDefault="00C014A0"/>
    <w:p w14:paraId="0A62B06B" w14:textId="77777777" w:rsidR="00C014A0" w:rsidRDefault="009E5350" w:rsidP="008231A8">
      <w:pPr>
        <w:pStyle w:val="Heading4"/>
      </w:pPr>
      <w:bookmarkStart w:id="179" w:name="_heading=h.suej8muendt0" w:colFirst="0" w:colLast="0"/>
      <w:bookmarkStart w:id="180" w:name="_Toc52100071"/>
      <w:bookmarkEnd w:id="179"/>
      <w:r>
        <w:t>Distributed Denial of Service (DDoS) Mitigation</w:t>
      </w:r>
      <w:bookmarkEnd w:id="180"/>
    </w:p>
    <w:p w14:paraId="0716AC5A" w14:textId="77777777" w:rsidR="00C014A0" w:rsidRDefault="009E5350">
      <w:r>
        <w:t>Distributed denial of service (DDoS) prevention refers to the collective tools, processes and methodologies that enable a network, information system or IT environment to be protected from DDoS attacks and intrusions. It is a security and hardening technique that ensures that optimal or normal computing operations continue even under a DDoS attack.</w:t>
      </w:r>
    </w:p>
    <w:p w14:paraId="0BDEA402" w14:textId="77777777" w:rsidR="00C014A0" w:rsidRDefault="00C014A0"/>
    <w:p w14:paraId="774693C0" w14:textId="77777777" w:rsidR="00C014A0" w:rsidRDefault="009E5350">
      <w:r>
        <w:t>The Buyer is aware of how distributed denials of service (DDoS) events have caused significant outages to corporations and government systems. The Buyer is seeking to mitigate against such an event with a volumetric attack mitigation service which can protect us. Describe service offerings and associated pricing.</w:t>
      </w:r>
    </w:p>
    <w:p w14:paraId="699F2156" w14:textId="77777777" w:rsidR="00183FE1" w:rsidRDefault="00183FE1"/>
    <w:p w14:paraId="18CED25C" w14:textId="77777777" w:rsidR="00183FE1" w:rsidRDefault="00183FE1" w:rsidP="00183FE1">
      <w:r>
        <w:t>Bidders shall explain whether DDoS mitigation service is embedded in the cost of their commercially available Internet access service or whether there is an additional cost.  If there is an additional cost, Bidders shall provide this cost information in response to this section of the RFP.   All DDoS mitigation services shall be explained fully in the Bidder’s proposal.</w:t>
      </w:r>
    </w:p>
    <w:p w14:paraId="5168DF66" w14:textId="77777777" w:rsidR="00183FE1" w:rsidRDefault="00183FE1"/>
    <w:p w14:paraId="3F4F2CF0" w14:textId="77777777" w:rsidR="00C014A0" w:rsidRDefault="0017610E">
      <w:r>
        <w:pict w14:anchorId="66104B5D">
          <v:rect id="_x0000_i1216" style="width:0;height:1.5pt" o:hralign="center" o:hrstd="t" o:hr="t" fillcolor="#a0a0a0" stroked="f"/>
        </w:pict>
      </w:r>
    </w:p>
    <w:p w14:paraId="5B7BC7B5" w14:textId="77777777" w:rsidR="00C014A0" w:rsidRDefault="009E5350">
      <w:r>
        <w:rPr>
          <w:noProof/>
        </w:rPr>
        <mc:AlternateContent>
          <mc:Choice Requires="wps">
            <w:drawing>
              <wp:anchor distT="114300" distB="114300" distL="114300" distR="114300" simplePos="0" relativeHeight="251665408" behindDoc="0" locked="0" layoutInCell="1" hidden="0" allowOverlap="1" wp14:anchorId="1A2812BE" wp14:editId="0E63CFFA">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5" name="Rectangle 25"/>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4D18A935"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1A2812BE" id="Rectangle 25" o:spid="_x0000_s1036" style="position:absolute;margin-left:1.5pt;margin-top:15pt;width:23.25pt;height:23.25pt;z-index:25166540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" fillcolor="#cfe2f3">
                <v:stroke startarrowwidth="narrow" startarrowlength="short" endarrowwidth="narrow" endarrowlength="short" joinstyle="round"/>
                <v:textbox inset="2.53958mm,2.53958mm,2.53958mm,2.53958mm">
                  <w:txbxContent>
                    <w:p w14:paraId="4D18A935" w14:textId="77777777" w:rsidR="0017610E" w:rsidRDefault="0017610E">
                      <w:pPr>
                        <w:textDirection w:val="btLr"/>
                      </w:pPr>
                    </w:p>
                  </w:txbxContent>
                </v:textbox>
                <w10:wrap type="square"/>
              </v:rect>
            </w:pict>
          </mc:Fallback>
        </mc:AlternateContent>
      </w:r>
    </w:p>
    <w:p w14:paraId="36A94066" w14:textId="77777777" w:rsidR="00C014A0" w:rsidRDefault="009E5350">
      <w:r>
        <w:t>With an X in the box to the left, the respondent affirms that they have read, understands, and will comply with the information provided within Section 2.</w:t>
      </w:r>
      <w:r w:rsidR="00413EC5">
        <w:t>9</w:t>
      </w:r>
      <w:r>
        <w:t>: Pricing for Services.</w:t>
      </w:r>
    </w:p>
    <w:p w14:paraId="16185423" w14:textId="77777777" w:rsidR="00C014A0" w:rsidRDefault="00C014A0"/>
    <w:p w14:paraId="3E607657" w14:textId="77777777" w:rsidR="00C014A0" w:rsidRDefault="009E5350">
      <w:r>
        <w:t>If the box above is not checked, please provide an explanation below:</w:t>
      </w:r>
    </w:p>
    <w:p w14:paraId="15A8C738" w14:textId="77777777" w:rsidR="00C014A0" w:rsidRDefault="00C014A0"/>
    <w:p w14:paraId="06EF5A22" w14:textId="77777777" w:rsidR="00C67FD9" w:rsidRDefault="00C67FD9"/>
    <w:p w14:paraId="276172F7" w14:textId="77777777" w:rsidR="00C67FD9" w:rsidRDefault="00C67FD9"/>
    <w:p w14:paraId="60843270" w14:textId="77777777" w:rsidR="00C67FD9" w:rsidRDefault="00C67FD9"/>
    <w:p w14:paraId="4A8FE22E" w14:textId="77777777" w:rsidR="00C67FD9" w:rsidRDefault="00C67FD9"/>
    <w:p w14:paraId="0CE4E358" w14:textId="77777777" w:rsidR="00C67FD9" w:rsidRDefault="00C67FD9"/>
    <w:p w14:paraId="43F25846" w14:textId="77777777" w:rsidR="00C67FD9" w:rsidRDefault="00C67FD9"/>
    <w:p w14:paraId="43313CD6" w14:textId="77777777" w:rsidR="00C67FD9" w:rsidRDefault="00C67FD9"/>
    <w:p w14:paraId="52F7BB8D" w14:textId="77777777" w:rsidR="00C67FD9" w:rsidRDefault="00C67FD9"/>
    <w:p w14:paraId="04E2F9F3" w14:textId="77777777" w:rsidR="00C67FD9" w:rsidRDefault="00C67FD9"/>
    <w:p w14:paraId="129B9E12" w14:textId="77777777" w:rsidR="00C67FD9" w:rsidRDefault="00C67FD9"/>
    <w:p w14:paraId="770BD441" w14:textId="77777777" w:rsidR="00C67FD9" w:rsidRDefault="00C67FD9"/>
    <w:p w14:paraId="1BDAB8E7" w14:textId="77777777" w:rsidR="00C67FD9" w:rsidRDefault="00C67FD9"/>
    <w:p w14:paraId="30F42FFD" w14:textId="77777777" w:rsidR="00C67FD9" w:rsidRDefault="00C67FD9"/>
    <w:p w14:paraId="22E1CDFC" w14:textId="77777777" w:rsidR="00C67FD9" w:rsidRDefault="00C67FD9"/>
    <w:p w14:paraId="4BA8048D" w14:textId="77777777" w:rsidR="00C67FD9" w:rsidRDefault="00C67FD9"/>
    <w:p w14:paraId="07C3846C" w14:textId="77777777" w:rsidR="00C67FD9" w:rsidRDefault="00C67FD9"/>
    <w:p w14:paraId="72BBC5A0" w14:textId="77777777" w:rsidR="00C67FD9" w:rsidRDefault="00C67FD9"/>
    <w:p w14:paraId="28997347" w14:textId="77777777" w:rsidR="00C67FD9" w:rsidRDefault="00C67FD9"/>
    <w:p w14:paraId="21E830DA" w14:textId="77777777" w:rsidR="00C67FD9" w:rsidRDefault="00C67FD9"/>
    <w:p w14:paraId="63A6EEAA" w14:textId="77777777" w:rsidR="00C67FD9" w:rsidRDefault="00C67FD9"/>
    <w:p w14:paraId="161ED6F0" w14:textId="77777777" w:rsidR="00C67FD9" w:rsidRDefault="00C67FD9"/>
    <w:p w14:paraId="38286D3C" w14:textId="77777777" w:rsidR="00C67FD9" w:rsidRDefault="00C67FD9"/>
    <w:p w14:paraId="01F36B8B" w14:textId="77777777" w:rsidR="00C67FD9" w:rsidRDefault="00C67FD9"/>
    <w:p w14:paraId="727177AE" w14:textId="77777777" w:rsidR="00C67FD9" w:rsidRDefault="00C67FD9"/>
    <w:p w14:paraId="0609334C" w14:textId="77777777" w:rsidR="00C67FD9" w:rsidRDefault="00C67FD9"/>
    <w:p w14:paraId="2A019000" w14:textId="77777777" w:rsidR="00C67FD9" w:rsidRDefault="00C67FD9"/>
    <w:p w14:paraId="18FE1BFB" w14:textId="77777777" w:rsidR="00C67FD9" w:rsidRDefault="00C67FD9"/>
    <w:p w14:paraId="678426B3" w14:textId="77777777" w:rsidR="00C67FD9" w:rsidRDefault="00C67FD9"/>
    <w:p w14:paraId="53CD9BE9" w14:textId="77777777" w:rsidR="00C67FD9" w:rsidRDefault="00C67FD9"/>
    <w:p w14:paraId="11E30F4A" w14:textId="77777777" w:rsidR="00C67FD9" w:rsidRDefault="00C67FD9"/>
    <w:p w14:paraId="4ECE54F6" w14:textId="77777777" w:rsidR="00C67FD9" w:rsidRDefault="00C67FD9"/>
    <w:p w14:paraId="5C9E3B5B" w14:textId="77777777" w:rsidR="00C67FD9" w:rsidRDefault="00C67FD9"/>
    <w:p w14:paraId="3D57F1AB" w14:textId="77777777" w:rsidR="00C67FD9" w:rsidRDefault="00C67FD9">
      <w:r>
        <w:br w:type="page"/>
      </w:r>
    </w:p>
    <w:p w14:paraId="71DEFE44" w14:textId="77777777" w:rsidR="00C014A0" w:rsidRDefault="009E5350" w:rsidP="008908AA">
      <w:pPr>
        <w:pStyle w:val="Heading1"/>
      </w:pPr>
      <w:bookmarkStart w:id="181" w:name="_Toc52100072"/>
      <w:bookmarkStart w:id="182" w:name="_Toc52275645"/>
      <w:bookmarkStart w:id="183" w:name="_Toc52275818"/>
      <w:r>
        <w:lastRenderedPageBreak/>
        <w:t>Contract Conditions</w:t>
      </w:r>
      <w:bookmarkEnd w:id="181"/>
      <w:bookmarkEnd w:id="182"/>
      <w:bookmarkEnd w:id="183"/>
    </w:p>
    <w:p w14:paraId="12CD6C0B" w14:textId="77777777" w:rsidR="00C014A0" w:rsidRDefault="009E5350">
      <w:r>
        <w:t xml:space="preserve">Service providers must provide flexibility in contract conditions in order to accommodate different regional needs, </w:t>
      </w:r>
      <w:r w:rsidR="00DD24C8">
        <w:t>IU r</w:t>
      </w:r>
      <w:r>
        <w:t>equirements and individual school requests. Final decisions about contracts may not be determined until proposals are received, evaluated</w:t>
      </w:r>
      <w:r w:rsidR="00183FE1">
        <w:t>,</w:t>
      </w:r>
      <w:r>
        <w:t xml:space="preserve"> and awarded. Factors in the decision making process include the number of schools in potential contracting groups, where those schools are located, the aggregate amount of spending and the preferences of the Buyers. The Buyers also will consider the preferences of the service providers in making final contracting decisions. </w:t>
      </w:r>
    </w:p>
    <w:p w14:paraId="6DB6A6DA" w14:textId="77777777" w:rsidR="00C014A0" w:rsidRDefault="00C014A0"/>
    <w:p w14:paraId="132BF6A1" w14:textId="77777777" w:rsidR="00C014A0" w:rsidRDefault="009E5350">
      <w:r>
        <w:t>Generally, all contracts will be held by either LIU or NEIU, or both. It is expected that LIU will execute one master agreement with the awarded provider(s) for services to LIU schools, and NEIU will have one master agreement with the awarded provider(s) for services to NEIU schools. Each IU will subsequently have its own individualized agreements with participating schools consistent with the master agreements.</w:t>
      </w:r>
    </w:p>
    <w:p w14:paraId="18A134AA" w14:textId="77777777" w:rsidR="00C014A0" w:rsidRDefault="00C014A0"/>
    <w:p w14:paraId="7B6E1DBE" w14:textId="77777777" w:rsidR="00C014A0" w:rsidRDefault="009E5350">
      <w:pPr>
        <w:numPr>
          <w:ilvl w:val="0"/>
          <w:numId w:val="19"/>
        </w:numPr>
        <w:pBdr>
          <w:top w:val="nil"/>
          <w:left w:val="nil"/>
          <w:bottom w:val="nil"/>
          <w:right w:val="nil"/>
          <w:between w:val="nil"/>
        </w:pBdr>
        <w:spacing w:after="120"/>
      </w:pPr>
      <w:r>
        <w:t>Comment on your company’s ability to execute a master contract with LIU and/or NEIU to service the participating schools.</w:t>
      </w:r>
    </w:p>
    <w:p w14:paraId="4A7806DF" w14:textId="77777777" w:rsidR="00C014A0" w:rsidRDefault="009E5350">
      <w:pPr>
        <w:numPr>
          <w:ilvl w:val="0"/>
          <w:numId w:val="19"/>
        </w:numPr>
        <w:pBdr>
          <w:top w:val="nil"/>
          <w:left w:val="nil"/>
          <w:bottom w:val="nil"/>
          <w:right w:val="nil"/>
          <w:between w:val="nil"/>
        </w:pBdr>
        <w:spacing w:after="120"/>
      </w:pPr>
      <w:r>
        <w:t xml:space="preserve">Comment on your company’s ability to exhibit flexibility in the contracting process, accommodating individual contracts with schools, consolidated contracts with ESAs or combinations thereof. </w:t>
      </w:r>
    </w:p>
    <w:p w14:paraId="79AC74CC" w14:textId="77777777" w:rsidR="00C014A0" w:rsidRDefault="009E5350" w:rsidP="008908AA">
      <w:pPr>
        <w:pStyle w:val="Heading2"/>
      </w:pPr>
      <w:bookmarkStart w:id="184" w:name="_Toc52100073"/>
      <w:bookmarkStart w:id="185" w:name="_Toc52275646"/>
      <w:bookmarkStart w:id="186" w:name="_Toc52275819"/>
      <w:r>
        <w:t>Contract Execution</w:t>
      </w:r>
      <w:bookmarkEnd w:id="184"/>
      <w:bookmarkEnd w:id="185"/>
      <w:bookmarkEnd w:id="186"/>
    </w:p>
    <w:p w14:paraId="6809A381" w14:textId="77777777" w:rsidR="00C014A0" w:rsidRDefault="009E5350">
      <w:r>
        <w:t xml:space="preserve">After notification of award, the Issuing Officer will collect final authorizations from the school Buyers to complete service orders and collect requisite paperwork. During this time, the Issuing Officer will work concurrently with the service provider to </w:t>
      </w:r>
      <w:r w:rsidR="00DD24C8">
        <w:t>negotiate</w:t>
      </w:r>
      <w:r>
        <w:t xml:space="preserve"> the </w:t>
      </w:r>
      <w:r w:rsidR="00DD24C8">
        <w:t>master service agreement</w:t>
      </w:r>
      <w:r>
        <w:t xml:space="preserve"> for each </w:t>
      </w:r>
      <w:r w:rsidR="007933D1">
        <w:t>Service Group</w:t>
      </w:r>
      <w:r>
        <w:t xml:space="preserve"> </w:t>
      </w:r>
      <w:r w:rsidR="00DD24C8">
        <w:t>including all appendices</w:t>
      </w:r>
      <w:r>
        <w:t>.</w:t>
      </w:r>
      <w:r w:rsidR="00DD24C8">
        <w:t xml:space="preserve">  Each service provider is expected to negotiate in good faith concerning the terms and conditions of the agreement and the IUs shall not be required to accept the provider’s standard terms and conditions.  A statement affirming this is required by each Bidder.</w:t>
      </w:r>
    </w:p>
    <w:p w14:paraId="54D26D32" w14:textId="77777777" w:rsidR="00C014A0" w:rsidRDefault="00C014A0"/>
    <w:p w14:paraId="27B3EF22" w14:textId="77777777" w:rsidR="00C014A0" w:rsidRDefault="009E5350">
      <w:r>
        <w:t>As soon as final authorizations are complete and collected</w:t>
      </w:r>
      <w:r w:rsidR="00DD24C8">
        <w:t xml:space="preserve"> from the RWAN members</w:t>
      </w:r>
      <w:r>
        <w:t xml:space="preserve">, the Issuing Officer will deliver a final service order to each awarded service provider which reflects the complete package of services to be purchased during the first year of the contract. The awarded provider will incorporate this final service order into the contracting documents for final approval. </w:t>
      </w:r>
      <w:r w:rsidR="00DD24C8">
        <w:t xml:space="preserve">  It is expected that the master service agreement between the service provider and each IU shall be executed and signed by </w:t>
      </w:r>
      <w:r w:rsidR="00DD24C8">
        <w:rPr>
          <w:b/>
          <w:bCs/>
        </w:rPr>
        <w:t xml:space="preserve">both parties </w:t>
      </w:r>
      <w:r w:rsidR="005D5A75">
        <w:t>by March 16, 2021. If the E-rate filing window deadline is later than March 16, 2021 this date is subject to revision.</w:t>
      </w:r>
    </w:p>
    <w:p w14:paraId="3CE9A845" w14:textId="77777777" w:rsidR="00C014A0" w:rsidRDefault="00C014A0"/>
    <w:p w14:paraId="6AE92C64" w14:textId="77777777" w:rsidR="00C014A0" w:rsidRDefault="009E5350">
      <w:r>
        <w:t xml:space="preserve">If the awardee fails to comply with these terms of contract execution or violates any other terms of this procurement, the Issuing Officer may, at any time and at its discretion, revoke the award and reject the proposal, discontinuing communications and terminating the contracting process with the provider.  </w:t>
      </w:r>
    </w:p>
    <w:p w14:paraId="0E58E38E" w14:textId="77777777" w:rsidR="00C014A0" w:rsidRDefault="00C014A0"/>
    <w:p w14:paraId="031E6F5E" w14:textId="77777777" w:rsidR="00C014A0" w:rsidRDefault="009E5350">
      <w:r>
        <w:t xml:space="preserve">In the case of a revoked award, the Issuing Officer may award the services to </w:t>
      </w:r>
      <w:r w:rsidR="00DD24C8">
        <w:t>the next highest scoring bidder</w:t>
      </w:r>
      <w:r>
        <w:t>, reopen the procurement process to consider new proposals or reject all responses and make no award.</w:t>
      </w:r>
    </w:p>
    <w:p w14:paraId="2AFB0760" w14:textId="77777777" w:rsidR="00C014A0" w:rsidRDefault="009E5350" w:rsidP="008908AA">
      <w:pPr>
        <w:pStyle w:val="Heading2"/>
      </w:pPr>
      <w:bookmarkStart w:id="187" w:name="_Toc52100074"/>
      <w:bookmarkStart w:id="188" w:name="_Toc52275647"/>
      <w:bookmarkStart w:id="189" w:name="_Toc52275820"/>
      <w:r>
        <w:lastRenderedPageBreak/>
        <w:t>Contract Terms and Conditions</w:t>
      </w:r>
      <w:bookmarkEnd w:id="187"/>
      <w:bookmarkEnd w:id="188"/>
      <w:bookmarkEnd w:id="189"/>
    </w:p>
    <w:p w14:paraId="7B56C59D" w14:textId="77777777" w:rsidR="00C014A0" w:rsidRDefault="009E5350">
      <w:r>
        <w:t xml:space="preserve">The proposed contract will contain terms and conditions that reflect the provider’s response to the RFP. </w:t>
      </w:r>
      <w:r w:rsidR="00DD24C8">
        <w:t>Providers’</w:t>
      </w:r>
      <w:r>
        <w:t xml:space="preserve"> boilerplate contract language that does not reflect the customized requirements of the RFP</w:t>
      </w:r>
      <w:r w:rsidR="00DD24C8">
        <w:t xml:space="preserve"> will be rejected</w:t>
      </w:r>
      <w:r>
        <w:t>. The contract must include the following mandatory provisions:</w:t>
      </w:r>
    </w:p>
    <w:p w14:paraId="4AE80CC6" w14:textId="77777777" w:rsidR="00C014A0" w:rsidRDefault="009E5350" w:rsidP="008231A8">
      <w:pPr>
        <w:pStyle w:val="Heading4"/>
      </w:pPr>
      <w:bookmarkStart w:id="190" w:name="_Toc52100075"/>
      <w:r>
        <w:t>Non-Appropriation of Funds</w:t>
      </w:r>
      <w:bookmarkEnd w:id="190"/>
    </w:p>
    <w:p w14:paraId="433EE1C5" w14:textId="77777777" w:rsidR="00C014A0" w:rsidRDefault="009E5350">
      <w:r>
        <w:t>The respondent acknowledges and agrees that the Buyers in this RFP are public entities subject to the funding requirements and constraints established under state law, and that respective appropriation of moneys for a future agreement is a governmental function to which they cannot contractually commit in advance to perform beyond their respective current fiscal budgets. Contract language must include applicable non-appropriations of funds language that reflects these considerations.</w:t>
      </w:r>
    </w:p>
    <w:p w14:paraId="5E68143D" w14:textId="77777777" w:rsidR="00C014A0" w:rsidRDefault="009E5350" w:rsidP="008231A8">
      <w:pPr>
        <w:pStyle w:val="Heading4"/>
      </w:pPr>
      <w:bookmarkStart w:id="191" w:name="_Toc52100076"/>
      <w:r>
        <w:t>Order of Precedence</w:t>
      </w:r>
      <w:bookmarkEnd w:id="191"/>
    </w:p>
    <w:p w14:paraId="59DD418C" w14:textId="77777777" w:rsidR="00C014A0" w:rsidRDefault="009E5350">
      <w:r>
        <w:t xml:space="preserve">The provider’s response to this RFP must be included as part of the service contract between the provider and each Buyer as a point of reference in the event of a dispute. The order of preference (with highest priority listed first) shall be the actual contract language as the first point of reference (including all exhibits and attachments) and the provider’s final complete RFP response as the second point of reference (including all exhibits and attachments). </w:t>
      </w:r>
    </w:p>
    <w:p w14:paraId="18288C73" w14:textId="77777777" w:rsidR="00C014A0" w:rsidRDefault="009E5350" w:rsidP="008231A8">
      <w:pPr>
        <w:pStyle w:val="Heading4"/>
      </w:pPr>
      <w:bookmarkStart w:id="192" w:name="_Toc52100077"/>
      <w:r>
        <w:t>Force Majeure</w:t>
      </w:r>
      <w:bookmarkEnd w:id="192"/>
    </w:p>
    <w:p w14:paraId="66A0E387" w14:textId="77777777" w:rsidR="00C014A0" w:rsidRDefault="009E5350">
      <w:r>
        <w:t>Contracts are required to contain provisions related to force majeure so that neither party shall be liable in damages for any failure, hindrance or delay in the performance of any obligation under the agreement if such delay, hindrance or failure to perform is caused by conditions beyond the control of either party, including, but not limited to, acts of God, flood, fire, war or the public enemy, explosion, government regulations whether or not valid (including the denial or cancellation of any export or other necessary license), court order, state funding, or other unavoidable causes beyond the reasonable control of the party whose performance is affected which cannot be overcome by due diligence. Providers cannot unilaterally claim an increase in the cost of the contract because of force majeure.</w:t>
      </w:r>
    </w:p>
    <w:p w14:paraId="4545A462" w14:textId="77777777" w:rsidR="00C014A0" w:rsidRDefault="009E5350" w:rsidP="008231A8">
      <w:pPr>
        <w:pStyle w:val="Heading4"/>
      </w:pPr>
      <w:bookmarkStart w:id="193" w:name="_Toc52100078"/>
      <w:r>
        <w:t>Indemnification</w:t>
      </w:r>
      <w:bookmarkEnd w:id="193"/>
    </w:p>
    <w:p w14:paraId="1BC0247D" w14:textId="77777777" w:rsidR="00C014A0" w:rsidRDefault="009E5350">
      <w:r>
        <w:t xml:space="preserve">Providers must agree to indemnify, defend, and save harmless the Issuing Officer, LIU, NEIU, </w:t>
      </w:r>
      <w:r w:rsidR="00485124">
        <w:t>School districts</w:t>
      </w:r>
      <w:r>
        <w:t xml:space="preserve"> and their agents, employees, board members, consultants from and against any and all claims, demands, suits, actions, recoveries, judgments and costs and expenses (including, but not limited to, attorneys’ fees) in connection therewith on account of the loss of life or property or injury or damage to any person, body or property of any person or persons whatsoever, which shall arise from or result directly or indirectly from the work and/or materials supplied under the contract. This indemnification obligation is not limited by, but is in addition to, the insurance obligations contained in this RFP.</w:t>
      </w:r>
    </w:p>
    <w:p w14:paraId="35447D91" w14:textId="77777777" w:rsidR="00C014A0" w:rsidRDefault="009E5350" w:rsidP="008231A8">
      <w:pPr>
        <w:pStyle w:val="Heading4"/>
      </w:pPr>
      <w:bookmarkStart w:id="194" w:name="_Toc52100079"/>
      <w:r>
        <w:t>Contract Submission</w:t>
      </w:r>
      <w:bookmarkEnd w:id="194"/>
    </w:p>
    <w:p w14:paraId="1F91F952" w14:textId="77777777" w:rsidR="00C014A0" w:rsidRDefault="009E5350">
      <w:r>
        <w:t>Propose the contract language that you expect the Buyers to execute for each service proposed. Contract language is required to be consistent with your response to this RFP and ready for customer signatures after final review and consolidation.</w:t>
      </w:r>
    </w:p>
    <w:p w14:paraId="3E1689DE" w14:textId="77777777" w:rsidR="00C014A0" w:rsidRDefault="00C014A0"/>
    <w:p w14:paraId="01B3E3A4" w14:textId="77777777" w:rsidR="00C014A0" w:rsidRDefault="009E5350">
      <w:pPr>
        <w:numPr>
          <w:ilvl w:val="0"/>
          <w:numId w:val="6"/>
        </w:numPr>
        <w:pBdr>
          <w:top w:val="nil"/>
          <w:left w:val="nil"/>
          <w:bottom w:val="nil"/>
          <w:right w:val="nil"/>
          <w:between w:val="nil"/>
        </w:pBdr>
        <w:spacing w:after="120"/>
      </w:pPr>
      <w:r>
        <w:t>Submit the service contract(s) along with all attachments, exhibits and addenda as Attachment 6 to the RFP response.</w:t>
      </w:r>
    </w:p>
    <w:p w14:paraId="6D30C3D2" w14:textId="77777777" w:rsidR="005D5A75" w:rsidRDefault="005D5A75">
      <w:pPr>
        <w:numPr>
          <w:ilvl w:val="0"/>
          <w:numId w:val="6"/>
        </w:numPr>
        <w:pBdr>
          <w:top w:val="nil"/>
          <w:left w:val="nil"/>
          <w:bottom w:val="nil"/>
          <w:right w:val="nil"/>
          <w:between w:val="nil"/>
        </w:pBdr>
        <w:spacing w:after="120"/>
      </w:pPr>
    </w:p>
    <w:p w14:paraId="02D546CE" w14:textId="77777777" w:rsidR="00C014A0" w:rsidRDefault="009E5350" w:rsidP="008908AA">
      <w:pPr>
        <w:pStyle w:val="Heading2"/>
      </w:pPr>
      <w:bookmarkStart w:id="195" w:name="_Toc52100080"/>
      <w:bookmarkStart w:id="196" w:name="_Toc52275648"/>
      <w:bookmarkStart w:id="197" w:name="_Toc52275821"/>
      <w:r>
        <w:t>Billing</w:t>
      </w:r>
      <w:bookmarkEnd w:id="195"/>
      <w:bookmarkEnd w:id="196"/>
      <w:bookmarkEnd w:id="197"/>
      <w:r>
        <w:t xml:space="preserve"> </w:t>
      </w:r>
    </w:p>
    <w:p w14:paraId="4B0A0C73" w14:textId="77777777" w:rsidR="00C014A0" w:rsidRDefault="009E5350">
      <w:r>
        <w:t xml:space="preserve">As the contract conditions require flexibility, so do the billing terms. Each </w:t>
      </w:r>
      <w:r w:rsidR="00DD24C8">
        <w:t xml:space="preserve">IU </w:t>
      </w:r>
      <w:r>
        <w:t xml:space="preserve">may have different billing requirements. Final billing </w:t>
      </w:r>
      <w:r w:rsidR="00DD24C8">
        <w:t>requirements</w:t>
      </w:r>
      <w:r>
        <w:t xml:space="preserve"> will be presented to the service provider along with the final service order, or sooner if possible. </w:t>
      </w:r>
    </w:p>
    <w:p w14:paraId="5B8C79C9" w14:textId="77777777" w:rsidR="00C014A0" w:rsidRDefault="00C014A0"/>
    <w:p w14:paraId="3728F4FA" w14:textId="77777777" w:rsidR="00C014A0" w:rsidRDefault="009E5350">
      <w:pPr>
        <w:numPr>
          <w:ilvl w:val="0"/>
          <w:numId w:val="6"/>
        </w:numPr>
        <w:pBdr>
          <w:top w:val="nil"/>
          <w:left w:val="nil"/>
          <w:bottom w:val="nil"/>
          <w:right w:val="nil"/>
          <w:between w:val="nil"/>
        </w:pBdr>
        <w:spacing w:after="120"/>
      </w:pPr>
      <w:r>
        <w:t>Comment on your company’s preferences and abilities to accommodate consolidated billing.</w:t>
      </w:r>
    </w:p>
    <w:p w14:paraId="394AF64F" w14:textId="77777777" w:rsidR="00C014A0" w:rsidRDefault="009E5350">
      <w:pPr>
        <w:numPr>
          <w:ilvl w:val="0"/>
          <w:numId w:val="6"/>
        </w:numPr>
        <w:pBdr>
          <w:top w:val="nil"/>
          <w:left w:val="nil"/>
          <w:bottom w:val="nil"/>
          <w:right w:val="nil"/>
          <w:between w:val="nil"/>
        </w:pBdr>
        <w:spacing w:after="120"/>
      </w:pPr>
      <w:r>
        <w:t>Does your company offer discounts for consolidated billing?</w:t>
      </w:r>
    </w:p>
    <w:p w14:paraId="0BD8063A" w14:textId="77777777" w:rsidR="00C014A0" w:rsidRDefault="009E5350" w:rsidP="008231A8">
      <w:pPr>
        <w:pStyle w:val="Heading4"/>
      </w:pPr>
      <w:bookmarkStart w:id="198" w:name="_Toc52100081"/>
      <w:r>
        <w:t>Discounted Billing</w:t>
      </w:r>
      <w:bookmarkEnd w:id="198"/>
      <w:r>
        <w:t xml:space="preserve"> </w:t>
      </w:r>
    </w:p>
    <w:p w14:paraId="79738428" w14:textId="77777777" w:rsidR="00C014A0" w:rsidRDefault="009E5350">
      <w:r>
        <w:t xml:space="preserve">In accordance with E-Rate regulations, all billed entities may require the service provider to submit monthly bills reflecting the discounted rate authorized by the E-Rate program administrator, with no additional administrative costs. </w:t>
      </w:r>
    </w:p>
    <w:p w14:paraId="5FA1EF5C" w14:textId="77777777" w:rsidR="00C014A0" w:rsidRDefault="00C014A0"/>
    <w:p w14:paraId="62688DF0" w14:textId="77777777" w:rsidR="00C014A0" w:rsidRDefault="009E5350">
      <w:pPr>
        <w:numPr>
          <w:ilvl w:val="0"/>
          <w:numId w:val="11"/>
        </w:numPr>
        <w:pBdr>
          <w:top w:val="nil"/>
          <w:left w:val="nil"/>
          <w:bottom w:val="nil"/>
          <w:right w:val="nil"/>
          <w:between w:val="nil"/>
        </w:pBdr>
        <w:spacing w:after="120"/>
      </w:pPr>
      <w:r>
        <w:t>Can you accommodate? Elaborate if required.</w:t>
      </w:r>
    </w:p>
    <w:p w14:paraId="601A1125" w14:textId="77777777" w:rsidR="00C014A0" w:rsidRDefault="009E5350" w:rsidP="008231A8">
      <w:pPr>
        <w:pStyle w:val="Heading4"/>
      </w:pPr>
      <w:bookmarkStart w:id="199" w:name="_Toc52100082"/>
      <w:r>
        <w:t>Billing Prior to E-Rate Approval</w:t>
      </w:r>
      <w:bookmarkEnd w:id="199"/>
    </w:p>
    <w:p w14:paraId="631093ED" w14:textId="77777777" w:rsidR="00C014A0" w:rsidRDefault="009E5350">
      <w:r>
        <w:t xml:space="preserve">Prior to the final funding commitment made by the E-Rate administrator, the Buyers would prefer to pay only the non-discounted portion of the provider’s bill. </w:t>
      </w:r>
    </w:p>
    <w:p w14:paraId="0E07E2FC" w14:textId="77777777" w:rsidR="00C014A0" w:rsidRDefault="00C014A0"/>
    <w:p w14:paraId="5F9BA900" w14:textId="77777777" w:rsidR="00C014A0" w:rsidRDefault="009E5350">
      <w:pPr>
        <w:numPr>
          <w:ilvl w:val="0"/>
          <w:numId w:val="11"/>
        </w:numPr>
        <w:pBdr>
          <w:top w:val="nil"/>
          <w:left w:val="nil"/>
          <w:bottom w:val="nil"/>
          <w:right w:val="nil"/>
          <w:between w:val="nil"/>
        </w:pBdr>
        <w:spacing w:after="120"/>
      </w:pPr>
      <w:r>
        <w:t>Can you accommodate such a request? Elaborate if required.</w:t>
      </w:r>
    </w:p>
    <w:p w14:paraId="71AF3B77" w14:textId="77777777" w:rsidR="00C014A0" w:rsidRDefault="009E5350" w:rsidP="008908AA">
      <w:pPr>
        <w:pStyle w:val="Heading2"/>
      </w:pPr>
      <w:bookmarkStart w:id="200" w:name="_Toc52100083"/>
      <w:bookmarkStart w:id="201" w:name="_Toc52275649"/>
      <w:bookmarkStart w:id="202" w:name="_Toc52275822"/>
      <w:r>
        <w:t>Additional Contracting Information</w:t>
      </w:r>
      <w:bookmarkEnd w:id="200"/>
      <w:bookmarkEnd w:id="201"/>
      <w:bookmarkEnd w:id="202"/>
    </w:p>
    <w:p w14:paraId="6A893598" w14:textId="77777777" w:rsidR="00C014A0" w:rsidRDefault="009E5350">
      <w:r>
        <w:t>Provide any additional information relevant to your contracting or billing procedures.</w:t>
      </w:r>
    </w:p>
    <w:p w14:paraId="2CDA01AE" w14:textId="77777777" w:rsidR="00C014A0" w:rsidRDefault="00C014A0"/>
    <w:p w14:paraId="427F348C" w14:textId="77777777" w:rsidR="00C014A0" w:rsidRDefault="0017610E">
      <w:r>
        <w:pict w14:anchorId="262E7234">
          <v:rect id="_x0000_i1217" style="width:0;height:1.5pt" o:hralign="center" o:hrstd="t" o:hr="t" fillcolor="#a0a0a0" stroked="f"/>
        </w:pict>
      </w:r>
    </w:p>
    <w:p w14:paraId="250FAB83" w14:textId="77777777" w:rsidR="00C014A0" w:rsidRDefault="009E5350">
      <w:r>
        <w:rPr>
          <w:noProof/>
        </w:rPr>
        <mc:AlternateContent>
          <mc:Choice Requires="wps">
            <w:drawing>
              <wp:anchor distT="114300" distB="114300" distL="114300" distR="114300" simplePos="0" relativeHeight="251666432" behindDoc="0" locked="0" layoutInCell="1" hidden="0" allowOverlap="1" wp14:anchorId="5EDFFA33" wp14:editId="518E510A">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3" name="Rectangle 23"/>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ECD4FC4"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5EDFFA33" id="Rectangle 23" o:spid="_x0000_s1037" style="position:absolute;margin-left:1.5pt;margin-top:15pt;width:23.25pt;height:23.25pt;z-index:25166643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" fillcolor="#cfe2f3">
                <v:stroke startarrowwidth="narrow" startarrowlength="short" endarrowwidth="narrow" endarrowlength="short" joinstyle="round"/>
                <v:textbox inset="2.53958mm,2.53958mm,2.53958mm,2.53958mm">
                  <w:txbxContent>
                    <w:p w14:paraId="5ECD4FC4" w14:textId="77777777" w:rsidR="0017610E" w:rsidRDefault="0017610E">
                      <w:pPr>
                        <w:textDirection w:val="btLr"/>
                      </w:pPr>
                    </w:p>
                  </w:txbxContent>
                </v:textbox>
                <w10:wrap type="square"/>
              </v:rect>
            </w:pict>
          </mc:Fallback>
        </mc:AlternateContent>
      </w:r>
    </w:p>
    <w:p w14:paraId="65339375" w14:textId="77777777" w:rsidR="00C014A0" w:rsidRDefault="009E5350">
      <w:r>
        <w:t>With an X in the box to the left, the respondent affirms that they have read, understands, and will comply with the information provided within Section 3: Contract Conditions.</w:t>
      </w:r>
    </w:p>
    <w:p w14:paraId="06ACEBAA" w14:textId="77777777" w:rsidR="00C014A0" w:rsidRDefault="00C014A0"/>
    <w:p w14:paraId="32D98B69" w14:textId="77777777" w:rsidR="00C014A0" w:rsidRDefault="009E5350">
      <w:r>
        <w:t>If the box above is not checked, please provide an explanation below:</w:t>
      </w:r>
    </w:p>
    <w:p w14:paraId="5EC60CE4" w14:textId="77777777" w:rsidR="00C014A0" w:rsidRDefault="00C014A0"/>
    <w:p w14:paraId="6EE9672F" w14:textId="77777777" w:rsidR="00C67FD9" w:rsidRDefault="00C67FD9"/>
    <w:p w14:paraId="0B28668C" w14:textId="77777777" w:rsidR="00C67FD9" w:rsidRDefault="00C67FD9"/>
    <w:p w14:paraId="27F2AEB3" w14:textId="77777777" w:rsidR="00C67FD9" w:rsidRDefault="00C67FD9"/>
    <w:p w14:paraId="2424D874" w14:textId="77777777" w:rsidR="00C67FD9" w:rsidRDefault="00C67FD9"/>
    <w:p w14:paraId="3490A24C" w14:textId="77777777" w:rsidR="00C67FD9" w:rsidRDefault="00C67FD9"/>
    <w:p w14:paraId="2BAF1461" w14:textId="77777777" w:rsidR="00C67FD9" w:rsidRDefault="00C67FD9"/>
    <w:p w14:paraId="76AD8DC0" w14:textId="633A446C" w:rsidR="00526ED2" w:rsidRDefault="00526ED2">
      <w:r>
        <w:br w:type="page"/>
      </w:r>
    </w:p>
    <w:p w14:paraId="79781CA5" w14:textId="77777777" w:rsidR="00C014A0" w:rsidRDefault="009E5350" w:rsidP="008908AA">
      <w:pPr>
        <w:pStyle w:val="Heading1"/>
      </w:pPr>
      <w:bookmarkStart w:id="203" w:name="_Toc52100084"/>
      <w:bookmarkStart w:id="204" w:name="_Toc52275650"/>
      <w:bookmarkStart w:id="205" w:name="_Toc52275823"/>
      <w:r>
        <w:lastRenderedPageBreak/>
        <w:t>Additional Response Requirements</w:t>
      </w:r>
      <w:bookmarkEnd w:id="203"/>
      <w:bookmarkEnd w:id="204"/>
      <w:bookmarkEnd w:id="205"/>
    </w:p>
    <w:p w14:paraId="0FEFDCDB" w14:textId="77777777" w:rsidR="00C014A0" w:rsidRDefault="009E5350">
      <w:r>
        <w:t>Providers must submit additional response requirements in the format specified in Section 5 as described in the following subparagraphs:</w:t>
      </w:r>
    </w:p>
    <w:p w14:paraId="7FF87B39" w14:textId="77777777" w:rsidR="00C014A0" w:rsidRDefault="009E5350" w:rsidP="008908AA">
      <w:pPr>
        <w:pStyle w:val="Heading2"/>
      </w:pPr>
      <w:bookmarkStart w:id="206" w:name="_Toc52100085"/>
      <w:bookmarkStart w:id="207" w:name="_Toc52275651"/>
      <w:bookmarkStart w:id="208" w:name="_Toc52275824"/>
      <w:r>
        <w:t>E-Rate Documentation</w:t>
      </w:r>
      <w:bookmarkEnd w:id="206"/>
      <w:bookmarkEnd w:id="207"/>
      <w:bookmarkEnd w:id="208"/>
      <w:r>
        <w:t xml:space="preserve"> </w:t>
      </w:r>
    </w:p>
    <w:p w14:paraId="7A9C265A" w14:textId="77777777" w:rsidR="00C014A0" w:rsidRDefault="009E5350">
      <w:r>
        <w:t>Service providers must submit the E-Rate documentation as Attachment 7 to their RFP response:</w:t>
      </w:r>
    </w:p>
    <w:p w14:paraId="53783338" w14:textId="77777777" w:rsidR="00C014A0" w:rsidRDefault="00C014A0"/>
    <w:p w14:paraId="4551D42B" w14:textId="77777777" w:rsidR="00C014A0" w:rsidRDefault="009E5350">
      <w:pPr>
        <w:numPr>
          <w:ilvl w:val="0"/>
          <w:numId w:val="1"/>
        </w:numPr>
        <w:pBdr>
          <w:top w:val="nil"/>
          <w:left w:val="nil"/>
          <w:bottom w:val="nil"/>
          <w:right w:val="nil"/>
          <w:between w:val="nil"/>
        </w:pBdr>
        <w:spacing w:after="120"/>
      </w:pPr>
      <w:r>
        <w:t>Provide proof of E-Rate SPIN in the form of a printout from the E-Rate Website. Specify whether the SPIN is for Internet Access or Telecommunications Services.</w:t>
      </w:r>
    </w:p>
    <w:p w14:paraId="6F4553E1" w14:textId="77777777" w:rsidR="00C014A0" w:rsidRDefault="009E5350">
      <w:pPr>
        <w:numPr>
          <w:ilvl w:val="0"/>
          <w:numId w:val="1"/>
        </w:numPr>
        <w:pBdr>
          <w:top w:val="nil"/>
          <w:left w:val="nil"/>
          <w:bottom w:val="nil"/>
          <w:right w:val="nil"/>
          <w:between w:val="nil"/>
        </w:pBdr>
        <w:spacing w:after="120"/>
      </w:pPr>
      <w:r>
        <w:t xml:space="preserve">Submit a Federal Communications Commission Registration Number (FCCRN) in the form of a printout from the FCC Website. Providers may obtain a FCCRN via the Federal Communications Commission Website: </w:t>
      </w:r>
      <w:hyperlink r:id="rId27">
        <w:r>
          <w:rPr>
            <w:color w:val="1155CC"/>
            <w:u w:val="single"/>
          </w:rPr>
          <w:t>http://www.fcc.gov</w:t>
        </w:r>
      </w:hyperlink>
      <w:r>
        <w:t>.</w:t>
      </w:r>
    </w:p>
    <w:p w14:paraId="51AFCBE8" w14:textId="77777777" w:rsidR="00C014A0" w:rsidRDefault="009E5350">
      <w:pPr>
        <w:numPr>
          <w:ilvl w:val="0"/>
          <w:numId w:val="1"/>
        </w:numPr>
        <w:pBdr>
          <w:top w:val="nil"/>
          <w:left w:val="nil"/>
          <w:bottom w:val="nil"/>
          <w:right w:val="nil"/>
          <w:between w:val="nil"/>
        </w:pBdr>
        <w:spacing w:after="120"/>
      </w:pPr>
      <w:r>
        <w:t>Provide a statement that your company is not in Red Light status within thirty (30) days prior to the response submission date. If your company has been on Red Light status within thirty (30) days prior to the response submission date, indicate the circumstances that occurred and the steps that the respondent undertook to resolve the issue and avoid recurrence of the problem.</w:t>
      </w:r>
    </w:p>
    <w:p w14:paraId="602E7625" w14:textId="77777777" w:rsidR="00C014A0" w:rsidRDefault="009E5350" w:rsidP="008908AA">
      <w:pPr>
        <w:pStyle w:val="Heading2"/>
      </w:pPr>
      <w:bookmarkStart w:id="209" w:name="_Toc52100086"/>
      <w:bookmarkStart w:id="210" w:name="_Toc52275652"/>
      <w:bookmarkStart w:id="211" w:name="_Toc52275825"/>
      <w:r>
        <w:t>Attachments and Certifications</w:t>
      </w:r>
      <w:bookmarkEnd w:id="209"/>
      <w:bookmarkEnd w:id="210"/>
      <w:bookmarkEnd w:id="211"/>
    </w:p>
    <w:p w14:paraId="717754BC" w14:textId="77777777" w:rsidR="00C014A0" w:rsidRDefault="009E5350">
      <w:r>
        <w:t>To comply with state law and ESA policies, providers are required to submit the following attachments and certifications as part of their overall submissions. Failure to submit any of these documents may be cause for disqualification for being non-responsive.</w:t>
      </w:r>
    </w:p>
    <w:p w14:paraId="09FAB4B3" w14:textId="77777777" w:rsidR="00C014A0" w:rsidRDefault="009E5350" w:rsidP="008231A8">
      <w:pPr>
        <w:pStyle w:val="Heading4"/>
      </w:pPr>
      <w:bookmarkStart w:id="212" w:name="_Toc52100087"/>
      <w:r>
        <w:t>Non-Collusion Affidavit</w:t>
      </w:r>
      <w:bookmarkEnd w:id="212"/>
    </w:p>
    <w:p w14:paraId="71F2E900" w14:textId="77777777" w:rsidR="00C014A0" w:rsidRDefault="009E5350">
      <w:r>
        <w:t xml:space="preserve">Each provider must complete and submit a Non-Collusion Affidavit as Attachment 8 to their proposal.  An acceptable sample is included in Appendix A.  </w:t>
      </w:r>
    </w:p>
    <w:p w14:paraId="0EE1AB20" w14:textId="77777777" w:rsidR="00C014A0" w:rsidRDefault="009E5350" w:rsidP="008908AA">
      <w:pPr>
        <w:pStyle w:val="Heading2"/>
      </w:pPr>
      <w:bookmarkStart w:id="213" w:name="_Toc52100088"/>
      <w:bookmarkStart w:id="214" w:name="_Toc52275653"/>
      <w:bookmarkStart w:id="215" w:name="_Toc52275826"/>
      <w:r>
        <w:t>Financial Information</w:t>
      </w:r>
      <w:bookmarkEnd w:id="213"/>
      <w:bookmarkEnd w:id="214"/>
      <w:bookmarkEnd w:id="215"/>
      <w:r>
        <w:t xml:space="preserve"> </w:t>
      </w:r>
    </w:p>
    <w:p w14:paraId="026EA380" w14:textId="77777777" w:rsidR="00C014A0" w:rsidRDefault="009E5350">
      <w:r>
        <w:t xml:space="preserve">Providers must include with their RFP proposals sufficient financial information to demonstrate the financial stability of the company. Acceptable forms of documentation are an annual report, a complete financial statement prepared by an independent certified public accountant or a similar notarized disclosure. Financial statements must be independently verifiable and demonstrate sufficient capital to cover current and projected liabilities and obligations required to deploy and operate proposed services.   </w:t>
      </w:r>
    </w:p>
    <w:p w14:paraId="698313CE" w14:textId="77777777" w:rsidR="00C014A0" w:rsidRDefault="00C014A0"/>
    <w:p w14:paraId="649BA96B" w14:textId="77777777" w:rsidR="00C014A0" w:rsidRDefault="009E5350">
      <w:r>
        <w:t>If a provider submits insufficient financial information or the financial information creates just cause, the Buyers may require a performance bond, letter of credit or other insurance policies. The Buyers may ask for additional information related to company finances in order to make an informed evaluation.</w:t>
      </w:r>
    </w:p>
    <w:p w14:paraId="42BF47B6" w14:textId="77777777" w:rsidR="00C014A0" w:rsidRDefault="00C014A0"/>
    <w:p w14:paraId="3F2EE2CA" w14:textId="77777777" w:rsidR="00C014A0" w:rsidRDefault="009E5350">
      <w:r>
        <w:t>Any confidential financial information must be clearly marked CONFIDENTIAL FINANCIAL INFORMATION in accordance with Section 1.10.</w:t>
      </w:r>
    </w:p>
    <w:p w14:paraId="04BF38C7" w14:textId="77777777" w:rsidR="00C014A0" w:rsidRDefault="00C014A0"/>
    <w:p w14:paraId="36F1D228" w14:textId="77777777" w:rsidR="00C014A0" w:rsidRDefault="009E5350">
      <w:pPr>
        <w:numPr>
          <w:ilvl w:val="0"/>
          <w:numId w:val="7"/>
        </w:numPr>
        <w:pBdr>
          <w:top w:val="nil"/>
          <w:left w:val="nil"/>
          <w:bottom w:val="nil"/>
          <w:right w:val="nil"/>
          <w:between w:val="nil"/>
        </w:pBdr>
        <w:spacing w:after="120"/>
      </w:pPr>
      <w:r>
        <w:t>Submit adequate financial information as Attachment 9 of the response.</w:t>
      </w:r>
    </w:p>
    <w:p w14:paraId="76181448" w14:textId="77777777" w:rsidR="00C014A0" w:rsidRDefault="009E5350" w:rsidP="008908AA">
      <w:pPr>
        <w:pStyle w:val="Heading2"/>
      </w:pPr>
      <w:bookmarkStart w:id="216" w:name="_Toc52100089"/>
      <w:bookmarkStart w:id="217" w:name="_Toc52275654"/>
      <w:bookmarkStart w:id="218" w:name="_Toc52275827"/>
      <w:r>
        <w:lastRenderedPageBreak/>
        <w:t>Proof of Insurance</w:t>
      </w:r>
      <w:bookmarkEnd w:id="216"/>
      <w:bookmarkEnd w:id="217"/>
      <w:bookmarkEnd w:id="218"/>
    </w:p>
    <w:p w14:paraId="14CF0080" w14:textId="77777777" w:rsidR="00C014A0" w:rsidRDefault="009E5350">
      <w:r>
        <w:t xml:space="preserve">The provider shall provide evidence of workers compensation and liability insurance with its response. </w:t>
      </w:r>
    </w:p>
    <w:p w14:paraId="6452E92B" w14:textId="77777777" w:rsidR="00C014A0" w:rsidRDefault="00C014A0"/>
    <w:p w14:paraId="5BC7F913" w14:textId="77777777" w:rsidR="00C014A0" w:rsidRDefault="009E5350">
      <w:pPr>
        <w:numPr>
          <w:ilvl w:val="0"/>
          <w:numId w:val="7"/>
        </w:numPr>
        <w:pBdr>
          <w:top w:val="nil"/>
          <w:left w:val="nil"/>
          <w:bottom w:val="nil"/>
          <w:right w:val="nil"/>
          <w:between w:val="nil"/>
        </w:pBdr>
        <w:spacing w:after="120"/>
      </w:pPr>
      <w:r>
        <w:t>Submit certificates of insurance as Attachment 10 of the response.</w:t>
      </w:r>
    </w:p>
    <w:p w14:paraId="21AB41AB" w14:textId="77777777" w:rsidR="00C014A0" w:rsidRDefault="009E5350" w:rsidP="008908AA">
      <w:pPr>
        <w:pStyle w:val="Heading2"/>
      </w:pPr>
      <w:bookmarkStart w:id="219" w:name="_Toc52100090"/>
      <w:bookmarkStart w:id="220" w:name="_Toc52275655"/>
      <w:bookmarkStart w:id="221" w:name="_Toc52275828"/>
      <w:r>
        <w:t>Additional Information</w:t>
      </w:r>
      <w:bookmarkEnd w:id="219"/>
      <w:bookmarkEnd w:id="220"/>
      <w:bookmarkEnd w:id="221"/>
    </w:p>
    <w:p w14:paraId="420308F3" w14:textId="77777777" w:rsidR="00C014A0" w:rsidRDefault="009E5350">
      <w:bookmarkStart w:id="222" w:name="_heading=h.206ipza" w:colFirst="0" w:colLast="0"/>
      <w:bookmarkEnd w:id="222"/>
      <w:r>
        <w:t xml:space="preserve">The Issuing Officer reserves the right to require providers to submit additional information necessary for the purpose of clarifying their proposals or answering any questions. Information requests may include written documentation, phone calls or in-person meetings.  </w:t>
      </w:r>
    </w:p>
    <w:p w14:paraId="097B253A" w14:textId="77777777" w:rsidR="00C014A0" w:rsidRDefault="00C014A0">
      <w:bookmarkStart w:id="223" w:name="_heading=h.8ofkgijcuey0" w:colFirst="0" w:colLast="0"/>
      <w:bookmarkEnd w:id="223"/>
    </w:p>
    <w:p w14:paraId="544FD878" w14:textId="77777777" w:rsidR="00C014A0" w:rsidRDefault="0017610E">
      <w:r>
        <w:pict w14:anchorId="5BC7D6A8">
          <v:rect id="_x0000_i1218" style="width:0;height:1.5pt" o:hralign="center" o:hrstd="t" o:hr="t" fillcolor="#a0a0a0" stroked="f"/>
        </w:pict>
      </w:r>
    </w:p>
    <w:p w14:paraId="1630487E" w14:textId="77777777" w:rsidR="00C014A0" w:rsidRDefault="009E5350">
      <w:r>
        <w:rPr>
          <w:noProof/>
        </w:rPr>
        <mc:AlternateContent>
          <mc:Choice Requires="wps">
            <w:drawing>
              <wp:anchor distT="114300" distB="114300" distL="114300" distR="114300" simplePos="0" relativeHeight="251667456" behindDoc="0" locked="0" layoutInCell="1" hidden="0" allowOverlap="1" wp14:anchorId="1C82C5B2" wp14:editId="5FE70F42">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2" name="Rectangle 22"/>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61B5D39"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1C82C5B2" id="Rectangle 22" o:spid="_x0000_s1038" style="position:absolute;margin-left:1.5pt;margin-top:15pt;width:23.25pt;height:23.25pt;z-index:2516674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" fillcolor="#cfe2f3">
                <v:stroke startarrowwidth="narrow" startarrowlength="short" endarrowwidth="narrow" endarrowlength="short" joinstyle="round"/>
                <v:textbox inset="2.53958mm,2.53958mm,2.53958mm,2.53958mm">
                  <w:txbxContent>
                    <w:p w14:paraId="361B5D39" w14:textId="77777777" w:rsidR="0017610E" w:rsidRDefault="0017610E">
                      <w:pPr>
                        <w:textDirection w:val="btLr"/>
                      </w:pPr>
                    </w:p>
                  </w:txbxContent>
                </v:textbox>
                <w10:wrap type="square"/>
              </v:rect>
            </w:pict>
          </mc:Fallback>
        </mc:AlternateContent>
      </w:r>
    </w:p>
    <w:p w14:paraId="5559B588" w14:textId="77777777" w:rsidR="00C014A0" w:rsidRDefault="009E5350">
      <w:r>
        <w:t>With an X in the box to the left, the respondent affirms that they have read, understands, and will comply with the information provided within Section 4: Additional Response Requirements.</w:t>
      </w:r>
    </w:p>
    <w:p w14:paraId="6D95FF3D" w14:textId="77777777" w:rsidR="00C014A0" w:rsidRDefault="00C014A0"/>
    <w:p w14:paraId="2E6DC963" w14:textId="77777777" w:rsidR="00C014A0" w:rsidRDefault="009E5350">
      <w:r>
        <w:t>If the box above is not checked, please provide an explanation below:</w:t>
      </w:r>
    </w:p>
    <w:p w14:paraId="44D3A91D" w14:textId="77777777" w:rsidR="00C67FD9" w:rsidRDefault="00C67FD9"/>
    <w:p w14:paraId="070BA8B0" w14:textId="77777777" w:rsidR="00C67FD9" w:rsidRDefault="00C67FD9"/>
    <w:p w14:paraId="655311AC" w14:textId="77777777" w:rsidR="00C67FD9" w:rsidRDefault="00C67FD9"/>
    <w:p w14:paraId="3ED9D3FE" w14:textId="77777777" w:rsidR="00C67FD9" w:rsidRDefault="00C67FD9"/>
    <w:p w14:paraId="45A68F50" w14:textId="77777777" w:rsidR="00C67FD9" w:rsidRDefault="00C67FD9"/>
    <w:p w14:paraId="21D4DA50" w14:textId="77777777" w:rsidR="00C67FD9" w:rsidRDefault="00C67FD9"/>
    <w:p w14:paraId="7DC7F844" w14:textId="77777777" w:rsidR="00C67FD9" w:rsidRDefault="00C67FD9"/>
    <w:p w14:paraId="7B8C344C" w14:textId="77222E5F" w:rsidR="00C67FD9" w:rsidRDefault="00C67FD9"/>
    <w:p w14:paraId="7559E30D" w14:textId="32A52A73" w:rsidR="00526ED2" w:rsidRDefault="00526ED2"/>
    <w:p w14:paraId="055A4D48" w14:textId="5D7B25C7" w:rsidR="00526ED2" w:rsidRDefault="00526ED2"/>
    <w:p w14:paraId="58652FA3" w14:textId="5890BF59" w:rsidR="00526ED2" w:rsidRDefault="00526ED2"/>
    <w:p w14:paraId="44099199" w14:textId="3D58E734" w:rsidR="00526ED2" w:rsidRDefault="00526ED2"/>
    <w:p w14:paraId="16AA7EF3" w14:textId="6026F4D5" w:rsidR="00526ED2" w:rsidRDefault="00526ED2"/>
    <w:p w14:paraId="518B70B6" w14:textId="7B115E0B" w:rsidR="00526ED2" w:rsidRDefault="00526ED2"/>
    <w:p w14:paraId="6451BE43" w14:textId="6E2B34C5" w:rsidR="00526ED2" w:rsidRDefault="00526ED2"/>
    <w:p w14:paraId="0A945EE8" w14:textId="65679AFA" w:rsidR="00526ED2" w:rsidRDefault="00526ED2"/>
    <w:p w14:paraId="52B14F2C" w14:textId="73CAE2C3" w:rsidR="00526ED2" w:rsidRDefault="00526ED2"/>
    <w:p w14:paraId="496A384B" w14:textId="0F536E36" w:rsidR="00526ED2" w:rsidRDefault="00526ED2"/>
    <w:p w14:paraId="0EB7D15B" w14:textId="4116BD12" w:rsidR="00526ED2" w:rsidRDefault="00526ED2"/>
    <w:p w14:paraId="20602A5E" w14:textId="47E300B0" w:rsidR="00526ED2" w:rsidRDefault="00526ED2"/>
    <w:p w14:paraId="6A9E3EA5" w14:textId="51CD31AA" w:rsidR="00526ED2" w:rsidRDefault="00526ED2"/>
    <w:p w14:paraId="47F73A26" w14:textId="3E3A3BE2" w:rsidR="00526ED2" w:rsidRDefault="00526ED2"/>
    <w:p w14:paraId="5B181B40" w14:textId="5E3466AD" w:rsidR="00526ED2" w:rsidRDefault="00526ED2"/>
    <w:p w14:paraId="1B53D2E4" w14:textId="1AE25E40" w:rsidR="00526ED2" w:rsidRDefault="00526ED2"/>
    <w:p w14:paraId="79467179" w14:textId="7EE7E142" w:rsidR="00526ED2" w:rsidRDefault="00526ED2"/>
    <w:p w14:paraId="20B9963E" w14:textId="0D63FDCA" w:rsidR="00526ED2" w:rsidRDefault="00526ED2"/>
    <w:p w14:paraId="23DA90CC" w14:textId="35E19AC1" w:rsidR="00526ED2" w:rsidRDefault="00526ED2">
      <w:r>
        <w:br w:type="page"/>
      </w:r>
    </w:p>
    <w:p w14:paraId="4CBF4184" w14:textId="77777777" w:rsidR="00C014A0" w:rsidRDefault="009E5350" w:rsidP="008908AA">
      <w:pPr>
        <w:pStyle w:val="Heading1"/>
      </w:pPr>
      <w:bookmarkStart w:id="224" w:name="_Toc52100091"/>
      <w:bookmarkStart w:id="225" w:name="_Toc52275656"/>
      <w:bookmarkStart w:id="226" w:name="_Toc52275829"/>
      <w:r>
        <w:lastRenderedPageBreak/>
        <w:t>Submission Instructions</w:t>
      </w:r>
      <w:bookmarkEnd w:id="224"/>
      <w:bookmarkEnd w:id="225"/>
      <w:bookmarkEnd w:id="226"/>
    </w:p>
    <w:p w14:paraId="6041532C" w14:textId="61E4AC78" w:rsidR="00C014A0" w:rsidRDefault="009E5350">
      <w:r>
        <w:t>Service providers must submit one complete electronic proposal to the Issuing Officer to the email in Section 1.2 (</w:t>
      </w:r>
      <w:hyperlink r:id="rId28" w:history="1">
        <w:r w:rsidR="00B920EF" w:rsidRPr="00C37D2A">
          <w:rPr>
            <w:rStyle w:val="Hyperlink"/>
          </w:rPr>
          <w:t>nepawan@liu18.org</w:t>
        </w:r>
      </w:hyperlink>
      <w:r>
        <w:t>) and one complete hardcopy proposal with original ink signatures to the address in Section 1.2 by the</w:t>
      </w:r>
      <w:r w:rsidR="00DD24C8">
        <w:t xml:space="preserve"> deadline </w:t>
      </w:r>
      <w:r>
        <w:t>in section 1.3. A receipt will be emailed to each responding provider after the submission is received.</w:t>
      </w:r>
    </w:p>
    <w:p w14:paraId="4520A03E" w14:textId="77777777" w:rsidR="00C014A0" w:rsidRDefault="00C014A0"/>
    <w:p w14:paraId="0FB03B86" w14:textId="77777777" w:rsidR="00C014A0" w:rsidRDefault="009E5350">
      <w:r>
        <w:t>For the electronic copy, the main body of the RFP may be in PDF or Word format. However, Attachment 1- Pricing Spreadsheets must be in Excel format. If email files are too large the provider may set up an alternative way to deliver the electronic documents (i.e. via secure download or by CD-ROM). Providers must make sure all arrangements are made to ensure timely submission of the electronic copy.</w:t>
      </w:r>
    </w:p>
    <w:p w14:paraId="76E844B7" w14:textId="77777777" w:rsidR="00C014A0" w:rsidRDefault="00C014A0"/>
    <w:p w14:paraId="47A113CC" w14:textId="77777777" w:rsidR="00C014A0" w:rsidRDefault="009E5350">
      <w:r>
        <w:t xml:space="preserve">It is the responsibility of the respondent to ensure that their RFP is presented to the Issuing Officer before the date and time fixed for closure of the RFP period. No extensions or exceptions will be made. </w:t>
      </w:r>
    </w:p>
    <w:p w14:paraId="09814192" w14:textId="77777777" w:rsidR="00C014A0" w:rsidRDefault="009E5350">
      <w:r>
        <w:t xml:space="preserve">Keeping the aforementioned items in mind, respondents may coordinate with the Issuing Officer to arrange for hand-delivery of the RFP to the Issuing Officer by personally turning it in before the time set for closure of the RFP period. </w:t>
      </w:r>
    </w:p>
    <w:p w14:paraId="3EBD23F4" w14:textId="77777777" w:rsidR="00C014A0" w:rsidRDefault="009E5350" w:rsidP="008908AA">
      <w:pPr>
        <w:pStyle w:val="Heading2"/>
      </w:pPr>
      <w:bookmarkStart w:id="227" w:name="_Toc52100092"/>
      <w:bookmarkStart w:id="228" w:name="_Toc52275657"/>
      <w:bookmarkStart w:id="229" w:name="_Toc52275830"/>
      <w:r>
        <w:t>Format of Response</w:t>
      </w:r>
      <w:bookmarkEnd w:id="227"/>
      <w:bookmarkEnd w:id="228"/>
      <w:bookmarkEnd w:id="229"/>
    </w:p>
    <w:p w14:paraId="79191E08" w14:textId="77777777" w:rsidR="00C014A0" w:rsidRDefault="009E5350">
      <w:r>
        <w:t>Each submission must contain the following items:</w:t>
      </w:r>
    </w:p>
    <w:p w14:paraId="53A2034E" w14:textId="77777777" w:rsidR="00C014A0" w:rsidRDefault="00C014A0"/>
    <w:p w14:paraId="09659E7B" w14:textId="77777777" w:rsidR="00C014A0" w:rsidRDefault="009E5350">
      <w:pPr>
        <w:numPr>
          <w:ilvl w:val="0"/>
          <w:numId w:val="10"/>
        </w:numPr>
        <w:pBdr>
          <w:top w:val="nil"/>
          <w:left w:val="nil"/>
          <w:bottom w:val="nil"/>
          <w:right w:val="nil"/>
          <w:between w:val="nil"/>
        </w:pBdr>
        <w:spacing w:after="120"/>
      </w:pPr>
      <w:r>
        <w:t xml:space="preserve">Letter of Transmittal.  The Letter of Transmittal must be on company letterhead with the original ink signature of an authorized company representative that makes the proposal binding as presented. The Letter also must include the name, phone number and contact email address of the appropriate company representative who will be supporting subsequent phases of the procurement process. </w:t>
      </w:r>
    </w:p>
    <w:p w14:paraId="1A7D91AE" w14:textId="77777777" w:rsidR="00C014A0" w:rsidRDefault="009E5350">
      <w:pPr>
        <w:numPr>
          <w:ilvl w:val="0"/>
          <w:numId w:val="10"/>
        </w:numPr>
        <w:pBdr>
          <w:top w:val="nil"/>
          <w:left w:val="nil"/>
          <w:bottom w:val="nil"/>
          <w:right w:val="nil"/>
          <w:between w:val="nil"/>
        </w:pBdr>
        <w:spacing w:after="120"/>
      </w:pPr>
      <w:r>
        <w:t>Executive Summary.  Provide a concise overview of the provider’s solution.  Include a description of all proposed services and additional service categories as required.</w:t>
      </w:r>
    </w:p>
    <w:p w14:paraId="5E4A6E24" w14:textId="77777777" w:rsidR="00C014A0" w:rsidRDefault="009E5350">
      <w:pPr>
        <w:numPr>
          <w:ilvl w:val="0"/>
          <w:numId w:val="10"/>
        </w:numPr>
        <w:pBdr>
          <w:top w:val="nil"/>
          <w:left w:val="nil"/>
          <w:bottom w:val="nil"/>
          <w:right w:val="nil"/>
          <w:between w:val="nil"/>
        </w:pBdr>
        <w:spacing w:after="120"/>
        <w:rPr>
          <w:b/>
          <w:color w:val="000000"/>
        </w:rPr>
      </w:pPr>
      <w:r>
        <w:t>Body of Response</w:t>
      </w:r>
    </w:p>
    <w:p w14:paraId="6870422D" w14:textId="77777777" w:rsidR="00C014A0" w:rsidRDefault="009E5350">
      <w:pPr>
        <w:ind w:left="2160" w:hanging="1440"/>
      </w:pPr>
      <w:r>
        <w:t>Section 1</w:t>
      </w:r>
      <w:r>
        <w:tab/>
        <w:t>Administrative Items - Provider must acknowledge and/or respond to each numbered paragraph in Section 1 of the RFP (reference Section 1.6)</w:t>
      </w:r>
    </w:p>
    <w:p w14:paraId="35A7B627" w14:textId="77777777" w:rsidR="00C014A0" w:rsidRDefault="00C014A0">
      <w:pPr>
        <w:ind w:left="2160" w:hanging="1440"/>
      </w:pPr>
    </w:p>
    <w:p w14:paraId="7E03CF08" w14:textId="77777777" w:rsidR="00C014A0" w:rsidRDefault="009E5350">
      <w:pPr>
        <w:ind w:left="2160" w:hanging="1440"/>
      </w:pPr>
      <w:r>
        <w:t>Section 2</w:t>
      </w:r>
      <w:r>
        <w:tab/>
        <w:t>Statement of Work- Provider must respond to each numbered paragraph in Section 2 of the RFP.</w:t>
      </w:r>
    </w:p>
    <w:p w14:paraId="732A5014" w14:textId="77777777" w:rsidR="00C014A0" w:rsidRDefault="00C014A0">
      <w:pPr>
        <w:ind w:left="2160" w:hanging="1440"/>
      </w:pPr>
    </w:p>
    <w:p w14:paraId="394EF7F1" w14:textId="77777777" w:rsidR="00C014A0" w:rsidRDefault="009E5350">
      <w:pPr>
        <w:ind w:left="2160" w:hanging="1440"/>
      </w:pPr>
      <w:r>
        <w:t>Section 3</w:t>
      </w:r>
      <w:r>
        <w:tab/>
        <w:t>Contract Conditions- Provider must respond to each numbered paragraph in Section 3 of the RFP.</w:t>
      </w:r>
    </w:p>
    <w:p w14:paraId="258AA8F3" w14:textId="77777777" w:rsidR="00C014A0" w:rsidRDefault="00C014A0">
      <w:pPr>
        <w:ind w:left="2160" w:hanging="1440"/>
      </w:pPr>
    </w:p>
    <w:p w14:paraId="5380484B" w14:textId="77777777" w:rsidR="00C014A0" w:rsidRDefault="009E5350">
      <w:pPr>
        <w:ind w:left="2160" w:hanging="1440"/>
      </w:pPr>
      <w:r>
        <w:t>Section 4</w:t>
      </w:r>
      <w:r>
        <w:tab/>
        <w:t>Additional Response Requirements- Provider must respond to each numbered paragraph in Section 4 of the RFP.</w:t>
      </w:r>
    </w:p>
    <w:p w14:paraId="7B62532A" w14:textId="77777777" w:rsidR="00C014A0" w:rsidRDefault="00C014A0"/>
    <w:p w14:paraId="061D5E02" w14:textId="77777777" w:rsidR="00C014A0" w:rsidRDefault="009E5350">
      <w:pPr>
        <w:numPr>
          <w:ilvl w:val="0"/>
          <w:numId w:val="8"/>
        </w:numPr>
        <w:pBdr>
          <w:top w:val="nil"/>
          <w:left w:val="nil"/>
          <w:bottom w:val="nil"/>
          <w:right w:val="nil"/>
          <w:between w:val="nil"/>
        </w:pBdr>
        <w:spacing w:after="120"/>
        <w:rPr>
          <w:b/>
          <w:color w:val="000000"/>
        </w:rPr>
      </w:pPr>
      <w:r>
        <w:t>Attachments.  Please complete or submit all attachments and additional requirements sought per the RFP:</w:t>
      </w:r>
    </w:p>
    <w:p w14:paraId="2FAC2DFF" w14:textId="77777777" w:rsidR="00C014A0" w:rsidRDefault="009E5350">
      <w:pPr>
        <w:ind w:left="720"/>
      </w:pPr>
      <w:r>
        <w:lastRenderedPageBreak/>
        <w:t>Attachment 1</w:t>
      </w:r>
      <w:r>
        <w:tab/>
      </w:r>
      <w:r>
        <w:tab/>
        <w:t>Pricing Spreadsheets</w:t>
      </w:r>
    </w:p>
    <w:p w14:paraId="7B6D5D1C" w14:textId="77777777" w:rsidR="00C014A0" w:rsidRDefault="009E5350">
      <w:pPr>
        <w:ind w:left="720"/>
      </w:pPr>
      <w:r>
        <w:t>Attachment 2</w:t>
      </w:r>
      <w:r>
        <w:tab/>
      </w:r>
      <w:r>
        <w:tab/>
        <w:t>Deployment Plan</w:t>
      </w:r>
    </w:p>
    <w:p w14:paraId="2D99F455" w14:textId="77777777" w:rsidR="00C014A0" w:rsidRDefault="009E5350">
      <w:pPr>
        <w:ind w:left="720"/>
      </w:pPr>
      <w:r>
        <w:t>Attachment 3</w:t>
      </w:r>
      <w:r>
        <w:tab/>
      </w:r>
      <w:r>
        <w:tab/>
        <w:t>Testing and Acceptance Plan</w:t>
      </w:r>
    </w:p>
    <w:p w14:paraId="063F2FC8" w14:textId="77777777" w:rsidR="00C014A0" w:rsidRDefault="009E5350">
      <w:pPr>
        <w:ind w:left="720"/>
      </w:pPr>
      <w:r>
        <w:t>Attachment 4</w:t>
      </w:r>
      <w:r>
        <w:tab/>
      </w:r>
      <w:r>
        <w:tab/>
        <w:t>Delivery Service Level Agreement</w:t>
      </w:r>
    </w:p>
    <w:p w14:paraId="4118C966" w14:textId="77777777" w:rsidR="00C014A0" w:rsidRDefault="009E5350">
      <w:pPr>
        <w:ind w:left="720"/>
      </w:pPr>
      <w:r>
        <w:t>Attachment 5</w:t>
      </w:r>
      <w:r>
        <w:tab/>
      </w:r>
      <w:r>
        <w:tab/>
        <w:t>Performance Service Level Agreement</w:t>
      </w:r>
    </w:p>
    <w:p w14:paraId="6EF31B4E" w14:textId="77777777" w:rsidR="00C014A0" w:rsidRDefault="009E5350">
      <w:pPr>
        <w:ind w:left="720"/>
      </w:pPr>
      <w:r>
        <w:t>Attachment 6</w:t>
      </w:r>
      <w:r>
        <w:tab/>
      </w:r>
      <w:r>
        <w:tab/>
        <w:t>Service Contract</w:t>
      </w:r>
    </w:p>
    <w:p w14:paraId="7F6B6396" w14:textId="77777777" w:rsidR="00C014A0" w:rsidRDefault="009E5350">
      <w:pPr>
        <w:ind w:left="720"/>
      </w:pPr>
      <w:r>
        <w:t>Attachment 7</w:t>
      </w:r>
      <w:r>
        <w:tab/>
      </w:r>
      <w:r>
        <w:tab/>
        <w:t>E-Rate Documentation</w:t>
      </w:r>
    </w:p>
    <w:p w14:paraId="55D87331" w14:textId="77777777" w:rsidR="00C014A0" w:rsidRDefault="009E5350">
      <w:pPr>
        <w:ind w:left="720"/>
      </w:pPr>
      <w:bookmarkStart w:id="230" w:name="_heading=h.1egqt2p" w:colFirst="0" w:colLast="0"/>
      <w:bookmarkEnd w:id="230"/>
      <w:r>
        <w:t>Attachment 8</w:t>
      </w:r>
      <w:r>
        <w:tab/>
      </w:r>
      <w:r>
        <w:tab/>
        <w:t>Non-Collusion Affidavit</w:t>
      </w:r>
    </w:p>
    <w:p w14:paraId="6BC808D2" w14:textId="77777777" w:rsidR="00C014A0" w:rsidRDefault="009E5350">
      <w:pPr>
        <w:ind w:left="720"/>
      </w:pPr>
      <w:r>
        <w:t>Attachment 9</w:t>
      </w:r>
      <w:r>
        <w:tab/>
      </w:r>
      <w:r>
        <w:tab/>
        <w:t>Financial Information</w:t>
      </w:r>
    </w:p>
    <w:p w14:paraId="74076150" w14:textId="77777777" w:rsidR="00C014A0" w:rsidRDefault="009E5350">
      <w:pPr>
        <w:ind w:left="720"/>
      </w:pPr>
      <w:r>
        <w:t>Attachment 10</w:t>
      </w:r>
      <w:r>
        <w:tab/>
      </w:r>
      <w:r>
        <w:tab/>
        <w:t>Proof of Insurance</w:t>
      </w:r>
    </w:p>
    <w:p w14:paraId="5A2D322C" w14:textId="77777777" w:rsidR="00C014A0" w:rsidRDefault="009E5350" w:rsidP="008231A8">
      <w:pPr>
        <w:pStyle w:val="Heading4"/>
      </w:pPr>
      <w:bookmarkStart w:id="231" w:name="_Toc52100093"/>
      <w:r>
        <w:t>Submission Response Checklist</w:t>
      </w:r>
      <w:bookmarkEnd w:id="231"/>
    </w:p>
    <w:p w14:paraId="12EAA26C" w14:textId="77777777" w:rsidR="00C014A0" w:rsidRDefault="009E5350">
      <w:r>
        <w:t>Please verify that all submission requirements are met with the checklist below:</w:t>
      </w:r>
    </w:p>
    <w:p w14:paraId="4E65B3F1" w14:textId="77777777" w:rsidR="00C014A0" w:rsidRDefault="00C014A0"/>
    <w:p w14:paraId="2EB512EC" w14:textId="77777777" w:rsidR="00C014A0" w:rsidRDefault="009E5350">
      <w:pPr>
        <w:numPr>
          <w:ilvl w:val="0"/>
          <w:numId w:val="16"/>
        </w:numPr>
      </w:pPr>
      <w:r>
        <w:t>Have you submitted a complete response that responds to each numbered item in Sections 1, 2, 3 and 4, as required in Section 5?</w:t>
      </w:r>
    </w:p>
    <w:p w14:paraId="73A3B090" w14:textId="77777777" w:rsidR="00C014A0" w:rsidRDefault="009E5350">
      <w:pPr>
        <w:numPr>
          <w:ilvl w:val="0"/>
          <w:numId w:val="16"/>
        </w:numPr>
      </w:pPr>
      <w:r>
        <w:t>Did you accurately fill out all applicable Pricing Spreadsheets in Attachment 1?</w:t>
      </w:r>
    </w:p>
    <w:p w14:paraId="69B9736E" w14:textId="77777777" w:rsidR="00C014A0" w:rsidRDefault="009E5350">
      <w:pPr>
        <w:numPr>
          <w:ilvl w:val="0"/>
          <w:numId w:val="16"/>
        </w:numPr>
      </w:pPr>
      <w:r>
        <w:t>Is your Letter of Transmittal on company letterhead with the signature of an official of your company authorized to bind your company to its provisions?</w:t>
      </w:r>
    </w:p>
    <w:p w14:paraId="0A8E2B31" w14:textId="77777777" w:rsidR="00C014A0" w:rsidRDefault="009E5350">
      <w:pPr>
        <w:numPr>
          <w:ilvl w:val="0"/>
          <w:numId w:val="16"/>
        </w:numPr>
      </w:pPr>
      <w:r>
        <w:t>Did you include all required attachments summarized in Section 5.1?</w:t>
      </w:r>
    </w:p>
    <w:p w14:paraId="0B1B9D51" w14:textId="77777777" w:rsidR="00C014A0" w:rsidRDefault="009E5350">
      <w:pPr>
        <w:numPr>
          <w:ilvl w:val="0"/>
          <w:numId w:val="16"/>
        </w:numPr>
      </w:pPr>
      <w:r>
        <w:t>Where required, are all attachments signed with original signatures.</w:t>
      </w:r>
    </w:p>
    <w:p w14:paraId="3D6EEDD7" w14:textId="77777777" w:rsidR="00C014A0" w:rsidRDefault="009E5350">
      <w:pPr>
        <w:numPr>
          <w:ilvl w:val="0"/>
          <w:numId w:val="16"/>
        </w:numPr>
      </w:pPr>
      <w:r>
        <w:t>Is Attachment 1:  Pricing Spreadsheets submitted as an unprotected Excel file (not a PDF copy of Excel) in your electronic copy?</w:t>
      </w:r>
    </w:p>
    <w:p w14:paraId="63A71A89" w14:textId="77777777" w:rsidR="00C014A0" w:rsidRDefault="009E5350">
      <w:pPr>
        <w:numPr>
          <w:ilvl w:val="0"/>
          <w:numId w:val="16"/>
        </w:numPr>
      </w:pPr>
      <w:r>
        <w:t>Have you ensured that all copies of your RFP response will arrive to the Issuing Officer on time?</w:t>
      </w:r>
    </w:p>
    <w:p w14:paraId="1CB1D3E9" w14:textId="77777777" w:rsidR="00C014A0" w:rsidRDefault="00C014A0"/>
    <w:p w14:paraId="6D1B58D3" w14:textId="77777777" w:rsidR="00C014A0" w:rsidRDefault="0017610E">
      <w:r>
        <w:pict w14:anchorId="3E414FC3">
          <v:rect id="_x0000_i1219" style="width:0;height:1.5pt" o:hralign="center" o:hrstd="t" o:hr="t" fillcolor="#a0a0a0" stroked="f"/>
        </w:pict>
      </w:r>
    </w:p>
    <w:p w14:paraId="4D2B85EC" w14:textId="77777777" w:rsidR="00C014A0" w:rsidRDefault="00C014A0"/>
    <w:p w14:paraId="19BD7E89" w14:textId="77777777" w:rsidR="00C014A0" w:rsidRDefault="009E5350">
      <w:r>
        <w:rPr>
          <w:noProof/>
        </w:rPr>
        <mc:AlternateContent>
          <mc:Choice Requires="wps">
            <w:drawing>
              <wp:anchor distT="114300" distB="114300" distL="114300" distR="114300" simplePos="0" relativeHeight="251668480" behindDoc="0" locked="0" layoutInCell="1" hidden="0" allowOverlap="1" wp14:anchorId="6A9DBE2F" wp14:editId="409602D1">
                <wp:simplePos x="0" y="0"/>
                <wp:positionH relativeFrom="column">
                  <wp:posOffset>-95249</wp:posOffset>
                </wp:positionH>
                <wp:positionV relativeFrom="paragraph">
                  <wp:posOffset>257175</wp:posOffset>
                </wp:positionV>
                <wp:extent cx="295275" cy="295275"/>
                <wp:effectExtent l="0" t="0" r="0" b="0"/>
                <wp:wrapSquare wrapText="bothSides" distT="114300" distB="114300" distL="114300" distR="114300"/>
                <wp:docPr id="28" name="Rectangle 28"/>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F88552E"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6A9DBE2F" id="Rectangle 28" o:spid="_x0000_s1039" style="position:absolute;margin-left:-7.5pt;margin-top:20.25pt;width:23.25pt;height:23.25pt;z-index:25166848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" fillcolor="#cfe2f3">
                <v:stroke startarrowwidth="narrow" startarrowlength="short" endarrowwidth="narrow" endarrowlength="short" joinstyle="round"/>
                <v:textbox inset="2.53958mm,2.53958mm,2.53958mm,2.53958mm">
                  <w:txbxContent>
                    <w:p w14:paraId="2F88552E" w14:textId="77777777" w:rsidR="0017610E" w:rsidRDefault="0017610E">
                      <w:pPr>
                        <w:textDirection w:val="btLr"/>
                      </w:pPr>
                    </w:p>
                  </w:txbxContent>
                </v:textbox>
                <w10:wrap type="square"/>
              </v:rect>
            </w:pict>
          </mc:Fallback>
        </mc:AlternateContent>
      </w:r>
    </w:p>
    <w:p w14:paraId="15AC1268" w14:textId="77777777" w:rsidR="00C014A0" w:rsidRDefault="009E5350">
      <w:r>
        <w:t>With an X in the box to the left, the respondent affirms that they have read, understands, and will comply with the information provided within Section 5: Submission Instructions.</w:t>
      </w:r>
    </w:p>
    <w:p w14:paraId="054AE1F2" w14:textId="77777777" w:rsidR="00C014A0" w:rsidRDefault="00C014A0"/>
    <w:p w14:paraId="24CAC34D" w14:textId="77777777" w:rsidR="00C014A0" w:rsidRDefault="009E5350">
      <w:r>
        <w:t>If the box above is not checked, please provide an explanation below:</w:t>
      </w:r>
    </w:p>
    <w:p w14:paraId="11B33844" w14:textId="77777777" w:rsidR="00C014A0" w:rsidRDefault="00C014A0"/>
    <w:p w14:paraId="238253A2" w14:textId="77777777" w:rsidR="00C67FD9" w:rsidRDefault="00C67FD9"/>
    <w:p w14:paraId="59CF39E7" w14:textId="77777777" w:rsidR="00C67FD9" w:rsidRDefault="00C67FD9"/>
    <w:p w14:paraId="7DED3AC4" w14:textId="77777777" w:rsidR="00C67FD9" w:rsidRDefault="00C67FD9"/>
    <w:p w14:paraId="10F467F8" w14:textId="77777777" w:rsidR="00C67FD9" w:rsidRDefault="00C67FD9"/>
    <w:p w14:paraId="0B4544D4" w14:textId="77777777" w:rsidR="00C67FD9" w:rsidRDefault="00C67FD9"/>
    <w:p w14:paraId="7B6E212D" w14:textId="77777777" w:rsidR="00C67FD9" w:rsidRDefault="00C67FD9"/>
    <w:p w14:paraId="4AFBA2F9" w14:textId="77777777" w:rsidR="00C67FD9" w:rsidRDefault="00C67FD9"/>
    <w:p w14:paraId="32A80C64" w14:textId="77777777" w:rsidR="00C67FD9" w:rsidRDefault="00C67FD9"/>
    <w:p w14:paraId="73F01B50" w14:textId="77777777" w:rsidR="00C67FD9" w:rsidRDefault="00C67FD9"/>
    <w:p w14:paraId="5D54B4BC" w14:textId="77777777" w:rsidR="00C67FD9" w:rsidRDefault="00C67FD9"/>
    <w:p w14:paraId="15A68710" w14:textId="77777777" w:rsidR="00C67FD9" w:rsidRDefault="00C67FD9">
      <w:r>
        <w:br w:type="page"/>
      </w:r>
    </w:p>
    <w:p w14:paraId="30982078" w14:textId="77777777" w:rsidR="00C014A0" w:rsidRDefault="009E5350" w:rsidP="008908AA">
      <w:pPr>
        <w:pStyle w:val="Heading1"/>
      </w:pPr>
      <w:bookmarkStart w:id="232" w:name="_Toc52100094"/>
      <w:bookmarkStart w:id="233" w:name="_Toc52275658"/>
      <w:bookmarkStart w:id="234" w:name="_Toc52275831"/>
      <w:r>
        <w:lastRenderedPageBreak/>
        <w:t>Selection of Service Providers</w:t>
      </w:r>
      <w:bookmarkEnd w:id="232"/>
      <w:bookmarkEnd w:id="233"/>
      <w:bookmarkEnd w:id="234"/>
    </w:p>
    <w:p w14:paraId="57226326" w14:textId="77777777" w:rsidR="00C014A0" w:rsidRDefault="009E5350">
      <w:r>
        <w:t>This Issuing Officer is the final authority for all decisions about the selection of providers for all services sought in this RFP. He will appoint an Evaluation Committee representing the Buyers to follow objective and standardized procedures in selecting the successful providers.</w:t>
      </w:r>
    </w:p>
    <w:p w14:paraId="5D42948D" w14:textId="77777777" w:rsidR="00C014A0" w:rsidRDefault="00C014A0"/>
    <w:p w14:paraId="5E49C6B4" w14:textId="77777777" w:rsidR="00C014A0" w:rsidRDefault="009E5350" w:rsidP="008908AA">
      <w:pPr>
        <w:pStyle w:val="Heading2"/>
      </w:pPr>
      <w:bookmarkStart w:id="235" w:name="_Toc52100095"/>
      <w:bookmarkStart w:id="236" w:name="_Toc52275659"/>
      <w:bookmarkStart w:id="237" w:name="_Toc52275832"/>
      <w:r>
        <w:t>Evaluation Committee</w:t>
      </w:r>
      <w:bookmarkEnd w:id="235"/>
      <w:bookmarkEnd w:id="236"/>
      <w:bookmarkEnd w:id="237"/>
    </w:p>
    <w:p w14:paraId="4F58CD4B" w14:textId="77777777" w:rsidR="00C014A0" w:rsidRDefault="009E5350">
      <w:r>
        <w:t>The Evaluation Committee will be appointed by the Issuing Officer prior to the submission due date. The Committee will include at least two representatives each from LIU and NEIU member schools. The Issuing Officer has the discretion to replace any member of the Committee at any time if that member cannot perform his or her duties. Evaluation Committees will use majority votes to decide procedural matters with the assent of the Issuing Officer.</w:t>
      </w:r>
    </w:p>
    <w:p w14:paraId="1CC89149" w14:textId="77777777" w:rsidR="00C014A0" w:rsidRDefault="009E5350" w:rsidP="008231A8">
      <w:pPr>
        <w:pStyle w:val="Heading4"/>
      </w:pPr>
      <w:bookmarkStart w:id="238" w:name="_heading=h.8dtmjdudtuaz" w:colFirst="0" w:colLast="0"/>
      <w:bookmarkStart w:id="239" w:name="_Toc52100097"/>
      <w:bookmarkEnd w:id="238"/>
      <w:r>
        <w:t xml:space="preserve">Specific Instructions by </w:t>
      </w:r>
      <w:r w:rsidR="007933D1">
        <w:t>Service Group</w:t>
      </w:r>
      <w:r>
        <w:t xml:space="preserve"> of Service</w:t>
      </w:r>
      <w:bookmarkEnd w:id="239"/>
    </w:p>
    <w:p w14:paraId="557A6B98" w14:textId="77777777" w:rsidR="00C014A0" w:rsidRDefault="009E5350">
      <w:r>
        <w:t>The following directions are guidelines, not rules. They may be changed at the discretion of the Issuing Officer in order to help schools receive the best value for services sought.</w:t>
      </w:r>
    </w:p>
    <w:p w14:paraId="547E8A66" w14:textId="77777777" w:rsidR="00C014A0" w:rsidRDefault="00C014A0"/>
    <w:p w14:paraId="15903F47" w14:textId="77777777" w:rsidR="00C014A0" w:rsidRDefault="007933D1">
      <w:pPr>
        <w:numPr>
          <w:ilvl w:val="0"/>
          <w:numId w:val="22"/>
        </w:numPr>
        <w:pBdr>
          <w:top w:val="nil"/>
          <w:left w:val="nil"/>
          <w:bottom w:val="nil"/>
          <w:right w:val="nil"/>
          <w:between w:val="nil"/>
        </w:pBdr>
        <w:spacing w:after="120"/>
      </w:pPr>
      <w:r>
        <w:rPr>
          <w:b/>
          <w:color w:val="000000"/>
        </w:rPr>
        <w:t>Service Group</w:t>
      </w:r>
      <w:r w:rsidR="009E5350">
        <w:rPr>
          <w:b/>
          <w:color w:val="000000"/>
        </w:rPr>
        <w:t xml:space="preserve"> A: Regional Wide Area Network (WAN) Group. </w:t>
      </w:r>
      <w:r w:rsidR="009E5350">
        <w:rPr>
          <w:color w:val="000000"/>
        </w:rPr>
        <w:t xml:space="preserve">When awarding services for </w:t>
      </w:r>
      <w:r>
        <w:rPr>
          <w:color w:val="000000"/>
        </w:rPr>
        <w:t>Service Group</w:t>
      </w:r>
      <w:r w:rsidR="009E5350">
        <w:rPr>
          <w:color w:val="000000"/>
        </w:rPr>
        <w:t xml:space="preserve"> A, the Evaluation Committee intends to select the combination of one or more providers that provide the most cost-effective solution for the entire group of schools.</w:t>
      </w:r>
    </w:p>
    <w:p w14:paraId="59D84090" w14:textId="77777777" w:rsidR="00DD24C8" w:rsidRPr="00800836" w:rsidRDefault="00DD24C8" w:rsidP="00DD24C8">
      <w:pPr>
        <w:numPr>
          <w:ilvl w:val="0"/>
          <w:numId w:val="22"/>
        </w:numPr>
        <w:pBdr>
          <w:top w:val="nil"/>
          <w:left w:val="nil"/>
          <w:bottom w:val="nil"/>
          <w:right w:val="nil"/>
          <w:between w:val="nil"/>
        </w:pBdr>
        <w:spacing w:after="120"/>
      </w:pPr>
      <w:r>
        <w:rPr>
          <w:b/>
          <w:color w:val="000000"/>
        </w:rPr>
        <w:t>Service Group B: Bulk Dedicated Internet Access.</w:t>
      </w:r>
      <w:r>
        <w:rPr>
          <w:color w:val="000000"/>
        </w:rPr>
        <w:t xml:space="preserve"> For Service Group C services, the Evaluation Committee will choose the provider or provider with the most cost-effective Internet solution.</w:t>
      </w:r>
    </w:p>
    <w:p w14:paraId="5831AFE0" w14:textId="77777777" w:rsidR="00800836" w:rsidRDefault="00800836" w:rsidP="00800836">
      <w:pPr>
        <w:pBdr>
          <w:top w:val="nil"/>
          <w:left w:val="nil"/>
          <w:bottom w:val="nil"/>
          <w:right w:val="nil"/>
          <w:between w:val="nil"/>
        </w:pBdr>
        <w:spacing w:after="120"/>
        <w:ind w:left="720"/>
      </w:pPr>
    </w:p>
    <w:p w14:paraId="0534FCDF" w14:textId="77777777" w:rsidR="00C014A0" w:rsidRDefault="009E5350" w:rsidP="008908AA">
      <w:pPr>
        <w:pStyle w:val="Heading2"/>
      </w:pPr>
      <w:bookmarkStart w:id="240" w:name="_Toc52100098"/>
      <w:bookmarkStart w:id="241" w:name="_Toc52275660"/>
      <w:bookmarkStart w:id="242" w:name="_Toc52275833"/>
      <w:r>
        <w:t>Evaluation Criteria</w:t>
      </w:r>
      <w:bookmarkEnd w:id="240"/>
      <w:bookmarkEnd w:id="241"/>
      <w:bookmarkEnd w:id="242"/>
    </w:p>
    <w:p w14:paraId="5CD597FB" w14:textId="77777777" w:rsidR="00C014A0" w:rsidRDefault="009E5350">
      <w:pPr>
        <w:widowControl w:val="0"/>
        <w:rPr>
          <w:b/>
        </w:rPr>
      </w:pPr>
      <w:r>
        <w:t xml:space="preserve">The Evaluation Committee will consider the service provider’s general compliance with RFP requirements and the consortium procurement process. In addition, the Evaluation Committee will consider every numbered response to the provisions of Sections 2, 3 and 4 of the RFP. </w:t>
      </w:r>
      <w:r>
        <w:rPr>
          <w:b/>
        </w:rPr>
        <w:t>In accordance with E-Rate regulations, the price of E-Rate eligible services is the most heavily-weighted factor.</w:t>
      </w:r>
    </w:p>
    <w:p w14:paraId="09344F07" w14:textId="77777777" w:rsidR="00800836" w:rsidRDefault="00800836">
      <w:pPr>
        <w:widowControl w:val="0"/>
        <w:rPr>
          <w:b/>
        </w:rPr>
      </w:pPr>
    </w:p>
    <w:p w14:paraId="36C88707" w14:textId="77777777" w:rsidR="00C014A0" w:rsidRDefault="005D5A75" w:rsidP="008908AA">
      <w:pPr>
        <w:pStyle w:val="Heading2"/>
      </w:pPr>
      <w:bookmarkStart w:id="243" w:name="_Toc52275661"/>
      <w:bookmarkStart w:id="244" w:name="_Toc52275834"/>
      <w:r>
        <w:t>Bid Documents to be Evaluated</w:t>
      </w:r>
      <w:bookmarkEnd w:id="243"/>
      <w:bookmarkEnd w:id="244"/>
    </w:p>
    <w:p w14:paraId="45F0D5F5" w14:textId="77777777" w:rsidR="00413EC5" w:rsidRDefault="005D5A75">
      <w:pPr>
        <w:widowControl w:val="0"/>
      </w:pPr>
      <w:r>
        <w:t>The proposal submitted by each Bidder in response to the RFP, as may be clarified in response to written inquiries from the Consortium and in response to a request for Best and Final Offers will be evaluated.</w:t>
      </w:r>
    </w:p>
    <w:p w14:paraId="434CFD9B" w14:textId="77777777" w:rsidR="00413EC5" w:rsidRDefault="00413EC5">
      <w:r>
        <w:br w:type="page"/>
      </w:r>
    </w:p>
    <w:p w14:paraId="7BAA08D5" w14:textId="77777777" w:rsidR="00C014A0" w:rsidRDefault="009E5350" w:rsidP="008908AA">
      <w:pPr>
        <w:pStyle w:val="Heading2"/>
      </w:pPr>
      <w:bookmarkStart w:id="245" w:name="_Toc52100100"/>
      <w:bookmarkStart w:id="246" w:name="_Toc52275662"/>
      <w:bookmarkStart w:id="247" w:name="_Toc52275835"/>
      <w:r>
        <w:lastRenderedPageBreak/>
        <w:t>Scoring Matrix</w:t>
      </w:r>
      <w:bookmarkEnd w:id="245"/>
      <w:r w:rsidR="00800836">
        <w:t xml:space="preserve"> for Service Group A</w:t>
      </w:r>
      <w:bookmarkEnd w:id="246"/>
      <w:r w:rsidR="00D63C61">
        <w:t xml:space="preserve"> – RWAN Circuits</w:t>
      </w:r>
      <w:bookmarkEnd w:id="247"/>
    </w:p>
    <w:p w14:paraId="4521D84D" w14:textId="77777777" w:rsidR="00C014A0" w:rsidRDefault="00C014A0"/>
    <w:tbl>
      <w:tblPr>
        <w:tblStyle w:val="a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5"/>
        <w:gridCol w:w="2430"/>
      </w:tblGrid>
      <w:tr w:rsidR="00800836" w14:paraId="29465611" w14:textId="77777777" w:rsidTr="00800836">
        <w:tc>
          <w:tcPr>
            <w:tcW w:w="6565" w:type="dxa"/>
          </w:tcPr>
          <w:p w14:paraId="3E73E4CE" w14:textId="77777777" w:rsidR="00800836" w:rsidRDefault="00800836">
            <w:pPr>
              <w:rPr>
                <w:rFonts w:ascii="Calibri" w:eastAsia="Calibri" w:hAnsi="Calibri" w:cs="Calibri"/>
                <w:b/>
                <w:sz w:val="22"/>
                <w:szCs w:val="22"/>
              </w:rPr>
            </w:pPr>
            <w:bookmarkStart w:id="248" w:name="_Hlk52274235"/>
            <w:r>
              <w:rPr>
                <w:rFonts w:ascii="Calibri" w:eastAsia="Calibri" w:hAnsi="Calibri" w:cs="Calibri"/>
                <w:b/>
                <w:sz w:val="28"/>
                <w:szCs w:val="28"/>
              </w:rPr>
              <w:t>Evaluation Criteria:</w:t>
            </w:r>
          </w:p>
        </w:tc>
        <w:tc>
          <w:tcPr>
            <w:tcW w:w="2430" w:type="dxa"/>
          </w:tcPr>
          <w:p w14:paraId="7F1D7CB6" w14:textId="77777777" w:rsidR="00800836" w:rsidRDefault="00800836">
            <w:pPr>
              <w:jc w:val="center"/>
              <w:rPr>
                <w:rFonts w:ascii="Calibri" w:eastAsia="Calibri" w:hAnsi="Calibri" w:cs="Calibri"/>
                <w:b/>
                <w:sz w:val="22"/>
                <w:szCs w:val="22"/>
              </w:rPr>
            </w:pPr>
            <w:r>
              <w:rPr>
                <w:rFonts w:ascii="Calibri" w:eastAsia="Calibri" w:hAnsi="Calibri" w:cs="Calibri"/>
                <w:b/>
                <w:sz w:val="22"/>
                <w:szCs w:val="22"/>
              </w:rPr>
              <w:t>Maximum Available Score</w:t>
            </w:r>
          </w:p>
        </w:tc>
      </w:tr>
      <w:tr w:rsidR="00800836" w14:paraId="59A0FB3B" w14:textId="77777777" w:rsidTr="00800836">
        <w:tc>
          <w:tcPr>
            <w:tcW w:w="6565" w:type="dxa"/>
          </w:tcPr>
          <w:p w14:paraId="0A609F13" w14:textId="77777777" w:rsidR="00800836" w:rsidRPr="00800836" w:rsidRDefault="00800836">
            <w:pPr>
              <w:rPr>
                <w:rFonts w:asciiTheme="minorHAnsi" w:hAnsiTheme="minorHAnsi" w:cstheme="minorHAnsi"/>
                <w:sz w:val="22"/>
                <w:szCs w:val="22"/>
              </w:rPr>
            </w:pPr>
            <w:r w:rsidRPr="00800836">
              <w:rPr>
                <w:rFonts w:asciiTheme="minorHAnsi" w:hAnsiTheme="minorHAnsi" w:cstheme="minorHAnsi"/>
                <w:sz w:val="22"/>
                <w:szCs w:val="22"/>
              </w:rPr>
              <w:t>Price</w:t>
            </w:r>
            <w:r>
              <w:rPr>
                <w:rFonts w:asciiTheme="minorHAnsi" w:hAnsiTheme="minorHAnsi" w:cstheme="minorHAnsi"/>
                <w:sz w:val="22"/>
                <w:szCs w:val="22"/>
              </w:rPr>
              <w:t xml:space="preserve"> of E-rate Eligible Services</w:t>
            </w:r>
          </w:p>
        </w:tc>
        <w:tc>
          <w:tcPr>
            <w:tcW w:w="2430" w:type="dxa"/>
          </w:tcPr>
          <w:p w14:paraId="37C347A9" w14:textId="77777777" w:rsidR="00800836" w:rsidRPr="00800836" w:rsidRDefault="00800836">
            <w:pPr>
              <w:jc w:val="center"/>
              <w:rPr>
                <w:rFonts w:asciiTheme="minorHAnsi" w:hAnsiTheme="minorHAnsi" w:cstheme="minorHAnsi"/>
              </w:rPr>
            </w:pPr>
            <w:r w:rsidRPr="00800836">
              <w:rPr>
                <w:rFonts w:asciiTheme="minorHAnsi" w:hAnsiTheme="minorHAnsi" w:cstheme="minorHAnsi"/>
                <w:sz w:val="22"/>
                <w:szCs w:val="22"/>
              </w:rPr>
              <w:t>51</w:t>
            </w:r>
          </w:p>
        </w:tc>
      </w:tr>
      <w:tr w:rsidR="00800836" w14:paraId="45A17CE2" w14:textId="77777777" w:rsidTr="00800836">
        <w:tc>
          <w:tcPr>
            <w:tcW w:w="6565" w:type="dxa"/>
          </w:tcPr>
          <w:p w14:paraId="0FD2E24D" w14:textId="77777777" w:rsidR="00800836" w:rsidRDefault="00800836">
            <w:pPr>
              <w:rPr>
                <w:rFonts w:ascii="Calibri" w:eastAsia="Calibri" w:hAnsi="Calibri" w:cs="Calibri"/>
                <w:sz w:val="22"/>
                <w:szCs w:val="22"/>
              </w:rPr>
            </w:pPr>
            <w:r>
              <w:rPr>
                <w:rFonts w:ascii="Calibri" w:eastAsia="Calibri" w:hAnsi="Calibri" w:cs="Calibri"/>
                <w:sz w:val="22"/>
                <w:szCs w:val="22"/>
              </w:rPr>
              <w:t>Compliance with General Provisions</w:t>
            </w:r>
          </w:p>
        </w:tc>
        <w:tc>
          <w:tcPr>
            <w:tcW w:w="2430" w:type="dxa"/>
          </w:tcPr>
          <w:p w14:paraId="28404B9D" w14:textId="77777777" w:rsidR="00800836" w:rsidRDefault="00800836">
            <w:pPr>
              <w:jc w:val="center"/>
              <w:rPr>
                <w:rFonts w:ascii="Calibri" w:eastAsia="Calibri" w:hAnsi="Calibri" w:cs="Calibri"/>
                <w:sz w:val="22"/>
                <w:szCs w:val="22"/>
              </w:rPr>
            </w:pPr>
            <w:r>
              <w:rPr>
                <w:rFonts w:ascii="Calibri" w:eastAsia="Calibri" w:hAnsi="Calibri" w:cs="Calibri"/>
                <w:sz w:val="22"/>
                <w:szCs w:val="22"/>
              </w:rPr>
              <w:t>4</w:t>
            </w:r>
          </w:p>
        </w:tc>
      </w:tr>
      <w:tr w:rsidR="00800836" w14:paraId="38A60C49" w14:textId="77777777" w:rsidTr="00800836">
        <w:tc>
          <w:tcPr>
            <w:tcW w:w="6565" w:type="dxa"/>
          </w:tcPr>
          <w:p w14:paraId="5F40C271" w14:textId="77777777" w:rsidR="00800836" w:rsidRPr="00800836" w:rsidRDefault="00800836" w:rsidP="00800836">
            <w:pPr>
              <w:rPr>
                <w:rFonts w:asciiTheme="minorHAnsi" w:eastAsia="Calibri" w:hAnsiTheme="minorHAnsi" w:cstheme="minorHAnsi"/>
                <w:sz w:val="22"/>
                <w:szCs w:val="22"/>
              </w:rPr>
            </w:pPr>
            <w:r w:rsidRPr="00800836">
              <w:rPr>
                <w:rFonts w:asciiTheme="minorHAnsi" w:hAnsiTheme="minorHAnsi" w:cstheme="minorHAnsi"/>
                <w:sz w:val="22"/>
                <w:szCs w:val="22"/>
              </w:rPr>
              <w:t>Technical Solution</w:t>
            </w:r>
          </w:p>
        </w:tc>
        <w:tc>
          <w:tcPr>
            <w:tcW w:w="2430" w:type="dxa"/>
          </w:tcPr>
          <w:p w14:paraId="527048CF" w14:textId="77777777" w:rsidR="00800836" w:rsidRDefault="00800836">
            <w:pPr>
              <w:jc w:val="center"/>
              <w:rPr>
                <w:rFonts w:ascii="Calibri" w:eastAsia="Calibri" w:hAnsi="Calibri" w:cs="Calibri"/>
                <w:sz w:val="22"/>
                <w:szCs w:val="22"/>
              </w:rPr>
            </w:pPr>
            <w:r>
              <w:rPr>
                <w:rFonts w:ascii="Calibri" w:eastAsia="Calibri" w:hAnsi="Calibri" w:cs="Calibri"/>
                <w:sz w:val="22"/>
                <w:szCs w:val="22"/>
              </w:rPr>
              <w:t>20</w:t>
            </w:r>
          </w:p>
        </w:tc>
      </w:tr>
      <w:tr w:rsidR="00800836" w14:paraId="53071CFD" w14:textId="77777777" w:rsidTr="00800836">
        <w:tc>
          <w:tcPr>
            <w:tcW w:w="6565" w:type="dxa"/>
          </w:tcPr>
          <w:p w14:paraId="55321340" w14:textId="77777777" w:rsidR="00800836" w:rsidRDefault="00800836" w:rsidP="00800836">
            <w:pPr>
              <w:rPr>
                <w:rFonts w:ascii="Calibri" w:eastAsia="Calibri" w:hAnsi="Calibri" w:cs="Calibri"/>
                <w:sz w:val="22"/>
                <w:szCs w:val="22"/>
              </w:rPr>
            </w:pPr>
            <w:r>
              <w:rPr>
                <w:rFonts w:ascii="Calibri" w:eastAsia="Calibri" w:hAnsi="Calibri" w:cs="Calibri"/>
                <w:sz w:val="22"/>
                <w:szCs w:val="22"/>
              </w:rPr>
              <w:t>Company Experience and Qualifications including financial integrity</w:t>
            </w:r>
          </w:p>
        </w:tc>
        <w:tc>
          <w:tcPr>
            <w:tcW w:w="2430" w:type="dxa"/>
          </w:tcPr>
          <w:p w14:paraId="7D196A12" w14:textId="77777777" w:rsidR="00800836" w:rsidRDefault="00800836">
            <w:pPr>
              <w:jc w:val="center"/>
              <w:rPr>
                <w:rFonts w:ascii="Calibri" w:eastAsia="Calibri" w:hAnsi="Calibri" w:cs="Calibri"/>
                <w:sz w:val="22"/>
                <w:szCs w:val="22"/>
              </w:rPr>
            </w:pPr>
            <w:r>
              <w:rPr>
                <w:rFonts w:ascii="Calibri" w:eastAsia="Calibri" w:hAnsi="Calibri" w:cs="Calibri"/>
                <w:sz w:val="22"/>
                <w:szCs w:val="22"/>
              </w:rPr>
              <w:t>15</w:t>
            </w:r>
          </w:p>
        </w:tc>
      </w:tr>
      <w:tr w:rsidR="00800836" w14:paraId="3E2D36D1" w14:textId="77777777" w:rsidTr="00800836">
        <w:tc>
          <w:tcPr>
            <w:tcW w:w="6565" w:type="dxa"/>
          </w:tcPr>
          <w:p w14:paraId="52EFF7D7" w14:textId="77777777" w:rsidR="00800836" w:rsidRDefault="00800836">
            <w:pPr>
              <w:rPr>
                <w:rFonts w:ascii="Calibri" w:eastAsia="Calibri" w:hAnsi="Calibri" w:cs="Calibri"/>
                <w:sz w:val="22"/>
                <w:szCs w:val="22"/>
              </w:rPr>
            </w:pPr>
            <w:r>
              <w:rPr>
                <w:rFonts w:ascii="Calibri" w:eastAsia="Calibri" w:hAnsi="Calibri" w:cs="Calibri"/>
                <w:sz w:val="22"/>
                <w:szCs w:val="22"/>
              </w:rPr>
              <w:t>Contract Conditions</w:t>
            </w:r>
          </w:p>
        </w:tc>
        <w:tc>
          <w:tcPr>
            <w:tcW w:w="2430" w:type="dxa"/>
          </w:tcPr>
          <w:p w14:paraId="5B03DC74" w14:textId="77777777" w:rsidR="00800836" w:rsidRDefault="00800836">
            <w:pPr>
              <w:jc w:val="center"/>
              <w:rPr>
                <w:rFonts w:ascii="Calibri" w:eastAsia="Calibri" w:hAnsi="Calibri" w:cs="Calibri"/>
                <w:sz w:val="22"/>
                <w:szCs w:val="22"/>
              </w:rPr>
            </w:pPr>
            <w:r>
              <w:rPr>
                <w:rFonts w:ascii="Calibri" w:eastAsia="Calibri" w:hAnsi="Calibri" w:cs="Calibri"/>
                <w:sz w:val="22"/>
                <w:szCs w:val="22"/>
              </w:rPr>
              <w:t>5</w:t>
            </w:r>
          </w:p>
        </w:tc>
      </w:tr>
      <w:tr w:rsidR="00800836" w14:paraId="193223A7" w14:textId="77777777" w:rsidTr="00800836">
        <w:tc>
          <w:tcPr>
            <w:tcW w:w="6565" w:type="dxa"/>
          </w:tcPr>
          <w:p w14:paraId="679CC03F" w14:textId="77777777" w:rsidR="00800836" w:rsidRDefault="00800836">
            <w:pPr>
              <w:rPr>
                <w:rFonts w:ascii="Calibri" w:eastAsia="Calibri" w:hAnsi="Calibri" w:cs="Calibri"/>
                <w:sz w:val="22"/>
                <w:szCs w:val="22"/>
              </w:rPr>
            </w:pPr>
            <w:r>
              <w:rPr>
                <w:rFonts w:ascii="Calibri" w:eastAsia="Calibri" w:hAnsi="Calibri" w:cs="Calibri"/>
                <w:sz w:val="22"/>
                <w:szCs w:val="22"/>
              </w:rPr>
              <w:t>Additional Response Requirements</w:t>
            </w:r>
          </w:p>
        </w:tc>
        <w:tc>
          <w:tcPr>
            <w:tcW w:w="2430" w:type="dxa"/>
          </w:tcPr>
          <w:p w14:paraId="0388264E" w14:textId="77777777" w:rsidR="00800836" w:rsidRDefault="00800836">
            <w:pPr>
              <w:jc w:val="center"/>
              <w:rPr>
                <w:rFonts w:ascii="Calibri" w:eastAsia="Calibri" w:hAnsi="Calibri" w:cs="Calibri"/>
                <w:sz w:val="22"/>
                <w:szCs w:val="22"/>
              </w:rPr>
            </w:pPr>
            <w:r>
              <w:rPr>
                <w:rFonts w:ascii="Calibri" w:eastAsia="Calibri" w:hAnsi="Calibri" w:cs="Calibri"/>
                <w:sz w:val="22"/>
                <w:szCs w:val="22"/>
              </w:rPr>
              <w:t>5</w:t>
            </w:r>
          </w:p>
        </w:tc>
      </w:tr>
      <w:tr w:rsidR="00800836" w14:paraId="6A2B7E56" w14:textId="77777777" w:rsidTr="00800836">
        <w:tc>
          <w:tcPr>
            <w:tcW w:w="6565" w:type="dxa"/>
          </w:tcPr>
          <w:p w14:paraId="338E82AE" w14:textId="77777777" w:rsidR="00800836" w:rsidRDefault="00800836">
            <w:pPr>
              <w:rPr>
                <w:rFonts w:ascii="Calibri" w:eastAsia="Calibri" w:hAnsi="Calibri" w:cs="Calibri"/>
                <w:b/>
                <w:sz w:val="22"/>
                <w:szCs w:val="22"/>
              </w:rPr>
            </w:pPr>
            <w:r>
              <w:rPr>
                <w:rFonts w:ascii="Calibri" w:eastAsia="Calibri" w:hAnsi="Calibri" w:cs="Calibri"/>
                <w:b/>
                <w:sz w:val="22"/>
                <w:szCs w:val="22"/>
              </w:rPr>
              <w:t>Total</w:t>
            </w:r>
          </w:p>
        </w:tc>
        <w:tc>
          <w:tcPr>
            <w:tcW w:w="2430" w:type="dxa"/>
          </w:tcPr>
          <w:p w14:paraId="7D380BD9" w14:textId="77777777" w:rsidR="00800836" w:rsidRDefault="00800836">
            <w:pPr>
              <w:jc w:val="center"/>
              <w:rPr>
                <w:rFonts w:ascii="Calibri" w:eastAsia="Calibri" w:hAnsi="Calibri" w:cs="Calibri"/>
                <w:b/>
                <w:sz w:val="22"/>
                <w:szCs w:val="22"/>
              </w:rPr>
            </w:pPr>
            <w:r>
              <w:rPr>
                <w:rFonts w:ascii="Calibri" w:eastAsia="Calibri" w:hAnsi="Calibri" w:cs="Calibri"/>
                <w:b/>
                <w:sz w:val="22"/>
                <w:szCs w:val="22"/>
              </w:rPr>
              <w:t>100</w:t>
            </w:r>
          </w:p>
        </w:tc>
      </w:tr>
      <w:bookmarkEnd w:id="248"/>
    </w:tbl>
    <w:p w14:paraId="219AA8D9" w14:textId="77777777" w:rsidR="00C014A0" w:rsidRDefault="00C014A0">
      <w:pPr>
        <w:rPr>
          <w:b/>
        </w:rPr>
      </w:pPr>
    </w:p>
    <w:p w14:paraId="454C4D1F" w14:textId="77777777" w:rsidR="00D63C61" w:rsidRDefault="00D63C61" w:rsidP="00D63C61">
      <w:pPr>
        <w:pStyle w:val="Heading2"/>
        <w:numPr>
          <w:ilvl w:val="1"/>
          <w:numId w:val="26"/>
        </w:numPr>
      </w:pPr>
      <w:bookmarkStart w:id="249" w:name="_heading=h.yloztw5fllo" w:colFirst="0" w:colLast="0"/>
      <w:bookmarkStart w:id="250" w:name="_Toc52275836"/>
      <w:bookmarkEnd w:id="249"/>
      <w:r>
        <w:t>Scoring Matrix for Service Group B – Internet Access</w:t>
      </w:r>
      <w:bookmarkEnd w:id="250"/>
    </w:p>
    <w:p w14:paraId="1B377242" w14:textId="77777777" w:rsidR="00C014A0" w:rsidRDefault="00C014A0"/>
    <w:tbl>
      <w:tblPr>
        <w:tblStyle w:val="a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5"/>
        <w:gridCol w:w="2430"/>
      </w:tblGrid>
      <w:tr w:rsidR="00800836" w:rsidRPr="00800836" w14:paraId="6844744A" w14:textId="77777777" w:rsidTr="00D63C61">
        <w:tc>
          <w:tcPr>
            <w:tcW w:w="6565" w:type="dxa"/>
          </w:tcPr>
          <w:p w14:paraId="39271935" w14:textId="77777777" w:rsidR="00800836" w:rsidRPr="00800836" w:rsidRDefault="00800836" w:rsidP="00800836">
            <w:pPr>
              <w:rPr>
                <w:rFonts w:ascii="Calibri" w:eastAsia="Calibri" w:hAnsi="Calibri" w:cs="Calibri"/>
                <w:b/>
                <w:sz w:val="22"/>
                <w:szCs w:val="22"/>
              </w:rPr>
            </w:pPr>
            <w:r w:rsidRPr="00800836">
              <w:rPr>
                <w:rFonts w:ascii="Calibri" w:eastAsia="Calibri" w:hAnsi="Calibri" w:cs="Calibri"/>
                <w:b/>
                <w:sz w:val="22"/>
                <w:szCs w:val="22"/>
              </w:rPr>
              <w:t>Evaluation Criteria:</w:t>
            </w:r>
          </w:p>
        </w:tc>
        <w:tc>
          <w:tcPr>
            <w:tcW w:w="2430" w:type="dxa"/>
          </w:tcPr>
          <w:p w14:paraId="2BFEC7D1" w14:textId="77777777" w:rsidR="00800836" w:rsidRPr="00800836" w:rsidRDefault="00800836" w:rsidP="00800836">
            <w:pPr>
              <w:rPr>
                <w:rFonts w:ascii="Calibri" w:eastAsia="Calibri" w:hAnsi="Calibri" w:cs="Calibri"/>
                <w:b/>
                <w:sz w:val="22"/>
                <w:szCs w:val="22"/>
              </w:rPr>
            </w:pPr>
            <w:r w:rsidRPr="00800836">
              <w:rPr>
                <w:rFonts w:ascii="Calibri" w:eastAsia="Calibri" w:hAnsi="Calibri" w:cs="Calibri"/>
                <w:b/>
                <w:sz w:val="22"/>
                <w:szCs w:val="22"/>
              </w:rPr>
              <w:t>Maximum Available Score</w:t>
            </w:r>
          </w:p>
        </w:tc>
      </w:tr>
      <w:tr w:rsidR="00800836" w:rsidRPr="00800836" w14:paraId="030256BE" w14:textId="77777777" w:rsidTr="00D63C61">
        <w:tc>
          <w:tcPr>
            <w:tcW w:w="6565" w:type="dxa"/>
          </w:tcPr>
          <w:p w14:paraId="252E3325"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Price of E-rate Eligible Services</w:t>
            </w:r>
          </w:p>
        </w:tc>
        <w:tc>
          <w:tcPr>
            <w:tcW w:w="2430" w:type="dxa"/>
          </w:tcPr>
          <w:p w14:paraId="786CDA5F"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51</w:t>
            </w:r>
          </w:p>
        </w:tc>
      </w:tr>
      <w:tr w:rsidR="00800836" w:rsidRPr="00800836" w14:paraId="6F6F9D2C" w14:textId="77777777" w:rsidTr="00D63C61">
        <w:tc>
          <w:tcPr>
            <w:tcW w:w="6565" w:type="dxa"/>
          </w:tcPr>
          <w:p w14:paraId="0BC65D9D" w14:textId="77777777" w:rsidR="00800836" w:rsidRPr="00800836" w:rsidRDefault="00800836" w:rsidP="00800836">
            <w:pPr>
              <w:rPr>
                <w:rFonts w:asciiTheme="minorHAnsi" w:hAnsiTheme="minorHAnsi" w:cstheme="minorHAnsi"/>
                <w:sz w:val="22"/>
                <w:szCs w:val="22"/>
              </w:rPr>
            </w:pPr>
            <w:r w:rsidRPr="00800836">
              <w:rPr>
                <w:rFonts w:asciiTheme="minorHAnsi" w:hAnsiTheme="minorHAnsi" w:cstheme="minorHAnsi"/>
                <w:sz w:val="22"/>
                <w:szCs w:val="22"/>
              </w:rPr>
              <w:t>Price of Ineligible Services (DDoS, etc.)</w:t>
            </w:r>
          </w:p>
        </w:tc>
        <w:tc>
          <w:tcPr>
            <w:tcW w:w="2430" w:type="dxa"/>
          </w:tcPr>
          <w:p w14:paraId="5402186B" w14:textId="77777777" w:rsidR="00800836" w:rsidRPr="00800836" w:rsidRDefault="00800836" w:rsidP="00800836">
            <w:pPr>
              <w:rPr>
                <w:rFonts w:asciiTheme="minorHAnsi" w:hAnsiTheme="minorHAnsi" w:cstheme="minorHAnsi"/>
                <w:sz w:val="22"/>
                <w:szCs w:val="22"/>
              </w:rPr>
            </w:pPr>
            <w:r>
              <w:rPr>
                <w:rFonts w:asciiTheme="minorHAnsi" w:hAnsiTheme="minorHAnsi" w:cstheme="minorHAnsi"/>
                <w:sz w:val="22"/>
                <w:szCs w:val="22"/>
              </w:rPr>
              <w:t>20</w:t>
            </w:r>
          </w:p>
        </w:tc>
      </w:tr>
      <w:tr w:rsidR="00800836" w:rsidRPr="00800836" w14:paraId="3350B5FC" w14:textId="77777777" w:rsidTr="00D63C61">
        <w:tc>
          <w:tcPr>
            <w:tcW w:w="6565" w:type="dxa"/>
          </w:tcPr>
          <w:p w14:paraId="27ED8983"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Compliance with General Provisions</w:t>
            </w:r>
          </w:p>
        </w:tc>
        <w:tc>
          <w:tcPr>
            <w:tcW w:w="2430" w:type="dxa"/>
          </w:tcPr>
          <w:p w14:paraId="5EC1290D"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4</w:t>
            </w:r>
          </w:p>
        </w:tc>
      </w:tr>
      <w:tr w:rsidR="00800836" w:rsidRPr="00800836" w14:paraId="3DBFAF60" w14:textId="77777777" w:rsidTr="00D63C61">
        <w:tc>
          <w:tcPr>
            <w:tcW w:w="6565" w:type="dxa"/>
          </w:tcPr>
          <w:p w14:paraId="3A624B5B" w14:textId="77777777" w:rsidR="00800836" w:rsidRPr="00800836" w:rsidRDefault="00800836" w:rsidP="00800836">
            <w:pPr>
              <w:rPr>
                <w:rFonts w:ascii="Calibri" w:eastAsia="Calibri" w:hAnsi="Calibri" w:cs="Calibri"/>
                <w:sz w:val="22"/>
                <w:szCs w:val="22"/>
              </w:rPr>
            </w:pPr>
            <w:r>
              <w:rPr>
                <w:rFonts w:ascii="Calibri" w:eastAsia="Calibri" w:hAnsi="Calibri" w:cs="Calibri"/>
                <w:sz w:val="22"/>
                <w:szCs w:val="22"/>
              </w:rPr>
              <w:t xml:space="preserve">Technical Solution including </w:t>
            </w:r>
            <w:r w:rsidRPr="00800836">
              <w:rPr>
                <w:rFonts w:ascii="Calibri" w:eastAsia="Calibri" w:hAnsi="Calibri" w:cs="Calibri"/>
                <w:sz w:val="22"/>
                <w:szCs w:val="22"/>
              </w:rPr>
              <w:t>Company Experience and Qualifications including financial integrity</w:t>
            </w:r>
          </w:p>
        </w:tc>
        <w:tc>
          <w:tcPr>
            <w:tcW w:w="2430" w:type="dxa"/>
          </w:tcPr>
          <w:p w14:paraId="67F1AE7C" w14:textId="77777777" w:rsidR="00800836" w:rsidRPr="00800836" w:rsidRDefault="00800836" w:rsidP="00800836">
            <w:pPr>
              <w:rPr>
                <w:rFonts w:ascii="Calibri" w:eastAsia="Calibri" w:hAnsi="Calibri" w:cs="Calibri"/>
                <w:sz w:val="22"/>
                <w:szCs w:val="22"/>
              </w:rPr>
            </w:pPr>
            <w:r>
              <w:rPr>
                <w:rFonts w:ascii="Calibri" w:eastAsia="Calibri" w:hAnsi="Calibri" w:cs="Calibri"/>
                <w:sz w:val="22"/>
                <w:szCs w:val="22"/>
              </w:rPr>
              <w:t>15</w:t>
            </w:r>
          </w:p>
        </w:tc>
      </w:tr>
      <w:tr w:rsidR="00800836" w:rsidRPr="00800836" w14:paraId="1C91A880" w14:textId="77777777" w:rsidTr="00D63C61">
        <w:tc>
          <w:tcPr>
            <w:tcW w:w="6565" w:type="dxa"/>
          </w:tcPr>
          <w:p w14:paraId="7DB7D807" w14:textId="77777777" w:rsidR="00800836" w:rsidRPr="00800836" w:rsidRDefault="00800836" w:rsidP="00800836">
            <w:pPr>
              <w:rPr>
                <w:rFonts w:asciiTheme="minorHAnsi" w:hAnsiTheme="minorHAnsi" w:cstheme="minorHAnsi"/>
                <w:sz w:val="22"/>
                <w:szCs w:val="22"/>
              </w:rPr>
            </w:pPr>
            <w:r w:rsidRPr="00800836">
              <w:rPr>
                <w:rFonts w:asciiTheme="minorHAnsi" w:hAnsiTheme="minorHAnsi" w:cstheme="minorHAnsi"/>
                <w:sz w:val="22"/>
                <w:szCs w:val="22"/>
              </w:rPr>
              <w:t>Qualify of proposal including compliance with requirements</w:t>
            </w:r>
          </w:p>
        </w:tc>
        <w:tc>
          <w:tcPr>
            <w:tcW w:w="2430" w:type="dxa"/>
          </w:tcPr>
          <w:p w14:paraId="10E782CD" w14:textId="77777777" w:rsidR="00800836" w:rsidRPr="00800836" w:rsidRDefault="00800836" w:rsidP="00800836">
            <w:pPr>
              <w:rPr>
                <w:rFonts w:asciiTheme="minorHAnsi" w:hAnsiTheme="minorHAnsi" w:cstheme="minorHAnsi"/>
                <w:sz w:val="22"/>
                <w:szCs w:val="22"/>
              </w:rPr>
            </w:pPr>
            <w:r>
              <w:rPr>
                <w:rFonts w:asciiTheme="minorHAnsi" w:hAnsiTheme="minorHAnsi" w:cstheme="minorHAnsi"/>
                <w:sz w:val="22"/>
                <w:szCs w:val="22"/>
              </w:rPr>
              <w:t>5</w:t>
            </w:r>
          </w:p>
        </w:tc>
      </w:tr>
      <w:tr w:rsidR="00800836" w:rsidRPr="00800836" w14:paraId="4A16F83D" w14:textId="77777777" w:rsidTr="00D63C61">
        <w:tc>
          <w:tcPr>
            <w:tcW w:w="6565" w:type="dxa"/>
          </w:tcPr>
          <w:p w14:paraId="1AF9E88E"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Contract Conditions</w:t>
            </w:r>
          </w:p>
        </w:tc>
        <w:tc>
          <w:tcPr>
            <w:tcW w:w="2430" w:type="dxa"/>
          </w:tcPr>
          <w:p w14:paraId="005B4FF4" w14:textId="77777777" w:rsidR="00800836" w:rsidRPr="00800836" w:rsidRDefault="00800836" w:rsidP="00800836">
            <w:pPr>
              <w:rPr>
                <w:rFonts w:ascii="Calibri" w:eastAsia="Calibri" w:hAnsi="Calibri" w:cs="Calibri"/>
                <w:sz w:val="22"/>
                <w:szCs w:val="22"/>
              </w:rPr>
            </w:pPr>
            <w:r w:rsidRPr="00800836">
              <w:rPr>
                <w:rFonts w:ascii="Calibri" w:eastAsia="Calibri" w:hAnsi="Calibri" w:cs="Calibri"/>
                <w:sz w:val="22"/>
                <w:szCs w:val="22"/>
              </w:rPr>
              <w:t>5</w:t>
            </w:r>
          </w:p>
        </w:tc>
      </w:tr>
      <w:tr w:rsidR="00800836" w:rsidRPr="00800836" w14:paraId="030A1967" w14:textId="77777777" w:rsidTr="00D63C61">
        <w:tc>
          <w:tcPr>
            <w:tcW w:w="6565" w:type="dxa"/>
          </w:tcPr>
          <w:p w14:paraId="6E3E29A1" w14:textId="77777777" w:rsidR="00800836" w:rsidRPr="00800836" w:rsidRDefault="00800836" w:rsidP="00800836">
            <w:pPr>
              <w:rPr>
                <w:rFonts w:ascii="Calibri" w:eastAsia="Calibri" w:hAnsi="Calibri" w:cs="Calibri"/>
                <w:b/>
                <w:sz w:val="22"/>
                <w:szCs w:val="22"/>
              </w:rPr>
            </w:pPr>
            <w:r w:rsidRPr="00800836">
              <w:rPr>
                <w:rFonts w:ascii="Calibri" w:eastAsia="Calibri" w:hAnsi="Calibri" w:cs="Calibri"/>
                <w:b/>
                <w:sz w:val="22"/>
                <w:szCs w:val="22"/>
              </w:rPr>
              <w:t>Total</w:t>
            </w:r>
          </w:p>
        </w:tc>
        <w:tc>
          <w:tcPr>
            <w:tcW w:w="2430" w:type="dxa"/>
          </w:tcPr>
          <w:p w14:paraId="61CFFC2C" w14:textId="77777777" w:rsidR="00800836" w:rsidRPr="00800836" w:rsidRDefault="00800836" w:rsidP="00800836">
            <w:pPr>
              <w:rPr>
                <w:rFonts w:ascii="Calibri" w:eastAsia="Calibri" w:hAnsi="Calibri" w:cs="Calibri"/>
                <w:b/>
                <w:sz w:val="22"/>
                <w:szCs w:val="22"/>
              </w:rPr>
            </w:pPr>
            <w:r w:rsidRPr="00800836">
              <w:rPr>
                <w:rFonts w:ascii="Calibri" w:eastAsia="Calibri" w:hAnsi="Calibri" w:cs="Calibri"/>
                <w:b/>
                <w:sz w:val="22"/>
                <w:szCs w:val="22"/>
              </w:rPr>
              <w:t>100</w:t>
            </w:r>
          </w:p>
        </w:tc>
      </w:tr>
    </w:tbl>
    <w:p w14:paraId="357D29BC" w14:textId="77777777" w:rsidR="00C014A0" w:rsidRDefault="0017610E">
      <w:bookmarkStart w:id="251" w:name="_heading=h.vugsn3gtwmvj" w:colFirst="0" w:colLast="0"/>
      <w:bookmarkEnd w:id="251"/>
      <w:r>
        <w:pict w14:anchorId="55F6DB6C">
          <v:rect id="_x0000_i1220" style="width:0;height:1.5pt" o:hralign="center" o:hrstd="t" o:hr="t" fillcolor="#a0a0a0" stroked="f"/>
        </w:pict>
      </w:r>
    </w:p>
    <w:p w14:paraId="1DB6D650" w14:textId="77777777" w:rsidR="00C014A0" w:rsidRDefault="009E5350">
      <w:r>
        <w:rPr>
          <w:noProof/>
        </w:rPr>
        <mc:AlternateContent>
          <mc:Choice Requires="wps">
            <w:drawing>
              <wp:anchor distT="114300" distB="114300" distL="114300" distR="114300" simplePos="0" relativeHeight="251669504" behindDoc="0" locked="0" layoutInCell="1" hidden="0" allowOverlap="1" wp14:anchorId="7A4CB3B8" wp14:editId="6B9792DA">
                <wp:simplePos x="0" y="0"/>
                <wp:positionH relativeFrom="column">
                  <wp:posOffset>19051</wp:posOffset>
                </wp:positionH>
                <wp:positionV relativeFrom="paragraph">
                  <wp:posOffset>190500</wp:posOffset>
                </wp:positionV>
                <wp:extent cx="295275" cy="295275"/>
                <wp:effectExtent l="0" t="0" r="0" b="0"/>
                <wp:wrapSquare wrapText="bothSides" distT="114300" distB="114300" distL="114300" distR="114300"/>
                <wp:docPr id="21" name="Rectangle 21"/>
                <wp:cNvGraphicFramePr/>
                <a:graphic xmlns:a="http://schemas.openxmlformats.org/drawingml/2006/main">
                  <a:graphicData uri="http://schemas.microsoft.com/office/word/2010/wordprocessingShape">
                    <wps:wsp>
                      <wps:cNvSpPr/>
                      <wps:spPr>
                        <a:xfrm>
                          <a:off x="1627250" y="960675"/>
                          <a:ext cx="274500" cy="2745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433996CD" w14:textId="77777777" w:rsidR="0017610E" w:rsidRDefault="0017610E">
                            <w:pPr>
                              <w:textDirection w:val="btLr"/>
                            </w:pPr>
                          </w:p>
                        </w:txbxContent>
                      </wps:txbx>
                      <wps:bodyPr spcFirstLastPara="1" wrap="square" lIns="91425" tIns="91425" rIns="91425" bIns="91425" anchor="ctr" anchorCtr="0">
                        <a:noAutofit/>
                      </wps:bodyPr>
                    </wps:wsp>
                  </a:graphicData>
                </a:graphic>
              </wp:anchor>
            </w:drawing>
          </mc:Choice>
          <mc:Fallback>
            <w:pict>
              <v:rect w14:anchorId="7A4CB3B8" id="Rectangle 21" o:spid="_x0000_s1040" style="position:absolute;margin-left:1.5pt;margin-top:15pt;width:23.25pt;height:23.25pt;z-index:25166950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" fillcolor="#cfe2f3">
                <v:stroke startarrowwidth="narrow" startarrowlength="short" endarrowwidth="narrow" endarrowlength="short" joinstyle="round"/>
                <v:textbox inset="2.53958mm,2.53958mm,2.53958mm,2.53958mm">
                  <w:txbxContent>
                    <w:p w14:paraId="433996CD" w14:textId="77777777" w:rsidR="0017610E" w:rsidRDefault="0017610E">
                      <w:pPr>
                        <w:textDirection w:val="btLr"/>
                      </w:pPr>
                    </w:p>
                  </w:txbxContent>
                </v:textbox>
                <w10:wrap type="square"/>
              </v:rect>
            </w:pict>
          </mc:Fallback>
        </mc:AlternateContent>
      </w:r>
    </w:p>
    <w:p w14:paraId="0A486A59" w14:textId="77777777" w:rsidR="00C014A0" w:rsidRDefault="009E5350">
      <w:r>
        <w:t>With an X in the box to the left, the respondent affirms that they have read, understands, and will comply with the information provided within Section 6: Selection of Service Provider.</w:t>
      </w:r>
    </w:p>
    <w:p w14:paraId="17247D0D" w14:textId="77777777" w:rsidR="00C014A0" w:rsidRDefault="00C014A0"/>
    <w:p w14:paraId="6DDE0F59" w14:textId="77777777" w:rsidR="00C014A0" w:rsidRDefault="009E5350">
      <w:r>
        <w:t>If the box above is not checked, please provide an explanation below:</w:t>
      </w:r>
    </w:p>
    <w:p w14:paraId="7AFFA8F0" w14:textId="77777777" w:rsidR="00C014A0" w:rsidRDefault="00C014A0">
      <w:pPr>
        <w:rPr>
          <w:b/>
        </w:rPr>
      </w:pPr>
    </w:p>
    <w:p w14:paraId="3D00F6B3" w14:textId="77777777" w:rsidR="00C67FD9" w:rsidRDefault="00C67FD9">
      <w:pPr>
        <w:rPr>
          <w:b/>
        </w:rPr>
      </w:pPr>
    </w:p>
    <w:p w14:paraId="69050013" w14:textId="77777777" w:rsidR="00C67FD9" w:rsidRDefault="00C67FD9">
      <w:pPr>
        <w:rPr>
          <w:b/>
        </w:rPr>
      </w:pPr>
    </w:p>
    <w:p w14:paraId="7FE0CAF1" w14:textId="77777777" w:rsidR="00C67FD9" w:rsidRDefault="00C67FD9">
      <w:pPr>
        <w:rPr>
          <w:b/>
        </w:rPr>
      </w:pPr>
    </w:p>
    <w:p w14:paraId="6DD66AEC" w14:textId="77777777" w:rsidR="00C67FD9" w:rsidRDefault="00C67FD9">
      <w:pPr>
        <w:rPr>
          <w:b/>
        </w:rPr>
      </w:pPr>
    </w:p>
    <w:p w14:paraId="55D0C4D0" w14:textId="77777777" w:rsidR="00C67FD9" w:rsidRDefault="00C67FD9">
      <w:pPr>
        <w:rPr>
          <w:b/>
        </w:rPr>
      </w:pPr>
    </w:p>
    <w:p w14:paraId="451B3AC0" w14:textId="77777777" w:rsidR="00C67FD9" w:rsidRDefault="00C67FD9">
      <w:pPr>
        <w:rPr>
          <w:b/>
        </w:rPr>
      </w:pPr>
    </w:p>
    <w:p w14:paraId="40A9B3C3" w14:textId="77777777" w:rsidR="00C67FD9" w:rsidRDefault="00C67FD9">
      <w:pPr>
        <w:rPr>
          <w:b/>
        </w:rPr>
      </w:pPr>
    </w:p>
    <w:p w14:paraId="49621BC7" w14:textId="77777777" w:rsidR="00C67FD9" w:rsidRDefault="00C67FD9">
      <w:pPr>
        <w:rPr>
          <w:b/>
        </w:rPr>
      </w:pPr>
    </w:p>
    <w:p w14:paraId="53D07643" w14:textId="77777777" w:rsidR="00C67FD9" w:rsidRDefault="00C67FD9">
      <w:pPr>
        <w:rPr>
          <w:b/>
        </w:rPr>
      </w:pPr>
    </w:p>
    <w:p w14:paraId="7F55C16D" w14:textId="77777777" w:rsidR="00C67FD9" w:rsidRDefault="00C67FD9">
      <w:pPr>
        <w:rPr>
          <w:b/>
        </w:rPr>
      </w:pPr>
    </w:p>
    <w:p w14:paraId="17EA71AE" w14:textId="77777777" w:rsidR="00C014A0" w:rsidRDefault="009E5350">
      <w:pPr>
        <w:rPr>
          <w:b/>
        </w:rPr>
      </w:pPr>
      <w:r>
        <w:br w:type="page"/>
      </w:r>
    </w:p>
    <w:p w14:paraId="1817D616" w14:textId="77777777" w:rsidR="00C014A0" w:rsidRDefault="00C014A0">
      <w:pPr>
        <w:rPr>
          <w:b/>
        </w:rPr>
      </w:pPr>
    </w:p>
    <w:p w14:paraId="657CD478" w14:textId="77777777" w:rsidR="00C014A0" w:rsidRDefault="009E5350">
      <w:pPr>
        <w:jc w:val="center"/>
        <w:rPr>
          <w:b/>
          <w:sz w:val="32"/>
          <w:szCs w:val="32"/>
        </w:rPr>
      </w:pPr>
      <w:r>
        <w:rPr>
          <w:b/>
          <w:sz w:val="32"/>
          <w:szCs w:val="32"/>
        </w:rPr>
        <w:t>ATTACHMENT 1:  PRICING INSTRUCTIONS</w:t>
      </w:r>
    </w:p>
    <w:p w14:paraId="00EFEE91" w14:textId="77777777" w:rsidR="00457EFA" w:rsidRDefault="00457EFA">
      <w:pPr>
        <w:jc w:val="center"/>
        <w:rPr>
          <w:b/>
          <w:sz w:val="32"/>
          <w:szCs w:val="32"/>
        </w:rPr>
      </w:pPr>
      <w:r>
        <w:rPr>
          <w:b/>
          <w:sz w:val="32"/>
          <w:szCs w:val="32"/>
        </w:rPr>
        <w:t>Attachment 1 Price Templates are in Separate Excel Documents</w:t>
      </w:r>
    </w:p>
    <w:p w14:paraId="0F9FE488" w14:textId="77777777" w:rsidR="00C014A0" w:rsidRDefault="00C014A0"/>
    <w:p w14:paraId="040EDD33" w14:textId="77777777" w:rsidR="00C014A0" w:rsidRDefault="009E5350">
      <w:r>
        <w:t xml:space="preserve">This section provides step-by-step guidance for correctly submitting Attachment 1: Pricing Spreadsheets.  It is important for service providers to follow these instructions to ensure the accurate evaluation of submitted responses. </w:t>
      </w:r>
      <w:r>
        <w:rPr>
          <w:u w:val="single"/>
        </w:rPr>
        <w:t>Proposers that do not follow this format may have their proposals discarded.</w:t>
      </w:r>
    </w:p>
    <w:p w14:paraId="49489773" w14:textId="77777777" w:rsidR="00C014A0" w:rsidRDefault="00C014A0"/>
    <w:p w14:paraId="00E6F587" w14:textId="77777777" w:rsidR="00C014A0" w:rsidRDefault="009E5350">
      <w:r>
        <w:t xml:space="preserve">The spreadsheets are color-coded. White cells provide information and do not require inputs. Green cells require a numeric or text response from the provider. Grey cells are calculated automatically based on the respondent’s inputs. Blackened or hidden cells are not applicable to a given proposal.  </w:t>
      </w:r>
    </w:p>
    <w:p w14:paraId="3765F6A3" w14:textId="77777777" w:rsidR="00C014A0" w:rsidRDefault="00C014A0"/>
    <w:p w14:paraId="5DB3A6B4" w14:textId="77777777" w:rsidR="00C014A0" w:rsidRDefault="009E5350">
      <w:r>
        <w:t xml:space="preserve">Attachment 1 contains seven different worksheets organized by </w:t>
      </w:r>
      <w:r w:rsidR="007933D1">
        <w:t>Service Group</w:t>
      </w:r>
      <w:r>
        <w:t xml:space="preserve"> of service and variation of proposal sought. Each lettered Tab corresponds with an associated </w:t>
      </w:r>
      <w:r w:rsidR="007933D1">
        <w:t>Service Group</w:t>
      </w:r>
      <w:r>
        <w:t xml:space="preserve"> of service:</w:t>
      </w:r>
    </w:p>
    <w:p w14:paraId="500F2460" w14:textId="77777777" w:rsidR="00C014A0" w:rsidRDefault="00C014A0">
      <w:pPr>
        <w:ind w:left="-180" w:right="-180"/>
      </w:pPr>
    </w:p>
    <w:p w14:paraId="6FF360AC" w14:textId="77777777" w:rsidR="00C014A0" w:rsidRDefault="009E5350">
      <w:pPr>
        <w:numPr>
          <w:ilvl w:val="0"/>
          <w:numId w:val="22"/>
        </w:numPr>
        <w:pBdr>
          <w:top w:val="nil"/>
          <w:left w:val="nil"/>
          <w:bottom w:val="nil"/>
          <w:right w:val="nil"/>
          <w:between w:val="nil"/>
        </w:pBdr>
        <w:spacing w:after="120"/>
      </w:pPr>
      <w:r>
        <w:rPr>
          <w:color w:val="000000"/>
        </w:rPr>
        <w:t>Tab A- Regional WAN</w:t>
      </w:r>
    </w:p>
    <w:p w14:paraId="66D0929B" w14:textId="77777777" w:rsidR="00C014A0" w:rsidRDefault="009E5350">
      <w:pPr>
        <w:numPr>
          <w:ilvl w:val="0"/>
          <w:numId w:val="22"/>
        </w:numPr>
        <w:pBdr>
          <w:top w:val="nil"/>
          <w:left w:val="nil"/>
          <w:bottom w:val="nil"/>
          <w:right w:val="nil"/>
          <w:between w:val="nil"/>
        </w:pBdr>
        <w:spacing w:after="120"/>
      </w:pPr>
      <w:r>
        <w:rPr>
          <w:color w:val="000000"/>
        </w:rPr>
        <w:t>Tab B-</w:t>
      </w:r>
      <w:r>
        <w:t xml:space="preserve"> Dedicated Internet Access</w:t>
      </w:r>
      <w:r>
        <w:rPr>
          <w:color w:val="000000"/>
        </w:rPr>
        <w:t xml:space="preserve"> </w:t>
      </w:r>
    </w:p>
    <w:p w14:paraId="6A952257" w14:textId="77777777" w:rsidR="00C014A0" w:rsidRDefault="009E5350">
      <w:pPr>
        <w:numPr>
          <w:ilvl w:val="0"/>
          <w:numId w:val="22"/>
        </w:numPr>
        <w:pBdr>
          <w:top w:val="nil"/>
          <w:left w:val="nil"/>
          <w:bottom w:val="nil"/>
          <w:right w:val="nil"/>
          <w:between w:val="nil"/>
        </w:pBdr>
        <w:spacing w:after="120"/>
      </w:pPr>
      <w:r>
        <w:rPr>
          <w:color w:val="000000"/>
        </w:rPr>
        <w:t xml:space="preserve">Tab C- </w:t>
      </w:r>
      <w:r>
        <w:t>Intra-District WAN</w:t>
      </w:r>
    </w:p>
    <w:p w14:paraId="7653623B" w14:textId="77777777" w:rsidR="00C014A0" w:rsidRDefault="009E5350">
      <w:pPr>
        <w:numPr>
          <w:ilvl w:val="0"/>
          <w:numId w:val="22"/>
        </w:numPr>
        <w:pBdr>
          <w:top w:val="nil"/>
          <w:left w:val="nil"/>
          <w:bottom w:val="nil"/>
          <w:right w:val="nil"/>
          <w:between w:val="nil"/>
        </w:pBdr>
        <w:spacing w:after="120"/>
      </w:pPr>
      <w:r>
        <w:t xml:space="preserve">Tab D </w:t>
      </w:r>
      <w:r w:rsidR="00F022C0">
        <w:t>–</w:t>
      </w:r>
      <w:r>
        <w:t xml:space="preserve"> </w:t>
      </w:r>
      <w:r w:rsidR="00F022C0">
        <w:t>Internet Access for Specific School Sites</w:t>
      </w:r>
    </w:p>
    <w:p w14:paraId="3AD45BDD" w14:textId="77777777" w:rsidR="00C014A0" w:rsidRDefault="009E5350">
      <w:r>
        <w:t xml:space="preserve">All responsive Base Proposals will be evaluated. Base Proposals represent the Buyer’s best estimation of the services they seek to purchase. Designated Alternate Proposals are those with variations in term, bandwidth or other parameters that the Evaluation Committee may seek to evaluate. Provider’s Choice offers greater flexibility to service providers to propose variations in service not specifically delineated but in keeping with the Buyer’s expressed intent. Provider’s Choice Alternate Proposals also are evaluated at the discretion of the Evaluation Committee. </w:t>
      </w:r>
    </w:p>
    <w:p w14:paraId="7FD50925" w14:textId="77777777" w:rsidR="00C014A0" w:rsidRDefault="00C014A0"/>
    <w:p w14:paraId="2ACCC4CF" w14:textId="77777777" w:rsidR="00C014A0" w:rsidRDefault="009E5350">
      <w:r>
        <w:t>The table below provides guidance common to each worksheet in Attachment 1. Please follow the column-by-column instructions when preparing your pricing presentations.</w:t>
      </w:r>
    </w:p>
    <w:p w14:paraId="0CA6F020" w14:textId="77777777" w:rsidR="00C014A0" w:rsidRDefault="00C014A0">
      <w:pPr>
        <w:ind w:left="-180" w:right="-180"/>
        <w:rPr>
          <w:b/>
        </w:rPr>
      </w:pPr>
    </w:p>
    <w:tbl>
      <w:tblPr>
        <w:tblStyle w:val="a5"/>
        <w:tblW w:w="9918" w:type="dxa"/>
        <w:tblInd w:w="-1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008"/>
        <w:gridCol w:w="8910"/>
      </w:tblGrid>
      <w:tr w:rsidR="00C014A0" w14:paraId="44A46C62" w14:textId="77777777">
        <w:tc>
          <w:tcPr>
            <w:tcW w:w="1008" w:type="dxa"/>
          </w:tcPr>
          <w:p w14:paraId="7B56B491" w14:textId="77777777" w:rsidR="00C014A0" w:rsidRDefault="009E5350">
            <w:pPr>
              <w:jc w:val="center"/>
            </w:pPr>
            <w:r>
              <w:t>A</w:t>
            </w:r>
          </w:p>
        </w:tc>
        <w:tc>
          <w:tcPr>
            <w:tcW w:w="8910" w:type="dxa"/>
          </w:tcPr>
          <w:p w14:paraId="485A20AD" w14:textId="77777777" w:rsidR="00C014A0" w:rsidRDefault="009E5350">
            <w:r>
              <w:t>Assigned identifier number for tracking purposes</w:t>
            </w:r>
          </w:p>
        </w:tc>
      </w:tr>
      <w:tr w:rsidR="00C014A0" w14:paraId="7B548C85" w14:textId="77777777">
        <w:tc>
          <w:tcPr>
            <w:tcW w:w="1008" w:type="dxa"/>
          </w:tcPr>
          <w:p w14:paraId="72DEB5C7" w14:textId="77777777" w:rsidR="00C014A0" w:rsidRDefault="009E5350">
            <w:pPr>
              <w:jc w:val="center"/>
            </w:pPr>
            <w:r>
              <w:t>B-C</w:t>
            </w:r>
          </w:p>
        </w:tc>
        <w:tc>
          <w:tcPr>
            <w:tcW w:w="8910" w:type="dxa"/>
          </w:tcPr>
          <w:p w14:paraId="64F08CC0" w14:textId="77777777" w:rsidR="00C014A0" w:rsidRDefault="009E5350">
            <w:r>
              <w:t>Name of School Organization Buyer and IU Code (LIU 18 or NEIU 19)</w:t>
            </w:r>
          </w:p>
        </w:tc>
      </w:tr>
      <w:tr w:rsidR="00C014A0" w14:paraId="1A356B74" w14:textId="77777777">
        <w:tc>
          <w:tcPr>
            <w:tcW w:w="1008" w:type="dxa"/>
          </w:tcPr>
          <w:p w14:paraId="759FC44C" w14:textId="77777777" w:rsidR="00C014A0" w:rsidRDefault="009E5350">
            <w:pPr>
              <w:jc w:val="center"/>
            </w:pPr>
            <w:r>
              <w:t>D-J</w:t>
            </w:r>
          </w:p>
        </w:tc>
        <w:tc>
          <w:tcPr>
            <w:tcW w:w="8910" w:type="dxa"/>
          </w:tcPr>
          <w:p w14:paraId="0D3A8CBA" w14:textId="77777777" w:rsidR="00C014A0" w:rsidRDefault="009E5350">
            <w:r>
              <w:t>Address and phone number of “Site A” to receive the service.  For Tab A, Site A is the location of the district Hub-Sites. For Tab B, Site A is the location of each individual building to be connected to the district Hub-Site. For Tab C, Site A is the location of the regional IU Hub-Site.</w:t>
            </w:r>
          </w:p>
        </w:tc>
      </w:tr>
      <w:tr w:rsidR="00C014A0" w14:paraId="108EBD1B" w14:textId="77777777">
        <w:tc>
          <w:tcPr>
            <w:tcW w:w="1008" w:type="dxa"/>
          </w:tcPr>
          <w:p w14:paraId="0E67F73E" w14:textId="77777777" w:rsidR="00C014A0" w:rsidRDefault="009E5350">
            <w:pPr>
              <w:jc w:val="center"/>
            </w:pPr>
            <w:r>
              <w:t>K-Q</w:t>
            </w:r>
          </w:p>
        </w:tc>
        <w:tc>
          <w:tcPr>
            <w:tcW w:w="8910" w:type="dxa"/>
          </w:tcPr>
          <w:p w14:paraId="4584BE8B" w14:textId="1F5A90C7" w:rsidR="00C014A0" w:rsidRDefault="009E5350">
            <w:r>
              <w:t xml:space="preserve">Location of “Site B” which connects to Site A.  For Tab A, this is the NEIU </w:t>
            </w:r>
            <w:r w:rsidR="00CF339E">
              <w:t xml:space="preserve">RWAN </w:t>
            </w:r>
            <w:r>
              <w:t xml:space="preserve">NOC. For Tab B, this is the district Hub-Site. For Tab C Internet Access, this is the location of the provider’s NOC. </w:t>
            </w:r>
          </w:p>
        </w:tc>
      </w:tr>
      <w:tr w:rsidR="00C014A0" w14:paraId="529C9901" w14:textId="77777777">
        <w:tc>
          <w:tcPr>
            <w:tcW w:w="1008" w:type="dxa"/>
          </w:tcPr>
          <w:p w14:paraId="4EF969C8" w14:textId="77777777" w:rsidR="00C014A0" w:rsidRDefault="009E5350">
            <w:pPr>
              <w:jc w:val="center"/>
            </w:pPr>
            <w:r>
              <w:t>R</w:t>
            </w:r>
          </w:p>
        </w:tc>
        <w:tc>
          <w:tcPr>
            <w:tcW w:w="8910" w:type="dxa"/>
          </w:tcPr>
          <w:p w14:paraId="515C079B" w14:textId="77777777" w:rsidR="00C014A0" w:rsidRDefault="009E5350">
            <w:r>
              <w:t>This identifies the type of service that each school will receive. Providers should provide a descriptive input such as, “Ethernet” or “MPLS” or “cable modem”.</w:t>
            </w:r>
          </w:p>
        </w:tc>
      </w:tr>
      <w:tr w:rsidR="00C014A0" w14:paraId="357256B7" w14:textId="77777777">
        <w:tc>
          <w:tcPr>
            <w:tcW w:w="1008" w:type="dxa"/>
          </w:tcPr>
          <w:p w14:paraId="5CA69114" w14:textId="77777777" w:rsidR="00C014A0" w:rsidRDefault="009E5350">
            <w:pPr>
              <w:jc w:val="center"/>
            </w:pPr>
            <w:r>
              <w:t>S</w:t>
            </w:r>
          </w:p>
        </w:tc>
        <w:tc>
          <w:tcPr>
            <w:tcW w:w="8910" w:type="dxa"/>
          </w:tcPr>
          <w:p w14:paraId="7D18A4AC" w14:textId="77777777" w:rsidR="00C014A0" w:rsidRDefault="009E5350">
            <w:r>
              <w:t>This is the transport bandwidth for the circuit sought.</w:t>
            </w:r>
          </w:p>
        </w:tc>
      </w:tr>
      <w:tr w:rsidR="00C014A0" w14:paraId="6512BA38" w14:textId="77777777">
        <w:tc>
          <w:tcPr>
            <w:tcW w:w="1008" w:type="dxa"/>
          </w:tcPr>
          <w:p w14:paraId="7E758A9C" w14:textId="77777777" w:rsidR="00C014A0" w:rsidRDefault="009E5350">
            <w:pPr>
              <w:jc w:val="center"/>
            </w:pPr>
            <w:r>
              <w:t>T</w:t>
            </w:r>
          </w:p>
        </w:tc>
        <w:tc>
          <w:tcPr>
            <w:tcW w:w="8910" w:type="dxa"/>
          </w:tcPr>
          <w:p w14:paraId="7E538498" w14:textId="77777777" w:rsidR="00C014A0" w:rsidRDefault="009E5350">
            <w:r>
              <w:t>This is the Internet bandwidth sought, as applicable.</w:t>
            </w:r>
          </w:p>
        </w:tc>
      </w:tr>
      <w:tr w:rsidR="00C014A0" w14:paraId="357CAB5B" w14:textId="77777777">
        <w:tc>
          <w:tcPr>
            <w:tcW w:w="1008" w:type="dxa"/>
          </w:tcPr>
          <w:p w14:paraId="1A7EF20E" w14:textId="77777777" w:rsidR="00C014A0" w:rsidRDefault="009E5350">
            <w:pPr>
              <w:jc w:val="center"/>
            </w:pPr>
            <w:r>
              <w:t>U</w:t>
            </w:r>
          </w:p>
        </w:tc>
        <w:tc>
          <w:tcPr>
            <w:tcW w:w="8910" w:type="dxa"/>
          </w:tcPr>
          <w:p w14:paraId="1318B24B" w14:textId="77777777" w:rsidR="00C014A0" w:rsidRDefault="009E5350">
            <w:r>
              <w:t>The transport medium refers to the physical means of transmission (e.g. fiber, copper).</w:t>
            </w:r>
          </w:p>
        </w:tc>
      </w:tr>
      <w:tr w:rsidR="00C014A0" w14:paraId="4925563A" w14:textId="77777777">
        <w:tc>
          <w:tcPr>
            <w:tcW w:w="1008" w:type="dxa"/>
          </w:tcPr>
          <w:p w14:paraId="0AC6A02C" w14:textId="77777777" w:rsidR="00C014A0" w:rsidRDefault="009E5350">
            <w:pPr>
              <w:jc w:val="center"/>
            </w:pPr>
            <w:r>
              <w:t>V</w:t>
            </w:r>
          </w:p>
        </w:tc>
        <w:tc>
          <w:tcPr>
            <w:tcW w:w="8910" w:type="dxa"/>
          </w:tcPr>
          <w:p w14:paraId="00FB70DC" w14:textId="77777777" w:rsidR="00C014A0" w:rsidRDefault="009E5350">
            <w:r>
              <w:t>Service providers should indicate whether facilities used to deliver services to each particular school are owned by the provider, leased from another provider or otherwise provisioned.</w:t>
            </w:r>
          </w:p>
        </w:tc>
      </w:tr>
      <w:tr w:rsidR="00C014A0" w14:paraId="2E87E2D1" w14:textId="77777777">
        <w:tc>
          <w:tcPr>
            <w:tcW w:w="1008" w:type="dxa"/>
          </w:tcPr>
          <w:p w14:paraId="3869D2A7" w14:textId="77777777" w:rsidR="00C014A0" w:rsidRDefault="009E5350">
            <w:pPr>
              <w:jc w:val="center"/>
            </w:pPr>
            <w:r>
              <w:lastRenderedPageBreak/>
              <w:t>W</w:t>
            </w:r>
          </w:p>
        </w:tc>
        <w:tc>
          <w:tcPr>
            <w:tcW w:w="8910" w:type="dxa"/>
          </w:tcPr>
          <w:p w14:paraId="4EC31EF8" w14:textId="77777777" w:rsidR="00C014A0" w:rsidRDefault="009E5350">
            <w:r>
              <w:t>In the equipment column, providers should identify the type of equipment placed at each Site A school location.</w:t>
            </w:r>
          </w:p>
        </w:tc>
      </w:tr>
      <w:tr w:rsidR="00C014A0" w14:paraId="3842C202" w14:textId="77777777">
        <w:tc>
          <w:tcPr>
            <w:tcW w:w="1008" w:type="dxa"/>
          </w:tcPr>
          <w:p w14:paraId="2E1533C9" w14:textId="77777777" w:rsidR="00C014A0" w:rsidRDefault="009E5350">
            <w:pPr>
              <w:jc w:val="center"/>
            </w:pPr>
            <w:r>
              <w:t>X</w:t>
            </w:r>
          </w:p>
        </w:tc>
        <w:tc>
          <w:tcPr>
            <w:tcW w:w="8910" w:type="dxa"/>
          </w:tcPr>
          <w:p w14:paraId="7E7060E9" w14:textId="77777777" w:rsidR="00C014A0" w:rsidRDefault="009E5350">
            <w:r>
              <w:t>Column X is the term of service for each listed school. Note the variable dates based on staggered Service Acceptance Dates in Column Y.</w:t>
            </w:r>
          </w:p>
        </w:tc>
      </w:tr>
      <w:tr w:rsidR="00C014A0" w14:paraId="63E92BCD" w14:textId="77777777">
        <w:tc>
          <w:tcPr>
            <w:tcW w:w="1008" w:type="dxa"/>
          </w:tcPr>
          <w:p w14:paraId="741987D6" w14:textId="77777777" w:rsidR="00C014A0" w:rsidRDefault="009E5350">
            <w:pPr>
              <w:jc w:val="center"/>
            </w:pPr>
            <w:r>
              <w:t>Y</w:t>
            </w:r>
          </w:p>
        </w:tc>
        <w:tc>
          <w:tcPr>
            <w:tcW w:w="8910" w:type="dxa"/>
          </w:tcPr>
          <w:p w14:paraId="127D1707" w14:textId="77777777" w:rsidR="00C014A0" w:rsidRDefault="009E5350">
            <w:r>
              <w:t xml:space="preserve">Column Y is the Service Acceptance Date as defined in Section 2.2.3. It may vary school by school. </w:t>
            </w:r>
          </w:p>
        </w:tc>
      </w:tr>
      <w:tr w:rsidR="00C014A0" w14:paraId="4ABBD81F" w14:textId="77777777">
        <w:tc>
          <w:tcPr>
            <w:tcW w:w="1008" w:type="dxa"/>
          </w:tcPr>
          <w:p w14:paraId="03424386" w14:textId="77777777" w:rsidR="00C014A0" w:rsidRDefault="009E5350">
            <w:pPr>
              <w:jc w:val="center"/>
            </w:pPr>
            <w:r>
              <w:t>Z-AA</w:t>
            </w:r>
          </w:p>
        </w:tc>
        <w:tc>
          <w:tcPr>
            <w:tcW w:w="8910" w:type="dxa"/>
          </w:tcPr>
          <w:p w14:paraId="20251C4F" w14:textId="77777777" w:rsidR="00C014A0" w:rsidRDefault="009E5350">
            <w:r>
              <w:t xml:space="preserve">Input the non-recurring and monthly recurring costs for transport services.  </w:t>
            </w:r>
          </w:p>
        </w:tc>
      </w:tr>
      <w:tr w:rsidR="00C014A0" w14:paraId="49BCDAC4" w14:textId="77777777">
        <w:tc>
          <w:tcPr>
            <w:tcW w:w="1008" w:type="dxa"/>
          </w:tcPr>
          <w:p w14:paraId="235EEA71" w14:textId="77777777" w:rsidR="00C014A0" w:rsidRDefault="009E5350">
            <w:pPr>
              <w:jc w:val="center"/>
            </w:pPr>
            <w:r>
              <w:t>AB-AC</w:t>
            </w:r>
          </w:p>
        </w:tc>
        <w:tc>
          <w:tcPr>
            <w:tcW w:w="8910" w:type="dxa"/>
          </w:tcPr>
          <w:p w14:paraId="0B54A7FA" w14:textId="77777777" w:rsidR="00C014A0" w:rsidRDefault="009E5350">
            <w:r>
              <w:t>Input the non-recurring and monthly recurring costs for Internet port access, as applicable.</w:t>
            </w:r>
          </w:p>
        </w:tc>
      </w:tr>
      <w:tr w:rsidR="00C014A0" w14:paraId="1BE7A50A" w14:textId="77777777">
        <w:tc>
          <w:tcPr>
            <w:tcW w:w="1008" w:type="dxa"/>
          </w:tcPr>
          <w:p w14:paraId="6D216CD7" w14:textId="77777777" w:rsidR="00C014A0" w:rsidRDefault="009E5350">
            <w:pPr>
              <w:jc w:val="center"/>
            </w:pPr>
            <w:r>
              <w:t>AD-AE</w:t>
            </w:r>
          </w:p>
        </w:tc>
        <w:tc>
          <w:tcPr>
            <w:tcW w:w="8910" w:type="dxa"/>
          </w:tcPr>
          <w:p w14:paraId="36595391" w14:textId="77777777" w:rsidR="00C014A0" w:rsidRDefault="009E5350">
            <w:r>
              <w:t>Input all applicable non-recurring and monthly recurring taxes, fees or surcharges for all services. Don’t neglect to do this! The Buyers won’t pay them if they are not disclosed up-front at current or anticipated rates.</w:t>
            </w:r>
          </w:p>
        </w:tc>
      </w:tr>
      <w:tr w:rsidR="00C014A0" w14:paraId="4C910859" w14:textId="77777777">
        <w:tc>
          <w:tcPr>
            <w:tcW w:w="1008" w:type="dxa"/>
          </w:tcPr>
          <w:p w14:paraId="20B32F6D" w14:textId="77777777" w:rsidR="00C014A0" w:rsidRDefault="009E5350">
            <w:pPr>
              <w:jc w:val="center"/>
            </w:pPr>
            <w:r>
              <w:t>AF-AH</w:t>
            </w:r>
          </w:p>
        </w:tc>
        <w:tc>
          <w:tcPr>
            <w:tcW w:w="8910" w:type="dxa"/>
          </w:tcPr>
          <w:p w14:paraId="152F2452" w14:textId="77777777" w:rsidR="00C014A0" w:rsidRDefault="009E5350">
            <w:r>
              <w:t>These summary totals calculate automatically from inputs to the other cells. Check the math!</w:t>
            </w:r>
          </w:p>
        </w:tc>
      </w:tr>
      <w:tr w:rsidR="00C014A0" w14:paraId="0D1269F4" w14:textId="77777777">
        <w:tc>
          <w:tcPr>
            <w:tcW w:w="1008" w:type="dxa"/>
          </w:tcPr>
          <w:p w14:paraId="72FA1EC3" w14:textId="77777777" w:rsidR="00C014A0" w:rsidRDefault="009E5350">
            <w:pPr>
              <w:jc w:val="center"/>
            </w:pPr>
            <w:r>
              <w:t>AI</w:t>
            </w:r>
          </w:p>
        </w:tc>
        <w:tc>
          <w:tcPr>
            <w:tcW w:w="8910" w:type="dxa"/>
          </w:tcPr>
          <w:p w14:paraId="007B1648" w14:textId="77777777" w:rsidR="00C014A0" w:rsidRDefault="009E5350">
            <w:r>
              <w:t>Provide any notes or clarifications about the pricing presentation, if required.</w:t>
            </w:r>
          </w:p>
        </w:tc>
      </w:tr>
    </w:tbl>
    <w:p w14:paraId="1677660C" w14:textId="77777777" w:rsidR="00C014A0" w:rsidRDefault="00C014A0">
      <w:pPr>
        <w:ind w:left="-180" w:right="-180"/>
        <w:rPr>
          <w:b/>
        </w:rPr>
      </w:pPr>
    </w:p>
    <w:p w14:paraId="7D92A65F" w14:textId="77777777" w:rsidR="00C014A0" w:rsidRDefault="009E5350">
      <w:pPr>
        <w:ind w:right="-180"/>
        <w:rPr>
          <w:b/>
        </w:rPr>
      </w:pPr>
      <w:r>
        <w:rPr>
          <w:b/>
        </w:rPr>
        <w:t>Tab-By-Tab Guidance</w:t>
      </w:r>
    </w:p>
    <w:p w14:paraId="7E05820E" w14:textId="77777777" w:rsidR="00C014A0" w:rsidRDefault="00C014A0">
      <w:pPr>
        <w:ind w:right="-180"/>
        <w:rPr>
          <w:b/>
        </w:rPr>
      </w:pPr>
    </w:p>
    <w:p w14:paraId="345B5F21" w14:textId="77777777" w:rsidR="00C014A0" w:rsidRDefault="009E5350">
      <w:pPr>
        <w:ind w:left="-180" w:right="-180"/>
      </w:pPr>
      <w:r>
        <w:t xml:space="preserve">The following special instructions apply to each individual spreadsheet Tab by </w:t>
      </w:r>
      <w:r w:rsidR="007933D1">
        <w:t>Service Group</w:t>
      </w:r>
      <w:r>
        <w:t xml:space="preserve"> of service. Note all service offerings seek different extension options not reflected in the Attachment 1 presentations.</w:t>
      </w:r>
    </w:p>
    <w:p w14:paraId="305D3B33" w14:textId="77777777" w:rsidR="00C014A0" w:rsidRDefault="00C014A0">
      <w:pPr>
        <w:ind w:left="-180" w:right="-180"/>
      </w:pPr>
    </w:p>
    <w:p w14:paraId="03B4CE93" w14:textId="77777777" w:rsidR="00C014A0" w:rsidRDefault="007933D1">
      <w:pPr>
        <w:rPr>
          <w:b/>
        </w:rPr>
      </w:pPr>
      <w:r>
        <w:rPr>
          <w:b/>
        </w:rPr>
        <w:t>Service Group</w:t>
      </w:r>
      <w:r w:rsidR="009E5350">
        <w:rPr>
          <w:b/>
        </w:rPr>
        <w:t xml:space="preserve"> A: Regional WAN Services</w:t>
      </w:r>
    </w:p>
    <w:p w14:paraId="4A6595F9" w14:textId="7070F4C9" w:rsidR="00C014A0" w:rsidRDefault="009E5350">
      <w:r>
        <w:t xml:space="preserve">A.1 Regional WAN Base </w:t>
      </w:r>
      <w:proofErr w:type="spellStart"/>
      <w:r>
        <w:t>1</w:t>
      </w:r>
      <w:r w:rsidR="007F5AB4">
        <w:t>GB</w:t>
      </w:r>
      <w:proofErr w:type="spellEnd"/>
      <w:r>
        <w:t xml:space="preserve"> (max five year term plus voluntary extensions)</w:t>
      </w:r>
    </w:p>
    <w:p w14:paraId="3637509E" w14:textId="19191449" w:rsidR="00C014A0" w:rsidRDefault="009E5350">
      <w:r>
        <w:t xml:space="preserve">A.2. Regional WAN </w:t>
      </w:r>
      <w:proofErr w:type="spellStart"/>
      <w:r w:rsidR="007F5AB4">
        <w:t>2Gb</w:t>
      </w:r>
      <w:proofErr w:type="spellEnd"/>
      <w:r>
        <w:t xml:space="preserve"> ( </w:t>
      </w:r>
    </w:p>
    <w:p w14:paraId="031C8B1A" w14:textId="722C0464" w:rsidR="00C014A0" w:rsidRDefault="009E5350">
      <w:proofErr w:type="spellStart"/>
      <w:r>
        <w:t>A.3</w:t>
      </w:r>
      <w:proofErr w:type="spellEnd"/>
      <w:r>
        <w:t xml:space="preserve"> Regional WAN </w:t>
      </w:r>
      <w:r w:rsidR="007F5AB4">
        <w:t>10 GB</w:t>
      </w:r>
    </w:p>
    <w:p w14:paraId="791125C8" w14:textId="77777777" w:rsidR="007F5AB4" w:rsidRDefault="007F5AB4">
      <w:r>
        <w:t>A.4 Regional WAN Alternate - Provider’s Choice</w:t>
      </w:r>
    </w:p>
    <w:p w14:paraId="21E3527C" w14:textId="77777777" w:rsidR="00C014A0" w:rsidRDefault="00C014A0">
      <w:pPr>
        <w:ind w:left="360"/>
      </w:pPr>
    </w:p>
    <w:p w14:paraId="28E02DF3" w14:textId="77777777" w:rsidR="00C014A0" w:rsidRDefault="009E5350">
      <w:pPr>
        <w:numPr>
          <w:ilvl w:val="0"/>
          <w:numId w:val="22"/>
        </w:numPr>
        <w:pBdr>
          <w:top w:val="nil"/>
          <w:left w:val="nil"/>
          <w:bottom w:val="nil"/>
          <w:right w:val="nil"/>
          <w:between w:val="nil"/>
        </w:pBdr>
        <w:spacing w:after="120"/>
      </w:pPr>
      <w:r>
        <w:rPr>
          <w:color w:val="000000"/>
        </w:rPr>
        <w:t>Site A is the school Hub-Site.</w:t>
      </w:r>
    </w:p>
    <w:p w14:paraId="3B4F8105" w14:textId="77777777" w:rsidR="00C014A0" w:rsidRDefault="009E5350">
      <w:pPr>
        <w:numPr>
          <w:ilvl w:val="0"/>
          <w:numId w:val="22"/>
        </w:numPr>
        <w:pBdr>
          <w:top w:val="nil"/>
          <w:left w:val="nil"/>
          <w:bottom w:val="nil"/>
          <w:right w:val="nil"/>
          <w:between w:val="nil"/>
        </w:pBdr>
        <w:spacing w:after="120"/>
      </w:pPr>
      <w:r>
        <w:rPr>
          <w:color w:val="000000"/>
        </w:rPr>
        <w:t>Site B is the regional ESA Hub-Site location. Providers have a choice of either ESA Hub-Site, the provider’s cloud or another location. Providers should use the drop-down menu to identify Site B.</w:t>
      </w:r>
    </w:p>
    <w:p w14:paraId="74156A11" w14:textId="77777777" w:rsidR="00C014A0" w:rsidRPr="0017610E" w:rsidRDefault="009E5350">
      <w:pPr>
        <w:numPr>
          <w:ilvl w:val="0"/>
          <w:numId w:val="22"/>
        </w:numPr>
        <w:pBdr>
          <w:top w:val="nil"/>
          <w:left w:val="nil"/>
          <w:bottom w:val="nil"/>
          <w:right w:val="nil"/>
          <w:between w:val="nil"/>
        </w:pBdr>
        <w:spacing w:after="120"/>
      </w:pPr>
      <w:r>
        <w:rPr>
          <w:color w:val="000000"/>
        </w:rPr>
        <w:t>Column T Internet bandwidth is hidden because it is not applicable to this service. The same is true for Columns AB-AC which presents Internet costs.</w:t>
      </w:r>
    </w:p>
    <w:p w14:paraId="7492F26D" w14:textId="77777777" w:rsidR="007F5AB4" w:rsidRDefault="007F5AB4">
      <w:pPr>
        <w:numPr>
          <w:ilvl w:val="0"/>
          <w:numId w:val="22"/>
        </w:numPr>
        <w:pBdr>
          <w:top w:val="nil"/>
          <w:left w:val="nil"/>
          <w:bottom w:val="nil"/>
          <w:right w:val="nil"/>
          <w:between w:val="nil"/>
        </w:pBdr>
        <w:spacing w:after="120"/>
      </w:pPr>
      <w:r>
        <w:t>Providers are not required to provide service to all sites)</w:t>
      </w:r>
    </w:p>
    <w:p w14:paraId="446B414C" w14:textId="1DB1624C" w:rsidR="00C014A0" w:rsidRDefault="007933D1">
      <w:pPr>
        <w:rPr>
          <w:b/>
        </w:rPr>
      </w:pPr>
      <w:r>
        <w:rPr>
          <w:b/>
        </w:rPr>
        <w:t>Service Group</w:t>
      </w:r>
      <w:r w:rsidR="009E5350">
        <w:rPr>
          <w:b/>
        </w:rPr>
        <w:t xml:space="preserve"> B: </w:t>
      </w:r>
      <w:r w:rsidR="00B920EF">
        <w:rPr>
          <w:b/>
        </w:rPr>
        <w:t>Dedicated Internet Access</w:t>
      </w:r>
    </w:p>
    <w:p w14:paraId="749A2383" w14:textId="6F645DE5" w:rsidR="00C014A0" w:rsidRDefault="009E5350" w:rsidP="00697AC4">
      <w:r>
        <w:t xml:space="preserve">B.1. </w:t>
      </w:r>
      <w:r w:rsidR="00697AC4">
        <w:t>Internet Base (max three year term plus four voluntary extensions)</w:t>
      </w:r>
      <w:proofErr w:type="spellStart"/>
      <w:r w:rsidR="00697AC4">
        <w:t>B.2</w:t>
      </w:r>
      <w:proofErr w:type="spellEnd"/>
      <w:r w:rsidR="00697AC4">
        <w:t xml:space="preserve"> Internet Provider Choice </w:t>
      </w:r>
    </w:p>
    <w:p w14:paraId="5851508D" w14:textId="77777777" w:rsidR="00C014A0" w:rsidRDefault="00C014A0">
      <w:pPr>
        <w:ind w:left="360"/>
      </w:pPr>
    </w:p>
    <w:p w14:paraId="428C03B8" w14:textId="71839520" w:rsidR="00C014A0" w:rsidRPr="0017610E" w:rsidRDefault="009E5350">
      <w:pPr>
        <w:numPr>
          <w:ilvl w:val="0"/>
          <w:numId w:val="22"/>
        </w:numPr>
        <w:pBdr>
          <w:top w:val="nil"/>
          <w:left w:val="nil"/>
          <w:bottom w:val="nil"/>
          <w:right w:val="nil"/>
          <w:between w:val="nil"/>
        </w:pBdr>
        <w:spacing w:after="120"/>
      </w:pPr>
      <w:r>
        <w:rPr>
          <w:color w:val="000000"/>
        </w:rPr>
        <w:t xml:space="preserve">Tab </w:t>
      </w:r>
      <w:proofErr w:type="spellStart"/>
      <w:r>
        <w:rPr>
          <w:color w:val="000000"/>
        </w:rPr>
        <w:t>B</w:t>
      </w:r>
      <w:r w:rsidR="00697AC4">
        <w:rPr>
          <w:color w:val="000000"/>
        </w:rPr>
        <w:t>.1</w:t>
      </w:r>
      <w:proofErr w:type="spellEnd"/>
      <w:r w:rsidR="00697AC4">
        <w:rPr>
          <w:color w:val="000000"/>
        </w:rPr>
        <w:t xml:space="preserve"> column S delineates the bandwidth increments. </w:t>
      </w:r>
    </w:p>
    <w:p w14:paraId="10778329" w14:textId="06A470EB" w:rsidR="00697AC4" w:rsidRDefault="00697AC4" w:rsidP="00697AC4">
      <w:pPr>
        <w:numPr>
          <w:ilvl w:val="0"/>
          <w:numId w:val="22"/>
        </w:numPr>
        <w:pBdr>
          <w:top w:val="nil"/>
          <w:left w:val="nil"/>
          <w:bottom w:val="nil"/>
          <w:right w:val="nil"/>
          <w:between w:val="nil"/>
        </w:pBdr>
        <w:spacing w:after="120"/>
      </w:pPr>
      <w:r>
        <w:rPr>
          <w:color w:val="000000"/>
        </w:rPr>
        <w:t>For Tab B spreadsheets, keep transport and Internet port separate for bandwidth and pricing.</w:t>
      </w:r>
    </w:p>
    <w:p w14:paraId="53EF8327" w14:textId="6D8C9F0A" w:rsidR="00697AC4" w:rsidRDefault="00697AC4" w:rsidP="00697AC4">
      <w:pPr>
        <w:numPr>
          <w:ilvl w:val="0"/>
          <w:numId w:val="22"/>
        </w:numPr>
        <w:pBdr>
          <w:top w:val="nil"/>
          <w:left w:val="nil"/>
          <w:bottom w:val="nil"/>
          <w:right w:val="nil"/>
          <w:between w:val="nil"/>
        </w:pBdr>
        <w:spacing w:after="120"/>
      </w:pPr>
      <w:r>
        <w:rPr>
          <w:color w:val="000000"/>
        </w:rPr>
        <w:t xml:space="preserve">For Tab </w:t>
      </w:r>
      <w:proofErr w:type="spellStart"/>
      <w:r>
        <w:rPr>
          <w:color w:val="000000"/>
        </w:rPr>
        <w:t>B.1</w:t>
      </w:r>
      <w:proofErr w:type="spellEnd"/>
      <w:r>
        <w:rPr>
          <w:color w:val="000000"/>
        </w:rPr>
        <w:t>., Site A is a regional Hub-Site and Site B is the location of ISP’s NOC.</w:t>
      </w:r>
    </w:p>
    <w:p w14:paraId="26873F0B" w14:textId="77777777" w:rsidR="00697AC4" w:rsidRDefault="00697AC4" w:rsidP="0017610E">
      <w:pPr>
        <w:pBdr>
          <w:top w:val="nil"/>
          <w:left w:val="nil"/>
          <w:bottom w:val="nil"/>
          <w:right w:val="nil"/>
          <w:between w:val="nil"/>
        </w:pBdr>
        <w:spacing w:after="120"/>
      </w:pPr>
    </w:p>
    <w:p w14:paraId="62D6D341" w14:textId="63FC31B6" w:rsidR="00C014A0" w:rsidRDefault="007933D1">
      <w:pPr>
        <w:rPr>
          <w:b/>
        </w:rPr>
      </w:pPr>
      <w:r>
        <w:rPr>
          <w:b/>
        </w:rPr>
        <w:t>Service Group</w:t>
      </w:r>
      <w:r w:rsidR="009E5350">
        <w:rPr>
          <w:b/>
        </w:rPr>
        <w:t xml:space="preserve"> C:</w:t>
      </w:r>
      <w:r w:rsidR="00B920EF" w:rsidRPr="00B920EF">
        <w:rPr>
          <w:b/>
        </w:rPr>
        <w:t xml:space="preserve"> </w:t>
      </w:r>
      <w:r w:rsidR="00B920EF">
        <w:rPr>
          <w:b/>
        </w:rPr>
        <w:t>Intra-District WAN Services</w:t>
      </w:r>
      <w:r w:rsidR="009E5350">
        <w:rPr>
          <w:b/>
        </w:rPr>
        <w:t xml:space="preserve"> </w:t>
      </w:r>
    </w:p>
    <w:p w14:paraId="6673414C" w14:textId="2022FF3A" w:rsidR="00C014A0" w:rsidRDefault="00697AC4">
      <w:r w:rsidRPr="00697AC4">
        <w:t>C.1 Intra</w:t>
      </w:r>
      <w:r w:rsidR="007F5AB4">
        <w:t>-</w:t>
      </w:r>
      <w:r w:rsidRPr="00697AC4">
        <w:t>district 1 Gb</w:t>
      </w:r>
      <w:r w:rsidRPr="00697AC4" w:rsidDel="00697AC4">
        <w:t xml:space="preserve"> </w:t>
      </w:r>
      <w:r w:rsidR="009E5350">
        <w:t xml:space="preserve">(max </w:t>
      </w:r>
      <w:r>
        <w:t>five</w:t>
      </w:r>
      <w:r w:rsidR="00FB0E60">
        <w:t xml:space="preserve"> </w:t>
      </w:r>
      <w:r w:rsidR="009E5350">
        <w:t xml:space="preserve">year term plus </w:t>
      </w:r>
      <w:r>
        <w:t>two</w:t>
      </w:r>
      <w:r w:rsidR="009E5350">
        <w:t xml:space="preserve"> voluntary extensions)</w:t>
      </w:r>
    </w:p>
    <w:p w14:paraId="166BF1CD" w14:textId="77777777" w:rsidR="00697AC4" w:rsidRDefault="00697AC4">
      <w:proofErr w:type="spellStart"/>
      <w:r w:rsidRPr="00697AC4">
        <w:t>C.</w:t>
      </w:r>
      <w:r>
        <w:t>2</w:t>
      </w:r>
      <w:proofErr w:type="spellEnd"/>
      <w:r w:rsidRPr="00697AC4">
        <w:t xml:space="preserve"> Intra</w:t>
      </w:r>
      <w:r w:rsidR="007F5AB4">
        <w:t>-</w:t>
      </w:r>
      <w:r w:rsidRPr="00697AC4">
        <w:t xml:space="preserve">district </w:t>
      </w:r>
      <w:r>
        <w:t>10</w:t>
      </w:r>
      <w:r w:rsidRPr="00697AC4">
        <w:t xml:space="preserve"> Gb</w:t>
      </w:r>
    </w:p>
    <w:p w14:paraId="4627FBA5" w14:textId="77777777" w:rsidR="00697AC4" w:rsidRDefault="00697AC4">
      <w:r w:rsidRPr="00697AC4">
        <w:t>C.</w:t>
      </w:r>
      <w:r>
        <w:t>3</w:t>
      </w:r>
      <w:r w:rsidRPr="00697AC4">
        <w:t xml:space="preserve"> Intra</w:t>
      </w:r>
      <w:r w:rsidR="007F5AB4">
        <w:t>-</w:t>
      </w:r>
      <w:r w:rsidRPr="00697AC4">
        <w:t xml:space="preserve">district </w:t>
      </w:r>
      <w:r w:rsidR="007F5AB4">
        <w:t>Alternate – Provider’s Choice</w:t>
      </w:r>
    </w:p>
    <w:p w14:paraId="06EDCF4C" w14:textId="77777777" w:rsidR="007F5AB4" w:rsidRDefault="007F5AB4"/>
    <w:p w14:paraId="6C364EBA" w14:textId="77777777" w:rsidR="00697AC4" w:rsidRDefault="00697AC4" w:rsidP="00697AC4">
      <w:pPr>
        <w:numPr>
          <w:ilvl w:val="0"/>
          <w:numId w:val="22"/>
        </w:numPr>
        <w:pBdr>
          <w:top w:val="nil"/>
          <w:left w:val="nil"/>
          <w:bottom w:val="nil"/>
          <w:right w:val="nil"/>
          <w:between w:val="nil"/>
        </w:pBdr>
        <w:spacing w:after="120"/>
      </w:pPr>
      <w:r>
        <w:rPr>
          <w:color w:val="000000"/>
        </w:rPr>
        <w:lastRenderedPageBreak/>
        <w:t>Tab B lists each building that needs to be connected to the district hub-site as Site A.</w:t>
      </w:r>
    </w:p>
    <w:p w14:paraId="7A7737A5" w14:textId="77777777" w:rsidR="00697AC4" w:rsidRDefault="00697AC4" w:rsidP="00697AC4">
      <w:pPr>
        <w:numPr>
          <w:ilvl w:val="0"/>
          <w:numId w:val="22"/>
        </w:numPr>
        <w:pBdr>
          <w:top w:val="nil"/>
          <w:left w:val="nil"/>
          <w:bottom w:val="nil"/>
          <w:right w:val="nil"/>
          <w:between w:val="nil"/>
        </w:pBdr>
        <w:spacing w:after="120"/>
      </w:pPr>
      <w:r>
        <w:rPr>
          <w:color w:val="000000"/>
        </w:rPr>
        <w:t>Site B is the district Hub-Site location</w:t>
      </w:r>
    </w:p>
    <w:p w14:paraId="4A9E9B5E" w14:textId="77777777" w:rsidR="00697AC4" w:rsidRDefault="00697AC4" w:rsidP="00697AC4">
      <w:pPr>
        <w:numPr>
          <w:ilvl w:val="0"/>
          <w:numId w:val="22"/>
        </w:numPr>
        <w:pBdr>
          <w:top w:val="nil"/>
          <w:left w:val="nil"/>
          <w:bottom w:val="nil"/>
          <w:right w:val="nil"/>
          <w:between w:val="nil"/>
        </w:pBdr>
        <w:spacing w:after="120"/>
      </w:pPr>
      <w:r>
        <w:rPr>
          <w:color w:val="000000"/>
        </w:rPr>
        <w:t>If a provider wants to propose a point-to-cloud design for any intra-district WAN, the provider should add a row the spreadsheet, list the district Hub-Site as a “Site A” school and designate “Provider Cloud” as the Site B connection point for each school, including the Hub-Site.</w:t>
      </w:r>
    </w:p>
    <w:p w14:paraId="41BB4AAD" w14:textId="77777777" w:rsidR="00697AC4" w:rsidRPr="0017610E" w:rsidRDefault="00697AC4" w:rsidP="00697AC4">
      <w:pPr>
        <w:numPr>
          <w:ilvl w:val="0"/>
          <w:numId w:val="22"/>
        </w:numPr>
        <w:pBdr>
          <w:top w:val="nil"/>
          <w:left w:val="nil"/>
          <w:bottom w:val="nil"/>
          <w:right w:val="nil"/>
          <w:between w:val="nil"/>
        </w:pBdr>
        <w:spacing w:after="120"/>
      </w:pPr>
      <w:r>
        <w:rPr>
          <w:color w:val="000000"/>
        </w:rPr>
        <w:t>Column S and Columns AB-AC are hidden because they refer to Internet access, which is not part of this Service Group.</w:t>
      </w:r>
    </w:p>
    <w:p w14:paraId="492CAD68" w14:textId="77777777" w:rsidR="007F5AB4" w:rsidRDefault="007F5AB4" w:rsidP="00697AC4">
      <w:pPr>
        <w:numPr>
          <w:ilvl w:val="0"/>
          <w:numId w:val="22"/>
        </w:numPr>
        <w:pBdr>
          <w:top w:val="nil"/>
          <w:left w:val="nil"/>
          <w:bottom w:val="nil"/>
          <w:right w:val="nil"/>
          <w:between w:val="nil"/>
        </w:pBdr>
        <w:spacing w:after="120"/>
      </w:pPr>
      <w:r>
        <w:t xml:space="preserve">Column Y is the start date for services. </w:t>
      </w:r>
    </w:p>
    <w:p w14:paraId="52055176" w14:textId="77777777" w:rsidR="00C014A0" w:rsidRDefault="00C014A0">
      <w:pPr>
        <w:ind w:left="360"/>
      </w:pPr>
    </w:p>
    <w:p w14:paraId="653DD6A1" w14:textId="77777777" w:rsidR="00697AC4" w:rsidRPr="0017610E" w:rsidRDefault="00697AC4" w:rsidP="0017610E">
      <w:pPr>
        <w:rPr>
          <w:b/>
        </w:rPr>
      </w:pPr>
      <w:r w:rsidRPr="0017610E">
        <w:rPr>
          <w:b/>
        </w:rPr>
        <w:t>Service Group D: Alternative Internet Connections for Regional Wide Area Network (WAN) Group</w:t>
      </w:r>
    </w:p>
    <w:p w14:paraId="105FD70D" w14:textId="77777777" w:rsidR="00697AC4" w:rsidRDefault="00697AC4" w:rsidP="0017610E">
      <w:r w:rsidRPr="000E3C6D">
        <w:t>D.1 Alternative Internet Connections at 100 MB (Base 36 Month term)</w:t>
      </w:r>
    </w:p>
    <w:p w14:paraId="47C9CB2A" w14:textId="77777777" w:rsidR="00697AC4" w:rsidRPr="000E3C6D" w:rsidRDefault="00697AC4" w:rsidP="0017610E">
      <w:r w:rsidRPr="000E3C6D">
        <w:t>D.</w:t>
      </w:r>
      <w:r>
        <w:t>2</w:t>
      </w:r>
      <w:r w:rsidRPr="000E3C6D">
        <w:t xml:space="preserve"> Alternative Internet Connections at </w:t>
      </w:r>
      <w:r>
        <w:t>25</w:t>
      </w:r>
      <w:r w:rsidRPr="000E3C6D">
        <w:t>0 MB (Base 36 Month term)</w:t>
      </w:r>
    </w:p>
    <w:p w14:paraId="2383E200" w14:textId="77777777" w:rsidR="00697AC4" w:rsidRPr="000E3C6D" w:rsidRDefault="00697AC4" w:rsidP="0017610E">
      <w:r w:rsidRPr="000E3C6D">
        <w:t>D.</w:t>
      </w:r>
      <w:r>
        <w:t>3</w:t>
      </w:r>
      <w:r w:rsidRPr="000E3C6D">
        <w:t xml:space="preserve"> Alternative Internet Connections at </w:t>
      </w:r>
      <w:r>
        <w:t>5</w:t>
      </w:r>
      <w:r w:rsidRPr="000E3C6D">
        <w:t>00 MB (Base 36 Month term)</w:t>
      </w:r>
    </w:p>
    <w:p w14:paraId="1581E861" w14:textId="77777777" w:rsidR="00697AC4" w:rsidRPr="000E3C6D" w:rsidRDefault="00697AC4" w:rsidP="0017610E">
      <w:r w:rsidRPr="000E3C6D">
        <w:t>D.</w:t>
      </w:r>
      <w:r>
        <w:t>4</w:t>
      </w:r>
      <w:r w:rsidRPr="000E3C6D">
        <w:t xml:space="preserve"> Alternative Internet Connections </w:t>
      </w:r>
      <w:r>
        <w:t>Alternate – Provider</w:t>
      </w:r>
      <w:r w:rsidR="007F5AB4">
        <w:t>’</w:t>
      </w:r>
      <w:r>
        <w:t xml:space="preserve">s Choice </w:t>
      </w:r>
      <w:r w:rsidRPr="000E3C6D">
        <w:t>(Base 36 Month term)</w:t>
      </w:r>
    </w:p>
    <w:p w14:paraId="33BC8491" w14:textId="77777777" w:rsidR="00697AC4" w:rsidRDefault="00697AC4">
      <w:pPr>
        <w:rPr>
          <w:b/>
        </w:rPr>
      </w:pPr>
    </w:p>
    <w:p w14:paraId="62367269" w14:textId="77777777" w:rsidR="00C014A0" w:rsidRDefault="009E5350">
      <w:pPr>
        <w:rPr>
          <w:b/>
        </w:rPr>
      </w:pPr>
      <w:r>
        <w:rPr>
          <w:b/>
        </w:rPr>
        <w:t>Additional Guidance</w:t>
      </w:r>
    </w:p>
    <w:p w14:paraId="5DD007C6" w14:textId="77777777" w:rsidR="00C014A0" w:rsidRDefault="00C014A0">
      <w:pPr>
        <w:rPr>
          <w:b/>
        </w:rPr>
      </w:pPr>
    </w:p>
    <w:p w14:paraId="10C72AC6" w14:textId="77777777" w:rsidR="00C014A0" w:rsidRDefault="009E5350">
      <w:pPr>
        <w:numPr>
          <w:ilvl w:val="0"/>
          <w:numId w:val="22"/>
        </w:numPr>
        <w:pBdr>
          <w:top w:val="nil"/>
          <w:left w:val="nil"/>
          <w:bottom w:val="nil"/>
          <w:right w:val="nil"/>
          <w:between w:val="nil"/>
        </w:pBdr>
        <w:spacing w:after="120"/>
      </w:pPr>
      <w:r>
        <w:rPr>
          <w:color w:val="000000"/>
        </w:rPr>
        <w:t xml:space="preserve">For all scenarios in the RFP, respondents may include as many Provider’s Choice Alternate Proposal spreadsheets as necessary to accurately present pricing for creative scenarios.  </w:t>
      </w:r>
    </w:p>
    <w:p w14:paraId="43C09A5D" w14:textId="77777777" w:rsidR="00C014A0" w:rsidRDefault="009E5350">
      <w:pPr>
        <w:numPr>
          <w:ilvl w:val="0"/>
          <w:numId w:val="22"/>
        </w:numPr>
        <w:pBdr>
          <w:top w:val="nil"/>
          <w:left w:val="nil"/>
          <w:bottom w:val="nil"/>
          <w:right w:val="nil"/>
          <w:between w:val="nil"/>
        </w:pBdr>
        <w:spacing w:after="120"/>
      </w:pPr>
      <w:r>
        <w:rPr>
          <w:color w:val="000000"/>
        </w:rPr>
        <w:t>For all scenarios in the RFP, it is essential to include applicable taxes, fees or other surcharges in the pricing presentations.</w:t>
      </w:r>
    </w:p>
    <w:p w14:paraId="4EEEB09C" w14:textId="77777777" w:rsidR="00C014A0" w:rsidRDefault="009E5350">
      <w:pPr>
        <w:numPr>
          <w:ilvl w:val="0"/>
          <w:numId w:val="22"/>
        </w:numPr>
        <w:pBdr>
          <w:top w:val="nil"/>
          <w:left w:val="nil"/>
          <w:bottom w:val="nil"/>
          <w:right w:val="nil"/>
          <w:between w:val="nil"/>
        </w:pBdr>
        <w:spacing w:after="120"/>
      </w:pPr>
      <w:r>
        <w:rPr>
          <w:color w:val="000000"/>
        </w:rPr>
        <w:t xml:space="preserve">If you find a discrepancy, omission or error in the spreadsheets or the formulas, please notify the Issuing Officer immediately. </w:t>
      </w:r>
    </w:p>
    <w:p w14:paraId="35FA2DCF" w14:textId="77777777" w:rsidR="00C014A0" w:rsidRDefault="009E5350">
      <w:pPr>
        <w:numPr>
          <w:ilvl w:val="0"/>
          <w:numId w:val="22"/>
        </w:numPr>
        <w:pBdr>
          <w:top w:val="nil"/>
          <w:left w:val="nil"/>
          <w:bottom w:val="nil"/>
          <w:right w:val="nil"/>
          <w:between w:val="nil"/>
        </w:pBdr>
        <w:spacing w:after="120"/>
      </w:pPr>
      <w:r>
        <w:rPr>
          <w:color w:val="000000"/>
        </w:rPr>
        <w:t>Please follow these instructions! The Issuing Officer will answer any questions you have about the pricing presentation.</w:t>
      </w:r>
    </w:p>
    <w:p w14:paraId="59BC2F92" w14:textId="77777777" w:rsidR="00697AC4" w:rsidRPr="0017610E" w:rsidRDefault="00697AC4" w:rsidP="00567CC9"/>
    <w:p w14:paraId="2379D7EC" w14:textId="77777777" w:rsidR="00C014A0" w:rsidRDefault="00C014A0"/>
    <w:p w14:paraId="048B09FE" w14:textId="77777777" w:rsidR="00D6115E" w:rsidRDefault="009E5350">
      <w:r>
        <w:t>Thank you for your interest in this important project for the students of Northeastern Pennsylvania.</w:t>
      </w:r>
    </w:p>
    <w:p w14:paraId="145D3115" w14:textId="7209FF10" w:rsidR="00C014A0" w:rsidRDefault="009E5350">
      <w:r>
        <w:br w:type="page"/>
      </w:r>
    </w:p>
    <w:p w14:paraId="5630BCE2" w14:textId="77777777" w:rsidR="00C014A0" w:rsidRDefault="009E5350">
      <w:pPr>
        <w:jc w:val="center"/>
        <w:rPr>
          <w:b/>
          <w:sz w:val="24"/>
          <w:szCs w:val="24"/>
        </w:rPr>
      </w:pPr>
      <w:r>
        <w:rPr>
          <w:b/>
          <w:sz w:val="24"/>
          <w:szCs w:val="24"/>
        </w:rPr>
        <w:lastRenderedPageBreak/>
        <w:t>APPENDIX A:  NON-COLLUSION AFFIDAVIT</w:t>
      </w:r>
    </w:p>
    <w:p w14:paraId="26CB042B" w14:textId="77777777" w:rsidR="00C014A0" w:rsidRDefault="00C014A0">
      <w:pPr>
        <w:rPr>
          <w:b/>
          <w:sz w:val="20"/>
          <w:szCs w:val="20"/>
        </w:rPr>
      </w:pPr>
    </w:p>
    <w:p w14:paraId="556BA5D5" w14:textId="77777777" w:rsidR="00C014A0" w:rsidRDefault="009E5350">
      <w:pPr>
        <w:rPr>
          <w:b/>
          <w:sz w:val="20"/>
          <w:szCs w:val="20"/>
        </w:rPr>
      </w:pPr>
      <w:r>
        <w:rPr>
          <w:b/>
          <w:sz w:val="20"/>
          <w:szCs w:val="20"/>
        </w:rPr>
        <w:t xml:space="preserve">Northeastern Pennsylvania Regional Wide Area Network  </w:t>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14:paraId="1DC5CFC5" w14:textId="77777777" w:rsidR="00C014A0" w:rsidRDefault="009E5350">
      <w:pPr>
        <w:rPr>
          <w:b/>
          <w:sz w:val="20"/>
          <w:szCs w:val="20"/>
        </w:rPr>
      </w:pPr>
      <w:r>
        <w:rPr>
          <w:b/>
          <w:sz w:val="20"/>
          <w:szCs w:val="20"/>
        </w:rPr>
        <w:t xml:space="preserve">NON-COLLUSION AFFIDAVIT </w:t>
      </w:r>
    </w:p>
    <w:p w14:paraId="48C087EA" w14:textId="77777777" w:rsidR="00C014A0" w:rsidRDefault="00C014A0">
      <w:pPr>
        <w:rPr>
          <w:sz w:val="20"/>
          <w:szCs w:val="20"/>
        </w:rPr>
      </w:pPr>
    </w:p>
    <w:p w14:paraId="1D2B0390" w14:textId="77777777" w:rsidR="00C014A0" w:rsidRDefault="009E5350">
      <w:pPr>
        <w:rPr>
          <w:sz w:val="20"/>
          <w:szCs w:val="20"/>
        </w:rPr>
      </w:pPr>
      <w:r>
        <w:rPr>
          <w:sz w:val="20"/>
          <w:szCs w:val="20"/>
        </w:rPr>
        <w:t>COMMONWEALTH OF PENNSYLVANIA</w:t>
      </w:r>
    </w:p>
    <w:p w14:paraId="16345FD7" w14:textId="77777777" w:rsidR="00C014A0" w:rsidRDefault="009E5350">
      <w:pPr>
        <w:rPr>
          <w:sz w:val="20"/>
          <w:szCs w:val="20"/>
        </w:rPr>
      </w:pPr>
      <w:r>
        <w:rPr>
          <w:sz w:val="20"/>
          <w:szCs w:val="20"/>
        </w:rPr>
        <w:tab/>
      </w:r>
      <w:r>
        <w:rPr>
          <w:sz w:val="20"/>
          <w:szCs w:val="20"/>
        </w:rPr>
        <w:tab/>
      </w:r>
      <w:r>
        <w:rPr>
          <w:sz w:val="20"/>
          <w:szCs w:val="20"/>
        </w:rPr>
        <w:tab/>
        <w:t xml:space="preserve">        </w:t>
      </w:r>
    </w:p>
    <w:p w14:paraId="724D7B3E" w14:textId="77777777" w:rsidR="00C014A0" w:rsidRDefault="009E5350">
      <w:pPr>
        <w:rPr>
          <w:sz w:val="20"/>
          <w:szCs w:val="20"/>
        </w:rPr>
      </w:pPr>
      <w:r>
        <w:rPr>
          <w:sz w:val="20"/>
          <w:szCs w:val="20"/>
        </w:rPr>
        <w:t>COUNTY OF</w:t>
      </w:r>
      <w:r>
        <w:rPr>
          <w:sz w:val="20"/>
          <w:szCs w:val="20"/>
        </w:rPr>
        <w:tab/>
      </w:r>
      <w:r>
        <w:rPr>
          <w:sz w:val="20"/>
          <w:szCs w:val="20"/>
        </w:rPr>
        <w:tab/>
        <w:t xml:space="preserve">        </w:t>
      </w:r>
    </w:p>
    <w:p w14:paraId="217DE5F2" w14:textId="77777777" w:rsidR="00C014A0" w:rsidRDefault="00C014A0">
      <w:pPr>
        <w:rPr>
          <w:sz w:val="20"/>
          <w:szCs w:val="20"/>
        </w:rPr>
      </w:pPr>
    </w:p>
    <w:p w14:paraId="75EB4875" w14:textId="77777777" w:rsidR="00C014A0" w:rsidRDefault="009E5350">
      <w:pPr>
        <w:rPr>
          <w:sz w:val="20"/>
          <w:szCs w:val="20"/>
        </w:rPr>
      </w:pPr>
      <w:r>
        <w:rPr>
          <w:sz w:val="20"/>
          <w:szCs w:val="20"/>
        </w:rPr>
        <w:tab/>
        <w:t xml:space="preserve">I, __________________________________ of the City of __________________________ in the </w:t>
      </w:r>
    </w:p>
    <w:p w14:paraId="5E479EA6" w14:textId="77777777" w:rsidR="00C014A0" w:rsidRDefault="00C014A0">
      <w:pPr>
        <w:rPr>
          <w:sz w:val="20"/>
          <w:szCs w:val="20"/>
        </w:rPr>
      </w:pPr>
    </w:p>
    <w:p w14:paraId="7C9E20BD" w14:textId="77777777" w:rsidR="00C014A0" w:rsidRDefault="009E5350">
      <w:pPr>
        <w:rPr>
          <w:sz w:val="20"/>
          <w:szCs w:val="20"/>
        </w:rPr>
      </w:pPr>
      <w:r>
        <w:rPr>
          <w:sz w:val="20"/>
          <w:szCs w:val="20"/>
        </w:rPr>
        <w:t xml:space="preserve">County of ______________________________ and the State of ______________________________ </w:t>
      </w:r>
      <w:proofErr w:type="spellStart"/>
      <w:r>
        <w:rPr>
          <w:sz w:val="20"/>
          <w:szCs w:val="20"/>
        </w:rPr>
        <w:t>of</w:t>
      </w:r>
      <w:proofErr w:type="spellEnd"/>
      <w:r>
        <w:rPr>
          <w:sz w:val="20"/>
          <w:szCs w:val="20"/>
        </w:rPr>
        <w:t xml:space="preserve"> full age, </w:t>
      </w:r>
    </w:p>
    <w:p w14:paraId="595AFC14" w14:textId="77777777" w:rsidR="00C014A0" w:rsidRDefault="00C014A0">
      <w:pPr>
        <w:rPr>
          <w:sz w:val="20"/>
          <w:szCs w:val="20"/>
        </w:rPr>
      </w:pPr>
    </w:p>
    <w:p w14:paraId="12856A34" w14:textId="77777777" w:rsidR="00C014A0" w:rsidRDefault="009E5350">
      <w:pPr>
        <w:rPr>
          <w:sz w:val="20"/>
          <w:szCs w:val="20"/>
        </w:rPr>
      </w:pPr>
      <w:r>
        <w:rPr>
          <w:sz w:val="20"/>
          <w:szCs w:val="20"/>
        </w:rPr>
        <w:t xml:space="preserve">being duly sworn according to law on my oath depose and say that: </w:t>
      </w:r>
    </w:p>
    <w:p w14:paraId="234805B0" w14:textId="77777777" w:rsidR="00C014A0" w:rsidRDefault="00C014A0">
      <w:pPr>
        <w:rPr>
          <w:sz w:val="20"/>
          <w:szCs w:val="20"/>
        </w:rPr>
      </w:pPr>
    </w:p>
    <w:p w14:paraId="1D0EFEA4" w14:textId="77777777" w:rsidR="00C014A0" w:rsidRDefault="009E5350">
      <w:pPr>
        <w:rPr>
          <w:sz w:val="20"/>
          <w:szCs w:val="20"/>
        </w:rPr>
      </w:pPr>
      <w:r>
        <w:rPr>
          <w:sz w:val="20"/>
          <w:szCs w:val="20"/>
        </w:rPr>
        <w:tab/>
        <w:t xml:space="preserve">I am ______________________________________________________________________ of the firm </w:t>
      </w:r>
    </w:p>
    <w:p w14:paraId="634B9AEA" w14:textId="77777777" w:rsidR="00C014A0" w:rsidRDefault="009E5350">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Position in Company </w:t>
      </w:r>
    </w:p>
    <w:p w14:paraId="6682EBD5" w14:textId="77777777" w:rsidR="00C014A0" w:rsidRDefault="009E5350">
      <w:pPr>
        <w:rPr>
          <w:sz w:val="20"/>
          <w:szCs w:val="20"/>
        </w:rPr>
      </w:pPr>
      <w:r>
        <w:rPr>
          <w:sz w:val="20"/>
          <w:szCs w:val="20"/>
        </w:rPr>
        <w:t xml:space="preserve">of  _______________________________________________________________________ and the respondent making the Proposal for the above named contract, and that I executed the said Proposal with full authority so to do; that I have not, directly or indirectly, entered into any agreement, participated in any collusion, discussed any or all parts of this proposal with any potential respondents, or otherwise taken any action in restraint of free, competitive bidding in connection with the above named bid, and that all statements contained in said Proposal and in this affidavit are true and correct, and made with full knowledge that the Middlesex Regional Educational Services Commission relies upon the truth of all statements contained in said Proposal and in the statements contained in this affidavit in awarding the contract for the said bid. </w:t>
      </w:r>
    </w:p>
    <w:p w14:paraId="479E28A3" w14:textId="77777777" w:rsidR="00C014A0" w:rsidRDefault="00C014A0">
      <w:pPr>
        <w:rPr>
          <w:sz w:val="20"/>
          <w:szCs w:val="20"/>
        </w:rPr>
      </w:pPr>
    </w:p>
    <w:p w14:paraId="1989E263" w14:textId="77777777" w:rsidR="00C014A0" w:rsidRDefault="009E5350">
      <w:pPr>
        <w:rPr>
          <w:sz w:val="20"/>
          <w:szCs w:val="20"/>
        </w:rPr>
      </w:pPr>
      <w:r>
        <w:rPr>
          <w:sz w:val="20"/>
          <w:szCs w:val="20"/>
        </w:rPr>
        <w:tab/>
        <w:t>I further warrant that no person or selling agency has been employed or retained to solicit or secure such contract upon an agreement or understanding for a commission, percentage, brokerage or contingent fee, except bona fide employees of bona fide established commercial or selling agencies maintained by</w:t>
      </w:r>
    </w:p>
    <w:p w14:paraId="59BEBC64" w14:textId="77777777" w:rsidR="00C014A0" w:rsidRDefault="00C014A0">
      <w:pPr>
        <w:rPr>
          <w:sz w:val="20"/>
          <w:szCs w:val="20"/>
        </w:rPr>
      </w:pPr>
    </w:p>
    <w:p w14:paraId="054E2CA9" w14:textId="77777777" w:rsidR="00C014A0" w:rsidRDefault="009E5350">
      <w:pPr>
        <w:rPr>
          <w:sz w:val="20"/>
          <w:szCs w:val="20"/>
        </w:rPr>
      </w:pPr>
      <w:r>
        <w:rPr>
          <w:sz w:val="20"/>
          <w:szCs w:val="20"/>
        </w:rPr>
        <w:tab/>
        <w:t>_________________________________________________________________________</w:t>
      </w:r>
    </w:p>
    <w:p w14:paraId="23140B30" w14:textId="77777777" w:rsidR="00C014A0" w:rsidRDefault="009E5350">
      <w:pPr>
        <w:rPr>
          <w:sz w:val="20"/>
          <w:szCs w:val="20"/>
        </w:rPr>
      </w:pPr>
      <w:r>
        <w:rPr>
          <w:sz w:val="20"/>
          <w:szCs w:val="20"/>
        </w:rPr>
        <w:tab/>
      </w:r>
      <w:r>
        <w:rPr>
          <w:sz w:val="20"/>
          <w:szCs w:val="20"/>
        </w:rPr>
        <w:tab/>
      </w:r>
      <w:r>
        <w:rPr>
          <w:sz w:val="20"/>
          <w:szCs w:val="20"/>
        </w:rPr>
        <w:tab/>
        <w:t>(Print Name of Contractor/Vendor)</w:t>
      </w:r>
    </w:p>
    <w:p w14:paraId="52FE0854" w14:textId="77777777" w:rsidR="00C014A0" w:rsidRDefault="00C014A0">
      <w:pPr>
        <w:rPr>
          <w:sz w:val="20"/>
          <w:szCs w:val="20"/>
        </w:rPr>
      </w:pPr>
    </w:p>
    <w:p w14:paraId="76925AD3" w14:textId="77777777" w:rsidR="00C014A0" w:rsidRDefault="009E5350">
      <w:pPr>
        <w:rPr>
          <w:sz w:val="20"/>
          <w:szCs w:val="20"/>
        </w:rPr>
      </w:pPr>
      <w:r>
        <w:rPr>
          <w:sz w:val="20"/>
          <w:szCs w:val="20"/>
        </w:rPr>
        <w:t>Subscribed and sworn to: _______________________________________________________</w:t>
      </w:r>
    </w:p>
    <w:p w14:paraId="67B34876" w14:textId="77777777" w:rsidR="00C014A0" w:rsidRDefault="009E5350">
      <w:pPr>
        <w:rPr>
          <w:b/>
          <w:sz w:val="20"/>
          <w:szCs w:val="20"/>
        </w:rPr>
      </w:pPr>
      <w:r>
        <w:rPr>
          <w:sz w:val="20"/>
          <w:szCs w:val="20"/>
        </w:rPr>
        <w:tab/>
      </w:r>
      <w:r>
        <w:rPr>
          <w:sz w:val="20"/>
          <w:szCs w:val="20"/>
        </w:rPr>
        <w:tab/>
      </w:r>
      <w:r>
        <w:rPr>
          <w:sz w:val="20"/>
          <w:szCs w:val="20"/>
        </w:rPr>
        <w:tab/>
      </w:r>
      <w:r>
        <w:rPr>
          <w:sz w:val="20"/>
          <w:szCs w:val="20"/>
        </w:rPr>
        <w:tab/>
      </w:r>
      <w:r>
        <w:rPr>
          <w:b/>
          <w:sz w:val="20"/>
          <w:szCs w:val="20"/>
        </w:rPr>
        <w:t xml:space="preserve">(SIGNATURE OF CONTRACTOR/VENDOR) </w:t>
      </w:r>
    </w:p>
    <w:p w14:paraId="63EFC1CA" w14:textId="77777777" w:rsidR="00C014A0" w:rsidRDefault="00C014A0">
      <w:pPr>
        <w:rPr>
          <w:sz w:val="20"/>
          <w:szCs w:val="20"/>
        </w:rPr>
      </w:pPr>
    </w:p>
    <w:p w14:paraId="7FEA43F0" w14:textId="77777777" w:rsidR="00C014A0" w:rsidRDefault="009E5350">
      <w:pPr>
        <w:rPr>
          <w:sz w:val="20"/>
          <w:szCs w:val="20"/>
        </w:rPr>
      </w:pPr>
      <w:r>
        <w:rPr>
          <w:sz w:val="20"/>
          <w:szCs w:val="20"/>
        </w:rPr>
        <w:t>before me this ______ day of ___________________________, _________________.</w:t>
      </w:r>
    </w:p>
    <w:p w14:paraId="593D3B0F" w14:textId="77777777" w:rsidR="00C014A0" w:rsidRDefault="009E5350">
      <w:pPr>
        <w:rPr>
          <w:sz w:val="20"/>
          <w:szCs w:val="20"/>
        </w:rPr>
      </w:pPr>
      <w:r>
        <w:rPr>
          <w:sz w:val="20"/>
          <w:szCs w:val="20"/>
        </w:rPr>
        <w:tab/>
      </w:r>
      <w:r>
        <w:rPr>
          <w:sz w:val="20"/>
          <w:szCs w:val="20"/>
        </w:rPr>
        <w:tab/>
      </w:r>
      <w:r>
        <w:rPr>
          <w:sz w:val="20"/>
          <w:szCs w:val="20"/>
        </w:rPr>
        <w:tab/>
      </w:r>
      <w:r>
        <w:rPr>
          <w:sz w:val="20"/>
          <w:szCs w:val="20"/>
        </w:rPr>
        <w:tab/>
      </w:r>
      <w:r>
        <w:rPr>
          <w:sz w:val="20"/>
          <w:szCs w:val="20"/>
        </w:rPr>
        <w:tab/>
        <w:t>Month</w:t>
      </w:r>
      <w:r>
        <w:rPr>
          <w:sz w:val="20"/>
          <w:szCs w:val="20"/>
        </w:rPr>
        <w:tab/>
      </w:r>
      <w:r>
        <w:rPr>
          <w:sz w:val="20"/>
          <w:szCs w:val="20"/>
        </w:rPr>
        <w:tab/>
      </w:r>
      <w:r>
        <w:rPr>
          <w:sz w:val="20"/>
          <w:szCs w:val="20"/>
        </w:rPr>
        <w:tab/>
      </w:r>
      <w:r>
        <w:rPr>
          <w:sz w:val="20"/>
          <w:szCs w:val="20"/>
        </w:rPr>
        <w:tab/>
        <w:t>Year</w:t>
      </w:r>
    </w:p>
    <w:p w14:paraId="1D0F8572" w14:textId="77777777" w:rsidR="00C014A0" w:rsidRDefault="009E5350">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w:t>
      </w:r>
    </w:p>
    <w:p w14:paraId="777F1577" w14:textId="77777777" w:rsidR="00C014A0" w:rsidRDefault="009E5350">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Print Name of Notary Public</w:t>
      </w:r>
    </w:p>
    <w:p w14:paraId="61677921" w14:textId="77777777" w:rsidR="00C014A0" w:rsidRDefault="009E5350">
      <w:pPr>
        <w:rPr>
          <w:sz w:val="20"/>
          <w:szCs w:val="20"/>
        </w:rPr>
      </w:pPr>
      <w:r>
        <w:rPr>
          <w:sz w:val="20"/>
          <w:szCs w:val="20"/>
        </w:rPr>
        <w:t>_________________________________________________</w:t>
      </w:r>
    </w:p>
    <w:p w14:paraId="599ECD6A" w14:textId="77777777" w:rsidR="00C014A0" w:rsidRDefault="009E5350">
      <w:pPr>
        <w:rPr>
          <w:b/>
          <w:sz w:val="20"/>
          <w:szCs w:val="20"/>
        </w:rPr>
      </w:pPr>
      <w:r>
        <w:rPr>
          <w:b/>
          <w:sz w:val="20"/>
          <w:szCs w:val="20"/>
        </w:rPr>
        <w:t>NOTARY PUBLIC SIGNATURE</w:t>
      </w:r>
    </w:p>
    <w:p w14:paraId="3C3B40F6" w14:textId="77777777" w:rsidR="00C014A0" w:rsidRDefault="00C014A0">
      <w:pPr>
        <w:rPr>
          <w:b/>
          <w:sz w:val="20"/>
          <w:szCs w:val="20"/>
        </w:rPr>
      </w:pPr>
    </w:p>
    <w:p w14:paraId="4837F4F5" w14:textId="77777777" w:rsidR="00C014A0" w:rsidRDefault="009E5350">
      <w:pPr>
        <w:rPr>
          <w:sz w:val="20"/>
          <w:szCs w:val="20"/>
        </w:rPr>
      </w:pPr>
      <w:r>
        <w:rPr>
          <w:sz w:val="20"/>
          <w:szCs w:val="20"/>
        </w:rPr>
        <w:t xml:space="preserve">My commission expires _________________________ _______________, ___________.     – Seal – </w:t>
      </w:r>
    </w:p>
    <w:p w14:paraId="25BD41CF" w14:textId="77777777" w:rsidR="00C014A0" w:rsidRDefault="009E5350">
      <w:pPr>
        <w:rPr>
          <w:sz w:val="20"/>
          <w:szCs w:val="20"/>
        </w:rPr>
      </w:pPr>
      <w:r>
        <w:rPr>
          <w:sz w:val="20"/>
          <w:szCs w:val="20"/>
        </w:rPr>
        <w:tab/>
      </w:r>
      <w:r>
        <w:rPr>
          <w:sz w:val="20"/>
          <w:szCs w:val="20"/>
        </w:rPr>
        <w:tab/>
      </w:r>
      <w:r>
        <w:rPr>
          <w:sz w:val="20"/>
          <w:szCs w:val="20"/>
        </w:rPr>
        <w:tab/>
      </w:r>
      <w:r>
        <w:rPr>
          <w:sz w:val="20"/>
          <w:szCs w:val="20"/>
        </w:rPr>
        <w:tab/>
        <w:t xml:space="preserve">Month </w:t>
      </w:r>
      <w:r>
        <w:rPr>
          <w:sz w:val="20"/>
          <w:szCs w:val="20"/>
        </w:rPr>
        <w:tab/>
      </w:r>
      <w:r>
        <w:rPr>
          <w:sz w:val="20"/>
          <w:szCs w:val="20"/>
        </w:rPr>
        <w:tab/>
      </w:r>
      <w:r>
        <w:rPr>
          <w:sz w:val="20"/>
          <w:szCs w:val="20"/>
        </w:rPr>
        <w:tab/>
        <w:t xml:space="preserve">Day </w:t>
      </w:r>
      <w:r>
        <w:rPr>
          <w:sz w:val="20"/>
          <w:szCs w:val="20"/>
        </w:rPr>
        <w:tab/>
      </w:r>
      <w:r>
        <w:rPr>
          <w:sz w:val="20"/>
          <w:szCs w:val="20"/>
        </w:rPr>
        <w:tab/>
        <w:t>Year</w:t>
      </w:r>
    </w:p>
    <w:p w14:paraId="68925DC4" w14:textId="77777777" w:rsidR="00C014A0" w:rsidRDefault="009E5350">
      <w:pPr>
        <w:rPr>
          <w:sz w:val="20"/>
          <w:szCs w:val="20"/>
        </w:rPr>
      </w:pPr>
      <w:r>
        <w:br w:type="page"/>
      </w:r>
    </w:p>
    <w:p w14:paraId="5224118D" w14:textId="77777777" w:rsidR="00C014A0" w:rsidRDefault="009E5350">
      <w:pPr>
        <w:jc w:val="center"/>
        <w:rPr>
          <w:b/>
          <w:sz w:val="24"/>
          <w:szCs w:val="24"/>
        </w:rPr>
      </w:pPr>
      <w:r>
        <w:rPr>
          <w:b/>
          <w:sz w:val="24"/>
          <w:szCs w:val="24"/>
        </w:rPr>
        <w:lastRenderedPageBreak/>
        <w:t>APPENDIX B:  SCHOOL SITES</w:t>
      </w:r>
    </w:p>
    <w:p w14:paraId="4CC236E6" w14:textId="77777777" w:rsidR="00C014A0" w:rsidRDefault="00C014A0">
      <w:pPr>
        <w:jc w:val="center"/>
        <w:rPr>
          <w:b/>
          <w:sz w:val="24"/>
          <w:szCs w:val="24"/>
        </w:rPr>
      </w:pPr>
    </w:p>
    <w:tbl>
      <w:tblPr>
        <w:tblStyle w:val="a6"/>
        <w:tblW w:w="0" w:type="auto"/>
        <w:tblInd w:w="-549" w:type="dxa"/>
        <w:tblBorders>
          <w:top w:val="nil"/>
          <w:left w:val="nil"/>
          <w:bottom w:val="nil"/>
          <w:right w:val="nil"/>
          <w:insideH w:val="nil"/>
          <w:insideV w:val="nil"/>
        </w:tblBorders>
        <w:tblLook w:val="0600" w:firstRow="0" w:lastRow="0" w:firstColumn="0" w:lastColumn="0" w:noHBand="1" w:noVBand="1"/>
      </w:tblPr>
      <w:tblGrid>
        <w:gridCol w:w="2521"/>
        <w:gridCol w:w="2487"/>
        <w:gridCol w:w="1859"/>
        <w:gridCol w:w="1120"/>
        <w:gridCol w:w="841"/>
        <w:gridCol w:w="1063"/>
      </w:tblGrid>
      <w:tr w:rsidR="00C014A0" w14:paraId="3CF2C5E6" w14:textId="77777777" w:rsidTr="0035432E">
        <w:trPr>
          <w:trHeight w:val="300"/>
        </w:trPr>
        <w:tc>
          <w:tcPr>
            <w:tcW w:w="2520" w:type="dxa"/>
            <w:tcBorders>
              <w:top w:val="single" w:sz="7" w:space="0" w:color="000000"/>
              <w:left w:val="single" w:sz="7" w:space="0" w:color="000000"/>
              <w:bottom w:val="single" w:sz="7" w:space="0" w:color="000000"/>
              <w:right w:val="single" w:sz="7" w:space="0" w:color="000000"/>
            </w:tcBorders>
            <w:shd w:val="clear" w:color="auto" w:fill="D9D9D9"/>
            <w:tcMar>
              <w:top w:w="0" w:type="dxa"/>
              <w:left w:w="40" w:type="dxa"/>
              <w:bottom w:w="0" w:type="dxa"/>
              <w:right w:w="40" w:type="dxa"/>
            </w:tcMar>
            <w:vAlign w:val="bottom"/>
          </w:tcPr>
          <w:p w14:paraId="51C0E5E1" w14:textId="77777777" w:rsidR="00C014A0" w:rsidRDefault="009E5350">
            <w:pPr>
              <w:widowControl w:val="0"/>
              <w:spacing w:line="276" w:lineRule="auto"/>
              <w:rPr>
                <w:b/>
              </w:rPr>
            </w:pPr>
            <w:r>
              <w:rPr>
                <w:b/>
              </w:rPr>
              <w:t>LEA Name</w:t>
            </w:r>
          </w:p>
        </w:tc>
        <w:tc>
          <w:tcPr>
            <w:tcW w:w="2487" w:type="dxa"/>
            <w:tcBorders>
              <w:top w:val="single" w:sz="7" w:space="0" w:color="000000"/>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703FB7C9" w14:textId="77777777" w:rsidR="00C014A0" w:rsidRDefault="009E5350">
            <w:pPr>
              <w:widowControl w:val="0"/>
              <w:spacing w:line="276" w:lineRule="auto"/>
              <w:rPr>
                <w:b/>
              </w:rPr>
            </w:pPr>
            <w:r>
              <w:rPr>
                <w:b/>
              </w:rPr>
              <w:t>Site Name</w:t>
            </w:r>
          </w:p>
        </w:tc>
        <w:tc>
          <w:tcPr>
            <w:tcW w:w="0" w:type="auto"/>
            <w:tcBorders>
              <w:top w:val="single" w:sz="7" w:space="0" w:color="000000"/>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577A8C0F" w14:textId="77777777" w:rsidR="00C014A0" w:rsidRDefault="009E5350">
            <w:pPr>
              <w:widowControl w:val="0"/>
              <w:spacing w:line="276" w:lineRule="auto"/>
              <w:rPr>
                <w:b/>
              </w:rPr>
            </w:pPr>
            <w:r>
              <w:rPr>
                <w:b/>
              </w:rPr>
              <w:t xml:space="preserve">Address </w:t>
            </w:r>
          </w:p>
        </w:tc>
        <w:tc>
          <w:tcPr>
            <w:tcW w:w="0" w:type="auto"/>
            <w:tcBorders>
              <w:top w:val="single" w:sz="7" w:space="0" w:color="000000"/>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135C06F9" w14:textId="77777777" w:rsidR="00C014A0" w:rsidRDefault="009E5350">
            <w:pPr>
              <w:widowControl w:val="0"/>
              <w:spacing w:line="276" w:lineRule="auto"/>
              <w:rPr>
                <w:b/>
              </w:rPr>
            </w:pPr>
            <w:r>
              <w:rPr>
                <w:b/>
              </w:rPr>
              <w:t>City</w:t>
            </w:r>
          </w:p>
        </w:tc>
        <w:tc>
          <w:tcPr>
            <w:tcW w:w="0" w:type="auto"/>
            <w:tcBorders>
              <w:top w:val="single" w:sz="7" w:space="0" w:color="000000"/>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4C844B09" w14:textId="77777777" w:rsidR="00C014A0" w:rsidRDefault="009E5350">
            <w:pPr>
              <w:widowControl w:val="0"/>
              <w:spacing w:line="276" w:lineRule="auto"/>
              <w:rPr>
                <w:b/>
              </w:rPr>
            </w:pPr>
            <w:r>
              <w:rPr>
                <w:b/>
              </w:rPr>
              <w:t>Zip Code</w:t>
            </w:r>
          </w:p>
        </w:tc>
        <w:tc>
          <w:tcPr>
            <w:tcW w:w="0" w:type="auto"/>
            <w:tcBorders>
              <w:top w:val="single" w:sz="7" w:space="0" w:color="000000"/>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0A3F642D" w14:textId="77777777" w:rsidR="00C014A0" w:rsidRDefault="009E5350">
            <w:pPr>
              <w:widowControl w:val="0"/>
              <w:spacing w:line="276" w:lineRule="auto"/>
              <w:rPr>
                <w:b/>
              </w:rPr>
            </w:pPr>
            <w:r>
              <w:rPr>
                <w:b/>
              </w:rPr>
              <w:t>County</w:t>
            </w:r>
          </w:p>
        </w:tc>
      </w:tr>
      <w:tr w:rsidR="00C014A0" w14:paraId="447648A4" w14:textId="77777777" w:rsidTr="0035432E">
        <w:trPr>
          <w:trHeight w:val="300"/>
        </w:trPr>
        <w:tc>
          <w:tcPr>
            <w:tcW w:w="2520"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489EE132" w14:textId="77777777" w:rsidR="00C014A0" w:rsidRPr="00505E0D" w:rsidRDefault="009E5350">
            <w:pPr>
              <w:widowControl w:val="0"/>
              <w:spacing w:line="276" w:lineRule="auto"/>
              <w:rPr>
                <w:sz w:val="18"/>
                <w:szCs w:val="18"/>
              </w:rPr>
            </w:pPr>
            <w:r w:rsidRPr="00505E0D">
              <w:rPr>
                <w:b/>
                <w:sz w:val="18"/>
                <w:szCs w:val="18"/>
              </w:rPr>
              <w:t>Luzerne IU 18</w:t>
            </w:r>
            <w:r w:rsidR="005973A5">
              <w:rPr>
                <w:b/>
                <w:sz w:val="18"/>
                <w:szCs w:val="18"/>
              </w:rPr>
              <w:t xml:space="preserve"> (Hub Site)</w:t>
            </w:r>
          </w:p>
        </w:tc>
        <w:tc>
          <w:tcPr>
            <w:tcW w:w="2487" w:type="dxa"/>
            <w:tcBorders>
              <w:top w:val="single" w:sz="7" w:space="0" w:color="000000"/>
              <w:left w:val="single" w:sz="7" w:space="0" w:color="CCCCCC"/>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12321070" w14:textId="77777777" w:rsidR="00C014A0" w:rsidRPr="00505E0D" w:rsidRDefault="009E5350">
            <w:pPr>
              <w:widowControl w:val="0"/>
              <w:spacing w:line="276" w:lineRule="auto"/>
              <w:rPr>
                <w:sz w:val="18"/>
                <w:szCs w:val="18"/>
              </w:rPr>
            </w:pPr>
            <w:r w:rsidRPr="00505E0D">
              <w:rPr>
                <w:b/>
                <w:sz w:val="18"/>
                <w:szCs w:val="18"/>
              </w:rPr>
              <w:t>Main Office</w:t>
            </w:r>
          </w:p>
        </w:tc>
        <w:tc>
          <w:tcPr>
            <w:tcW w:w="0" w:type="auto"/>
            <w:tcBorders>
              <w:top w:val="single" w:sz="7" w:space="0" w:color="000000"/>
              <w:left w:val="single" w:sz="7" w:space="0" w:color="CCCCCC"/>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25AD40ED" w14:textId="77777777" w:rsidR="00C014A0" w:rsidRPr="00505E0D" w:rsidRDefault="009E5350">
            <w:pPr>
              <w:widowControl w:val="0"/>
              <w:spacing w:line="276" w:lineRule="auto"/>
              <w:rPr>
                <w:sz w:val="18"/>
                <w:szCs w:val="18"/>
              </w:rPr>
            </w:pPr>
            <w:r w:rsidRPr="00505E0D">
              <w:rPr>
                <w:b/>
                <w:sz w:val="18"/>
                <w:szCs w:val="18"/>
              </w:rPr>
              <w:t>368 Tioga Ave</w:t>
            </w:r>
          </w:p>
        </w:tc>
        <w:tc>
          <w:tcPr>
            <w:tcW w:w="0" w:type="auto"/>
            <w:tcBorders>
              <w:top w:val="single" w:sz="7" w:space="0" w:color="000000"/>
              <w:left w:val="single" w:sz="7" w:space="0" w:color="CCCCCC"/>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02A08C55" w14:textId="77777777" w:rsidR="00C014A0" w:rsidRPr="00505E0D" w:rsidRDefault="009E5350">
            <w:pPr>
              <w:widowControl w:val="0"/>
              <w:spacing w:line="276" w:lineRule="auto"/>
              <w:rPr>
                <w:sz w:val="18"/>
                <w:szCs w:val="18"/>
              </w:rPr>
            </w:pPr>
            <w:r w:rsidRPr="00505E0D">
              <w:rPr>
                <w:b/>
                <w:sz w:val="18"/>
                <w:szCs w:val="18"/>
              </w:rPr>
              <w:t>Kingston</w:t>
            </w:r>
          </w:p>
        </w:tc>
        <w:tc>
          <w:tcPr>
            <w:tcW w:w="0" w:type="auto"/>
            <w:tcBorders>
              <w:top w:val="single" w:sz="7" w:space="0" w:color="000000"/>
              <w:left w:val="single" w:sz="7" w:space="0" w:color="CCCCCC"/>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64345040" w14:textId="77777777" w:rsidR="00C014A0" w:rsidRPr="00505E0D" w:rsidRDefault="009E5350">
            <w:pPr>
              <w:widowControl w:val="0"/>
              <w:spacing w:line="276" w:lineRule="auto"/>
              <w:rPr>
                <w:sz w:val="18"/>
                <w:szCs w:val="18"/>
              </w:rPr>
            </w:pPr>
            <w:r w:rsidRPr="00505E0D">
              <w:rPr>
                <w:b/>
                <w:sz w:val="18"/>
                <w:szCs w:val="18"/>
              </w:rPr>
              <w:t>18704</w:t>
            </w:r>
          </w:p>
        </w:tc>
        <w:tc>
          <w:tcPr>
            <w:tcW w:w="0" w:type="auto"/>
            <w:tcBorders>
              <w:top w:val="single" w:sz="7" w:space="0" w:color="000000"/>
              <w:left w:val="single" w:sz="7" w:space="0" w:color="CCCCCC"/>
              <w:bottom w:val="single" w:sz="7" w:space="0" w:color="000000"/>
              <w:right w:val="single" w:sz="7" w:space="0" w:color="000000"/>
            </w:tcBorders>
            <w:shd w:val="clear" w:color="auto" w:fill="D9D9D9" w:themeFill="background1" w:themeFillShade="D9"/>
            <w:tcMar>
              <w:top w:w="0" w:type="dxa"/>
              <w:left w:w="40" w:type="dxa"/>
              <w:bottom w:w="0" w:type="dxa"/>
              <w:right w:w="40" w:type="dxa"/>
            </w:tcMar>
            <w:vAlign w:val="bottom"/>
          </w:tcPr>
          <w:p w14:paraId="45F78A02" w14:textId="77777777" w:rsidR="00C014A0" w:rsidRPr="00505E0D" w:rsidRDefault="009E5350">
            <w:pPr>
              <w:widowControl w:val="0"/>
              <w:spacing w:line="276" w:lineRule="auto"/>
              <w:rPr>
                <w:sz w:val="18"/>
                <w:szCs w:val="18"/>
              </w:rPr>
            </w:pPr>
            <w:r w:rsidRPr="00505E0D">
              <w:rPr>
                <w:b/>
                <w:sz w:val="18"/>
                <w:szCs w:val="18"/>
              </w:rPr>
              <w:t>Luzerne</w:t>
            </w:r>
          </w:p>
        </w:tc>
      </w:tr>
      <w:tr w:rsidR="00C014A0" w14:paraId="44988D39" w14:textId="77777777" w:rsidTr="005973A5">
        <w:trPr>
          <w:trHeight w:val="585"/>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08CD9439" w14:textId="77777777" w:rsidR="00C014A0" w:rsidRPr="00505E0D" w:rsidRDefault="009E5350" w:rsidP="005973A5">
            <w:pPr>
              <w:widowControl w:val="0"/>
              <w:spacing w:line="276" w:lineRule="auto"/>
              <w:rPr>
                <w:sz w:val="18"/>
                <w:szCs w:val="18"/>
              </w:rPr>
            </w:pPr>
            <w:r w:rsidRPr="00505E0D">
              <w:rPr>
                <w:sz w:val="18"/>
                <w:szCs w:val="18"/>
              </w:rPr>
              <w:t>Crestwood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1BBFD9D" w14:textId="77777777" w:rsidR="00C014A0" w:rsidRPr="00505E0D" w:rsidRDefault="009E5350" w:rsidP="005973A5">
            <w:pPr>
              <w:widowControl w:val="0"/>
              <w:spacing w:line="276" w:lineRule="auto"/>
              <w:rPr>
                <w:sz w:val="18"/>
                <w:szCs w:val="18"/>
              </w:rPr>
            </w:pPr>
            <w:r w:rsidRPr="00505E0D">
              <w:rPr>
                <w:sz w:val="18"/>
                <w:szCs w:val="18"/>
              </w:rPr>
              <w:t xml:space="preserve">Crestwood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3FD3EA3" w14:textId="77777777" w:rsidR="00C014A0" w:rsidRPr="00505E0D" w:rsidRDefault="009E5350" w:rsidP="005973A5">
            <w:pPr>
              <w:widowControl w:val="0"/>
              <w:spacing w:line="276" w:lineRule="auto"/>
              <w:rPr>
                <w:sz w:val="18"/>
                <w:szCs w:val="18"/>
              </w:rPr>
            </w:pPr>
            <w:r w:rsidRPr="00505E0D">
              <w:rPr>
                <w:sz w:val="18"/>
                <w:szCs w:val="18"/>
              </w:rPr>
              <w:t>281 South Mountain Blvd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558BB73" w14:textId="77777777" w:rsidR="00C014A0" w:rsidRPr="00505E0D" w:rsidRDefault="009E5350" w:rsidP="005973A5">
            <w:pPr>
              <w:widowControl w:val="0"/>
              <w:spacing w:line="276" w:lineRule="auto"/>
              <w:rPr>
                <w:sz w:val="18"/>
                <w:szCs w:val="18"/>
              </w:rPr>
            </w:pPr>
            <w:r w:rsidRPr="00505E0D">
              <w:rPr>
                <w:sz w:val="18"/>
                <w:szCs w:val="18"/>
              </w:rPr>
              <w:t>Mountain Top</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81BE227" w14:textId="77777777" w:rsidR="00C014A0" w:rsidRPr="00505E0D" w:rsidRDefault="009E5350" w:rsidP="005973A5">
            <w:pPr>
              <w:widowControl w:val="0"/>
              <w:spacing w:line="276" w:lineRule="auto"/>
              <w:rPr>
                <w:sz w:val="18"/>
                <w:szCs w:val="18"/>
              </w:rPr>
            </w:pPr>
            <w:r w:rsidRPr="00505E0D">
              <w:rPr>
                <w:sz w:val="18"/>
                <w:szCs w:val="18"/>
              </w:rPr>
              <w:t>18707</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0BFAE90"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2EE0FB23"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2B6EA56A" w14:textId="77777777" w:rsidR="00C014A0" w:rsidRPr="00505E0D" w:rsidRDefault="009E5350" w:rsidP="005973A5">
            <w:pPr>
              <w:widowControl w:val="0"/>
              <w:spacing w:line="276" w:lineRule="auto"/>
              <w:rPr>
                <w:sz w:val="18"/>
                <w:szCs w:val="18"/>
              </w:rPr>
            </w:pPr>
            <w:r w:rsidRPr="00505E0D">
              <w:rPr>
                <w:sz w:val="18"/>
                <w:szCs w:val="18"/>
              </w:rPr>
              <w:t>Greater Nanticoke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ECCA7F4" w14:textId="77777777" w:rsidR="00C014A0" w:rsidRPr="00505E0D" w:rsidRDefault="009E5350" w:rsidP="005973A5">
            <w:pPr>
              <w:widowControl w:val="0"/>
              <w:spacing w:line="276" w:lineRule="auto"/>
              <w:rPr>
                <w:sz w:val="18"/>
                <w:szCs w:val="18"/>
              </w:rPr>
            </w:pPr>
            <w:r w:rsidRPr="00505E0D">
              <w:rPr>
                <w:sz w:val="18"/>
                <w:szCs w:val="18"/>
              </w:rPr>
              <w:t xml:space="preserve">Greater Nanticoke Area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C540A51" w14:textId="77777777" w:rsidR="00C014A0" w:rsidRPr="00505E0D" w:rsidRDefault="009E5350" w:rsidP="005973A5">
            <w:pPr>
              <w:widowControl w:val="0"/>
              <w:spacing w:line="276" w:lineRule="auto"/>
              <w:rPr>
                <w:sz w:val="18"/>
                <w:szCs w:val="18"/>
              </w:rPr>
            </w:pPr>
            <w:r w:rsidRPr="00505E0D">
              <w:rPr>
                <w:sz w:val="18"/>
                <w:szCs w:val="18"/>
              </w:rPr>
              <w:t xml:space="preserve">425 Kosciuszko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F1C94A0" w14:textId="77777777" w:rsidR="00C014A0" w:rsidRPr="00505E0D" w:rsidRDefault="009E5350" w:rsidP="005973A5">
            <w:pPr>
              <w:widowControl w:val="0"/>
              <w:spacing w:line="276" w:lineRule="auto"/>
              <w:rPr>
                <w:sz w:val="18"/>
                <w:szCs w:val="18"/>
              </w:rPr>
            </w:pPr>
            <w:r w:rsidRPr="00505E0D">
              <w:rPr>
                <w:sz w:val="18"/>
                <w:szCs w:val="18"/>
              </w:rPr>
              <w:t>Nanticoke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67E97BD" w14:textId="77777777" w:rsidR="00C014A0" w:rsidRPr="00505E0D" w:rsidRDefault="009E5350" w:rsidP="005973A5">
            <w:pPr>
              <w:widowControl w:val="0"/>
              <w:spacing w:line="276" w:lineRule="auto"/>
              <w:rPr>
                <w:sz w:val="18"/>
                <w:szCs w:val="18"/>
              </w:rPr>
            </w:pPr>
            <w:r w:rsidRPr="00505E0D">
              <w:rPr>
                <w:sz w:val="18"/>
                <w:szCs w:val="18"/>
              </w:rPr>
              <w:t>18634</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19010CB"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7872CADA"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080F3AD2" w14:textId="77777777" w:rsidR="00C014A0" w:rsidRPr="00505E0D" w:rsidRDefault="009E5350" w:rsidP="005973A5">
            <w:pPr>
              <w:widowControl w:val="0"/>
              <w:spacing w:line="276" w:lineRule="auto"/>
              <w:rPr>
                <w:sz w:val="18"/>
                <w:szCs w:val="18"/>
              </w:rPr>
            </w:pPr>
            <w:r w:rsidRPr="00505E0D">
              <w:rPr>
                <w:sz w:val="18"/>
                <w:szCs w:val="18"/>
              </w:rPr>
              <w:t xml:space="preserve">Hanover Area </w:t>
            </w:r>
            <w:r w:rsidR="0035432E">
              <w:rPr>
                <w:sz w:val="18"/>
                <w:szCs w:val="18"/>
              </w:rPr>
              <w:t xml:space="preserve">SD IS </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B503A3E" w14:textId="77777777" w:rsidR="00C014A0" w:rsidRPr="00505E0D" w:rsidRDefault="009E5350" w:rsidP="005973A5">
            <w:pPr>
              <w:widowControl w:val="0"/>
              <w:spacing w:line="276" w:lineRule="auto"/>
              <w:rPr>
                <w:sz w:val="18"/>
                <w:szCs w:val="18"/>
              </w:rPr>
            </w:pPr>
            <w:r w:rsidRPr="00505E0D">
              <w:rPr>
                <w:sz w:val="18"/>
                <w:szCs w:val="18"/>
              </w:rPr>
              <w:t xml:space="preserve">Hanover Jr/Sr.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FD73FF4" w14:textId="77777777" w:rsidR="00C014A0" w:rsidRPr="00505E0D" w:rsidRDefault="009E5350" w:rsidP="005973A5">
            <w:pPr>
              <w:widowControl w:val="0"/>
              <w:spacing w:line="276" w:lineRule="auto"/>
              <w:rPr>
                <w:sz w:val="18"/>
                <w:szCs w:val="18"/>
              </w:rPr>
            </w:pPr>
            <w:r w:rsidRPr="00505E0D">
              <w:rPr>
                <w:sz w:val="18"/>
                <w:szCs w:val="18"/>
              </w:rPr>
              <w:t xml:space="preserve">1600 Sans Souci </w:t>
            </w:r>
            <w:r w:rsidR="0035432E">
              <w:rPr>
                <w:sz w:val="18"/>
                <w:szCs w:val="18"/>
              </w:rPr>
              <w:t>Pkwy</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FBD4EE7" w14:textId="77777777" w:rsidR="00C014A0" w:rsidRPr="00505E0D" w:rsidRDefault="009E5350" w:rsidP="005973A5">
            <w:pPr>
              <w:widowControl w:val="0"/>
              <w:spacing w:line="276" w:lineRule="auto"/>
              <w:rPr>
                <w:sz w:val="18"/>
                <w:szCs w:val="18"/>
              </w:rPr>
            </w:pPr>
            <w:r w:rsidRPr="00505E0D">
              <w:rPr>
                <w:sz w:val="18"/>
                <w:szCs w:val="18"/>
              </w:rPr>
              <w:t xml:space="preserve">Hanover </w:t>
            </w:r>
            <w:proofErr w:type="spellStart"/>
            <w:r w:rsidRPr="00505E0D">
              <w:rPr>
                <w:sz w:val="18"/>
                <w:szCs w:val="18"/>
              </w:rPr>
              <w:t>Twp</w:t>
            </w:r>
            <w:proofErr w:type="spellEnd"/>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C88D6E5" w14:textId="77777777" w:rsidR="00C014A0" w:rsidRPr="00505E0D" w:rsidRDefault="009E5350" w:rsidP="005973A5">
            <w:pPr>
              <w:widowControl w:val="0"/>
              <w:spacing w:line="276" w:lineRule="auto"/>
              <w:rPr>
                <w:sz w:val="18"/>
                <w:szCs w:val="18"/>
              </w:rPr>
            </w:pPr>
            <w:r w:rsidRPr="00505E0D">
              <w:rPr>
                <w:sz w:val="18"/>
                <w:szCs w:val="18"/>
              </w:rPr>
              <w:t>18706</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8A90D5F"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3977F437"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66DD0920" w14:textId="77777777" w:rsidR="00C014A0" w:rsidRPr="00505E0D" w:rsidRDefault="009E5350" w:rsidP="005973A5">
            <w:pPr>
              <w:widowControl w:val="0"/>
              <w:spacing w:line="276" w:lineRule="auto"/>
              <w:rPr>
                <w:sz w:val="18"/>
                <w:szCs w:val="18"/>
              </w:rPr>
            </w:pPr>
            <w:r w:rsidRPr="00505E0D">
              <w:rPr>
                <w:sz w:val="18"/>
                <w:szCs w:val="18"/>
              </w:rPr>
              <w:t>Northwest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8B3FB3F" w14:textId="77777777" w:rsidR="00C014A0" w:rsidRPr="00505E0D" w:rsidRDefault="009E5350" w:rsidP="005973A5">
            <w:pPr>
              <w:widowControl w:val="0"/>
              <w:spacing w:line="276" w:lineRule="auto"/>
              <w:rPr>
                <w:sz w:val="18"/>
                <w:szCs w:val="18"/>
              </w:rPr>
            </w:pPr>
            <w:r w:rsidRPr="00505E0D">
              <w:rPr>
                <w:sz w:val="18"/>
                <w:szCs w:val="18"/>
              </w:rPr>
              <w:t xml:space="preserve">Northwest Area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BBA8BEF" w14:textId="77777777" w:rsidR="00C014A0" w:rsidRPr="00505E0D" w:rsidRDefault="009E5350" w:rsidP="005973A5">
            <w:pPr>
              <w:widowControl w:val="0"/>
              <w:spacing w:line="276" w:lineRule="auto"/>
              <w:rPr>
                <w:sz w:val="18"/>
                <w:szCs w:val="18"/>
              </w:rPr>
            </w:pPr>
            <w:r w:rsidRPr="00505E0D">
              <w:rPr>
                <w:sz w:val="18"/>
                <w:szCs w:val="18"/>
              </w:rPr>
              <w:t xml:space="preserve">243 Thorne Hill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E9726D0" w14:textId="77777777" w:rsidR="00C014A0" w:rsidRPr="00505E0D" w:rsidRDefault="009E5350" w:rsidP="005973A5">
            <w:pPr>
              <w:widowControl w:val="0"/>
              <w:spacing w:line="276" w:lineRule="auto"/>
              <w:rPr>
                <w:sz w:val="18"/>
                <w:szCs w:val="18"/>
              </w:rPr>
            </w:pPr>
            <w:r w:rsidRPr="00505E0D">
              <w:rPr>
                <w:sz w:val="18"/>
                <w:szCs w:val="18"/>
              </w:rPr>
              <w:t>Shickshinny</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7B8F559" w14:textId="77777777" w:rsidR="00C014A0" w:rsidRPr="00505E0D" w:rsidRDefault="009E5350" w:rsidP="005973A5">
            <w:pPr>
              <w:widowControl w:val="0"/>
              <w:spacing w:line="276" w:lineRule="auto"/>
              <w:rPr>
                <w:sz w:val="18"/>
                <w:szCs w:val="18"/>
              </w:rPr>
            </w:pPr>
            <w:r w:rsidRPr="00505E0D">
              <w:rPr>
                <w:sz w:val="18"/>
                <w:szCs w:val="18"/>
              </w:rPr>
              <w:t>18655</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DA90D81" w14:textId="306C0490" w:rsidR="00C014A0" w:rsidRPr="00505E0D" w:rsidRDefault="007F5AB4" w:rsidP="005973A5">
            <w:pPr>
              <w:widowControl w:val="0"/>
              <w:spacing w:line="276" w:lineRule="auto"/>
              <w:rPr>
                <w:sz w:val="18"/>
                <w:szCs w:val="18"/>
              </w:rPr>
            </w:pPr>
            <w:r w:rsidRPr="00505E0D">
              <w:rPr>
                <w:sz w:val="18"/>
                <w:szCs w:val="18"/>
              </w:rPr>
              <w:t>Luzerne</w:t>
            </w:r>
          </w:p>
        </w:tc>
      </w:tr>
      <w:tr w:rsidR="00C014A0" w14:paraId="36808955"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49E0C077" w14:textId="77777777" w:rsidR="00C014A0" w:rsidRPr="00505E0D" w:rsidRDefault="009E5350" w:rsidP="005973A5">
            <w:pPr>
              <w:widowControl w:val="0"/>
              <w:spacing w:line="276" w:lineRule="auto"/>
              <w:rPr>
                <w:sz w:val="18"/>
                <w:szCs w:val="18"/>
              </w:rPr>
            </w:pPr>
            <w:r w:rsidRPr="00505E0D">
              <w:rPr>
                <w:sz w:val="18"/>
                <w:szCs w:val="18"/>
              </w:rPr>
              <w:t>Pittston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E4470F1" w14:textId="77777777" w:rsidR="00C014A0" w:rsidRPr="00505E0D" w:rsidRDefault="009E5350" w:rsidP="005973A5">
            <w:pPr>
              <w:widowControl w:val="0"/>
              <w:spacing w:line="276" w:lineRule="auto"/>
              <w:rPr>
                <w:sz w:val="18"/>
                <w:szCs w:val="18"/>
              </w:rPr>
            </w:pPr>
            <w:r w:rsidRPr="00505E0D">
              <w:rPr>
                <w:sz w:val="18"/>
                <w:szCs w:val="18"/>
              </w:rPr>
              <w:t xml:space="preserve">Pittston Area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2ADB3FB" w14:textId="77777777" w:rsidR="00C014A0" w:rsidRPr="00505E0D" w:rsidRDefault="009E5350" w:rsidP="005973A5">
            <w:pPr>
              <w:widowControl w:val="0"/>
              <w:spacing w:line="276" w:lineRule="auto"/>
              <w:rPr>
                <w:sz w:val="18"/>
                <w:szCs w:val="18"/>
              </w:rPr>
            </w:pPr>
            <w:r w:rsidRPr="00505E0D">
              <w:rPr>
                <w:sz w:val="18"/>
                <w:szCs w:val="18"/>
              </w:rPr>
              <w:t xml:space="preserve">5 Stout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CDE6346" w14:textId="77777777" w:rsidR="00C014A0" w:rsidRPr="00505E0D" w:rsidRDefault="009E5350" w:rsidP="005973A5">
            <w:pPr>
              <w:widowControl w:val="0"/>
              <w:spacing w:line="276" w:lineRule="auto"/>
              <w:rPr>
                <w:sz w:val="18"/>
                <w:szCs w:val="18"/>
              </w:rPr>
            </w:pPr>
            <w:r w:rsidRPr="00505E0D">
              <w:rPr>
                <w:sz w:val="18"/>
                <w:szCs w:val="18"/>
              </w:rPr>
              <w:t>Pittston</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A934C06" w14:textId="77777777" w:rsidR="00C014A0" w:rsidRPr="00505E0D" w:rsidRDefault="009E5350" w:rsidP="005973A5">
            <w:pPr>
              <w:widowControl w:val="0"/>
              <w:spacing w:line="276" w:lineRule="auto"/>
              <w:rPr>
                <w:sz w:val="18"/>
                <w:szCs w:val="18"/>
              </w:rPr>
            </w:pPr>
            <w:r w:rsidRPr="00505E0D">
              <w:rPr>
                <w:sz w:val="18"/>
                <w:szCs w:val="18"/>
              </w:rPr>
              <w:t>18640</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FD8429E"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0F1A65A1"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7C2144DD" w14:textId="77777777" w:rsidR="00C014A0" w:rsidRPr="00505E0D" w:rsidRDefault="009E5350" w:rsidP="005973A5">
            <w:pPr>
              <w:widowControl w:val="0"/>
              <w:spacing w:line="276" w:lineRule="auto"/>
              <w:rPr>
                <w:sz w:val="18"/>
                <w:szCs w:val="18"/>
              </w:rPr>
            </w:pPr>
            <w:r w:rsidRPr="00505E0D">
              <w:rPr>
                <w:sz w:val="18"/>
                <w:szCs w:val="18"/>
              </w:rPr>
              <w:t>Tunkhannock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35BBAF6" w14:textId="77777777" w:rsidR="00C014A0" w:rsidRPr="00505E0D" w:rsidRDefault="009E5350" w:rsidP="005973A5">
            <w:pPr>
              <w:widowControl w:val="0"/>
              <w:spacing w:line="276" w:lineRule="auto"/>
              <w:rPr>
                <w:sz w:val="18"/>
                <w:szCs w:val="18"/>
              </w:rPr>
            </w:pPr>
            <w:r w:rsidRPr="00505E0D">
              <w:rPr>
                <w:sz w:val="18"/>
                <w:szCs w:val="18"/>
              </w:rPr>
              <w:t xml:space="preserve">Tunkhannock Area </w:t>
            </w:r>
            <w:r w:rsidR="00505E0D">
              <w:rPr>
                <w:sz w:val="18"/>
                <w:szCs w:val="18"/>
              </w:rPr>
              <w:t>SD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1203FC5" w14:textId="77777777" w:rsidR="00C014A0" w:rsidRPr="00505E0D" w:rsidRDefault="009E5350" w:rsidP="005973A5">
            <w:pPr>
              <w:widowControl w:val="0"/>
              <w:spacing w:line="276" w:lineRule="auto"/>
              <w:rPr>
                <w:sz w:val="18"/>
                <w:szCs w:val="18"/>
              </w:rPr>
            </w:pPr>
            <w:r w:rsidRPr="00505E0D">
              <w:rPr>
                <w:sz w:val="18"/>
                <w:szCs w:val="18"/>
              </w:rPr>
              <w:t xml:space="preserve">41 Philadelphia </w:t>
            </w:r>
            <w:r w:rsidR="0035432E">
              <w:rPr>
                <w:sz w:val="18"/>
                <w:szCs w:val="18"/>
              </w:rPr>
              <w:t>Ave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D3B1839" w14:textId="77777777" w:rsidR="00C014A0" w:rsidRPr="00505E0D" w:rsidRDefault="009E5350" w:rsidP="005973A5">
            <w:pPr>
              <w:widowControl w:val="0"/>
              <w:spacing w:line="276" w:lineRule="auto"/>
              <w:rPr>
                <w:sz w:val="18"/>
                <w:szCs w:val="18"/>
              </w:rPr>
            </w:pPr>
            <w:r w:rsidRPr="00505E0D">
              <w:rPr>
                <w:sz w:val="18"/>
                <w:szCs w:val="18"/>
              </w:rPr>
              <w:t>Tunkhannock</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F1D0A43" w14:textId="77777777" w:rsidR="00C014A0" w:rsidRPr="00505E0D" w:rsidRDefault="009E5350" w:rsidP="005973A5">
            <w:pPr>
              <w:widowControl w:val="0"/>
              <w:spacing w:line="276" w:lineRule="auto"/>
              <w:rPr>
                <w:sz w:val="18"/>
                <w:szCs w:val="18"/>
              </w:rPr>
            </w:pPr>
            <w:r w:rsidRPr="00505E0D">
              <w:rPr>
                <w:sz w:val="18"/>
                <w:szCs w:val="18"/>
              </w:rPr>
              <w:t>18657</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81F9817" w14:textId="77777777" w:rsidR="00C014A0" w:rsidRPr="00505E0D" w:rsidRDefault="009E5350" w:rsidP="005973A5">
            <w:pPr>
              <w:widowControl w:val="0"/>
              <w:spacing w:line="276" w:lineRule="auto"/>
              <w:rPr>
                <w:sz w:val="18"/>
                <w:szCs w:val="18"/>
              </w:rPr>
            </w:pPr>
            <w:r w:rsidRPr="00505E0D">
              <w:rPr>
                <w:sz w:val="18"/>
                <w:szCs w:val="18"/>
              </w:rPr>
              <w:t>Wyoming</w:t>
            </w:r>
          </w:p>
        </w:tc>
      </w:tr>
      <w:tr w:rsidR="00C014A0" w14:paraId="34710922"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02B9789B" w14:textId="77777777" w:rsidR="00C014A0" w:rsidRPr="00505E0D" w:rsidRDefault="009E5350" w:rsidP="005973A5">
            <w:pPr>
              <w:widowControl w:val="0"/>
              <w:spacing w:line="276" w:lineRule="auto"/>
              <w:rPr>
                <w:sz w:val="18"/>
                <w:szCs w:val="18"/>
              </w:rPr>
            </w:pPr>
            <w:r w:rsidRPr="00505E0D">
              <w:rPr>
                <w:sz w:val="18"/>
                <w:szCs w:val="18"/>
              </w:rPr>
              <w:t>Wyoming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0547EBE" w14:textId="77777777" w:rsidR="00C014A0" w:rsidRPr="00505E0D" w:rsidRDefault="009E5350" w:rsidP="005973A5">
            <w:pPr>
              <w:widowControl w:val="0"/>
              <w:spacing w:line="276" w:lineRule="auto"/>
              <w:rPr>
                <w:sz w:val="18"/>
                <w:szCs w:val="18"/>
              </w:rPr>
            </w:pPr>
            <w:r w:rsidRPr="00505E0D">
              <w:rPr>
                <w:sz w:val="18"/>
                <w:szCs w:val="18"/>
              </w:rPr>
              <w:t xml:space="preserve">Wyoming Area </w:t>
            </w:r>
            <w:r w:rsidR="0035432E">
              <w:rPr>
                <w:sz w:val="18"/>
                <w:szCs w:val="18"/>
              </w:rPr>
              <w:t>Secondary Ctr</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48F0DD9" w14:textId="77777777" w:rsidR="00C014A0" w:rsidRPr="00505E0D" w:rsidRDefault="009E5350" w:rsidP="005973A5">
            <w:pPr>
              <w:widowControl w:val="0"/>
              <w:spacing w:line="276" w:lineRule="auto"/>
              <w:rPr>
                <w:sz w:val="18"/>
                <w:szCs w:val="18"/>
              </w:rPr>
            </w:pPr>
            <w:r w:rsidRPr="00505E0D">
              <w:rPr>
                <w:sz w:val="18"/>
                <w:szCs w:val="18"/>
              </w:rPr>
              <w:t xml:space="preserve">20 Memorial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F1331F8" w14:textId="77777777" w:rsidR="00C014A0" w:rsidRPr="00505E0D" w:rsidRDefault="009E5350" w:rsidP="005973A5">
            <w:pPr>
              <w:widowControl w:val="0"/>
              <w:spacing w:line="276" w:lineRule="auto"/>
              <w:rPr>
                <w:sz w:val="18"/>
                <w:szCs w:val="18"/>
              </w:rPr>
            </w:pPr>
            <w:r w:rsidRPr="00505E0D">
              <w:rPr>
                <w:sz w:val="18"/>
                <w:szCs w:val="18"/>
              </w:rPr>
              <w:t>Exeter</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E70E5C2" w14:textId="77777777" w:rsidR="00C014A0" w:rsidRPr="00505E0D" w:rsidRDefault="009E5350" w:rsidP="005973A5">
            <w:pPr>
              <w:widowControl w:val="0"/>
              <w:spacing w:line="276" w:lineRule="auto"/>
              <w:rPr>
                <w:sz w:val="18"/>
                <w:szCs w:val="18"/>
              </w:rPr>
            </w:pPr>
            <w:r w:rsidRPr="00505E0D">
              <w:rPr>
                <w:sz w:val="18"/>
                <w:szCs w:val="18"/>
              </w:rPr>
              <w:t>18643</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C2B4E8B"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4664751C"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6F7820A2" w14:textId="77777777" w:rsidR="00C014A0" w:rsidRPr="00505E0D" w:rsidRDefault="009E5350" w:rsidP="005973A5">
            <w:pPr>
              <w:widowControl w:val="0"/>
              <w:spacing w:line="276" w:lineRule="auto"/>
              <w:rPr>
                <w:sz w:val="18"/>
                <w:szCs w:val="18"/>
              </w:rPr>
            </w:pPr>
            <w:r w:rsidRPr="00505E0D">
              <w:rPr>
                <w:sz w:val="18"/>
                <w:szCs w:val="18"/>
              </w:rPr>
              <w:t>Wyoming Valley West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E88EB66" w14:textId="77777777" w:rsidR="00C014A0" w:rsidRPr="00505E0D" w:rsidRDefault="009E5350" w:rsidP="005973A5">
            <w:pPr>
              <w:widowControl w:val="0"/>
              <w:spacing w:line="276" w:lineRule="auto"/>
              <w:rPr>
                <w:sz w:val="18"/>
                <w:szCs w:val="18"/>
              </w:rPr>
            </w:pPr>
            <w:r w:rsidRPr="00505E0D">
              <w:rPr>
                <w:sz w:val="18"/>
                <w:szCs w:val="18"/>
              </w:rPr>
              <w:t xml:space="preserve">Wyoming Valley West </w:t>
            </w:r>
            <w:r w:rsidR="00505E0D">
              <w:rPr>
                <w:sz w:val="18"/>
                <w:szCs w:val="18"/>
              </w:rPr>
              <w:t>MS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5BB8E56" w14:textId="77777777" w:rsidR="00C014A0" w:rsidRPr="00505E0D" w:rsidRDefault="009E5350" w:rsidP="005973A5">
            <w:pPr>
              <w:widowControl w:val="0"/>
              <w:spacing w:line="276" w:lineRule="auto"/>
              <w:rPr>
                <w:sz w:val="18"/>
                <w:szCs w:val="18"/>
              </w:rPr>
            </w:pPr>
            <w:r w:rsidRPr="00505E0D">
              <w:rPr>
                <w:sz w:val="18"/>
                <w:szCs w:val="18"/>
              </w:rPr>
              <w:t xml:space="preserve">201 Chester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7502A78" w14:textId="77777777" w:rsidR="00C014A0" w:rsidRPr="00505E0D" w:rsidRDefault="009E5350" w:rsidP="005973A5">
            <w:pPr>
              <w:widowControl w:val="0"/>
              <w:spacing w:line="276" w:lineRule="auto"/>
              <w:rPr>
                <w:sz w:val="18"/>
                <w:szCs w:val="18"/>
              </w:rPr>
            </w:pPr>
            <w:r w:rsidRPr="00505E0D">
              <w:rPr>
                <w:sz w:val="18"/>
                <w:szCs w:val="18"/>
              </w:rPr>
              <w:t>Kingston</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97A2465" w14:textId="77777777" w:rsidR="00C014A0" w:rsidRPr="00505E0D" w:rsidRDefault="009E5350" w:rsidP="005973A5">
            <w:pPr>
              <w:widowControl w:val="0"/>
              <w:spacing w:line="276" w:lineRule="auto"/>
              <w:rPr>
                <w:sz w:val="18"/>
                <w:szCs w:val="18"/>
              </w:rPr>
            </w:pPr>
            <w:r w:rsidRPr="00505E0D">
              <w:rPr>
                <w:sz w:val="18"/>
                <w:szCs w:val="18"/>
              </w:rPr>
              <w:t>18704</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DD318A0"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4433DC1F"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16ED9BD9" w14:textId="77777777" w:rsidR="00C014A0" w:rsidRPr="00505E0D" w:rsidRDefault="009E5350" w:rsidP="005973A5">
            <w:pPr>
              <w:widowControl w:val="0"/>
              <w:spacing w:line="276" w:lineRule="auto"/>
              <w:rPr>
                <w:sz w:val="18"/>
                <w:szCs w:val="18"/>
              </w:rPr>
            </w:pPr>
            <w:r w:rsidRPr="00505E0D">
              <w:rPr>
                <w:sz w:val="18"/>
                <w:szCs w:val="18"/>
              </w:rPr>
              <w:t>Wilkes Barre CTC</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480A428" w14:textId="77777777" w:rsidR="00C014A0" w:rsidRPr="00505E0D" w:rsidRDefault="009E5350" w:rsidP="005973A5">
            <w:pPr>
              <w:widowControl w:val="0"/>
              <w:spacing w:line="276" w:lineRule="auto"/>
              <w:rPr>
                <w:sz w:val="18"/>
                <w:szCs w:val="18"/>
              </w:rPr>
            </w:pPr>
            <w:r w:rsidRPr="00505E0D">
              <w:rPr>
                <w:sz w:val="18"/>
                <w:szCs w:val="18"/>
              </w:rPr>
              <w:t>Wilkes-Barre Area CTC</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6266195" w14:textId="77777777" w:rsidR="00C014A0" w:rsidRPr="00505E0D" w:rsidRDefault="009E5350" w:rsidP="005973A5">
            <w:pPr>
              <w:widowControl w:val="0"/>
              <w:spacing w:line="276" w:lineRule="auto"/>
              <w:rPr>
                <w:sz w:val="18"/>
                <w:szCs w:val="18"/>
              </w:rPr>
            </w:pPr>
            <w:r w:rsidRPr="00505E0D">
              <w:rPr>
                <w:sz w:val="18"/>
                <w:szCs w:val="18"/>
              </w:rPr>
              <w:t xml:space="preserve">350 Jumper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97A5CCE" w14:textId="77777777" w:rsidR="00C014A0" w:rsidRPr="00505E0D" w:rsidRDefault="009E5350" w:rsidP="005973A5">
            <w:pPr>
              <w:widowControl w:val="0"/>
              <w:spacing w:line="276" w:lineRule="auto"/>
              <w:rPr>
                <w:sz w:val="18"/>
                <w:szCs w:val="18"/>
              </w:rPr>
            </w:pPr>
            <w:r w:rsidRPr="00505E0D">
              <w:rPr>
                <w:sz w:val="18"/>
                <w:szCs w:val="18"/>
              </w:rPr>
              <w:t>Plains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6473635" w14:textId="77777777" w:rsidR="00C014A0" w:rsidRPr="00505E0D" w:rsidRDefault="009E5350" w:rsidP="005973A5">
            <w:pPr>
              <w:widowControl w:val="0"/>
              <w:spacing w:line="276" w:lineRule="auto"/>
              <w:rPr>
                <w:sz w:val="18"/>
                <w:szCs w:val="18"/>
              </w:rPr>
            </w:pPr>
            <w:r w:rsidRPr="00505E0D">
              <w:rPr>
                <w:sz w:val="18"/>
                <w:szCs w:val="18"/>
              </w:rPr>
              <w:t>18705</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4F77442" w14:textId="77777777" w:rsidR="00C014A0" w:rsidRPr="00505E0D" w:rsidRDefault="009E5350" w:rsidP="005973A5">
            <w:pPr>
              <w:widowControl w:val="0"/>
              <w:spacing w:line="276" w:lineRule="auto"/>
              <w:rPr>
                <w:sz w:val="18"/>
                <w:szCs w:val="18"/>
              </w:rPr>
            </w:pPr>
            <w:r w:rsidRPr="00505E0D">
              <w:rPr>
                <w:sz w:val="18"/>
                <w:szCs w:val="18"/>
              </w:rPr>
              <w:t>Luzerne</w:t>
            </w:r>
          </w:p>
        </w:tc>
      </w:tr>
      <w:tr w:rsidR="00C014A0" w14:paraId="11138060"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shd w:val="clear" w:color="auto" w:fill="D9D9D9"/>
            <w:tcMar>
              <w:top w:w="0" w:type="dxa"/>
              <w:left w:w="40" w:type="dxa"/>
              <w:bottom w:w="0" w:type="dxa"/>
              <w:right w:w="40" w:type="dxa"/>
            </w:tcMar>
            <w:vAlign w:val="bottom"/>
          </w:tcPr>
          <w:p w14:paraId="14906A6E" w14:textId="77777777" w:rsidR="00C014A0" w:rsidRDefault="009E5350" w:rsidP="005973A5">
            <w:pPr>
              <w:widowControl w:val="0"/>
              <w:spacing w:line="276" w:lineRule="auto"/>
              <w:rPr>
                <w:b/>
                <w:sz w:val="18"/>
                <w:szCs w:val="18"/>
              </w:rPr>
            </w:pPr>
            <w:r w:rsidRPr="00505E0D">
              <w:rPr>
                <w:b/>
                <w:sz w:val="18"/>
                <w:szCs w:val="18"/>
              </w:rPr>
              <w:t>Northeastern Educational IU 19</w:t>
            </w:r>
          </w:p>
          <w:p w14:paraId="034FB749" w14:textId="77777777" w:rsidR="005973A5" w:rsidRPr="005973A5" w:rsidRDefault="005973A5" w:rsidP="005973A5">
            <w:pPr>
              <w:widowControl w:val="0"/>
              <w:spacing w:line="276" w:lineRule="auto"/>
              <w:rPr>
                <w:b/>
                <w:bCs/>
                <w:sz w:val="18"/>
                <w:szCs w:val="18"/>
              </w:rPr>
            </w:pPr>
            <w:r w:rsidRPr="005973A5">
              <w:rPr>
                <w:b/>
                <w:bCs/>
                <w:sz w:val="18"/>
                <w:szCs w:val="18"/>
              </w:rPr>
              <w:t>(Hub Site)</w:t>
            </w:r>
          </w:p>
        </w:tc>
        <w:tc>
          <w:tcPr>
            <w:tcW w:w="2487" w:type="dxa"/>
            <w:tcBorders>
              <w:top w:val="single" w:sz="7" w:space="0" w:color="CCCCCC"/>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24371D46" w14:textId="77777777" w:rsidR="00C014A0" w:rsidRPr="00505E0D" w:rsidRDefault="009E5350" w:rsidP="005973A5">
            <w:pPr>
              <w:widowControl w:val="0"/>
              <w:spacing w:line="276" w:lineRule="auto"/>
              <w:rPr>
                <w:sz w:val="18"/>
                <w:szCs w:val="18"/>
              </w:rPr>
            </w:pPr>
            <w:r w:rsidRPr="00505E0D">
              <w:rPr>
                <w:b/>
                <w:sz w:val="18"/>
                <w:szCs w:val="18"/>
              </w:rPr>
              <w:t>Main Office</w:t>
            </w:r>
          </w:p>
        </w:tc>
        <w:tc>
          <w:tcPr>
            <w:tcW w:w="0" w:type="auto"/>
            <w:tcBorders>
              <w:top w:val="single" w:sz="7" w:space="0" w:color="CCCCCC"/>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716AD148" w14:textId="77777777" w:rsidR="00C014A0" w:rsidRPr="00505E0D" w:rsidRDefault="009E5350" w:rsidP="005973A5">
            <w:pPr>
              <w:widowControl w:val="0"/>
              <w:spacing w:line="276" w:lineRule="auto"/>
              <w:rPr>
                <w:sz w:val="18"/>
                <w:szCs w:val="18"/>
              </w:rPr>
            </w:pPr>
            <w:r w:rsidRPr="00505E0D">
              <w:rPr>
                <w:b/>
                <w:sz w:val="18"/>
                <w:szCs w:val="18"/>
              </w:rPr>
              <w:t xml:space="preserve">1200 Line </w:t>
            </w:r>
            <w:r w:rsidR="0035432E">
              <w:rPr>
                <w:b/>
                <w:sz w:val="18"/>
                <w:szCs w:val="18"/>
              </w:rPr>
              <w:t>St</w:t>
            </w:r>
          </w:p>
        </w:tc>
        <w:tc>
          <w:tcPr>
            <w:tcW w:w="0" w:type="auto"/>
            <w:tcBorders>
              <w:top w:val="single" w:sz="7" w:space="0" w:color="CCCCCC"/>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29EBB99C" w14:textId="77777777" w:rsidR="00C014A0" w:rsidRPr="00505E0D" w:rsidRDefault="009E5350" w:rsidP="005973A5">
            <w:pPr>
              <w:widowControl w:val="0"/>
              <w:spacing w:line="276" w:lineRule="auto"/>
              <w:rPr>
                <w:sz w:val="18"/>
                <w:szCs w:val="18"/>
              </w:rPr>
            </w:pPr>
            <w:r w:rsidRPr="00505E0D">
              <w:rPr>
                <w:b/>
                <w:sz w:val="18"/>
                <w:szCs w:val="18"/>
              </w:rPr>
              <w:t>Archbald</w:t>
            </w:r>
          </w:p>
        </w:tc>
        <w:tc>
          <w:tcPr>
            <w:tcW w:w="0" w:type="auto"/>
            <w:tcBorders>
              <w:top w:val="single" w:sz="7" w:space="0" w:color="CCCCCC"/>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533C524A" w14:textId="77777777" w:rsidR="00C014A0" w:rsidRPr="00505E0D" w:rsidRDefault="009E5350" w:rsidP="005973A5">
            <w:pPr>
              <w:widowControl w:val="0"/>
              <w:spacing w:line="276" w:lineRule="auto"/>
              <w:rPr>
                <w:sz w:val="18"/>
                <w:szCs w:val="18"/>
              </w:rPr>
            </w:pPr>
            <w:r w:rsidRPr="00505E0D">
              <w:rPr>
                <w:b/>
                <w:sz w:val="18"/>
                <w:szCs w:val="18"/>
              </w:rPr>
              <w:t>18403</w:t>
            </w:r>
          </w:p>
        </w:tc>
        <w:tc>
          <w:tcPr>
            <w:tcW w:w="0" w:type="auto"/>
            <w:tcBorders>
              <w:top w:val="single" w:sz="7" w:space="0" w:color="CCCCCC"/>
              <w:left w:val="single" w:sz="7" w:space="0" w:color="CCCCCC"/>
              <w:bottom w:val="single" w:sz="7" w:space="0" w:color="000000"/>
              <w:right w:val="single" w:sz="7" w:space="0" w:color="000000"/>
            </w:tcBorders>
            <w:shd w:val="clear" w:color="auto" w:fill="D9D9D9"/>
            <w:tcMar>
              <w:top w:w="0" w:type="dxa"/>
              <w:left w:w="40" w:type="dxa"/>
              <w:bottom w:w="0" w:type="dxa"/>
              <w:right w:w="40" w:type="dxa"/>
            </w:tcMar>
            <w:vAlign w:val="bottom"/>
          </w:tcPr>
          <w:p w14:paraId="4C2DB8B3" w14:textId="77777777" w:rsidR="00C014A0" w:rsidRPr="00505E0D" w:rsidRDefault="009E5350" w:rsidP="005973A5">
            <w:pPr>
              <w:widowControl w:val="0"/>
              <w:spacing w:line="276" w:lineRule="auto"/>
              <w:rPr>
                <w:sz w:val="18"/>
                <w:szCs w:val="18"/>
              </w:rPr>
            </w:pPr>
            <w:r w:rsidRPr="00505E0D">
              <w:rPr>
                <w:b/>
                <w:sz w:val="18"/>
                <w:szCs w:val="18"/>
              </w:rPr>
              <w:t>Lackawanna</w:t>
            </w:r>
          </w:p>
        </w:tc>
      </w:tr>
      <w:tr w:rsidR="00C014A0" w14:paraId="2BDE0E3B" w14:textId="77777777" w:rsidTr="005973A5">
        <w:trPr>
          <w:trHeight w:val="585"/>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34309215" w14:textId="77777777" w:rsidR="00C014A0" w:rsidRPr="00505E0D" w:rsidRDefault="009E5350" w:rsidP="005973A5">
            <w:pPr>
              <w:widowControl w:val="0"/>
              <w:spacing w:line="276" w:lineRule="auto"/>
              <w:rPr>
                <w:sz w:val="18"/>
                <w:szCs w:val="18"/>
              </w:rPr>
            </w:pPr>
            <w:r w:rsidRPr="00505E0D">
              <w:rPr>
                <w:sz w:val="18"/>
                <w:szCs w:val="18"/>
              </w:rPr>
              <w:t>Abington Heights SD</w:t>
            </w:r>
          </w:p>
        </w:tc>
        <w:tc>
          <w:tcPr>
            <w:tcW w:w="248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14:paraId="4660F3BD" w14:textId="77777777" w:rsidR="00C014A0" w:rsidRPr="00505E0D" w:rsidRDefault="009E5350" w:rsidP="005973A5">
            <w:pPr>
              <w:widowControl w:val="0"/>
              <w:spacing w:line="276" w:lineRule="auto"/>
              <w:rPr>
                <w:sz w:val="18"/>
                <w:szCs w:val="18"/>
              </w:rPr>
            </w:pPr>
            <w:r w:rsidRPr="00505E0D">
              <w:rPr>
                <w:sz w:val="18"/>
                <w:szCs w:val="18"/>
              </w:rPr>
              <w:t xml:space="preserve">Abington Heights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14:paraId="107377C6" w14:textId="77777777" w:rsidR="00C014A0" w:rsidRPr="00505E0D" w:rsidRDefault="009E5350" w:rsidP="005973A5">
            <w:pPr>
              <w:widowControl w:val="0"/>
              <w:spacing w:line="276" w:lineRule="auto"/>
              <w:rPr>
                <w:sz w:val="18"/>
                <w:szCs w:val="18"/>
              </w:rPr>
            </w:pPr>
            <w:r w:rsidRPr="00505E0D">
              <w:rPr>
                <w:sz w:val="18"/>
                <w:szCs w:val="18"/>
              </w:rPr>
              <w:t xml:space="preserve">222 Noble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14:paraId="38C69FCD" w14:textId="77777777" w:rsidR="00C014A0" w:rsidRPr="00505E0D" w:rsidRDefault="009E5350" w:rsidP="005973A5">
            <w:pPr>
              <w:widowControl w:val="0"/>
              <w:spacing w:line="276" w:lineRule="auto"/>
              <w:rPr>
                <w:sz w:val="18"/>
                <w:szCs w:val="18"/>
              </w:rPr>
            </w:pPr>
            <w:r w:rsidRPr="00505E0D">
              <w:rPr>
                <w:sz w:val="18"/>
                <w:szCs w:val="18"/>
              </w:rPr>
              <w:t>Clarks Summit</w:t>
            </w:r>
          </w:p>
        </w:tc>
        <w:tc>
          <w:tcPr>
            <w:tcW w:w="0" w:type="auto"/>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14:paraId="36ED5024" w14:textId="77777777" w:rsidR="00C014A0" w:rsidRPr="00505E0D" w:rsidRDefault="009E5350" w:rsidP="005973A5">
            <w:pPr>
              <w:widowControl w:val="0"/>
              <w:spacing w:line="276" w:lineRule="auto"/>
              <w:rPr>
                <w:sz w:val="18"/>
                <w:szCs w:val="18"/>
              </w:rPr>
            </w:pPr>
            <w:r w:rsidRPr="00505E0D">
              <w:rPr>
                <w:sz w:val="18"/>
                <w:szCs w:val="18"/>
              </w:rPr>
              <w:t>18411</w:t>
            </w:r>
          </w:p>
        </w:tc>
        <w:tc>
          <w:tcPr>
            <w:tcW w:w="0" w:type="auto"/>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14:paraId="492858A8"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360EEF5D"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00D4C82D" w14:textId="77777777" w:rsidR="00C014A0" w:rsidRPr="00505E0D" w:rsidRDefault="009E5350" w:rsidP="005973A5">
            <w:pPr>
              <w:widowControl w:val="0"/>
              <w:spacing w:line="276" w:lineRule="auto"/>
              <w:rPr>
                <w:sz w:val="18"/>
                <w:szCs w:val="18"/>
              </w:rPr>
            </w:pPr>
            <w:r w:rsidRPr="00505E0D">
              <w:rPr>
                <w:sz w:val="18"/>
                <w:szCs w:val="18"/>
              </w:rPr>
              <w:t>Blue Ridge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E10188C" w14:textId="77777777" w:rsidR="00C014A0" w:rsidRPr="00505E0D" w:rsidRDefault="009E5350" w:rsidP="005973A5">
            <w:pPr>
              <w:widowControl w:val="0"/>
              <w:spacing w:line="276" w:lineRule="auto"/>
              <w:rPr>
                <w:sz w:val="18"/>
                <w:szCs w:val="18"/>
              </w:rPr>
            </w:pPr>
            <w:r w:rsidRPr="00505E0D">
              <w:rPr>
                <w:sz w:val="18"/>
                <w:szCs w:val="18"/>
              </w:rPr>
              <w:t xml:space="preserve">Blue Ridge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A8AA786" w14:textId="77777777" w:rsidR="00C014A0" w:rsidRPr="00505E0D" w:rsidRDefault="009E5350" w:rsidP="005973A5">
            <w:pPr>
              <w:widowControl w:val="0"/>
              <w:spacing w:line="276" w:lineRule="auto"/>
              <w:rPr>
                <w:sz w:val="18"/>
                <w:szCs w:val="18"/>
              </w:rPr>
            </w:pPr>
            <w:r w:rsidRPr="00505E0D">
              <w:rPr>
                <w:sz w:val="18"/>
                <w:szCs w:val="18"/>
              </w:rPr>
              <w:t xml:space="preserve">Schoolhouse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4499E04" w14:textId="77777777" w:rsidR="00C014A0" w:rsidRPr="00505E0D" w:rsidRDefault="009E5350" w:rsidP="005973A5">
            <w:pPr>
              <w:widowControl w:val="0"/>
              <w:spacing w:line="276" w:lineRule="auto"/>
              <w:rPr>
                <w:sz w:val="18"/>
                <w:szCs w:val="18"/>
              </w:rPr>
            </w:pPr>
            <w:r w:rsidRPr="00505E0D">
              <w:rPr>
                <w:sz w:val="18"/>
                <w:szCs w:val="18"/>
              </w:rPr>
              <w:t>New Milford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73FCD3A" w14:textId="77777777" w:rsidR="00C014A0" w:rsidRPr="00505E0D" w:rsidRDefault="009E5350" w:rsidP="005973A5">
            <w:pPr>
              <w:widowControl w:val="0"/>
              <w:spacing w:line="276" w:lineRule="auto"/>
              <w:rPr>
                <w:sz w:val="18"/>
                <w:szCs w:val="18"/>
              </w:rPr>
            </w:pPr>
            <w:r w:rsidRPr="00505E0D">
              <w:rPr>
                <w:sz w:val="18"/>
                <w:szCs w:val="18"/>
              </w:rPr>
              <w:t>18834</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5B118BD" w14:textId="77777777" w:rsidR="00C014A0" w:rsidRPr="00505E0D" w:rsidRDefault="009E5350" w:rsidP="005973A5">
            <w:pPr>
              <w:widowControl w:val="0"/>
              <w:spacing w:line="276" w:lineRule="auto"/>
              <w:rPr>
                <w:sz w:val="18"/>
                <w:szCs w:val="18"/>
              </w:rPr>
            </w:pPr>
            <w:r w:rsidRPr="00505E0D">
              <w:rPr>
                <w:sz w:val="18"/>
                <w:szCs w:val="18"/>
              </w:rPr>
              <w:t>Susquehanna</w:t>
            </w:r>
          </w:p>
        </w:tc>
      </w:tr>
      <w:tr w:rsidR="00C014A0" w14:paraId="32CF0C7F"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7601A16B" w14:textId="77777777" w:rsidR="00C014A0" w:rsidRPr="00505E0D" w:rsidRDefault="009E5350" w:rsidP="005973A5">
            <w:pPr>
              <w:widowControl w:val="0"/>
              <w:spacing w:line="276" w:lineRule="auto"/>
              <w:rPr>
                <w:sz w:val="18"/>
                <w:szCs w:val="18"/>
              </w:rPr>
            </w:pPr>
            <w:r w:rsidRPr="00505E0D">
              <w:rPr>
                <w:sz w:val="18"/>
                <w:szCs w:val="18"/>
              </w:rPr>
              <w:t>Carbondale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79A6F85" w14:textId="77777777" w:rsidR="00C014A0" w:rsidRPr="00505E0D" w:rsidRDefault="009E5350" w:rsidP="005973A5">
            <w:pPr>
              <w:widowControl w:val="0"/>
              <w:spacing w:line="276" w:lineRule="auto"/>
              <w:rPr>
                <w:sz w:val="18"/>
                <w:szCs w:val="18"/>
              </w:rPr>
            </w:pPr>
            <w:r w:rsidRPr="00505E0D">
              <w:rPr>
                <w:sz w:val="18"/>
                <w:szCs w:val="18"/>
              </w:rPr>
              <w:t xml:space="preserve">Carbondale Area Jr/Sr.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AB51FA7" w14:textId="77777777" w:rsidR="00C014A0" w:rsidRPr="00505E0D" w:rsidRDefault="009E5350" w:rsidP="005973A5">
            <w:pPr>
              <w:widowControl w:val="0"/>
              <w:spacing w:line="276" w:lineRule="auto"/>
              <w:rPr>
                <w:sz w:val="18"/>
                <w:szCs w:val="18"/>
              </w:rPr>
            </w:pPr>
            <w:r w:rsidRPr="00505E0D">
              <w:rPr>
                <w:sz w:val="18"/>
                <w:szCs w:val="18"/>
              </w:rPr>
              <w:t xml:space="preserve">101 Brooklyn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18C1771" w14:textId="77777777" w:rsidR="00C014A0" w:rsidRPr="00505E0D" w:rsidRDefault="009E5350" w:rsidP="005973A5">
            <w:pPr>
              <w:widowControl w:val="0"/>
              <w:spacing w:line="276" w:lineRule="auto"/>
              <w:rPr>
                <w:sz w:val="18"/>
                <w:szCs w:val="18"/>
              </w:rPr>
            </w:pPr>
            <w:r w:rsidRPr="00505E0D">
              <w:rPr>
                <w:sz w:val="18"/>
                <w:szCs w:val="18"/>
              </w:rPr>
              <w:t>Carbondale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66C38B9" w14:textId="77777777" w:rsidR="00C014A0" w:rsidRPr="00505E0D" w:rsidRDefault="009E5350" w:rsidP="005973A5">
            <w:pPr>
              <w:widowControl w:val="0"/>
              <w:spacing w:line="276" w:lineRule="auto"/>
              <w:rPr>
                <w:sz w:val="18"/>
                <w:szCs w:val="18"/>
              </w:rPr>
            </w:pPr>
            <w:r w:rsidRPr="00505E0D">
              <w:rPr>
                <w:sz w:val="18"/>
                <w:szCs w:val="18"/>
              </w:rPr>
              <w:t>18407</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0C8CF8D"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1D58D0FE"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4C1F276C" w14:textId="77777777" w:rsidR="00C014A0" w:rsidRPr="00505E0D" w:rsidRDefault="009E5350" w:rsidP="005973A5">
            <w:pPr>
              <w:widowControl w:val="0"/>
              <w:spacing w:line="276" w:lineRule="auto"/>
              <w:rPr>
                <w:sz w:val="18"/>
                <w:szCs w:val="18"/>
              </w:rPr>
            </w:pPr>
            <w:r w:rsidRPr="00505E0D">
              <w:rPr>
                <w:sz w:val="18"/>
                <w:szCs w:val="18"/>
              </w:rPr>
              <w:t>Dunmore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23843EB" w14:textId="77777777" w:rsidR="00C014A0" w:rsidRPr="00505E0D" w:rsidRDefault="009E5350" w:rsidP="005973A5">
            <w:pPr>
              <w:widowControl w:val="0"/>
              <w:spacing w:line="276" w:lineRule="auto"/>
              <w:rPr>
                <w:sz w:val="18"/>
                <w:szCs w:val="18"/>
              </w:rPr>
            </w:pPr>
            <w:r w:rsidRPr="00505E0D">
              <w:rPr>
                <w:sz w:val="18"/>
                <w:szCs w:val="18"/>
              </w:rPr>
              <w:t xml:space="preserve">Dunmore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3928343" w14:textId="77777777" w:rsidR="00C014A0" w:rsidRPr="00505E0D" w:rsidRDefault="009E5350" w:rsidP="005973A5">
            <w:pPr>
              <w:widowControl w:val="0"/>
              <w:spacing w:line="276" w:lineRule="auto"/>
              <w:rPr>
                <w:sz w:val="18"/>
                <w:szCs w:val="18"/>
              </w:rPr>
            </w:pPr>
            <w:r w:rsidRPr="00505E0D">
              <w:rPr>
                <w:sz w:val="18"/>
                <w:szCs w:val="18"/>
              </w:rPr>
              <w:t>300 West Warren 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6C2629A" w14:textId="77777777" w:rsidR="00C014A0" w:rsidRPr="00505E0D" w:rsidRDefault="009E5350" w:rsidP="005973A5">
            <w:pPr>
              <w:widowControl w:val="0"/>
              <w:spacing w:line="276" w:lineRule="auto"/>
              <w:rPr>
                <w:sz w:val="18"/>
                <w:szCs w:val="18"/>
              </w:rPr>
            </w:pPr>
            <w:r w:rsidRPr="00505E0D">
              <w:rPr>
                <w:sz w:val="18"/>
                <w:szCs w:val="18"/>
              </w:rPr>
              <w:t>Dunmore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A4D8FCE" w14:textId="77777777" w:rsidR="00C014A0" w:rsidRPr="00505E0D" w:rsidRDefault="009E5350" w:rsidP="005973A5">
            <w:pPr>
              <w:widowControl w:val="0"/>
              <w:spacing w:line="276" w:lineRule="auto"/>
              <w:rPr>
                <w:sz w:val="18"/>
                <w:szCs w:val="18"/>
              </w:rPr>
            </w:pPr>
            <w:r w:rsidRPr="00505E0D">
              <w:rPr>
                <w:sz w:val="18"/>
                <w:szCs w:val="18"/>
              </w:rPr>
              <w:t>18512</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C928DDA"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561EFF4C"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73567038" w14:textId="77777777" w:rsidR="00C014A0" w:rsidRPr="00505E0D" w:rsidRDefault="009E5350" w:rsidP="005973A5">
            <w:pPr>
              <w:widowControl w:val="0"/>
              <w:spacing w:line="276" w:lineRule="auto"/>
              <w:rPr>
                <w:sz w:val="18"/>
                <w:szCs w:val="18"/>
              </w:rPr>
            </w:pPr>
            <w:r w:rsidRPr="00505E0D">
              <w:rPr>
                <w:sz w:val="18"/>
                <w:szCs w:val="18"/>
              </w:rPr>
              <w:t>Forest City Regional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61C0D47" w14:textId="77777777" w:rsidR="00C014A0" w:rsidRPr="00505E0D" w:rsidRDefault="009E5350" w:rsidP="005973A5">
            <w:pPr>
              <w:widowControl w:val="0"/>
              <w:spacing w:line="276" w:lineRule="auto"/>
              <w:rPr>
                <w:sz w:val="18"/>
                <w:szCs w:val="18"/>
              </w:rPr>
            </w:pPr>
            <w:r w:rsidRPr="00505E0D">
              <w:rPr>
                <w:sz w:val="18"/>
                <w:szCs w:val="18"/>
              </w:rPr>
              <w:t xml:space="preserve">Forest City Regional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D363D3B" w14:textId="77777777" w:rsidR="00C014A0" w:rsidRPr="00505E0D" w:rsidRDefault="009E5350" w:rsidP="005973A5">
            <w:pPr>
              <w:widowControl w:val="0"/>
              <w:spacing w:line="276" w:lineRule="auto"/>
              <w:rPr>
                <w:sz w:val="18"/>
                <w:szCs w:val="18"/>
              </w:rPr>
            </w:pPr>
            <w:r w:rsidRPr="00505E0D">
              <w:rPr>
                <w:sz w:val="18"/>
                <w:szCs w:val="18"/>
              </w:rPr>
              <w:t xml:space="preserve">100 Susquehanna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4D7AB24" w14:textId="77777777" w:rsidR="00C014A0" w:rsidRPr="00505E0D" w:rsidRDefault="009E5350" w:rsidP="005973A5">
            <w:pPr>
              <w:widowControl w:val="0"/>
              <w:spacing w:line="276" w:lineRule="auto"/>
              <w:rPr>
                <w:sz w:val="18"/>
                <w:szCs w:val="18"/>
              </w:rPr>
            </w:pPr>
            <w:r w:rsidRPr="00505E0D">
              <w:rPr>
                <w:sz w:val="18"/>
                <w:szCs w:val="18"/>
              </w:rPr>
              <w:t>Forest City</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0CD7273" w14:textId="77777777" w:rsidR="00C014A0" w:rsidRPr="00505E0D" w:rsidRDefault="009E5350" w:rsidP="005973A5">
            <w:pPr>
              <w:widowControl w:val="0"/>
              <w:spacing w:line="276" w:lineRule="auto"/>
              <w:rPr>
                <w:sz w:val="18"/>
                <w:szCs w:val="18"/>
              </w:rPr>
            </w:pPr>
            <w:r w:rsidRPr="00505E0D">
              <w:rPr>
                <w:sz w:val="18"/>
                <w:szCs w:val="18"/>
              </w:rPr>
              <w:t>18421</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4AC6EAF" w14:textId="77777777" w:rsidR="00C014A0" w:rsidRPr="00505E0D" w:rsidRDefault="009E5350" w:rsidP="005973A5">
            <w:pPr>
              <w:widowControl w:val="0"/>
              <w:spacing w:line="276" w:lineRule="auto"/>
              <w:rPr>
                <w:sz w:val="18"/>
                <w:szCs w:val="18"/>
              </w:rPr>
            </w:pPr>
            <w:r w:rsidRPr="00505E0D">
              <w:rPr>
                <w:sz w:val="18"/>
                <w:szCs w:val="18"/>
              </w:rPr>
              <w:t>Susquehanna</w:t>
            </w:r>
          </w:p>
        </w:tc>
      </w:tr>
      <w:tr w:rsidR="00C014A0" w14:paraId="25612739"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7E34EAA3" w14:textId="77777777" w:rsidR="00C014A0" w:rsidRPr="00505E0D" w:rsidRDefault="009E5350" w:rsidP="005973A5">
            <w:pPr>
              <w:widowControl w:val="0"/>
              <w:spacing w:line="276" w:lineRule="auto"/>
              <w:rPr>
                <w:sz w:val="18"/>
                <w:szCs w:val="18"/>
              </w:rPr>
            </w:pPr>
            <w:r w:rsidRPr="00505E0D">
              <w:rPr>
                <w:sz w:val="18"/>
                <w:szCs w:val="18"/>
              </w:rPr>
              <w:t>Lackawanna Trail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F1A5BDC" w14:textId="77777777" w:rsidR="00C014A0" w:rsidRPr="00505E0D" w:rsidRDefault="009E5350" w:rsidP="005973A5">
            <w:pPr>
              <w:widowControl w:val="0"/>
              <w:spacing w:line="276" w:lineRule="auto"/>
              <w:rPr>
                <w:sz w:val="18"/>
                <w:szCs w:val="18"/>
              </w:rPr>
            </w:pPr>
            <w:r w:rsidRPr="00505E0D">
              <w:rPr>
                <w:sz w:val="18"/>
                <w:szCs w:val="18"/>
              </w:rPr>
              <w:t xml:space="preserve">Lackawanna Trail JR/SR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142EF72" w14:textId="77777777" w:rsidR="00C014A0" w:rsidRPr="00505E0D" w:rsidRDefault="009E5350" w:rsidP="005973A5">
            <w:pPr>
              <w:widowControl w:val="0"/>
              <w:spacing w:line="276" w:lineRule="auto"/>
              <w:rPr>
                <w:sz w:val="18"/>
                <w:szCs w:val="18"/>
              </w:rPr>
            </w:pPr>
            <w:r w:rsidRPr="00505E0D">
              <w:rPr>
                <w:sz w:val="18"/>
                <w:szCs w:val="18"/>
              </w:rPr>
              <w:t xml:space="preserve">One Tunnel Hill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FE8D12A" w14:textId="77777777" w:rsidR="00C014A0" w:rsidRPr="00505E0D" w:rsidRDefault="009E5350" w:rsidP="005973A5">
            <w:pPr>
              <w:widowControl w:val="0"/>
              <w:spacing w:line="276" w:lineRule="auto"/>
              <w:rPr>
                <w:sz w:val="18"/>
                <w:szCs w:val="18"/>
              </w:rPr>
            </w:pPr>
            <w:r w:rsidRPr="00505E0D">
              <w:rPr>
                <w:sz w:val="18"/>
                <w:szCs w:val="18"/>
              </w:rPr>
              <w:t>Factoryville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1AD0F8C" w14:textId="77777777" w:rsidR="00C014A0" w:rsidRPr="00505E0D" w:rsidRDefault="009E5350" w:rsidP="005973A5">
            <w:pPr>
              <w:widowControl w:val="0"/>
              <w:spacing w:line="276" w:lineRule="auto"/>
              <w:rPr>
                <w:sz w:val="18"/>
                <w:szCs w:val="18"/>
              </w:rPr>
            </w:pPr>
            <w:r w:rsidRPr="00505E0D">
              <w:rPr>
                <w:sz w:val="18"/>
                <w:szCs w:val="18"/>
              </w:rPr>
              <w:t>18419</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73A5F27" w14:textId="77777777" w:rsidR="00C014A0" w:rsidRPr="00505E0D" w:rsidRDefault="009E5350" w:rsidP="005973A5">
            <w:pPr>
              <w:widowControl w:val="0"/>
              <w:spacing w:line="276" w:lineRule="auto"/>
              <w:rPr>
                <w:sz w:val="18"/>
                <w:szCs w:val="18"/>
              </w:rPr>
            </w:pPr>
            <w:r w:rsidRPr="00505E0D">
              <w:rPr>
                <w:sz w:val="18"/>
                <w:szCs w:val="18"/>
              </w:rPr>
              <w:t>Wyoming</w:t>
            </w:r>
          </w:p>
        </w:tc>
      </w:tr>
      <w:tr w:rsidR="00C014A0" w14:paraId="3847449C"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1B2A7732" w14:textId="77777777" w:rsidR="00C014A0" w:rsidRPr="00505E0D" w:rsidRDefault="009E5350" w:rsidP="005973A5">
            <w:pPr>
              <w:widowControl w:val="0"/>
              <w:spacing w:line="276" w:lineRule="auto"/>
              <w:rPr>
                <w:sz w:val="18"/>
                <w:szCs w:val="18"/>
              </w:rPr>
            </w:pPr>
            <w:r w:rsidRPr="00505E0D">
              <w:rPr>
                <w:sz w:val="18"/>
                <w:szCs w:val="18"/>
              </w:rPr>
              <w:t>Montrose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72B8990" w14:textId="77777777" w:rsidR="00C014A0" w:rsidRPr="00505E0D" w:rsidRDefault="009E5350" w:rsidP="005973A5">
            <w:pPr>
              <w:widowControl w:val="0"/>
              <w:spacing w:line="276" w:lineRule="auto"/>
              <w:rPr>
                <w:sz w:val="18"/>
                <w:szCs w:val="18"/>
              </w:rPr>
            </w:pPr>
            <w:r w:rsidRPr="00505E0D">
              <w:rPr>
                <w:sz w:val="18"/>
                <w:szCs w:val="18"/>
              </w:rPr>
              <w:t xml:space="preserve">Montrose Jr/Sr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C492F54" w14:textId="77777777" w:rsidR="00C014A0" w:rsidRPr="00505E0D" w:rsidRDefault="009E5350" w:rsidP="005973A5">
            <w:pPr>
              <w:widowControl w:val="0"/>
              <w:spacing w:line="276" w:lineRule="auto"/>
              <w:rPr>
                <w:sz w:val="18"/>
                <w:szCs w:val="18"/>
              </w:rPr>
            </w:pPr>
            <w:r w:rsidRPr="00505E0D">
              <w:rPr>
                <w:sz w:val="18"/>
                <w:szCs w:val="18"/>
              </w:rPr>
              <w:t xml:space="preserve">50 </w:t>
            </w:r>
            <w:r w:rsidR="00505E0D">
              <w:rPr>
                <w:sz w:val="18"/>
                <w:szCs w:val="18"/>
              </w:rPr>
              <w:t>HS</w:t>
            </w:r>
            <w:r w:rsidRPr="00505E0D">
              <w:rPr>
                <w:sz w:val="18"/>
                <w:szCs w:val="18"/>
              </w:rPr>
              <w:t xml:space="preserve"> </w:t>
            </w:r>
            <w:r w:rsidR="0035432E">
              <w:rPr>
                <w:sz w:val="18"/>
                <w:szCs w:val="18"/>
              </w:rPr>
              <w:t>Rd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EA9976F" w14:textId="77777777" w:rsidR="00C014A0" w:rsidRPr="00505E0D" w:rsidRDefault="009E5350" w:rsidP="005973A5">
            <w:pPr>
              <w:widowControl w:val="0"/>
              <w:spacing w:line="276" w:lineRule="auto"/>
              <w:rPr>
                <w:sz w:val="18"/>
                <w:szCs w:val="18"/>
              </w:rPr>
            </w:pPr>
            <w:r w:rsidRPr="00505E0D">
              <w:rPr>
                <w:sz w:val="18"/>
                <w:szCs w:val="18"/>
              </w:rPr>
              <w:t>Montrose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B236925" w14:textId="77777777" w:rsidR="00C014A0" w:rsidRPr="00505E0D" w:rsidRDefault="009E5350" w:rsidP="005973A5">
            <w:pPr>
              <w:widowControl w:val="0"/>
              <w:spacing w:line="276" w:lineRule="auto"/>
              <w:rPr>
                <w:sz w:val="18"/>
                <w:szCs w:val="18"/>
              </w:rPr>
            </w:pPr>
            <w:r w:rsidRPr="00505E0D">
              <w:rPr>
                <w:sz w:val="18"/>
                <w:szCs w:val="18"/>
              </w:rPr>
              <w:t>18801</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88598E3" w14:textId="77777777" w:rsidR="00C014A0" w:rsidRPr="00505E0D" w:rsidRDefault="009E5350" w:rsidP="005973A5">
            <w:pPr>
              <w:widowControl w:val="0"/>
              <w:spacing w:line="276" w:lineRule="auto"/>
              <w:rPr>
                <w:sz w:val="18"/>
                <w:szCs w:val="18"/>
              </w:rPr>
            </w:pPr>
            <w:r w:rsidRPr="00505E0D">
              <w:rPr>
                <w:sz w:val="18"/>
                <w:szCs w:val="18"/>
              </w:rPr>
              <w:t>Susquehanna</w:t>
            </w:r>
          </w:p>
        </w:tc>
      </w:tr>
      <w:tr w:rsidR="00C014A0" w14:paraId="3B962662"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211FF029" w14:textId="77777777" w:rsidR="00C014A0" w:rsidRPr="00505E0D" w:rsidRDefault="009E5350" w:rsidP="005973A5">
            <w:pPr>
              <w:widowControl w:val="0"/>
              <w:spacing w:line="276" w:lineRule="auto"/>
              <w:rPr>
                <w:sz w:val="18"/>
                <w:szCs w:val="18"/>
              </w:rPr>
            </w:pPr>
            <w:r w:rsidRPr="00505E0D">
              <w:rPr>
                <w:sz w:val="18"/>
                <w:szCs w:val="18"/>
              </w:rPr>
              <w:t>Mountain View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14D266A" w14:textId="77777777" w:rsidR="00C014A0" w:rsidRPr="00505E0D" w:rsidRDefault="009E5350" w:rsidP="005973A5">
            <w:pPr>
              <w:widowControl w:val="0"/>
              <w:spacing w:line="276" w:lineRule="auto"/>
              <w:rPr>
                <w:sz w:val="18"/>
                <w:szCs w:val="18"/>
              </w:rPr>
            </w:pPr>
            <w:r w:rsidRPr="00505E0D">
              <w:rPr>
                <w:sz w:val="18"/>
                <w:szCs w:val="18"/>
              </w:rPr>
              <w:t xml:space="preserve">Mountain View </w:t>
            </w:r>
            <w:r w:rsidR="00505E0D">
              <w:rPr>
                <w:sz w:val="18"/>
                <w:szCs w:val="18"/>
              </w:rPr>
              <w:t>SD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7C7A252" w14:textId="77777777" w:rsidR="00C014A0" w:rsidRPr="00505E0D" w:rsidRDefault="009E5350" w:rsidP="005973A5">
            <w:pPr>
              <w:widowControl w:val="0"/>
              <w:spacing w:line="276" w:lineRule="auto"/>
              <w:rPr>
                <w:sz w:val="18"/>
                <w:szCs w:val="18"/>
              </w:rPr>
            </w:pPr>
            <w:r w:rsidRPr="00505E0D">
              <w:rPr>
                <w:sz w:val="18"/>
                <w:szCs w:val="18"/>
              </w:rPr>
              <w:t>RR1 Box 339</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0AB209E" w14:textId="77777777" w:rsidR="00C014A0" w:rsidRPr="00505E0D" w:rsidRDefault="009E5350" w:rsidP="005973A5">
            <w:pPr>
              <w:widowControl w:val="0"/>
              <w:spacing w:line="276" w:lineRule="auto"/>
              <w:rPr>
                <w:sz w:val="18"/>
                <w:szCs w:val="18"/>
              </w:rPr>
            </w:pPr>
            <w:r w:rsidRPr="00505E0D">
              <w:rPr>
                <w:sz w:val="18"/>
                <w:szCs w:val="18"/>
              </w:rPr>
              <w:t>Kingsley</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00F3EC3" w14:textId="77777777" w:rsidR="00C014A0" w:rsidRPr="00505E0D" w:rsidRDefault="009E5350" w:rsidP="005973A5">
            <w:pPr>
              <w:widowControl w:val="0"/>
              <w:spacing w:line="276" w:lineRule="auto"/>
              <w:rPr>
                <w:sz w:val="18"/>
                <w:szCs w:val="18"/>
              </w:rPr>
            </w:pPr>
            <w:r w:rsidRPr="00505E0D">
              <w:rPr>
                <w:sz w:val="18"/>
                <w:szCs w:val="18"/>
              </w:rPr>
              <w:t>18826</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3E7B84D" w14:textId="77777777" w:rsidR="00C014A0" w:rsidRPr="00505E0D" w:rsidRDefault="009E5350" w:rsidP="005973A5">
            <w:pPr>
              <w:widowControl w:val="0"/>
              <w:spacing w:line="276" w:lineRule="auto"/>
              <w:rPr>
                <w:sz w:val="18"/>
                <w:szCs w:val="18"/>
              </w:rPr>
            </w:pPr>
            <w:r w:rsidRPr="00505E0D">
              <w:rPr>
                <w:sz w:val="18"/>
                <w:szCs w:val="18"/>
              </w:rPr>
              <w:t>Susquehanna</w:t>
            </w:r>
          </w:p>
        </w:tc>
      </w:tr>
      <w:tr w:rsidR="00C014A0" w14:paraId="76351588"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0A4B513A" w14:textId="77777777" w:rsidR="00C014A0" w:rsidRPr="00505E0D" w:rsidRDefault="009E5350" w:rsidP="005973A5">
            <w:pPr>
              <w:widowControl w:val="0"/>
              <w:spacing w:line="276" w:lineRule="auto"/>
              <w:rPr>
                <w:sz w:val="18"/>
                <w:szCs w:val="18"/>
              </w:rPr>
            </w:pPr>
            <w:r w:rsidRPr="00505E0D">
              <w:rPr>
                <w:sz w:val="18"/>
                <w:szCs w:val="18"/>
              </w:rPr>
              <w:t>North Pocono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677C676" w14:textId="77777777" w:rsidR="00C014A0" w:rsidRPr="00505E0D" w:rsidRDefault="009E5350" w:rsidP="005973A5">
            <w:pPr>
              <w:widowControl w:val="0"/>
              <w:spacing w:line="276" w:lineRule="auto"/>
              <w:rPr>
                <w:sz w:val="18"/>
                <w:szCs w:val="18"/>
              </w:rPr>
            </w:pPr>
            <w:r w:rsidRPr="00505E0D">
              <w:rPr>
                <w:sz w:val="18"/>
                <w:szCs w:val="18"/>
              </w:rPr>
              <w:t>North Pocono Inter</w:t>
            </w:r>
            <w:r w:rsidR="0035432E">
              <w:rPr>
                <w:sz w:val="18"/>
                <w:szCs w:val="18"/>
              </w:rPr>
              <w:t>.</w:t>
            </w:r>
            <w:r w:rsidRPr="00505E0D">
              <w:rPr>
                <w:sz w:val="18"/>
                <w:szCs w:val="18"/>
              </w:rPr>
              <w:t xml:space="preserve"> School</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C054CAC" w14:textId="77777777" w:rsidR="00C014A0" w:rsidRPr="00505E0D" w:rsidRDefault="009E5350" w:rsidP="005973A5">
            <w:pPr>
              <w:widowControl w:val="0"/>
              <w:spacing w:line="276" w:lineRule="auto"/>
              <w:rPr>
                <w:sz w:val="18"/>
                <w:szCs w:val="18"/>
              </w:rPr>
            </w:pPr>
            <w:r w:rsidRPr="00505E0D">
              <w:rPr>
                <w:sz w:val="18"/>
                <w:szCs w:val="18"/>
              </w:rPr>
              <w:t xml:space="preserve">701 Church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25B37FB" w14:textId="77777777" w:rsidR="00C014A0" w:rsidRPr="00505E0D" w:rsidRDefault="009E5350" w:rsidP="005973A5">
            <w:pPr>
              <w:widowControl w:val="0"/>
              <w:spacing w:line="276" w:lineRule="auto"/>
              <w:rPr>
                <w:sz w:val="18"/>
                <w:szCs w:val="18"/>
              </w:rPr>
            </w:pPr>
            <w:r w:rsidRPr="00505E0D">
              <w:rPr>
                <w:sz w:val="18"/>
                <w:szCs w:val="18"/>
              </w:rPr>
              <w:t>Moscow</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07F5553" w14:textId="77777777" w:rsidR="00C014A0" w:rsidRPr="00505E0D" w:rsidRDefault="009E5350" w:rsidP="005973A5">
            <w:pPr>
              <w:widowControl w:val="0"/>
              <w:spacing w:line="276" w:lineRule="auto"/>
              <w:rPr>
                <w:sz w:val="18"/>
                <w:szCs w:val="18"/>
              </w:rPr>
            </w:pPr>
            <w:r w:rsidRPr="00505E0D">
              <w:rPr>
                <w:sz w:val="18"/>
                <w:szCs w:val="18"/>
              </w:rPr>
              <w:t>18444</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FF93362"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45779180"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6D8807ED" w14:textId="77777777" w:rsidR="00C014A0" w:rsidRPr="00505E0D" w:rsidRDefault="009E5350" w:rsidP="005973A5">
            <w:pPr>
              <w:widowControl w:val="0"/>
              <w:spacing w:line="276" w:lineRule="auto"/>
              <w:rPr>
                <w:sz w:val="18"/>
                <w:szCs w:val="18"/>
              </w:rPr>
            </w:pPr>
            <w:r w:rsidRPr="00505E0D">
              <w:rPr>
                <w:sz w:val="18"/>
                <w:szCs w:val="18"/>
              </w:rPr>
              <w:t>Riverside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6A50350" w14:textId="77777777" w:rsidR="00C014A0" w:rsidRPr="00505E0D" w:rsidRDefault="009E5350" w:rsidP="005973A5">
            <w:pPr>
              <w:widowControl w:val="0"/>
              <w:spacing w:line="276" w:lineRule="auto"/>
              <w:rPr>
                <w:sz w:val="18"/>
                <w:szCs w:val="18"/>
              </w:rPr>
            </w:pPr>
            <w:r w:rsidRPr="00505E0D">
              <w:rPr>
                <w:sz w:val="18"/>
                <w:szCs w:val="18"/>
              </w:rPr>
              <w:t xml:space="preserve">Riverside Jr/Sr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37CE369" w14:textId="77777777" w:rsidR="00C014A0" w:rsidRPr="00505E0D" w:rsidRDefault="009E5350" w:rsidP="005973A5">
            <w:pPr>
              <w:widowControl w:val="0"/>
              <w:spacing w:line="276" w:lineRule="auto"/>
              <w:rPr>
                <w:sz w:val="18"/>
                <w:szCs w:val="18"/>
              </w:rPr>
            </w:pPr>
            <w:r w:rsidRPr="00505E0D">
              <w:rPr>
                <w:sz w:val="18"/>
                <w:szCs w:val="18"/>
              </w:rPr>
              <w:t xml:space="preserve">310 Davis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92D1AB1" w14:textId="77777777" w:rsidR="00C014A0" w:rsidRPr="00505E0D" w:rsidRDefault="009E5350" w:rsidP="005973A5">
            <w:pPr>
              <w:widowControl w:val="0"/>
              <w:spacing w:line="276" w:lineRule="auto"/>
              <w:rPr>
                <w:sz w:val="18"/>
                <w:szCs w:val="18"/>
              </w:rPr>
            </w:pPr>
            <w:r w:rsidRPr="00505E0D">
              <w:rPr>
                <w:sz w:val="18"/>
                <w:szCs w:val="18"/>
              </w:rPr>
              <w:t>Taylor</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265F98D" w14:textId="77777777" w:rsidR="00C014A0" w:rsidRPr="00505E0D" w:rsidRDefault="009E5350" w:rsidP="005973A5">
            <w:pPr>
              <w:widowControl w:val="0"/>
              <w:spacing w:line="276" w:lineRule="auto"/>
              <w:rPr>
                <w:sz w:val="18"/>
                <w:szCs w:val="18"/>
              </w:rPr>
            </w:pPr>
            <w:r w:rsidRPr="00505E0D">
              <w:rPr>
                <w:sz w:val="18"/>
                <w:szCs w:val="18"/>
              </w:rPr>
              <w:t>18517</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D237CCD"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4B2537FD"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1715AADA" w14:textId="77777777" w:rsidR="00C014A0" w:rsidRPr="00505E0D" w:rsidRDefault="009E5350" w:rsidP="005973A5">
            <w:pPr>
              <w:widowControl w:val="0"/>
              <w:spacing w:line="276" w:lineRule="auto"/>
              <w:rPr>
                <w:sz w:val="18"/>
                <w:szCs w:val="18"/>
              </w:rPr>
            </w:pPr>
            <w:r w:rsidRPr="00505E0D">
              <w:rPr>
                <w:sz w:val="18"/>
                <w:szCs w:val="18"/>
              </w:rPr>
              <w:t>Scranton City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5482E62" w14:textId="77777777" w:rsidR="00C014A0" w:rsidRPr="00505E0D" w:rsidRDefault="009E5350" w:rsidP="005973A5">
            <w:pPr>
              <w:widowControl w:val="0"/>
              <w:spacing w:line="276" w:lineRule="auto"/>
              <w:rPr>
                <w:sz w:val="18"/>
                <w:szCs w:val="18"/>
              </w:rPr>
            </w:pPr>
            <w:r w:rsidRPr="00505E0D">
              <w:rPr>
                <w:sz w:val="18"/>
                <w:szCs w:val="18"/>
              </w:rPr>
              <w:t>South Scranton Inter</w:t>
            </w:r>
            <w:r w:rsidR="0035432E">
              <w:rPr>
                <w:sz w:val="18"/>
                <w:szCs w:val="18"/>
              </w:rPr>
              <w:t>.</w:t>
            </w:r>
            <w:r w:rsidRPr="00505E0D">
              <w:rPr>
                <w:sz w:val="18"/>
                <w:szCs w:val="18"/>
              </w:rPr>
              <w:t xml:space="preserve"> School</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D28407E" w14:textId="77777777" w:rsidR="00C014A0" w:rsidRPr="00505E0D" w:rsidRDefault="009E5350" w:rsidP="005973A5">
            <w:pPr>
              <w:widowControl w:val="0"/>
              <w:spacing w:line="276" w:lineRule="auto"/>
              <w:rPr>
                <w:sz w:val="18"/>
                <w:szCs w:val="18"/>
              </w:rPr>
            </w:pPr>
            <w:r w:rsidRPr="00505E0D">
              <w:rPr>
                <w:sz w:val="18"/>
                <w:szCs w:val="18"/>
              </w:rPr>
              <w:t>355 Maple 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C3EE1E9" w14:textId="77777777" w:rsidR="00C014A0" w:rsidRPr="00505E0D" w:rsidRDefault="009E5350" w:rsidP="005973A5">
            <w:pPr>
              <w:widowControl w:val="0"/>
              <w:spacing w:line="276" w:lineRule="auto"/>
              <w:rPr>
                <w:sz w:val="18"/>
                <w:szCs w:val="18"/>
              </w:rPr>
            </w:pPr>
            <w:r w:rsidRPr="00505E0D">
              <w:rPr>
                <w:sz w:val="18"/>
                <w:szCs w:val="18"/>
              </w:rPr>
              <w:t>Scranton</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36D9412" w14:textId="77777777" w:rsidR="00C014A0" w:rsidRPr="00505E0D" w:rsidRDefault="009E5350" w:rsidP="005973A5">
            <w:pPr>
              <w:widowControl w:val="0"/>
              <w:spacing w:line="276" w:lineRule="auto"/>
              <w:rPr>
                <w:sz w:val="18"/>
                <w:szCs w:val="18"/>
              </w:rPr>
            </w:pPr>
            <w:r w:rsidRPr="00505E0D">
              <w:rPr>
                <w:sz w:val="18"/>
                <w:szCs w:val="18"/>
              </w:rPr>
              <w:t>18505</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DD623B8"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518258F8"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6DE1BF59" w14:textId="77777777" w:rsidR="00C014A0" w:rsidRPr="00505E0D" w:rsidRDefault="009E5350" w:rsidP="005973A5">
            <w:pPr>
              <w:widowControl w:val="0"/>
              <w:spacing w:line="276" w:lineRule="auto"/>
              <w:rPr>
                <w:sz w:val="18"/>
                <w:szCs w:val="18"/>
              </w:rPr>
            </w:pPr>
            <w:r w:rsidRPr="00505E0D">
              <w:rPr>
                <w:sz w:val="18"/>
                <w:szCs w:val="18"/>
              </w:rPr>
              <w:t>Susquehanna Community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8769C64" w14:textId="77777777" w:rsidR="00C014A0" w:rsidRPr="00505E0D" w:rsidRDefault="009E5350" w:rsidP="005973A5">
            <w:pPr>
              <w:widowControl w:val="0"/>
              <w:spacing w:line="276" w:lineRule="auto"/>
              <w:rPr>
                <w:sz w:val="18"/>
                <w:szCs w:val="18"/>
              </w:rPr>
            </w:pPr>
            <w:r w:rsidRPr="00505E0D">
              <w:rPr>
                <w:sz w:val="18"/>
                <w:szCs w:val="18"/>
              </w:rPr>
              <w:t xml:space="preserve">Susquehanna Comm Jr/Sr </w:t>
            </w:r>
            <w:r w:rsidR="0035432E">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95A60E6" w14:textId="77777777" w:rsidR="00C014A0" w:rsidRPr="00505E0D" w:rsidRDefault="009E5350" w:rsidP="005973A5">
            <w:pPr>
              <w:widowControl w:val="0"/>
              <w:spacing w:line="276" w:lineRule="auto"/>
              <w:rPr>
                <w:sz w:val="18"/>
                <w:szCs w:val="18"/>
              </w:rPr>
            </w:pPr>
            <w:r w:rsidRPr="00505E0D">
              <w:rPr>
                <w:sz w:val="18"/>
                <w:szCs w:val="18"/>
              </w:rPr>
              <w:t xml:space="preserve">3192 Turnpike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B4436B7" w14:textId="77777777" w:rsidR="00C014A0" w:rsidRPr="00505E0D" w:rsidRDefault="009E5350" w:rsidP="005973A5">
            <w:pPr>
              <w:widowControl w:val="0"/>
              <w:spacing w:line="276" w:lineRule="auto"/>
              <w:rPr>
                <w:sz w:val="18"/>
                <w:szCs w:val="18"/>
              </w:rPr>
            </w:pPr>
            <w:r w:rsidRPr="00505E0D">
              <w:rPr>
                <w:sz w:val="18"/>
                <w:szCs w:val="18"/>
              </w:rPr>
              <w:t>Susquehanna</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72F3D82E" w14:textId="77777777" w:rsidR="00C014A0" w:rsidRPr="00505E0D" w:rsidRDefault="009E5350" w:rsidP="005973A5">
            <w:pPr>
              <w:widowControl w:val="0"/>
              <w:spacing w:line="276" w:lineRule="auto"/>
              <w:rPr>
                <w:sz w:val="18"/>
                <w:szCs w:val="18"/>
              </w:rPr>
            </w:pPr>
            <w:r w:rsidRPr="00505E0D">
              <w:rPr>
                <w:sz w:val="18"/>
                <w:szCs w:val="18"/>
              </w:rPr>
              <w:t>18847</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FB9446A" w14:textId="77777777" w:rsidR="00C014A0" w:rsidRPr="00505E0D" w:rsidRDefault="009E5350" w:rsidP="005973A5">
            <w:pPr>
              <w:widowControl w:val="0"/>
              <w:spacing w:line="276" w:lineRule="auto"/>
              <w:rPr>
                <w:sz w:val="18"/>
                <w:szCs w:val="18"/>
              </w:rPr>
            </w:pPr>
            <w:r w:rsidRPr="00505E0D">
              <w:rPr>
                <w:sz w:val="18"/>
                <w:szCs w:val="18"/>
              </w:rPr>
              <w:t>Susquehanna</w:t>
            </w:r>
          </w:p>
        </w:tc>
      </w:tr>
      <w:tr w:rsidR="00C014A0" w14:paraId="3CB41BB3"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109C005B" w14:textId="77777777" w:rsidR="00C014A0" w:rsidRPr="00505E0D" w:rsidRDefault="009E5350" w:rsidP="005973A5">
            <w:pPr>
              <w:widowControl w:val="0"/>
              <w:spacing w:line="276" w:lineRule="auto"/>
              <w:rPr>
                <w:sz w:val="18"/>
                <w:szCs w:val="18"/>
              </w:rPr>
            </w:pPr>
            <w:r w:rsidRPr="00505E0D">
              <w:rPr>
                <w:sz w:val="18"/>
                <w:szCs w:val="18"/>
              </w:rPr>
              <w:t>Valley View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BC669DE" w14:textId="77777777" w:rsidR="00C014A0" w:rsidRPr="00505E0D" w:rsidRDefault="009E5350" w:rsidP="005973A5">
            <w:pPr>
              <w:widowControl w:val="0"/>
              <w:spacing w:line="276" w:lineRule="auto"/>
              <w:rPr>
                <w:sz w:val="18"/>
                <w:szCs w:val="18"/>
              </w:rPr>
            </w:pPr>
            <w:r w:rsidRPr="00505E0D">
              <w:rPr>
                <w:sz w:val="18"/>
                <w:szCs w:val="18"/>
              </w:rPr>
              <w:t xml:space="preserve">Valley View </w:t>
            </w:r>
            <w:r w:rsidR="00505E0D">
              <w:rPr>
                <w:sz w:val="18"/>
                <w:szCs w:val="18"/>
              </w:rPr>
              <w:t>SD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5D83614" w14:textId="77777777" w:rsidR="00C014A0" w:rsidRPr="00505E0D" w:rsidRDefault="009E5350" w:rsidP="005973A5">
            <w:pPr>
              <w:widowControl w:val="0"/>
              <w:spacing w:line="276" w:lineRule="auto"/>
              <w:rPr>
                <w:sz w:val="18"/>
                <w:szCs w:val="18"/>
              </w:rPr>
            </w:pPr>
            <w:r w:rsidRPr="00505E0D">
              <w:rPr>
                <w:sz w:val="18"/>
                <w:szCs w:val="18"/>
              </w:rPr>
              <w:t>1 Columbus Drive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29F5B3C" w14:textId="77777777" w:rsidR="00C014A0" w:rsidRPr="00505E0D" w:rsidRDefault="009E5350" w:rsidP="005973A5">
            <w:pPr>
              <w:widowControl w:val="0"/>
              <w:spacing w:line="276" w:lineRule="auto"/>
              <w:rPr>
                <w:sz w:val="18"/>
                <w:szCs w:val="18"/>
              </w:rPr>
            </w:pPr>
            <w:r w:rsidRPr="00505E0D">
              <w:rPr>
                <w:sz w:val="18"/>
                <w:szCs w:val="18"/>
              </w:rPr>
              <w:t>Archbald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67BC897" w14:textId="77777777" w:rsidR="00C014A0" w:rsidRPr="00505E0D" w:rsidRDefault="009E5350" w:rsidP="005973A5">
            <w:pPr>
              <w:widowControl w:val="0"/>
              <w:spacing w:line="276" w:lineRule="auto"/>
              <w:rPr>
                <w:sz w:val="18"/>
                <w:szCs w:val="18"/>
              </w:rPr>
            </w:pPr>
            <w:r w:rsidRPr="00505E0D">
              <w:rPr>
                <w:sz w:val="18"/>
                <w:szCs w:val="18"/>
              </w:rPr>
              <w:t>18452</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5CB20BF" w14:textId="77777777" w:rsidR="00C014A0" w:rsidRPr="00505E0D" w:rsidRDefault="009E5350" w:rsidP="005973A5">
            <w:pPr>
              <w:widowControl w:val="0"/>
              <w:spacing w:line="276" w:lineRule="auto"/>
              <w:rPr>
                <w:sz w:val="18"/>
                <w:szCs w:val="18"/>
              </w:rPr>
            </w:pPr>
            <w:r w:rsidRPr="00505E0D">
              <w:rPr>
                <w:sz w:val="18"/>
                <w:szCs w:val="18"/>
              </w:rPr>
              <w:t>Lackawanna</w:t>
            </w:r>
          </w:p>
        </w:tc>
      </w:tr>
      <w:tr w:rsidR="00C014A0" w14:paraId="7C846F9F"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64977379" w14:textId="77777777" w:rsidR="00C014A0" w:rsidRPr="00505E0D" w:rsidRDefault="009E5350" w:rsidP="005973A5">
            <w:pPr>
              <w:widowControl w:val="0"/>
              <w:spacing w:line="276" w:lineRule="auto"/>
              <w:rPr>
                <w:sz w:val="18"/>
                <w:szCs w:val="18"/>
              </w:rPr>
            </w:pPr>
            <w:r w:rsidRPr="00505E0D">
              <w:rPr>
                <w:sz w:val="18"/>
                <w:szCs w:val="18"/>
              </w:rPr>
              <w:t>Wallenpaupack Area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135D3CF" w14:textId="77777777" w:rsidR="00C014A0" w:rsidRPr="00505E0D" w:rsidRDefault="009E5350" w:rsidP="005973A5">
            <w:pPr>
              <w:widowControl w:val="0"/>
              <w:spacing w:line="276" w:lineRule="auto"/>
              <w:rPr>
                <w:sz w:val="18"/>
                <w:szCs w:val="18"/>
              </w:rPr>
            </w:pPr>
            <w:r w:rsidRPr="00505E0D">
              <w:rPr>
                <w:sz w:val="18"/>
                <w:szCs w:val="18"/>
              </w:rPr>
              <w:t xml:space="preserve">Wallenpaupack Area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90B606D" w14:textId="77777777" w:rsidR="00C014A0" w:rsidRPr="00505E0D" w:rsidRDefault="009E5350" w:rsidP="005973A5">
            <w:pPr>
              <w:widowControl w:val="0"/>
              <w:spacing w:line="276" w:lineRule="auto"/>
              <w:rPr>
                <w:sz w:val="18"/>
                <w:szCs w:val="18"/>
              </w:rPr>
            </w:pPr>
            <w:r w:rsidRPr="00505E0D">
              <w:rPr>
                <w:sz w:val="18"/>
                <w:szCs w:val="18"/>
              </w:rPr>
              <w:t>HC 6 Box 6075</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47F003A" w14:textId="77777777" w:rsidR="00C014A0" w:rsidRPr="00505E0D" w:rsidRDefault="009E5350" w:rsidP="005973A5">
            <w:pPr>
              <w:widowControl w:val="0"/>
              <w:spacing w:line="276" w:lineRule="auto"/>
              <w:rPr>
                <w:sz w:val="18"/>
                <w:szCs w:val="18"/>
              </w:rPr>
            </w:pPr>
            <w:r w:rsidRPr="00505E0D">
              <w:rPr>
                <w:sz w:val="18"/>
                <w:szCs w:val="18"/>
              </w:rPr>
              <w:t>Hawley</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738879E" w14:textId="77777777" w:rsidR="00C014A0" w:rsidRPr="00505E0D" w:rsidRDefault="009E5350" w:rsidP="005973A5">
            <w:pPr>
              <w:widowControl w:val="0"/>
              <w:spacing w:line="276" w:lineRule="auto"/>
              <w:rPr>
                <w:sz w:val="18"/>
                <w:szCs w:val="18"/>
              </w:rPr>
            </w:pPr>
            <w:r w:rsidRPr="00505E0D">
              <w:rPr>
                <w:sz w:val="18"/>
                <w:szCs w:val="18"/>
              </w:rPr>
              <w:t>18428</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1EB76402" w14:textId="77777777" w:rsidR="00C014A0" w:rsidRPr="00505E0D" w:rsidRDefault="009E5350" w:rsidP="005973A5">
            <w:pPr>
              <w:widowControl w:val="0"/>
              <w:spacing w:line="276" w:lineRule="auto"/>
              <w:rPr>
                <w:sz w:val="18"/>
                <w:szCs w:val="18"/>
              </w:rPr>
            </w:pPr>
            <w:r w:rsidRPr="00505E0D">
              <w:rPr>
                <w:sz w:val="18"/>
                <w:szCs w:val="18"/>
              </w:rPr>
              <w:t>Wayne</w:t>
            </w:r>
          </w:p>
        </w:tc>
      </w:tr>
      <w:tr w:rsidR="00C014A0" w14:paraId="2BD13E66"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7FBB313A" w14:textId="77777777" w:rsidR="00C014A0" w:rsidRPr="00505E0D" w:rsidRDefault="009E5350" w:rsidP="005973A5">
            <w:pPr>
              <w:widowControl w:val="0"/>
              <w:spacing w:line="276" w:lineRule="auto"/>
              <w:rPr>
                <w:sz w:val="18"/>
                <w:szCs w:val="18"/>
              </w:rPr>
            </w:pPr>
            <w:r w:rsidRPr="00505E0D">
              <w:rPr>
                <w:sz w:val="18"/>
                <w:szCs w:val="18"/>
              </w:rPr>
              <w:t>Wayne Highlands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B5C71AF" w14:textId="77777777" w:rsidR="00C014A0" w:rsidRPr="00505E0D" w:rsidRDefault="009E5350" w:rsidP="005973A5">
            <w:pPr>
              <w:widowControl w:val="0"/>
              <w:spacing w:line="276" w:lineRule="auto"/>
              <w:rPr>
                <w:sz w:val="18"/>
                <w:szCs w:val="18"/>
              </w:rPr>
            </w:pPr>
            <w:r w:rsidRPr="00505E0D">
              <w:rPr>
                <w:sz w:val="18"/>
                <w:szCs w:val="18"/>
              </w:rPr>
              <w:t xml:space="preserve">Honesdale </w:t>
            </w:r>
            <w:r w:rsidR="00505E0D">
              <w:rPr>
                <w:sz w:val="18"/>
                <w:szCs w:val="18"/>
              </w:rPr>
              <w:t>HS</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4822AE7" w14:textId="77777777" w:rsidR="00C014A0" w:rsidRPr="00505E0D" w:rsidRDefault="009E5350" w:rsidP="005973A5">
            <w:pPr>
              <w:widowControl w:val="0"/>
              <w:spacing w:line="276" w:lineRule="auto"/>
              <w:rPr>
                <w:sz w:val="18"/>
                <w:szCs w:val="18"/>
              </w:rPr>
            </w:pPr>
            <w:r w:rsidRPr="00505E0D">
              <w:rPr>
                <w:sz w:val="18"/>
                <w:szCs w:val="18"/>
              </w:rPr>
              <w:t xml:space="preserve">459 Terrace </w:t>
            </w:r>
            <w:r w:rsidR="0035432E">
              <w:rPr>
                <w:sz w:val="18"/>
                <w:szCs w:val="18"/>
              </w:rPr>
              <w:t>St</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0B4C214" w14:textId="77777777" w:rsidR="00C014A0" w:rsidRPr="00505E0D" w:rsidRDefault="009E5350" w:rsidP="005973A5">
            <w:pPr>
              <w:widowControl w:val="0"/>
              <w:spacing w:line="276" w:lineRule="auto"/>
              <w:rPr>
                <w:sz w:val="18"/>
                <w:szCs w:val="18"/>
              </w:rPr>
            </w:pPr>
            <w:r w:rsidRPr="00505E0D">
              <w:rPr>
                <w:sz w:val="18"/>
                <w:szCs w:val="18"/>
              </w:rPr>
              <w:t>Honesdale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1862ACB" w14:textId="77777777" w:rsidR="00C014A0" w:rsidRPr="00505E0D" w:rsidRDefault="009E5350" w:rsidP="005973A5">
            <w:pPr>
              <w:widowControl w:val="0"/>
              <w:spacing w:line="276" w:lineRule="auto"/>
              <w:rPr>
                <w:sz w:val="18"/>
                <w:szCs w:val="18"/>
              </w:rPr>
            </w:pPr>
            <w:r w:rsidRPr="00505E0D">
              <w:rPr>
                <w:sz w:val="18"/>
                <w:szCs w:val="18"/>
              </w:rPr>
              <w:t>18431</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3248A10" w14:textId="77777777" w:rsidR="00C014A0" w:rsidRPr="00505E0D" w:rsidRDefault="009E5350" w:rsidP="005973A5">
            <w:pPr>
              <w:widowControl w:val="0"/>
              <w:spacing w:line="276" w:lineRule="auto"/>
              <w:rPr>
                <w:sz w:val="18"/>
                <w:szCs w:val="18"/>
              </w:rPr>
            </w:pPr>
            <w:r w:rsidRPr="00505E0D">
              <w:rPr>
                <w:sz w:val="18"/>
                <w:szCs w:val="18"/>
              </w:rPr>
              <w:t>Wayne</w:t>
            </w:r>
          </w:p>
        </w:tc>
      </w:tr>
      <w:tr w:rsidR="00C014A0" w14:paraId="01B8CD2B"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1553A231" w14:textId="77777777" w:rsidR="00C014A0" w:rsidRPr="00505E0D" w:rsidRDefault="009E5350" w:rsidP="005973A5">
            <w:pPr>
              <w:widowControl w:val="0"/>
              <w:spacing w:line="276" w:lineRule="auto"/>
              <w:rPr>
                <w:sz w:val="18"/>
                <w:szCs w:val="18"/>
              </w:rPr>
            </w:pPr>
            <w:r w:rsidRPr="00505E0D">
              <w:rPr>
                <w:sz w:val="18"/>
                <w:szCs w:val="18"/>
              </w:rPr>
              <w:t>Western Wayne SD</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481FD71" w14:textId="77777777" w:rsidR="00C014A0" w:rsidRPr="00505E0D" w:rsidRDefault="009E5350" w:rsidP="005973A5">
            <w:pPr>
              <w:widowControl w:val="0"/>
              <w:spacing w:line="276" w:lineRule="auto"/>
              <w:rPr>
                <w:sz w:val="18"/>
                <w:szCs w:val="18"/>
              </w:rPr>
            </w:pPr>
            <w:r w:rsidRPr="00505E0D">
              <w:rPr>
                <w:sz w:val="18"/>
                <w:szCs w:val="18"/>
              </w:rPr>
              <w:t xml:space="preserve">Western Wayne </w:t>
            </w:r>
            <w:r w:rsidR="00505E0D">
              <w:rPr>
                <w:sz w:val="18"/>
                <w:szCs w:val="18"/>
              </w:rPr>
              <w:t>SD</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49E4ACC2" w14:textId="77777777" w:rsidR="00C014A0" w:rsidRPr="00505E0D" w:rsidRDefault="009E5350" w:rsidP="005973A5">
            <w:pPr>
              <w:widowControl w:val="0"/>
              <w:spacing w:line="276" w:lineRule="auto"/>
              <w:rPr>
                <w:sz w:val="18"/>
                <w:szCs w:val="18"/>
              </w:rPr>
            </w:pPr>
            <w:r w:rsidRPr="00505E0D">
              <w:rPr>
                <w:sz w:val="18"/>
                <w:szCs w:val="18"/>
              </w:rPr>
              <w:t>2132 Easton Turnpike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64C46265" w14:textId="77777777" w:rsidR="00C014A0" w:rsidRPr="00505E0D" w:rsidRDefault="009E5350" w:rsidP="005973A5">
            <w:pPr>
              <w:widowControl w:val="0"/>
              <w:spacing w:line="276" w:lineRule="auto"/>
              <w:rPr>
                <w:sz w:val="18"/>
                <w:szCs w:val="18"/>
              </w:rPr>
            </w:pPr>
            <w:r w:rsidRPr="00505E0D">
              <w:rPr>
                <w:sz w:val="18"/>
                <w:szCs w:val="18"/>
              </w:rPr>
              <w:t>Lake Ariel</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CFFA750" w14:textId="77777777" w:rsidR="00C014A0" w:rsidRPr="00505E0D" w:rsidRDefault="009E5350" w:rsidP="005973A5">
            <w:pPr>
              <w:widowControl w:val="0"/>
              <w:spacing w:line="276" w:lineRule="auto"/>
              <w:rPr>
                <w:sz w:val="18"/>
                <w:szCs w:val="18"/>
              </w:rPr>
            </w:pPr>
            <w:r w:rsidRPr="00505E0D">
              <w:rPr>
                <w:sz w:val="18"/>
                <w:szCs w:val="18"/>
              </w:rPr>
              <w:t>18459</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6C2941C" w14:textId="77777777" w:rsidR="00C014A0" w:rsidRPr="00505E0D" w:rsidRDefault="009E5350" w:rsidP="005973A5">
            <w:pPr>
              <w:widowControl w:val="0"/>
              <w:spacing w:line="276" w:lineRule="auto"/>
              <w:rPr>
                <w:sz w:val="18"/>
                <w:szCs w:val="18"/>
              </w:rPr>
            </w:pPr>
            <w:r w:rsidRPr="00505E0D">
              <w:rPr>
                <w:sz w:val="18"/>
                <w:szCs w:val="18"/>
              </w:rPr>
              <w:t>Wayne</w:t>
            </w:r>
          </w:p>
        </w:tc>
      </w:tr>
      <w:tr w:rsidR="00C014A0" w14:paraId="5158C5DB" w14:textId="77777777" w:rsidTr="005973A5">
        <w:trPr>
          <w:trHeight w:val="288"/>
        </w:trPr>
        <w:tc>
          <w:tcPr>
            <w:tcW w:w="2520" w:type="dxa"/>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vAlign w:val="bottom"/>
          </w:tcPr>
          <w:p w14:paraId="29A399AE" w14:textId="77777777" w:rsidR="00C014A0" w:rsidRPr="00505E0D" w:rsidRDefault="009E5350" w:rsidP="005973A5">
            <w:pPr>
              <w:widowControl w:val="0"/>
              <w:spacing w:line="276" w:lineRule="auto"/>
              <w:rPr>
                <w:sz w:val="18"/>
                <w:szCs w:val="18"/>
              </w:rPr>
            </w:pPr>
            <w:r w:rsidRPr="00505E0D">
              <w:rPr>
                <w:sz w:val="18"/>
                <w:szCs w:val="18"/>
              </w:rPr>
              <w:t>Lackawanna County CTC</w:t>
            </w:r>
          </w:p>
        </w:tc>
        <w:tc>
          <w:tcPr>
            <w:tcW w:w="2487" w:type="dxa"/>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044B5E64" w14:textId="77777777" w:rsidR="00C014A0" w:rsidRPr="00505E0D" w:rsidRDefault="009E5350" w:rsidP="005973A5">
            <w:pPr>
              <w:widowControl w:val="0"/>
              <w:spacing w:line="276" w:lineRule="auto"/>
              <w:rPr>
                <w:sz w:val="18"/>
                <w:szCs w:val="18"/>
              </w:rPr>
            </w:pPr>
            <w:r w:rsidRPr="00505E0D">
              <w:rPr>
                <w:sz w:val="18"/>
                <w:szCs w:val="18"/>
              </w:rPr>
              <w:t>Lackawanna County CTC</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A70D2F5" w14:textId="77777777" w:rsidR="00C014A0" w:rsidRPr="00505E0D" w:rsidRDefault="009E5350" w:rsidP="005973A5">
            <w:pPr>
              <w:widowControl w:val="0"/>
              <w:spacing w:line="276" w:lineRule="auto"/>
              <w:rPr>
                <w:sz w:val="18"/>
                <w:szCs w:val="18"/>
              </w:rPr>
            </w:pPr>
            <w:r w:rsidRPr="00505E0D">
              <w:rPr>
                <w:sz w:val="18"/>
                <w:szCs w:val="18"/>
              </w:rPr>
              <w:t xml:space="preserve">3201 Rockwell </w:t>
            </w:r>
            <w:r w:rsidR="0035432E">
              <w:rPr>
                <w:sz w:val="18"/>
                <w:szCs w:val="18"/>
              </w:rPr>
              <w:t>Ave</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3559D66C" w14:textId="77777777" w:rsidR="00C014A0" w:rsidRPr="00505E0D" w:rsidRDefault="009E5350" w:rsidP="005973A5">
            <w:pPr>
              <w:widowControl w:val="0"/>
              <w:spacing w:line="276" w:lineRule="auto"/>
              <w:rPr>
                <w:sz w:val="18"/>
                <w:szCs w:val="18"/>
              </w:rPr>
            </w:pPr>
            <w:r w:rsidRPr="00505E0D">
              <w:rPr>
                <w:sz w:val="18"/>
                <w:szCs w:val="18"/>
              </w:rPr>
              <w:t>Scranton</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5283C9C5" w14:textId="77777777" w:rsidR="00C014A0" w:rsidRPr="00505E0D" w:rsidRDefault="009E5350" w:rsidP="005973A5">
            <w:pPr>
              <w:widowControl w:val="0"/>
              <w:spacing w:line="276" w:lineRule="auto"/>
              <w:rPr>
                <w:sz w:val="18"/>
                <w:szCs w:val="18"/>
              </w:rPr>
            </w:pPr>
            <w:r w:rsidRPr="00505E0D">
              <w:rPr>
                <w:sz w:val="18"/>
                <w:szCs w:val="18"/>
              </w:rPr>
              <w:t>18508</w:t>
            </w:r>
          </w:p>
        </w:tc>
        <w:tc>
          <w:tcPr>
            <w:tcW w:w="0" w:type="auto"/>
            <w:tcBorders>
              <w:top w:val="single" w:sz="7" w:space="0" w:color="CCCCCC"/>
              <w:left w:val="single" w:sz="7" w:space="0" w:color="CCCCCC"/>
              <w:bottom w:val="single" w:sz="7" w:space="0" w:color="000000"/>
              <w:right w:val="single" w:sz="7" w:space="0" w:color="000000"/>
            </w:tcBorders>
            <w:tcMar>
              <w:top w:w="0" w:type="dxa"/>
              <w:left w:w="40" w:type="dxa"/>
              <w:bottom w:w="0" w:type="dxa"/>
              <w:right w:w="40" w:type="dxa"/>
            </w:tcMar>
            <w:vAlign w:val="bottom"/>
          </w:tcPr>
          <w:p w14:paraId="24E070EC" w14:textId="77777777" w:rsidR="00C014A0" w:rsidRPr="00505E0D" w:rsidRDefault="009E5350" w:rsidP="005973A5">
            <w:pPr>
              <w:widowControl w:val="0"/>
              <w:spacing w:line="276" w:lineRule="auto"/>
              <w:rPr>
                <w:sz w:val="18"/>
                <w:szCs w:val="18"/>
              </w:rPr>
            </w:pPr>
            <w:r w:rsidRPr="00505E0D">
              <w:rPr>
                <w:sz w:val="18"/>
                <w:szCs w:val="18"/>
              </w:rPr>
              <w:t>Lackawanna</w:t>
            </w:r>
          </w:p>
        </w:tc>
      </w:tr>
    </w:tbl>
    <w:p w14:paraId="55AB3E45" w14:textId="77777777" w:rsidR="00C014A0" w:rsidRDefault="00C014A0">
      <w:pPr>
        <w:jc w:val="center"/>
        <w:rPr>
          <w:b/>
          <w:sz w:val="24"/>
          <w:szCs w:val="24"/>
        </w:rPr>
      </w:pPr>
    </w:p>
    <w:sectPr w:rsidR="00C014A0">
      <w:footerReference w:type="default" r:id="rId29"/>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EEB7E" w14:textId="77777777" w:rsidR="00C2657B" w:rsidRDefault="00C2657B">
      <w:r>
        <w:separator/>
      </w:r>
    </w:p>
  </w:endnote>
  <w:endnote w:type="continuationSeparator" w:id="0">
    <w:p w14:paraId="211475C2" w14:textId="77777777" w:rsidR="00C2657B" w:rsidRDefault="00C2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QE Garamond I">
    <w:panose1 w:val="00000000000000000000"/>
    <w:charset w:val="00"/>
    <w:family w:val="roman"/>
    <w:notTrueType/>
    <w:pitch w:val="default"/>
  </w:font>
  <w:font w:name="Palatino">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C2C08" w14:textId="77777777" w:rsidR="0017610E" w:rsidRDefault="0017610E">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p>
  <w:p w14:paraId="55521422" w14:textId="77777777" w:rsidR="0017610E" w:rsidRDefault="0017610E">
    <w:pPr>
      <w:pBdr>
        <w:top w:val="nil"/>
        <w:left w:val="nil"/>
        <w:bottom w:val="nil"/>
        <w:right w:val="nil"/>
        <w:between w:val="nil"/>
      </w:pBdr>
      <w:tabs>
        <w:tab w:val="center" w:pos="4320"/>
        <w:tab w:val="right" w:pos="8640"/>
      </w:tabs>
      <w:ind w:right="360"/>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2D18" w14:textId="77777777" w:rsidR="0017610E" w:rsidRDefault="0017610E">
    <w:pPr>
      <w:pBdr>
        <w:top w:val="nil"/>
        <w:left w:val="nil"/>
        <w:bottom w:val="nil"/>
        <w:right w:val="nil"/>
        <w:between w:val="nil"/>
      </w:pBdr>
      <w:tabs>
        <w:tab w:val="center" w:pos="4320"/>
        <w:tab w:val="right" w:pos="8640"/>
      </w:tabs>
      <w:ind w:right="360"/>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E7BED" w14:textId="77777777" w:rsidR="0017610E" w:rsidRDefault="0017610E" w:rsidP="009E5350">
    <w:pPr>
      <w:tabs>
        <w:tab w:val="center" w:pos="4320"/>
        <w:tab w:val="right" w:pos="8640"/>
      </w:tabs>
      <w:rPr>
        <w:rFonts w:ascii="Cambria" w:eastAsia="Cambria" w:hAnsi="Cambria" w:cs="Cambria"/>
        <w:color w:val="000000"/>
        <w:sz w:val="20"/>
        <w:szCs w:val="20"/>
      </w:rPr>
    </w:pPr>
  </w:p>
  <w:p w14:paraId="0CE4E2FB" w14:textId="77777777" w:rsidR="0017610E" w:rsidRDefault="0017610E" w:rsidP="009E5350">
    <w:pPr>
      <w:tabs>
        <w:tab w:val="center" w:pos="4320"/>
        <w:tab w:val="right" w:pos="8640"/>
      </w:tabs>
      <w:rPr>
        <w:rFonts w:ascii="Cambria" w:eastAsia="Cambria" w:hAnsi="Cambria" w:cs="Cambria"/>
        <w:color w:val="000000"/>
        <w:sz w:val="20"/>
        <w:szCs w:val="20"/>
      </w:rPr>
    </w:pPr>
  </w:p>
  <w:p w14:paraId="43E46D48" w14:textId="77777777" w:rsidR="0017610E" w:rsidRDefault="0017610E" w:rsidP="009E5350">
    <w:pPr>
      <w:pBdr>
        <w:top w:val="thickThinMediumGap" w:sz="12" w:space="1" w:color="002060"/>
      </w:pBdr>
      <w:tabs>
        <w:tab w:val="center" w:pos="4320"/>
        <w:tab w:val="right" w:pos="8640"/>
      </w:tabs>
      <w:rPr>
        <w:rFonts w:ascii="Cambria" w:eastAsia="Cambria" w:hAnsi="Cambria" w:cs="Cambria"/>
        <w:color w:val="000000"/>
        <w:sz w:val="20"/>
        <w:szCs w:val="20"/>
      </w:rPr>
    </w:pPr>
    <w:r>
      <w:rPr>
        <w:rFonts w:ascii="Cambria" w:eastAsia="Cambria" w:hAnsi="Cambria" w:cs="Cambria"/>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2D41428B" w14:textId="77777777" w:rsidR="0017610E" w:rsidRDefault="0017610E">
    <w:pPr>
      <w:widowControl w:val="0"/>
      <w:pBdr>
        <w:top w:val="nil"/>
        <w:left w:val="nil"/>
        <w:bottom w:val="nil"/>
        <w:right w:val="nil"/>
        <w:between w:val="nil"/>
      </w:pBdr>
      <w:spacing w:line="276" w:lineRule="auto"/>
      <w:rPr>
        <w:rFonts w:ascii="Cambria" w:eastAsia="Cambria" w:hAnsi="Cambria" w:cs="Cambria"/>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16FEA" w14:textId="77777777" w:rsidR="00C2657B" w:rsidRDefault="00C2657B">
      <w:r>
        <w:separator/>
      </w:r>
    </w:p>
  </w:footnote>
  <w:footnote w:type="continuationSeparator" w:id="0">
    <w:p w14:paraId="03C28C18" w14:textId="77777777" w:rsidR="00C2657B" w:rsidRDefault="00C26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3B97B" w14:textId="77777777" w:rsidR="0017610E" w:rsidRPr="009E5350" w:rsidRDefault="0017610E" w:rsidP="009E5350">
    <w:pPr>
      <w:pBdr>
        <w:top w:val="nil"/>
        <w:left w:val="nil"/>
        <w:bottom w:val="thickThinMediumGap" w:sz="12" w:space="1" w:color="002060"/>
        <w:right w:val="nil"/>
        <w:between w:val="nil"/>
      </w:pBdr>
      <w:tabs>
        <w:tab w:val="center" w:pos="4320"/>
        <w:tab w:val="right" w:pos="8640"/>
      </w:tabs>
      <w:jc w:val="center"/>
      <w:rPr>
        <w:rFonts w:ascii="Times New Roman" w:eastAsia="Cambria" w:hAnsi="Times New Roman" w:cs="Times New Roman"/>
        <w:color w:val="002060"/>
        <w:sz w:val="24"/>
        <w:szCs w:val="24"/>
      </w:rPr>
    </w:pPr>
    <w:r w:rsidRPr="009E5350">
      <w:rPr>
        <w:rFonts w:ascii="Times New Roman" w:eastAsia="Cambria" w:hAnsi="Times New Roman" w:cs="Times New Roman"/>
        <w:color w:val="002060"/>
        <w:sz w:val="24"/>
        <w:szCs w:val="24"/>
      </w:rPr>
      <w:t>Northeastern Pennsylvania Regional Wide Area Network</w:t>
    </w:r>
  </w:p>
  <w:p w14:paraId="138F63C0" w14:textId="77777777" w:rsidR="0017610E" w:rsidRPr="009E5350" w:rsidRDefault="0017610E" w:rsidP="009E5350">
    <w:pPr>
      <w:pBdr>
        <w:top w:val="nil"/>
        <w:left w:val="nil"/>
        <w:bottom w:val="thickThinMediumGap" w:sz="12" w:space="1" w:color="002060"/>
        <w:right w:val="nil"/>
        <w:between w:val="nil"/>
      </w:pBdr>
      <w:tabs>
        <w:tab w:val="center" w:pos="4320"/>
        <w:tab w:val="right" w:pos="8640"/>
      </w:tabs>
      <w:jc w:val="center"/>
      <w:rPr>
        <w:rFonts w:ascii="Times New Roman" w:eastAsia="Cambria" w:hAnsi="Times New Roman" w:cs="Times New Roman"/>
        <w:color w:val="002060"/>
        <w:sz w:val="24"/>
        <w:szCs w:val="24"/>
      </w:rPr>
    </w:pPr>
    <w:r w:rsidRPr="009E5350">
      <w:rPr>
        <w:rFonts w:ascii="Times New Roman" w:eastAsia="Cambria" w:hAnsi="Times New Roman" w:cs="Times New Roman"/>
        <w:color w:val="002060"/>
        <w:sz w:val="24"/>
        <w:szCs w:val="24"/>
      </w:rPr>
      <w:t>E-Rate Purchasing Consortium</w:t>
    </w:r>
  </w:p>
  <w:p w14:paraId="7EF27BD6" w14:textId="77777777" w:rsidR="0017610E" w:rsidRPr="009E5350" w:rsidRDefault="0017610E" w:rsidP="009E5350">
    <w:pPr>
      <w:pBdr>
        <w:top w:val="nil"/>
        <w:left w:val="nil"/>
        <w:bottom w:val="thickThinMediumGap" w:sz="12" w:space="1" w:color="002060"/>
        <w:right w:val="nil"/>
        <w:between w:val="nil"/>
      </w:pBdr>
      <w:tabs>
        <w:tab w:val="center" w:pos="4320"/>
        <w:tab w:val="right" w:pos="8640"/>
      </w:tabs>
      <w:jc w:val="center"/>
      <w:rPr>
        <w:rFonts w:ascii="Franklin Gothic Book" w:eastAsia="Cambria" w:hAnsi="Franklin Gothic Book" w:cs="Cambria"/>
        <w:color w:val="000000"/>
        <w:sz w:val="24"/>
        <w:szCs w:val="24"/>
      </w:rPr>
    </w:pPr>
  </w:p>
  <w:p w14:paraId="3785BEB3" w14:textId="77777777" w:rsidR="0017610E" w:rsidRDefault="0017610E">
    <w:pPr>
      <w:pBdr>
        <w:top w:val="nil"/>
        <w:left w:val="nil"/>
        <w:bottom w:val="nil"/>
        <w:right w:val="nil"/>
        <w:between w:val="nil"/>
      </w:pBdr>
      <w:tabs>
        <w:tab w:val="center" w:pos="4320"/>
        <w:tab w:val="right" w:pos="8640"/>
      </w:tabs>
      <w:jc w:val="right"/>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A23E2"/>
    <w:multiLevelType w:val="hybridMultilevel"/>
    <w:tmpl w:val="7BAAA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02182"/>
    <w:multiLevelType w:val="multilevel"/>
    <w:tmpl w:val="5FA6D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51634"/>
    <w:multiLevelType w:val="multilevel"/>
    <w:tmpl w:val="0660E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B23546"/>
    <w:multiLevelType w:val="hybridMultilevel"/>
    <w:tmpl w:val="DC70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72644"/>
    <w:multiLevelType w:val="multilevel"/>
    <w:tmpl w:val="5F64E2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91D281B"/>
    <w:multiLevelType w:val="multilevel"/>
    <w:tmpl w:val="BC326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270691"/>
    <w:multiLevelType w:val="multilevel"/>
    <w:tmpl w:val="4148C242"/>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CC126D"/>
    <w:multiLevelType w:val="multilevel"/>
    <w:tmpl w:val="9F980ADA"/>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4"/>
      <w:lvlText w:val="%1.%2.%3"/>
      <w:lvlJc w:val="left"/>
      <w:pPr>
        <w:ind w:left="2340" w:hanging="720"/>
      </w:pPr>
      <w:rPr>
        <w:b/>
        <w:i w:val="0"/>
        <w:smallCaps w:val="0"/>
        <w:strike w:val="0"/>
        <w:u w:val="none"/>
        <w:vertAlign w:val="baseline"/>
      </w:rPr>
    </w:lvl>
    <w:lvl w:ilvl="3">
      <w:start w:val="1"/>
      <w:numFmt w:val="decimal"/>
      <w:pStyle w:val="Heading4-RFP"/>
      <w:lvlText w:val="%1.%2.%3.%4"/>
      <w:lvlJc w:val="left"/>
      <w:pPr>
        <w:ind w:left="1584" w:hanging="864"/>
      </w:pPr>
      <w:rPr>
        <w:rFonts w:asciiTheme="majorHAnsi" w:hAnsiTheme="majorHAnsi" w:hint="default"/>
        <w:b/>
        <w:i w:val="0"/>
        <w:smallCaps w:val="0"/>
        <w:strike w:val="0"/>
        <w:u w:val="none"/>
        <w:vertAlign w:val="baseline"/>
      </w:rPr>
    </w:lvl>
    <w:lvl w:ilvl="4">
      <w:start w:val="1"/>
      <w:numFmt w:val="decimal"/>
      <w:lvlText w:val="%1.%2.%3.%4.%5"/>
      <w:lvlJc w:val="left"/>
      <w:pPr>
        <w:ind w:left="1008" w:hanging="1008"/>
      </w:pPr>
      <w:rPr>
        <w:i w:val="0"/>
      </w:rPr>
    </w:lvl>
    <w:lvl w:ilvl="5">
      <w:start w:val="1"/>
      <w:numFmt w:val="decimal"/>
      <w:lvlText w:val="%1.%2.%3.%4.%5.%6"/>
      <w:lvlJc w:val="left"/>
      <w:pPr>
        <w:ind w:left="1152" w:hanging="1152"/>
      </w:pPr>
      <w:rPr>
        <w:rFonts w:ascii="Calibri" w:eastAsia="Calibri" w:hAnsi="Calibri" w:cs="Calibri"/>
        <w:b/>
        <w:i w:val="0"/>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8242C30"/>
    <w:multiLevelType w:val="multilevel"/>
    <w:tmpl w:val="F7922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660D8F"/>
    <w:multiLevelType w:val="hybridMultilevel"/>
    <w:tmpl w:val="AD4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F49E3"/>
    <w:multiLevelType w:val="multilevel"/>
    <w:tmpl w:val="BE2E9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44796D"/>
    <w:multiLevelType w:val="multilevel"/>
    <w:tmpl w:val="4FB41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A25D8A"/>
    <w:multiLevelType w:val="multilevel"/>
    <w:tmpl w:val="7AC09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0114D9"/>
    <w:multiLevelType w:val="multilevel"/>
    <w:tmpl w:val="17AA4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F80897"/>
    <w:multiLevelType w:val="multilevel"/>
    <w:tmpl w:val="664E2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CB292C"/>
    <w:multiLevelType w:val="multilevel"/>
    <w:tmpl w:val="810C2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F30D33"/>
    <w:multiLevelType w:val="multilevel"/>
    <w:tmpl w:val="0E565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8BE6016"/>
    <w:multiLevelType w:val="multilevel"/>
    <w:tmpl w:val="CBCA9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951219"/>
    <w:multiLevelType w:val="multilevel"/>
    <w:tmpl w:val="1388C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AF62D8"/>
    <w:multiLevelType w:val="multilevel"/>
    <w:tmpl w:val="711CD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F94191"/>
    <w:multiLevelType w:val="multilevel"/>
    <w:tmpl w:val="245431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A306F30"/>
    <w:multiLevelType w:val="multilevel"/>
    <w:tmpl w:val="CAFEED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AAC282D"/>
    <w:multiLevelType w:val="multilevel"/>
    <w:tmpl w:val="0E08A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3" w15:restartNumberingAfterBreak="0">
    <w:nsid w:val="6D994B4D"/>
    <w:multiLevelType w:val="hybridMultilevel"/>
    <w:tmpl w:val="07F83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E29617A"/>
    <w:multiLevelType w:val="multilevel"/>
    <w:tmpl w:val="85BCD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307127"/>
    <w:multiLevelType w:val="multilevel"/>
    <w:tmpl w:val="4FFAB496"/>
    <w:lvl w:ilvl="0">
      <w:start w:val="1"/>
      <w:numFmt w:val="decimal"/>
      <w:lvlText w:val="%1"/>
      <w:lvlJc w:val="left"/>
      <w:pPr>
        <w:ind w:left="432" w:hanging="432"/>
      </w:pPr>
    </w:lvl>
    <w:lvl w:ilvl="1">
      <w:start w:val="1"/>
      <w:numFmt w:val="decimal"/>
      <w:lvlText w:val="%2."/>
      <w:lvlJc w:val="left"/>
      <w:pPr>
        <w:ind w:left="846" w:hanging="576"/>
      </w:pPr>
      <w:rPr>
        <w:rFonts w:hint="default"/>
        <w:b/>
        <w:i w:val="0"/>
      </w:rPr>
    </w:lvl>
    <w:lvl w:ilvl="2">
      <w:start w:val="1"/>
      <w:numFmt w:val="decimal"/>
      <w:lvlText w:val="%1.%2.%3"/>
      <w:lvlJc w:val="left"/>
      <w:pPr>
        <w:ind w:left="2340" w:hanging="720"/>
      </w:pPr>
      <w:rPr>
        <w:b/>
        <w:i w:val="0"/>
        <w:smallCaps w:val="0"/>
        <w:strike w:val="0"/>
        <w:u w:val="none"/>
        <w:vertAlign w:val="baseline"/>
      </w:rPr>
    </w:lvl>
    <w:lvl w:ilvl="3">
      <w:start w:val="1"/>
      <w:numFmt w:val="decimal"/>
      <w:lvlText w:val="%1.%2.%3.%4"/>
      <w:lvlJc w:val="left"/>
      <w:pPr>
        <w:ind w:left="1584" w:hanging="864"/>
      </w:pPr>
      <w:rPr>
        <w:rFonts w:asciiTheme="majorHAnsi" w:hAnsiTheme="majorHAnsi" w:hint="default"/>
        <w:b/>
        <w:i w:val="0"/>
        <w:smallCaps w:val="0"/>
        <w:strike w:val="0"/>
        <w:u w:val="none"/>
        <w:vertAlign w:val="baseline"/>
      </w:rPr>
    </w:lvl>
    <w:lvl w:ilvl="4">
      <w:start w:val="1"/>
      <w:numFmt w:val="decimal"/>
      <w:lvlText w:val="%1.%2.%3.%4.%5"/>
      <w:lvlJc w:val="left"/>
      <w:pPr>
        <w:ind w:left="1008" w:hanging="1008"/>
      </w:pPr>
      <w:rPr>
        <w:i w:val="0"/>
      </w:rPr>
    </w:lvl>
    <w:lvl w:ilvl="5">
      <w:start w:val="1"/>
      <w:numFmt w:val="decimal"/>
      <w:lvlText w:val="%1.%2.%3.%4.%5.%6"/>
      <w:lvlJc w:val="left"/>
      <w:pPr>
        <w:ind w:left="1152" w:hanging="1152"/>
      </w:pPr>
      <w:rPr>
        <w:rFonts w:ascii="Calibri" w:eastAsia="Calibri" w:hAnsi="Calibri" w:cs="Calibri"/>
        <w:b/>
        <w:i w:val="0"/>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9F15BB9"/>
    <w:multiLevelType w:val="multilevel"/>
    <w:tmpl w:val="14323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F12B48"/>
    <w:multiLevelType w:val="multilevel"/>
    <w:tmpl w:val="3E6C0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7"/>
  </w:num>
  <w:num w:numId="3">
    <w:abstractNumId w:val="15"/>
  </w:num>
  <w:num w:numId="4">
    <w:abstractNumId w:val="26"/>
  </w:num>
  <w:num w:numId="5">
    <w:abstractNumId w:val="18"/>
  </w:num>
  <w:num w:numId="6">
    <w:abstractNumId w:val="16"/>
  </w:num>
  <w:num w:numId="7">
    <w:abstractNumId w:val="20"/>
  </w:num>
  <w:num w:numId="8">
    <w:abstractNumId w:val="22"/>
  </w:num>
  <w:num w:numId="9">
    <w:abstractNumId w:val="12"/>
  </w:num>
  <w:num w:numId="10">
    <w:abstractNumId w:val="5"/>
  </w:num>
  <w:num w:numId="11">
    <w:abstractNumId w:val="1"/>
  </w:num>
  <w:num w:numId="12">
    <w:abstractNumId w:val="19"/>
  </w:num>
  <w:num w:numId="13">
    <w:abstractNumId w:val="24"/>
  </w:num>
  <w:num w:numId="14">
    <w:abstractNumId w:val="4"/>
  </w:num>
  <w:num w:numId="15">
    <w:abstractNumId w:val="14"/>
  </w:num>
  <w:num w:numId="16">
    <w:abstractNumId w:val="27"/>
  </w:num>
  <w:num w:numId="17">
    <w:abstractNumId w:val="11"/>
  </w:num>
  <w:num w:numId="18">
    <w:abstractNumId w:val="6"/>
  </w:num>
  <w:num w:numId="19">
    <w:abstractNumId w:val="21"/>
  </w:num>
  <w:num w:numId="20">
    <w:abstractNumId w:val="2"/>
  </w:num>
  <w:num w:numId="21">
    <w:abstractNumId w:val="17"/>
  </w:num>
  <w:num w:numId="22">
    <w:abstractNumId w:val="8"/>
  </w:num>
  <w:num w:numId="23">
    <w:abstractNumId w:val="13"/>
  </w:num>
  <w:num w:numId="24">
    <w:abstractNumId w:val="9"/>
  </w:num>
  <w:num w:numId="25">
    <w:abstractNumId w:val="2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removePersonalInformation/>
  <w:removeDateAndTime/>
  <w:activeWritingStyle w:appName="MSWord" w:lang="en-US"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4A0"/>
    <w:rsid w:val="00002533"/>
    <w:rsid w:val="000135F3"/>
    <w:rsid w:val="000F541B"/>
    <w:rsid w:val="00136EB5"/>
    <w:rsid w:val="0017610E"/>
    <w:rsid w:val="00183FE1"/>
    <w:rsid w:val="0019670E"/>
    <w:rsid w:val="002155DE"/>
    <w:rsid w:val="0024696C"/>
    <w:rsid w:val="00250E94"/>
    <w:rsid w:val="00255FED"/>
    <w:rsid w:val="002925B0"/>
    <w:rsid w:val="002E3A86"/>
    <w:rsid w:val="0030526E"/>
    <w:rsid w:val="0035432E"/>
    <w:rsid w:val="00396E59"/>
    <w:rsid w:val="0040262C"/>
    <w:rsid w:val="00413EC5"/>
    <w:rsid w:val="00457EFA"/>
    <w:rsid w:val="0047003F"/>
    <w:rsid w:val="00485124"/>
    <w:rsid w:val="004E018E"/>
    <w:rsid w:val="004F01E9"/>
    <w:rsid w:val="00505773"/>
    <w:rsid w:val="00505E0D"/>
    <w:rsid w:val="0051280C"/>
    <w:rsid w:val="00512C47"/>
    <w:rsid w:val="00526ED2"/>
    <w:rsid w:val="00567CC9"/>
    <w:rsid w:val="00574846"/>
    <w:rsid w:val="005973A5"/>
    <w:rsid w:val="005A56CF"/>
    <w:rsid w:val="005D5A75"/>
    <w:rsid w:val="005E7001"/>
    <w:rsid w:val="006309FC"/>
    <w:rsid w:val="00656572"/>
    <w:rsid w:val="00697AC4"/>
    <w:rsid w:val="006C05B9"/>
    <w:rsid w:val="006D6DF1"/>
    <w:rsid w:val="006E6DCD"/>
    <w:rsid w:val="007933D1"/>
    <w:rsid w:val="007F2390"/>
    <w:rsid w:val="007F5AB4"/>
    <w:rsid w:val="00800836"/>
    <w:rsid w:val="00810254"/>
    <w:rsid w:val="008231A8"/>
    <w:rsid w:val="008500B2"/>
    <w:rsid w:val="008745D9"/>
    <w:rsid w:val="008908AA"/>
    <w:rsid w:val="00902C66"/>
    <w:rsid w:val="009042D4"/>
    <w:rsid w:val="00955AB3"/>
    <w:rsid w:val="00986488"/>
    <w:rsid w:val="009A36DF"/>
    <w:rsid w:val="009E5350"/>
    <w:rsid w:val="00A31CB2"/>
    <w:rsid w:val="00A776FC"/>
    <w:rsid w:val="00A863FC"/>
    <w:rsid w:val="00AC63D0"/>
    <w:rsid w:val="00AE6CCF"/>
    <w:rsid w:val="00B22402"/>
    <w:rsid w:val="00B73BF6"/>
    <w:rsid w:val="00B920EF"/>
    <w:rsid w:val="00BE14AA"/>
    <w:rsid w:val="00C014A0"/>
    <w:rsid w:val="00C10AF2"/>
    <w:rsid w:val="00C24306"/>
    <w:rsid w:val="00C2657B"/>
    <w:rsid w:val="00C34D1E"/>
    <w:rsid w:val="00C67FD9"/>
    <w:rsid w:val="00C963E1"/>
    <w:rsid w:val="00CA44AC"/>
    <w:rsid w:val="00CF339E"/>
    <w:rsid w:val="00D60485"/>
    <w:rsid w:val="00D6115E"/>
    <w:rsid w:val="00D63C61"/>
    <w:rsid w:val="00DD24C8"/>
    <w:rsid w:val="00DE1F81"/>
    <w:rsid w:val="00E07F42"/>
    <w:rsid w:val="00E1585C"/>
    <w:rsid w:val="00E32679"/>
    <w:rsid w:val="00E33F42"/>
    <w:rsid w:val="00E87D98"/>
    <w:rsid w:val="00E93146"/>
    <w:rsid w:val="00EA2851"/>
    <w:rsid w:val="00EB657F"/>
    <w:rsid w:val="00EF0F7A"/>
    <w:rsid w:val="00F01D50"/>
    <w:rsid w:val="00F022C0"/>
    <w:rsid w:val="00FB0E60"/>
    <w:rsid w:val="00FF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D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C5"/>
  </w:style>
  <w:style w:type="paragraph" w:styleId="Heading1">
    <w:name w:val="heading 1"/>
    <w:basedOn w:val="Normal"/>
    <w:next w:val="Normal"/>
    <w:link w:val="Heading1Char"/>
    <w:uiPriority w:val="9"/>
    <w:qFormat/>
    <w:rsid w:val="008908AA"/>
    <w:pPr>
      <w:keepNext/>
      <w:numPr>
        <w:numId w:val="2"/>
      </w:numPr>
      <w:overflowPunct w:val="0"/>
      <w:autoSpaceDE w:val="0"/>
      <w:autoSpaceDN w:val="0"/>
      <w:adjustRightInd w:val="0"/>
      <w:spacing w:before="240" w:after="120"/>
      <w:textAlignment w:val="baseline"/>
      <w:outlineLvl w:val="0"/>
    </w:pPr>
    <w:rPr>
      <w:rFonts w:asciiTheme="majorHAnsi" w:eastAsia="Times New Roman" w:hAnsiTheme="majorHAnsi" w:cs="Times New Roman"/>
      <w:b/>
      <w:kern w:val="28"/>
      <w:sz w:val="32"/>
      <w:szCs w:val="32"/>
    </w:rPr>
  </w:style>
  <w:style w:type="paragraph" w:styleId="Heading2">
    <w:name w:val="heading 2"/>
    <w:basedOn w:val="Normal"/>
    <w:next w:val="Normal"/>
    <w:link w:val="Heading2Char"/>
    <w:uiPriority w:val="9"/>
    <w:unhideWhenUsed/>
    <w:qFormat/>
    <w:rsid w:val="008908AA"/>
    <w:pPr>
      <w:keepNext/>
      <w:numPr>
        <w:ilvl w:val="1"/>
        <w:numId w:val="2"/>
      </w:numPr>
      <w:overflowPunct w:val="0"/>
      <w:autoSpaceDE w:val="0"/>
      <w:autoSpaceDN w:val="0"/>
      <w:adjustRightInd w:val="0"/>
      <w:spacing w:before="120" w:after="120"/>
      <w:textAlignment w:val="baseline"/>
      <w:outlineLvl w:val="1"/>
    </w:pPr>
    <w:rPr>
      <w:rFonts w:asciiTheme="majorHAnsi" w:eastAsia="Times New Roman" w:hAnsiTheme="majorHAnsi" w:cs="Times New Roman"/>
      <w:b/>
      <w:sz w:val="32"/>
      <w:szCs w:val="20"/>
    </w:rPr>
  </w:style>
  <w:style w:type="paragraph" w:styleId="Heading3">
    <w:name w:val="heading 3"/>
    <w:basedOn w:val="Heading4"/>
    <w:next w:val="Normal"/>
    <w:link w:val="Heading3Char"/>
    <w:uiPriority w:val="9"/>
    <w:unhideWhenUsed/>
    <w:qFormat/>
    <w:rsid w:val="008908AA"/>
    <w:pPr>
      <w:ind w:left="2340" w:hanging="720"/>
      <w:outlineLvl w:val="2"/>
    </w:pPr>
  </w:style>
  <w:style w:type="paragraph" w:styleId="Heading4">
    <w:name w:val="heading 4"/>
    <w:basedOn w:val="Normal"/>
    <w:next w:val="Normal"/>
    <w:link w:val="Heading4Char"/>
    <w:uiPriority w:val="9"/>
    <w:unhideWhenUsed/>
    <w:qFormat/>
    <w:rsid w:val="008231A8"/>
    <w:pPr>
      <w:keepNext/>
      <w:numPr>
        <w:ilvl w:val="2"/>
        <w:numId w:val="2"/>
      </w:numPr>
      <w:overflowPunct w:val="0"/>
      <w:autoSpaceDE w:val="0"/>
      <w:autoSpaceDN w:val="0"/>
      <w:adjustRightInd w:val="0"/>
      <w:spacing w:before="240" w:after="120"/>
      <w:ind w:left="900" w:hanging="900"/>
      <w:textAlignment w:val="baseline"/>
      <w:outlineLvl w:val="3"/>
    </w:pPr>
    <w:rPr>
      <w:rFonts w:asciiTheme="majorHAnsi" w:eastAsia="Times New Roman" w:hAnsiTheme="majorHAnsi" w:cs="Times New Roman"/>
      <w:b/>
      <w:sz w:val="24"/>
      <w:szCs w:val="20"/>
    </w:rPr>
  </w:style>
  <w:style w:type="paragraph" w:styleId="Heading5">
    <w:name w:val="heading 5"/>
    <w:basedOn w:val="Heading4-RFP"/>
    <w:next w:val="Normal"/>
    <w:link w:val="Heading5Char"/>
    <w:uiPriority w:val="9"/>
    <w:unhideWhenUsed/>
    <w:qFormat/>
    <w:rsid w:val="007933D1"/>
    <w:pPr>
      <w:spacing w:before="120" w:after="120"/>
      <w:ind w:left="1800" w:hanging="1080"/>
      <w:jc w:val="left"/>
      <w:outlineLvl w:val="4"/>
    </w:pPr>
    <w:rPr>
      <w:rFonts w:ascii="Cambria" w:hAnsi="Cambria" w:cstheme="minorHAnsi"/>
      <w:b/>
      <w:bCs/>
      <w:sz w:val="22"/>
    </w:rPr>
  </w:style>
  <w:style w:type="paragraph" w:styleId="Heading6">
    <w:name w:val="heading 6"/>
    <w:basedOn w:val="Normal"/>
    <w:next w:val="Normal"/>
    <w:link w:val="Heading6Char"/>
    <w:uiPriority w:val="9"/>
    <w:semiHidden/>
    <w:unhideWhenUsed/>
    <w:qFormat/>
    <w:rsid w:val="00EA7FEE"/>
    <w:pPr>
      <w:numPr>
        <w:ilvl w:val="5"/>
        <w:numId w:val="8"/>
      </w:numPr>
      <w:overflowPunct w:val="0"/>
      <w:autoSpaceDE w:val="0"/>
      <w:autoSpaceDN w:val="0"/>
      <w:adjustRightInd w:val="0"/>
      <w:spacing w:before="240" w:after="60"/>
      <w:textAlignment w:val="baseline"/>
      <w:outlineLvl w:val="5"/>
    </w:pPr>
    <w:rPr>
      <w:rFonts w:ascii="Arial" w:eastAsia="Times New Roman" w:hAnsi="Arial" w:cs="Times New Roman"/>
      <w:i/>
      <w:szCs w:val="20"/>
    </w:rPr>
  </w:style>
  <w:style w:type="paragraph" w:styleId="Heading7">
    <w:name w:val="heading 7"/>
    <w:basedOn w:val="Normal"/>
    <w:next w:val="Normal"/>
    <w:link w:val="Heading7Char"/>
    <w:uiPriority w:val="99"/>
    <w:qFormat/>
    <w:rsid w:val="00EA7FEE"/>
    <w:pPr>
      <w:numPr>
        <w:ilvl w:val="6"/>
        <w:numId w:val="8"/>
      </w:numPr>
      <w:overflowPunct w:val="0"/>
      <w:autoSpaceDE w:val="0"/>
      <w:autoSpaceDN w:val="0"/>
      <w:adjustRightInd w:val="0"/>
      <w:spacing w:before="240" w:after="60"/>
      <w:textAlignment w:val="baseline"/>
      <w:outlineLvl w:val="6"/>
    </w:pPr>
    <w:rPr>
      <w:rFonts w:ascii="Arial" w:eastAsia="Times New Roman" w:hAnsi="Arial" w:cs="Times New Roman"/>
      <w:sz w:val="20"/>
      <w:szCs w:val="20"/>
    </w:rPr>
  </w:style>
  <w:style w:type="paragraph" w:styleId="Heading8">
    <w:name w:val="heading 8"/>
    <w:basedOn w:val="Normal"/>
    <w:next w:val="Normal"/>
    <w:link w:val="Heading8Char"/>
    <w:uiPriority w:val="99"/>
    <w:qFormat/>
    <w:rsid w:val="00EA7FEE"/>
    <w:pPr>
      <w:numPr>
        <w:ilvl w:val="7"/>
        <w:numId w:val="8"/>
      </w:numPr>
      <w:overflowPunct w:val="0"/>
      <w:autoSpaceDE w:val="0"/>
      <w:autoSpaceDN w:val="0"/>
      <w:adjustRightInd w:val="0"/>
      <w:spacing w:before="240" w:after="60"/>
      <w:textAlignment w:val="baseline"/>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9"/>
    <w:qFormat/>
    <w:rsid w:val="00EA7FEE"/>
    <w:pPr>
      <w:numPr>
        <w:ilvl w:val="8"/>
        <w:numId w:val="8"/>
      </w:numPr>
      <w:overflowPunct w:val="0"/>
      <w:autoSpaceDE w:val="0"/>
      <w:autoSpaceDN w:val="0"/>
      <w:adjustRightInd w:val="0"/>
      <w:spacing w:before="240" w:after="60"/>
      <w:textAlignment w:val="baseline"/>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8AA"/>
    <w:rPr>
      <w:rFonts w:asciiTheme="majorHAnsi" w:eastAsia="Times New Roman" w:hAnsiTheme="majorHAnsi" w:cs="Times New Roman"/>
      <w:b/>
      <w:kern w:val="28"/>
      <w:sz w:val="32"/>
      <w:szCs w:val="32"/>
    </w:rPr>
  </w:style>
  <w:style w:type="character" w:customStyle="1" w:styleId="Heading2Char">
    <w:name w:val="Heading 2 Char"/>
    <w:basedOn w:val="DefaultParagraphFont"/>
    <w:link w:val="Heading2"/>
    <w:uiPriority w:val="9"/>
    <w:rsid w:val="008908AA"/>
    <w:rPr>
      <w:rFonts w:asciiTheme="majorHAnsi" w:eastAsia="Times New Roman" w:hAnsiTheme="majorHAnsi" w:cs="Times New Roman"/>
      <w:b/>
      <w:sz w:val="32"/>
      <w:szCs w:val="20"/>
    </w:rPr>
  </w:style>
  <w:style w:type="character" w:customStyle="1" w:styleId="Heading3Char">
    <w:name w:val="Heading 3 Char"/>
    <w:basedOn w:val="DefaultParagraphFont"/>
    <w:link w:val="Heading3"/>
    <w:uiPriority w:val="9"/>
    <w:rsid w:val="008908AA"/>
    <w:rPr>
      <w:rFonts w:asciiTheme="majorHAnsi" w:eastAsia="Times New Roman" w:hAnsiTheme="majorHAnsi" w:cs="Times New Roman"/>
      <w:b/>
      <w:sz w:val="24"/>
      <w:szCs w:val="20"/>
    </w:rPr>
  </w:style>
  <w:style w:type="character" w:customStyle="1" w:styleId="Heading4Char">
    <w:name w:val="Heading 4 Char"/>
    <w:basedOn w:val="DefaultParagraphFont"/>
    <w:link w:val="Heading4"/>
    <w:uiPriority w:val="9"/>
    <w:rsid w:val="008231A8"/>
    <w:rPr>
      <w:rFonts w:asciiTheme="majorHAnsi" w:eastAsia="Times New Roman" w:hAnsiTheme="majorHAnsi" w:cs="Times New Roman"/>
      <w:b/>
      <w:sz w:val="24"/>
      <w:szCs w:val="20"/>
    </w:rPr>
  </w:style>
  <w:style w:type="character" w:customStyle="1" w:styleId="Heading5Char">
    <w:name w:val="Heading 5 Char"/>
    <w:basedOn w:val="DefaultParagraphFont"/>
    <w:link w:val="Heading5"/>
    <w:uiPriority w:val="9"/>
    <w:rsid w:val="007933D1"/>
    <w:rPr>
      <w:rFonts w:ascii="Cambria" w:eastAsia="Times New Roman" w:hAnsi="Cambria" w:cstheme="minorHAnsi"/>
      <w:b/>
      <w:bCs/>
      <w:szCs w:val="20"/>
    </w:rPr>
  </w:style>
  <w:style w:type="character" w:customStyle="1" w:styleId="Heading6Char">
    <w:name w:val="Heading 6 Char"/>
    <w:basedOn w:val="DefaultParagraphFont"/>
    <w:link w:val="Heading6"/>
    <w:uiPriority w:val="99"/>
    <w:rsid w:val="00EA7FEE"/>
    <w:rPr>
      <w:rFonts w:ascii="Arial" w:eastAsia="Times New Roman" w:hAnsi="Arial" w:cs="Times New Roman"/>
      <w:i/>
      <w:szCs w:val="20"/>
    </w:rPr>
  </w:style>
  <w:style w:type="character" w:customStyle="1" w:styleId="Heading7Char">
    <w:name w:val="Heading 7 Char"/>
    <w:basedOn w:val="DefaultParagraphFont"/>
    <w:link w:val="Heading7"/>
    <w:uiPriority w:val="99"/>
    <w:rsid w:val="00EA7FEE"/>
    <w:rPr>
      <w:rFonts w:ascii="Arial" w:eastAsia="Times New Roman" w:hAnsi="Arial" w:cs="Times New Roman"/>
      <w:sz w:val="20"/>
      <w:szCs w:val="20"/>
    </w:rPr>
  </w:style>
  <w:style w:type="character" w:customStyle="1" w:styleId="Heading8Char">
    <w:name w:val="Heading 8 Char"/>
    <w:basedOn w:val="DefaultParagraphFont"/>
    <w:link w:val="Heading8"/>
    <w:uiPriority w:val="99"/>
    <w:rsid w:val="00EA7FEE"/>
    <w:rPr>
      <w:rFonts w:ascii="Arial" w:eastAsia="Times New Roman" w:hAnsi="Arial" w:cs="Times New Roman"/>
      <w:i/>
      <w:sz w:val="20"/>
      <w:szCs w:val="20"/>
    </w:rPr>
  </w:style>
  <w:style w:type="character" w:customStyle="1" w:styleId="Heading9Char">
    <w:name w:val="Heading 9 Char"/>
    <w:basedOn w:val="DefaultParagraphFont"/>
    <w:link w:val="Heading9"/>
    <w:uiPriority w:val="99"/>
    <w:rsid w:val="00EA7FEE"/>
    <w:rPr>
      <w:rFonts w:ascii="Arial" w:eastAsia="Times New Roman" w:hAnsi="Arial" w:cs="Times New Roman"/>
      <w:i/>
      <w:sz w:val="18"/>
      <w:szCs w:val="20"/>
    </w:r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EA7FEE"/>
    <w:pPr>
      <w:tabs>
        <w:tab w:val="center" w:pos="4320"/>
        <w:tab w:val="right" w:pos="8640"/>
      </w:tabs>
    </w:pPr>
    <w:rPr>
      <w:rFonts w:ascii="Arial" w:eastAsia="Times New Roman" w:hAnsi="Arial" w:cs="Arial"/>
      <w:sz w:val="20"/>
      <w:szCs w:val="20"/>
    </w:rPr>
  </w:style>
  <w:style w:type="character" w:customStyle="1" w:styleId="HeaderChar">
    <w:name w:val="Header Char"/>
    <w:basedOn w:val="DefaultParagraphFont"/>
    <w:link w:val="Header"/>
    <w:uiPriority w:val="99"/>
    <w:rsid w:val="00EA7FEE"/>
    <w:rPr>
      <w:rFonts w:ascii="Arial" w:eastAsia="Times New Roman" w:hAnsi="Arial" w:cs="Arial"/>
      <w:sz w:val="20"/>
      <w:szCs w:val="20"/>
    </w:rPr>
  </w:style>
  <w:style w:type="paragraph" w:styleId="Footer">
    <w:name w:val="footer"/>
    <w:basedOn w:val="Normal"/>
    <w:link w:val="FooterChar"/>
    <w:uiPriority w:val="99"/>
    <w:rsid w:val="00EA7FEE"/>
    <w:pPr>
      <w:tabs>
        <w:tab w:val="center" w:pos="4320"/>
        <w:tab w:val="right" w:pos="8640"/>
      </w:tabs>
    </w:pPr>
    <w:rPr>
      <w:rFonts w:ascii="Arial" w:eastAsia="Times New Roman" w:hAnsi="Arial" w:cs="Arial"/>
      <w:sz w:val="20"/>
      <w:szCs w:val="20"/>
    </w:rPr>
  </w:style>
  <w:style w:type="character" w:customStyle="1" w:styleId="FooterChar">
    <w:name w:val="Footer Char"/>
    <w:basedOn w:val="DefaultParagraphFont"/>
    <w:link w:val="Footer"/>
    <w:uiPriority w:val="99"/>
    <w:rsid w:val="00EA7FEE"/>
    <w:rPr>
      <w:rFonts w:ascii="Arial" w:eastAsia="Times New Roman" w:hAnsi="Arial" w:cs="Arial"/>
      <w:sz w:val="20"/>
      <w:szCs w:val="20"/>
    </w:rPr>
  </w:style>
  <w:style w:type="paragraph" w:styleId="BalloonText">
    <w:name w:val="Balloon Text"/>
    <w:basedOn w:val="Normal"/>
    <w:link w:val="BalloonTextChar"/>
    <w:semiHidden/>
    <w:rsid w:val="00EA7FE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A7FEE"/>
    <w:rPr>
      <w:rFonts w:ascii="Tahoma" w:eastAsia="Times New Roman" w:hAnsi="Tahoma" w:cs="Tahoma"/>
      <w:sz w:val="16"/>
      <w:szCs w:val="16"/>
    </w:rPr>
  </w:style>
  <w:style w:type="character" w:styleId="FootnoteReference">
    <w:name w:val="footnote reference"/>
    <w:basedOn w:val="DefaultParagraphFont"/>
    <w:uiPriority w:val="99"/>
    <w:semiHidden/>
    <w:rsid w:val="00EA7FEE"/>
    <w:rPr>
      <w:vertAlign w:val="superscript"/>
    </w:rPr>
  </w:style>
  <w:style w:type="paragraph" w:styleId="FootnoteText">
    <w:name w:val="footnote text"/>
    <w:basedOn w:val="Normal"/>
    <w:link w:val="FootnoteTextChar"/>
    <w:semiHidden/>
    <w:rsid w:val="00EA7FEE"/>
    <w:pPr>
      <w:overflowPunct w:val="0"/>
      <w:autoSpaceDE w:val="0"/>
      <w:autoSpaceDN w:val="0"/>
      <w:adjustRightInd w:val="0"/>
      <w:ind w:left="1440"/>
      <w:jc w:val="both"/>
      <w:textAlignment w:val="baseline"/>
    </w:pPr>
    <w:rPr>
      <w:rFonts w:ascii="Arial" w:eastAsia="Times New Roman" w:hAnsi="Arial" w:cs="Times New Roman"/>
      <w:sz w:val="24"/>
      <w:szCs w:val="20"/>
    </w:rPr>
  </w:style>
  <w:style w:type="character" w:customStyle="1" w:styleId="FootnoteTextChar">
    <w:name w:val="Footnote Text Char"/>
    <w:basedOn w:val="DefaultParagraphFont"/>
    <w:link w:val="FootnoteText"/>
    <w:semiHidden/>
    <w:rsid w:val="00EA7FEE"/>
    <w:rPr>
      <w:rFonts w:ascii="Arial" w:eastAsia="Times New Roman" w:hAnsi="Arial" w:cs="Times New Roman"/>
      <w:sz w:val="24"/>
      <w:szCs w:val="20"/>
    </w:rPr>
  </w:style>
  <w:style w:type="paragraph" w:customStyle="1" w:styleId="BodyText4">
    <w:name w:val="Body Text 4"/>
    <w:basedOn w:val="BodyText3"/>
    <w:rsid w:val="00EA7FEE"/>
    <w:pPr>
      <w:widowControl w:val="0"/>
      <w:overflowPunct w:val="0"/>
      <w:autoSpaceDE w:val="0"/>
      <w:autoSpaceDN w:val="0"/>
      <w:adjustRightInd w:val="0"/>
      <w:spacing w:after="0"/>
      <w:ind w:left="2880"/>
      <w:jc w:val="both"/>
      <w:textAlignment w:val="baseline"/>
    </w:pPr>
    <w:rPr>
      <w:rFonts w:cs="Times New Roman"/>
      <w:sz w:val="24"/>
      <w:szCs w:val="20"/>
    </w:rPr>
  </w:style>
  <w:style w:type="paragraph" w:styleId="BodyText3">
    <w:name w:val="Body Text 3"/>
    <w:basedOn w:val="Normal"/>
    <w:link w:val="BodyText3Char"/>
    <w:rsid w:val="00EA7FEE"/>
    <w:pPr>
      <w:spacing w:after="120"/>
    </w:pPr>
    <w:rPr>
      <w:rFonts w:ascii="Arial" w:eastAsia="Times New Roman" w:hAnsi="Arial" w:cs="Arial"/>
      <w:sz w:val="16"/>
      <w:szCs w:val="16"/>
    </w:rPr>
  </w:style>
  <w:style w:type="character" w:customStyle="1" w:styleId="BodyText3Char">
    <w:name w:val="Body Text 3 Char"/>
    <w:basedOn w:val="DefaultParagraphFont"/>
    <w:link w:val="BodyText3"/>
    <w:rsid w:val="00EA7FEE"/>
    <w:rPr>
      <w:rFonts w:ascii="Arial" w:eastAsia="Times New Roman" w:hAnsi="Arial" w:cs="Arial"/>
      <w:sz w:val="16"/>
      <w:szCs w:val="16"/>
    </w:rPr>
  </w:style>
  <w:style w:type="character" w:styleId="Hyperlink">
    <w:name w:val="Hyperlink"/>
    <w:basedOn w:val="DefaultParagraphFont"/>
    <w:uiPriority w:val="99"/>
    <w:rsid w:val="00EA7FEE"/>
    <w:rPr>
      <w:color w:val="0000FF"/>
      <w:u w:val="single"/>
    </w:rPr>
  </w:style>
  <w:style w:type="paragraph" w:styleId="BodyTextIndent">
    <w:name w:val="Body Text Indent"/>
    <w:basedOn w:val="Normal"/>
    <w:link w:val="BodyTextIndentChar"/>
    <w:rsid w:val="00EA7FEE"/>
    <w:pPr>
      <w:spacing w:after="120"/>
      <w:ind w:left="36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EA7FEE"/>
    <w:rPr>
      <w:rFonts w:ascii="Arial" w:eastAsia="Times New Roman" w:hAnsi="Arial" w:cs="Arial"/>
      <w:sz w:val="20"/>
      <w:szCs w:val="20"/>
    </w:rPr>
  </w:style>
  <w:style w:type="character" w:customStyle="1" w:styleId="CommentTextChar">
    <w:name w:val="Comment Text Char"/>
    <w:basedOn w:val="DefaultParagraphFont"/>
    <w:link w:val="CommentText"/>
    <w:rsid w:val="00EA7FEE"/>
    <w:rPr>
      <w:rFonts w:ascii="Times New Roman" w:eastAsia="Times New Roman" w:hAnsi="Times New Roman" w:cs="Times New Roman"/>
      <w:sz w:val="20"/>
      <w:szCs w:val="20"/>
    </w:rPr>
  </w:style>
  <w:style w:type="paragraph" w:styleId="CommentText">
    <w:name w:val="annotation text"/>
    <w:basedOn w:val="Normal"/>
    <w:link w:val="CommentTextChar"/>
    <w:rsid w:val="00EA7FEE"/>
    <w:rPr>
      <w:rFonts w:ascii="Times New Roman" w:eastAsia="Times New Roman" w:hAnsi="Times New Roman" w:cs="Times New Roman"/>
      <w:sz w:val="20"/>
      <w:szCs w:val="20"/>
    </w:rPr>
  </w:style>
  <w:style w:type="paragraph" w:customStyle="1" w:styleId="InsideAddress">
    <w:name w:val="Inside Address"/>
    <w:basedOn w:val="Normal"/>
    <w:rsid w:val="00EA7FEE"/>
    <w:pPr>
      <w:spacing w:line="220" w:lineRule="atLeast"/>
      <w:jc w:val="both"/>
    </w:pPr>
    <w:rPr>
      <w:rFonts w:ascii="Arial" w:eastAsia="Times New Roman" w:hAnsi="Arial" w:cs="Times New Roman"/>
      <w:spacing w:val="-5"/>
      <w:sz w:val="20"/>
      <w:szCs w:val="20"/>
    </w:rPr>
  </w:style>
  <w:style w:type="paragraph" w:styleId="BodyText2">
    <w:name w:val="Body Text 2"/>
    <w:basedOn w:val="Normal"/>
    <w:link w:val="BodyText2Char"/>
    <w:rsid w:val="00EA7FEE"/>
    <w:pPr>
      <w:spacing w:after="120" w:line="480" w:lineRule="auto"/>
    </w:pPr>
    <w:rPr>
      <w:rFonts w:ascii="Arial" w:eastAsia="Times New Roman" w:hAnsi="Arial" w:cs="Arial"/>
      <w:sz w:val="20"/>
      <w:szCs w:val="20"/>
    </w:rPr>
  </w:style>
  <w:style w:type="character" w:customStyle="1" w:styleId="BodyText2Char">
    <w:name w:val="Body Text 2 Char"/>
    <w:basedOn w:val="DefaultParagraphFont"/>
    <w:link w:val="BodyText2"/>
    <w:rsid w:val="00EA7FEE"/>
    <w:rPr>
      <w:rFonts w:ascii="Arial" w:eastAsia="Times New Roman" w:hAnsi="Arial" w:cs="Arial"/>
      <w:sz w:val="20"/>
      <w:szCs w:val="20"/>
    </w:rPr>
  </w:style>
  <w:style w:type="paragraph" w:styleId="TOC3">
    <w:name w:val="toc 3"/>
    <w:basedOn w:val="Normal"/>
    <w:next w:val="Normal"/>
    <w:autoRedefine/>
    <w:uiPriority w:val="39"/>
    <w:rsid w:val="00EA7FEE"/>
    <w:pPr>
      <w:ind w:left="440"/>
    </w:pPr>
    <w:rPr>
      <w:rFonts w:cstheme="minorHAnsi"/>
      <w:i/>
      <w:iCs/>
      <w:sz w:val="20"/>
      <w:szCs w:val="20"/>
    </w:rPr>
  </w:style>
  <w:style w:type="paragraph" w:styleId="TOC1">
    <w:name w:val="toc 1"/>
    <w:basedOn w:val="Normal"/>
    <w:next w:val="Normal"/>
    <w:autoRedefine/>
    <w:uiPriority w:val="39"/>
    <w:rsid w:val="00F73212"/>
    <w:pPr>
      <w:spacing w:before="120" w:after="120"/>
    </w:pPr>
    <w:rPr>
      <w:rFonts w:cstheme="minorHAnsi"/>
      <w:b/>
      <w:bCs/>
      <w:caps/>
      <w:sz w:val="20"/>
      <w:szCs w:val="20"/>
    </w:rPr>
  </w:style>
  <w:style w:type="paragraph" w:customStyle="1" w:styleId="Heading1-RFP">
    <w:name w:val="Heading 1 - RFP"/>
    <w:basedOn w:val="Heading1"/>
    <w:next w:val="Normal"/>
    <w:rsid w:val="00EA7FEE"/>
    <w:rPr>
      <w:sz w:val="20"/>
    </w:rPr>
  </w:style>
  <w:style w:type="paragraph" w:customStyle="1" w:styleId="Heading2-RFP">
    <w:name w:val="Heading 2 - RFP"/>
    <w:basedOn w:val="Heading2"/>
    <w:next w:val="Normal"/>
    <w:rsid w:val="00EA7FEE"/>
    <w:rPr>
      <w:sz w:val="20"/>
    </w:rPr>
  </w:style>
  <w:style w:type="paragraph" w:customStyle="1" w:styleId="Heading3-RFPBold">
    <w:name w:val="Heading 3 - RFP Bold"/>
    <w:basedOn w:val="Heading2-RFP"/>
    <w:next w:val="Normal"/>
    <w:rsid w:val="00EA7FEE"/>
    <w:pPr>
      <w:numPr>
        <w:ilvl w:val="0"/>
        <w:numId w:val="0"/>
      </w:numPr>
      <w:ind w:left="2340" w:hanging="720"/>
      <w:outlineLvl w:val="2"/>
    </w:pPr>
    <w:rPr>
      <w:rFonts w:cs="Arial"/>
    </w:rPr>
  </w:style>
  <w:style w:type="paragraph" w:customStyle="1" w:styleId="Heading4-RFP">
    <w:name w:val="Heading 4 - RFP"/>
    <w:basedOn w:val="Normal"/>
    <w:next w:val="Normal"/>
    <w:rsid w:val="00EA7FEE"/>
    <w:pPr>
      <w:keepNext/>
      <w:numPr>
        <w:ilvl w:val="3"/>
        <w:numId w:val="2"/>
      </w:numPr>
      <w:tabs>
        <w:tab w:val="left" w:pos="1080"/>
      </w:tabs>
      <w:overflowPunct w:val="0"/>
      <w:autoSpaceDE w:val="0"/>
      <w:autoSpaceDN w:val="0"/>
      <w:adjustRightInd w:val="0"/>
      <w:spacing w:before="240" w:after="60"/>
      <w:jc w:val="both"/>
      <w:textAlignment w:val="baseline"/>
      <w:outlineLvl w:val="2"/>
    </w:pPr>
    <w:rPr>
      <w:rFonts w:ascii="Arial" w:eastAsia="Times New Roman" w:hAnsi="Arial" w:cs="Arial"/>
      <w:sz w:val="20"/>
      <w:szCs w:val="20"/>
    </w:rPr>
  </w:style>
  <w:style w:type="character" w:customStyle="1" w:styleId="CharChar">
    <w:name w:val="Char Char"/>
    <w:basedOn w:val="DefaultParagraphFont"/>
    <w:rsid w:val="00EA7FEE"/>
    <w:rPr>
      <w:rFonts w:ascii="Arial" w:hAnsi="Arial"/>
      <w:b/>
      <w:sz w:val="24"/>
      <w:lang w:val="en-US" w:eastAsia="en-US" w:bidi="ar-SA"/>
    </w:rPr>
  </w:style>
  <w:style w:type="character" w:customStyle="1" w:styleId="Heading4-RFPChar">
    <w:name w:val="Heading 4 - RFP Char"/>
    <w:basedOn w:val="CharChar"/>
    <w:rsid w:val="00EA7FEE"/>
    <w:rPr>
      <w:rFonts w:ascii="Arial" w:hAnsi="Arial" w:cs="Arial"/>
      <w:b/>
      <w:sz w:val="24"/>
      <w:lang w:val="en-US" w:eastAsia="en-US" w:bidi="ar-SA"/>
    </w:rPr>
  </w:style>
  <w:style w:type="character" w:customStyle="1" w:styleId="CharChar1">
    <w:name w:val="Char Char1"/>
    <w:basedOn w:val="DefaultParagraphFont"/>
    <w:rsid w:val="00EA7FEE"/>
    <w:rPr>
      <w:rFonts w:ascii="Arial" w:hAnsi="Arial"/>
      <w:b/>
      <w:sz w:val="24"/>
      <w:lang w:val="en-US" w:eastAsia="en-US" w:bidi="ar-SA"/>
    </w:rPr>
  </w:style>
  <w:style w:type="character" w:customStyle="1" w:styleId="Heading2-RFPChar">
    <w:name w:val="Heading 2 - RFP Char"/>
    <w:basedOn w:val="CharChar1"/>
    <w:rsid w:val="00EA7FEE"/>
    <w:rPr>
      <w:rFonts w:ascii="Arial" w:hAnsi="Arial"/>
      <w:b/>
      <w:sz w:val="24"/>
      <w:lang w:val="en-US" w:eastAsia="en-US" w:bidi="ar-SA"/>
    </w:rPr>
  </w:style>
  <w:style w:type="character" w:customStyle="1" w:styleId="Heading3-RFPBoldChar">
    <w:name w:val="Heading 3 - RFP Bold Char"/>
    <w:basedOn w:val="Heading2-RFPChar"/>
    <w:rsid w:val="00EA7FEE"/>
    <w:rPr>
      <w:rFonts w:ascii="Arial" w:hAnsi="Arial" w:cs="Arial"/>
      <w:b/>
      <w:sz w:val="24"/>
      <w:lang w:val="en-US" w:eastAsia="en-US" w:bidi="ar-SA"/>
    </w:rPr>
  </w:style>
  <w:style w:type="character" w:customStyle="1" w:styleId="CommentSubjectChar">
    <w:name w:val="Comment Subject Char"/>
    <w:basedOn w:val="CommentTextChar"/>
    <w:link w:val="CommentSubject"/>
    <w:semiHidden/>
    <w:rsid w:val="00EA7FEE"/>
    <w:rPr>
      <w:rFonts w:ascii="Arial" w:eastAsia="Times New Roman" w:hAnsi="Arial" w:cs="Arial"/>
      <w:b/>
      <w:bCs/>
      <w:sz w:val="20"/>
      <w:szCs w:val="20"/>
    </w:rPr>
  </w:style>
  <w:style w:type="paragraph" w:styleId="CommentSubject">
    <w:name w:val="annotation subject"/>
    <w:basedOn w:val="CommentText"/>
    <w:next w:val="CommentText"/>
    <w:link w:val="CommentSubjectChar"/>
    <w:semiHidden/>
    <w:rsid w:val="00EA7FEE"/>
    <w:rPr>
      <w:rFonts w:ascii="Arial" w:hAnsi="Arial" w:cs="Arial"/>
      <w:b/>
      <w:bCs/>
    </w:rPr>
  </w:style>
  <w:style w:type="paragraph" w:styleId="TOC6">
    <w:name w:val="toc 6"/>
    <w:basedOn w:val="Normal"/>
    <w:next w:val="Normal"/>
    <w:autoRedefine/>
    <w:uiPriority w:val="39"/>
    <w:rsid w:val="00EA7FEE"/>
    <w:pPr>
      <w:ind w:left="1100"/>
    </w:pPr>
    <w:rPr>
      <w:rFonts w:cstheme="minorHAnsi"/>
      <w:sz w:val="18"/>
      <w:szCs w:val="18"/>
    </w:rPr>
  </w:style>
  <w:style w:type="paragraph" w:customStyle="1" w:styleId="Heading5-RFP">
    <w:name w:val="Heading 5 - RFP"/>
    <w:basedOn w:val="Heading4-RFP"/>
    <w:next w:val="Normal"/>
    <w:link w:val="Heading5-RFPChar"/>
    <w:rsid w:val="00EA7FEE"/>
    <w:pPr>
      <w:numPr>
        <w:ilvl w:val="0"/>
        <w:numId w:val="0"/>
      </w:numPr>
      <w:tabs>
        <w:tab w:val="clear" w:pos="1080"/>
        <w:tab w:val="num" w:pos="-31680"/>
        <w:tab w:val="left" w:pos="3197"/>
      </w:tabs>
      <w:ind w:left="3846" w:hanging="648"/>
    </w:pPr>
    <w:rPr>
      <w:b/>
    </w:rPr>
  </w:style>
  <w:style w:type="character" w:customStyle="1" w:styleId="Heading5-RFPChar">
    <w:name w:val="Heading 5 - RFP Char"/>
    <w:basedOn w:val="DefaultParagraphFont"/>
    <w:link w:val="Heading5-RFP"/>
    <w:rsid w:val="00EA7FEE"/>
    <w:rPr>
      <w:rFonts w:ascii="Arial" w:eastAsia="Times New Roman" w:hAnsi="Arial" w:cs="Arial"/>
      <w:b/>
      <w:sz w:val="20"/>
      <w:szCs w:val="20"/>
    </w:rPr>
  </w:style>
  <w:style w:type="paragraph" w:styleId="BodyText">
    <w:name w:val="Body Text"/>
    <w:basedOn w:val="Normal"/>
    <w:link w:val="BodyTextChar"/>
    <w:rsid w:val="00EA7FEE"/>
    <w:pPr>
      <w:spacing w:after="120"/>
    </w:pPr>
    <w:rPr>
      <w:rFonts w:ascii="Arial" w:eastAsia="Times New Roman" w:hAnsi="Arial" w:cs="Arial"/>
      <w:sz w:val="20"/>
      <w:szCs w:val="20"/>
    </w:rPr>
  </w:style>
  <w:style w:type="character" w:customStyle="1" w:styleId="BodyTextChar">
    <w:name w:val="Body Text Char"/>
    <w:basedOn w:val="DefaultParagraphFont"/>
    <w:link w:val="BodyText"/>
    <w:rsid w:val="00EA7FEE"/>
    <w:rPr>
      <w:rFonts w:ascii="Arial" w:eastAsia="Times New Roman" w:hAnsi="Arial" w:cs="Arial"/>
      <w:sz w:val="20"/>
      <w:szCs w:val="20"/>
    </w:rPr>
  </w:style>
  <w:style w:type="character" w:styleId="PageNumber">
    <w:name w:val="page number"/>
    <w:basedOn w:val="DefaultParagraphFont"/>
    <w:rsid w:val="00EA7FEE"/>
  </w:style>
  <w:style w:type="paragraph" w:customStyle="1" w:styleId="content-Copy1">
    <w:name w:val="content-Copy1"/>
    <w:rsid w:val="00EA7FEE"/>
    <w:pPr>
      <w:widowControl w:val="0"/>
      <w:autoSpaceDE w:val="0"/>
      <w:autoSpaceDN w:val="0"/>
      <w:adjustRightInd w:val="0"/>
      <w:spacing w:before="144" w:line="360" w:lineRule="atLeast"/>
      <w:jc w:val="both"/>
    </w:pPr>
    <w:rPr>
      <w:rFonts w:ascii="IQE Garamond I" w:eastAsia="Times New Roman" w:hAnsi="IQE Garamond I" w:cs="Times New Roman"/>
      <w:color w:val="000000"/>
      <w:sz w:val="20"/>
      <w:szCs w:val="24"/>
    </w:rPr>
  </w:style>
  <w:style w:type="paragraph" w:styleId="BodyTextIndent2">
    <w:name w:val="Body Text Indent 2"/>
    <w:basedOn w:val="Normal"/>
    <w:link w:val="BodyTextIndent2Char"/>
    <w:rsid w:val="00EA7FEE"/>
    <w:pPr>
      <w:spacing w:after="120" w:line="480" w:lineRule="auto"/>
      <w:ind w:left="360"/>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A7FEE"/>
    <w:rPr>
      <w:rFonts w:ascii="Arial" w:eastAsia="Times New Roman" w:hAnsi="Arial" w:cs="Arial"/>
      <w:sz w:val="20"/>
      <w:szCs w:val="20"/>
    </w:rPr>
  </w:style>
  <w:style w:type="paragraph" w:customStyle="1" w:styleId="bullet2">
    <w:name w:val="bullet 2"/>
    <w:basedOn w:val="Normal"/>
    <w:rsid w:val="00EA7FEE"/>
    <w:pPr>
      <w:overflowPunct w:val="0"/>
      <w:autoSpaceDE w:val="0"/>
      <w:autoSpaceDN w:val="0"/>
      <w:adjustRightInd w:val="0"/>
      <w:spacing w:before="120"/>
      <w:ind w:left="2060" w:hanging="260"/>
      <w:textAlignment w:val="baseline"/>
    </w:pPr>
    <w:rPr>
      <w:rFonts w:ascii="Palatino" w:eastAsia="Times New Roman" w:hAnsi="Palatino" w:cs="Times New Roman"/>
      <w:sz w:val="20"/>
      <w:szCs w:val="20"/>
    </w:rPr>
  </w:style>
  <w:style w:type="character" w:styleId="Strong">
    <w:name w:val="Strong"/>
    <w:basedOn w:val="DefaultParagraphFont"/>
    <w:uiPriority w:val="22"/>
    <w:qFormat/>
    <w:rsid w:val="00EA7FEE"/>
    <w:rPr>
      <w:b/>
      <w:bCs/>
    </w:rPr>
  </w:style>
  <w:style w:type="character" w:customStyle="1" w:styleId="Heading4-RFPCharChar">
    <w:name w:val="Heading 4 - RFP Char Char"/>
    <w:basedOn w:val="CharChar"/>
    <w:rsid w:val="00EA7FEE"/>
    <w:rPr>
      <w:rFonts w:ascii="Arial" w:hAnsi="Arial" w:cs="Arial"/>
      <w:b/>
      <w:sz w:val="24"/>
      <w:lang w:val="en-US" w:eastAsia="en-US" w:bidi="ar-SA"/>
    </w:rPr>
  </w:style>
  <w:style w:type="character" w:customStyle="1" w:styleId="Heading2-RFPCharChar">
    <w:name w:val="Heading 2 - RFP Char Char"/>
    <w:basedOn w:val="CharChar1"/>
    <w:rsid w:val="00EA7FEE"/>
    <w:rPr>
      <w:rFonts w:ascii="Arial" w:hAnsi="Arial"/>
      <w:b/>
      <w:sz w:val="24"/>
      <w:lang w:val="en-US" w:eastAsia="en-US" w:bidi="ar-SA"/>
    </w:rPr>
  </w:style>
  <w:style w:type="character" w:customStyle="1" w:styleId="Heading3-RFPBoldCharChar">
    <w:name w:val="Heading 3 - RFP Bold Char Char"/>
    <w:basedOn w:val="Heading2-RFPCharChar"/>
    <w:rsid w:val="00EA7FEE"/>
    <w:rPr>
      <w:rFonts w:ascii="Arial" w:hAnsi="Arial" w:cs="Arial"/>
      <w:b/>
      <w:sz w:val="24"/>
      <w:lang w:val="en-US" w:eastAsia="en-US" w:bidi="ar-SA"/>
    </w:rPr>
  </w:style>
  <w:style w:type="paragraph" w:customStyle="1" w:styleId="HTMLBody">
    <w:name w:val="HTML Body"/>
    <w:rsid w:val="00EA7FEE"/>
    <w:rPr>
      <w:rFonts w:ascii="Arial" w:eastAsia="Times New Roman" w:hAnsi="Arial" w:cs="Times New Roman"/>
      <w:snapToGrid w:val="0"/>
      <w:sz w:val="20"/>
      <w:szCs w:val="20"/>
    </w:rPr>
  </w:style>
  <w:style w:type="table" w:styleId="TableGrid">
    <w:name w:val="Table Grid"/>
    <w:basedOn w:val="TableNormal"/>
    <w:uiPriority w:val="59"/>
    <w:rsid w:val="00EA7FE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A7FEE"/>
    <w:rPr>
      <w:color w:val="800080"/>
      <w:u w:val="single"/>
    </w:rPr>
  </w:style>
  <w:style w:type="paragraph" w:styleId="ListParagraph">
    <w:name w:val="List Paragraph"/>
    <w:basedOn w:val="Normal"/>
    <w:uiPriority w:val="34"/>
    <w:qFormat/>
    <w:rsid w:val="00261FD3"/>
    <w:pPr>
      <w:numPr>
        <w:numId w:val="18"/>
      </w:numPr>
      <w:spacing w:after="120"/>
    </w:pPr>
    <w:rPr>
      <w:rFonts w:eastAsia="Times New Roman" w:cs="Arial"/>
      <w:szCs w:val="20"/>
    </w:rPr>
  </w:style>
  <w:style w:type="character" w:customStyle="1" w:styleId="E-mailSignatureChar">
    <w:name w:val="E-mail Signature Char"/>
    <w:basedOn w:val="DefaultParagraphFont"/>
    <w:link w:val="E-mailSignature"/>
    <w:uiPriority w:val="99"/>
    <w:semiHidden/>
    <w:rsid w:val="00EA7FEE"/>
    <w:rPr>
      <w:rFonts w:ascii="Times New Roman" w:eastAsia="Calibri" w:hAnsi="Times New Roman" w:cs="Times New Roman"/>
      <w:sz w:val="24"/>
      <w:szCs w:val="24"/>
    </w:rPr>
  </w:style>
  <w:style w:type="paragraph" w:styleId="E-mailSignature">
    <w:name w:val="E-mail Signature"/>
    <w:basedOn w:val="Normal"/>
    <w:link w:val="E-mailSignatureChar"/>
    <w:uiPriority w:val="99"/>
    <w:semiHidden/>
    <w:unhideWhenUsed/>
    <w:rsid w:val="00EA7FEE"/>
    <w:pPr>
      <w:spacing w:before="100" w:beforeAutospacing="1" w:after="100" w:afterAutospacing="1"/>
    </w:pPr>
    <w:rPr>
      <w:rFonts w:ascii="Times New Roman" w:hAnsi="Times New Roman" w:cs="Times New Roman"/>
      <w:sz w:val="24"/>
      <w:szCs w:val="24"/>
    </w:rPr>
  </w:style>
  <w:style w:type="paragraph" w:styleId="TOCHeading">
    <w:name w:val="TOC Heading"/>
    <w:basedOn w:val="Heading1"/>
    <w:next w:val="Normal"/>
    <w:uiPriority w:val="39"/>
    <w:unhideWhenUsed/>
    <w:qFormat/>
    <w:rsid w:val="006F2B86"/>
    <w:pPr>
      <w:keepLines/>
      <w:numPr>
        <w:numId w:val="0"/>
      </w:numPr>
      <w:overflowPunct/>
      <w:autoSpaceDE/>
      <w:autoSpaceDN/>
      <w:adjustRightInd/>
      <w:spacing w:before="480" w:after="0" w:line="276" w:lineRule="auto"/>
      <w:textAlignment w:val="auto"/>
      <w:outlineLvl w:val="9"/>
    </w:pPr>
    <w:rPr>
      <w:rFonts w:eastAsiaTheme="majorEastAsia" w:cstheme="majorBidi"/>
      <w:bCs/>
      <w:color w:val="365F91" w:themeColor="accent1" w:themeShade="BF"/>
      <w:kern w:val="0"/>
      <w:sz w:val="28"/>
      <w:szCs w:val="28"/>
    </w:rPr>
  </w:style>
  <w:style w:type="paragraph" w:styleId="TOC2">
    <w:name w:val="toc 2"/>
    <w:basedOn w:val="Normal"/>
    <w:next w:val="Normal"/>
    <w:autoRedefine/>
    <w:uiPriority w:val="39"/>
    <w:unhideWhenUsed/>
    <w:rsid w:val="00D2127C"/>
    <w:pPr>
      <w:ind w:left="220"/>
    </w:pPr>
    <w:rPr>
      <w:rFonts w:cstheme="minorHAnsi"/>
      <w:smallCaps/>
      <w:sz w:val="20"/>
      <w:szCs w:val="20"/>
    </w:rPr>
  </w:style>
  <w:style w:type="paragraph" w:styleId="TOC4">
    <w:name w:val="toc 4"/>
    <w:basedOn w:val="Normal"/>
    <w:next w:val="Normal"/>
    <w:autoRedefine/>
    <w:uiPriority w:val="39"/>
    <w:unhideWhenUsed/>
    <w:rsid w:val="00194B10"/>
    <w:pPr>
      <w:ind w:left="660"/>
    </w:pPr>
    <w:rPr>
      <w:rFonts w:cstheme="minorHAnsi"/>
      <w:sz w:val="18"/>
      <w:szCs w:val="18"/>
    </w:rPr>
  </w:style>
  <w:style w:type="paragraph" w:styleId="TOC5">
    <w:name w:val="toc 5"/>
    <w:basedOn w:val="Normal"/>
    <w:next w:val="Normal"/>
    <w:autoRedefine/>
    <w:uiPriority w:val="39"/>
    <w:unhideWhenUsed/>
    <w:rsid w:val="00194B10"/>
    <w:pPr>
      <w:ind w:left="880"/>
    </w:pPr>
    <w:rPr>
      <w:rFonts w:cstheme="minorHAnsi"/>
      <w:sz w:val="18"/>
      <w:szCs w:val="18"/>
    </w:rPr>
  </w:style>
  <w:style w:type="paragraph" w:styleId="TOC7">
    <w:name w:val="toc 7"/>
    <w:basedOn w:val="Normal"/>
    <w:next w:val="Normal"/>
    <w:autoRedefine/>
    <w:uiPriority w:val="39"/>
    <w:unhideWhenUsed/>
    <w:rsid w:val="00194B10"/>
    <w:pPr>
      <w:ind w:left="1320"/>
    </w:pPr>
    <w:rPr>
      <w:rFonts w:cstheme="minorHAnsi"/>
      <w:sz w:val="18"/>
      <w:szCs w:val="18"/>
    </w:rPr>
  </w:style>
  <w:style w:type="paragraph" w:styleId="TOC8">
    <w:name w:val="toc 8"/>
    <w:basedOn w:val="Normal"/>
    <w:next w:val="Normal"/>
    <w:autoRedefine/>
    <w:uiPriority w:val="39"/>
    <w:unhideWhenUsed/>
    <w:rsid w:val="00194B10"/>
    <w:pPr>
      <w:ind w:left="1540"/>
    </w:pPr>
    <w:rPr>
      <w:rFonts w:cstheme="minorHAnsi"/>
      <w:sz w:val="18"/>
      <w:szCs w:val="18"/>
    </w:rPr>
  </w:style>
  <w:style w:type="paragraph" w:styleId="TOC9">
    <w:name w:val="toc 9"/>
    <w:basedOn w:val="Normal"/>
    <w:next w:val="Normal"/>
    <w:autoRedefine/>
    <w:uiPriority w:val="39"/>
    <w:unhideWhenUsed/>
    <w:rsid w:val="00194B10"/>
    <w:pPr>
      <w:ind w:left="1760"/>
    </w:pPr>
    <w:rPr>
      <w:rFonts w:cstheme="minorHAnsi"/>
      <w:sz w:val="18"/>
      <w:szCs w:val="18"/>
    </w:rPr>
  </w:style>
  <w:style w:type="character" w:styleId="CommentReference">
    <w:name w:val="annotation reference"/>
    <w:basedOn w:val="DefaultParagraphFont"/>
    <w:unhideWhenUsed/>
    <w:rsid w:val="003D233F"/>
    <w:rPr>
      <w:sz w:val="16"/>
      <w:szCs w:val="16"/>
    </w:rPr>
  </w:style>
  <w:style w:type="table" w:customStyle="1" w:styleId="TableGrid1">
    <w:name w:val="Table Grid1"/>
    <w:basedOn w:val="TableNormal"/>
    <w:next w:val="TableGrid"/>
    <w:uiPriority w:val="59"/>
    <w:rsid w:val="00CA6E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3723F"/>
    <w:rPr>
      <w:rFonts w:ascii="Consolas" w:hAnsi="Consolas"/>
      <w:sz w:val="21"/>
      <w:szCs w:val="21"/>
    </w:rPr>
  </w:style>
  <w:style w:type="character" w:customStyle="1" w:styleId="PlainTextChar">
    <w:name w:val="Plain Text Char"/>
    <w:basedOn w:val="DefaultParagraphFont"/>
    <w:link w:val="PlainText"/>
    <w:uiPriority w:val="99"/>
    <w:semiHidden/>
    <w:rsid w:val="00B3723F"/>
    <w:rPr>
      <w:rFonts w:ascii="Consolas" w:hAnsi="Consolas"/>
      <w:sz w:val="21"/>
      <w:szCs w:val="21"/>
    </w:rPr>
  </w:style>
  <w:style w:type="paragraph" w:styleId="Revision">
    <w:name w:val="Revision"/>
    <w:hidden/>
    <w:uiPriority w:val="99"/>
    <w:semiHidden/>
    <w:rsid w:val="009F41F2"/>
  </w:style>
  <w:style w:type="character" w:customStyle="1" w:styleId="apple-style-span">
    <w:name w:val="apple-style-span"/>
    <w:basedOn w:val="DefaultParagraphFont"/>
    <w:rsid w:val="00835ED1"/>
  </w:style>
  <w:style w:type="paragraph" w:styleId="NoSpacing">
    <w:name w:val="No Spacing"/>
    <w:uiPriority w:val="1"/>
    <w:qFormat/>
    <w:rsid w:val="00174192"/>
  </w:style>
  <w:style w:type="paragraph" w:customStyle="1" w:styleId="Default">
    <w:name w:val="Default"/>
    <w:uiPriority w:val="99"/>
    <w:rsid w:val="006B4553"/>
    <w:pPr>
      <w:autoSpaceDE w:val="0"/>
      <w:autoSpaceDN w:val="0"/>
      <w:adjustRightInd w:val="0"/>
    </w:pPr>
    <w:rPr>
      <w:color w:val="000000"/>
      <w:sz w:val="24"/>
      <w:szCs w:val="24"/>
    </w:rPr>
  </w:style>
  <w:style w:type="table" w:customStyle="1" w:styleId="TableGrid2">
    <w:name w:val="Table Grid2"/>
    <w:basedOn w:val="TableNormal"/>
    <w:next w:val="TableGrid"/>
    <w:uiPriority w:val="59"/>
    <w:rsid w:val="00A61F6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335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5E7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6594">
      <w:bodyDiv w:val="1"/>
      <w:marLeft w:val="0"/>
      <w:marRight w:val="0"/>
      <w:marTop w:val="0"/>
      <w:marBottom w:val="0"/>
      <w:divBdr>
        <w:top w:val="none" w:sz="0" w:space="0" w:color="auto"/>
        <w:left w:val="none" w:sz="0" w:space="0" w:color="auto"/>
        <w:bottom w:val="none" w:sz="0" w:space="0" w:color="auto"/>
        <w:right w:val="none" w:sz="0" w:space="0" w:color="auto"/>
      </w:divBdr>
    </w:div>
    <w:div w:id="375272949">
      <w:bodyDiv w:val="1"/>
      <w:marLeft w:val="0"/>
      <w:marRight w:val="0"/>
      <w:marTop w:val="0"/>
      <w:marBottom w:val="0"/>
      <w:divBdr>
        <w:top w:val="none" w:sz="0" w:space="0" w:color="auto"/>
        <w:left w:val="none" w:sz="0" w:space="0" w:color="auto"/>
        <w:bottom w:val="none" w:sz="0" w:space="0" w:color="auto"/>
        <w:right w:val="none" w:sz="0" w:space="0" w:color="auto"/>
      </w:divBdr>
    </w:div>
    <w:div w:id="524371332">
      <w:bodyDiv w:val="1"/>
      <w:marLeft w:val="0"/>
      <w:marRight w:val="0"/>
      <w:marTop w:val="0"/>
      <w:marBottom w:val="0"/>
      <w:divBdr>
        <w:top w:val="none" w:sz="0" w:space="0" w:color="auto"/>
        <w:left w:val="none" w:sz="0" w:space="0" w:color="auto"/>
        <w:bottom w:val="none" w:sz="0" w:space="0" w:color="auto"/>
        <w:right w:val="none" w:sz="0" w:space="0" w:color="auto"/>
      </w:divBdr>
    </w:div>
    <w:div w:id="726614524">
      <w:bodyDiv w:val="1"/>
      <w:marLeft w:val="0"/>
      <w:marRight w:val="0"/>
      <w:marTop w:val="0"/>
      <w:marBottom w:val="0"/>
      <w:divBdr>
        <w:top w:val="none" w:sz="0" w:space="0" w:color="auto"/>
        <w:left w:val="none" w:sz="0" w:space="0" w:color="auto"/>
        <w:bottom w:val="none" w:sz="0" w:space="0" w:color="auto"/>
        <w:right w:val="none" w:sz="0" w:space="0" w:color="auto"/>
      </w:divBdr>
    </w:div>
    <w:div w:id="792942064">
      <w:bodyDiv w:val="1"/>
      <w:marLeft w:val="0"/>
      <w:marRight w:val="0"/>
      <w:marTop w:val="0"/>
      <w:marBottom w:val="0"/>
      <w:divBdr>
        <w:top w:val="none" w:sz="0" w:space="0" w:color="auto"/>
        <w:left w:val="none" w:sz="0" w:space="0" w:color="auto"/>
        <w:bottom w:val="none" w:sz="0" w:space="0" w:color="auto"/>
        <w:right w:val="none" w:sz="0" w:space="0" w:color="auto"/>
      </w:divBdr>
    </w:div>
    <w:div w:id="885601760">
      <w:bodyDiv w:val="1"/>
      <w:marLeft w:val="0"/>
      <w:marRight w:val="0"/>
      <w:marTop w:val="0"/>
      <w:marBottom w:val="0"/>
      <w:divBdr>
        <w:top w:val="none" w:sz="0" w:space="0" w:color="auto"/>
        <w:left w:val="none" w:sz="0" w:space="0" w:color="auto"/>
        <w:bottom w:val="none" w:sz="0" w:space="0" w:color="auto"/>
        <w:right w:val="none" w:sz="0" w:space="0" w:color="auto"/>
      </w:divBdr>
    </w:div>
    <w:div w:id="936017868">
      <w:bodyDiv w:val="1"/>
      <w:marLeft w:val="0"/>
      <w:marRight w:val="0"/>
      <w:marTop w:val="0"/>
      <w:marBottom w:val="0"/>
      <w:divBdr>
        <w:top w:val="none" w:sz="0" w:space="0" w:color="auto"/>
        <w:left w:val="none" w:sz="0" w:space="0" w:color="auto"/>
        <w:bottom w:val="none" w:sz="0" w:space="0" w:color="auto"/>
        <w:right w:val="none" w:sz="0" w:space="0" w:color="auto"/>
      </w:divBdr>
    </w:div>
    <w:div w:id="1073090028">
      <w:bodyDiv w:val="1"/>
      <w:marLeft w:val="0"/>
      <w:marRight w:val="0"/>
      <w:marTop w:val="0"/>
      <w:marBottom w:val="0"/>
      <w:divBdr>
        <w:top w:val="none" w:sz="0" w:space="0" w:color="auto"/>
        <w:left w:val="none" w:sz="0" w:space="0" w:color="auto"/>
        <w:bottom w:val="none" w:sz="0" w:space="0" w:color="auto"/>
        <w:right w:val="none" w:sz="0" w:space="0" w:color="auto"/>
      </w:divBdr>
    </w:div>
    <w:div w:id="1139151580">
      <w:bodyDiv w:val="1"/>
      <w:marLeft w:val="0"/>
      <w:marRight w:val="0"/>
      <w:marTop w:val="0"/>
      <w:marBottom w:val="0"/>
      <w:divBdr>
        <w:top w:val="none" w:sz="0" w:space="0" w:color="auto"/>
        <w:left w:val="none" w:sz="0" w:space="0" w:color="auto"/>
        <w:bottom w:val="none" w:sz="0" w:space="0" w:color="auto"/>
        <w:right w:val="none" w:sz="0" w:space="0" w:color="auto"/>
      </w:divBdr>
    </w:div>
    <w:div w:id="1239172667">
      <w:bodyDiv w:val="1"/>
      <w:marLeft w:val="0"/>
      <w:marRight w:val="0"/>
      <w:marTop w:val="0"/>
      <w:marBottom w:val="0"/>
      <w:divBdr>
        <w:top w:val="none" w:sz="0" w:space="0" w:color="auto"/>
        <w:left w:val="none" w:sz="0" w:space="0" w:color="auto"/>
        <w:bottom w:val="none" w:sz="0" w:space="0" w:color="auto"/>
        <w:right w:val="none" w:sz="0" w:space="0" w:color="auto"/>
      </w:divBdr>
    </w:div>
    <w:div w:id="1460563634">
      <w:bodyDiv w:val="1"/>
      <w:marLeft w:val="0"/>
      <w:marRight w:val="0"/>
      <w:marTop w:val="0"/>
      <w:marBottom w:val="0"/>
      <w:divBdr>
        <w:top w:val="none" w:sz="0" w:space="0" w:color="auto"/>
        <w:left w:val="none" w:sz="0" w:space="0" w:color="auto"/>
        <w:bottom w:val="none" w:sz="0" w:space="0" w:color="auto"/>
        <w:right w:val="none" w:sz="0" w:space="0" w:color="auto"/>
      </w:divBdr>
    </w:div>
    <w:div w:id="1528526610">
      <w:bodyDiv w:val="1"/>
      <w:marLeft w:val="0"/>
      <w:marRight w:val="0"/>
      <w:marTop w:val="0"/>
      <w:marBottom w:val="0"/>
      <w:divBdr>
        <w:top w:val="none" w:sz="0" w:space="0" w:color="auto"/>
        <w:left w:val="none" w:sz="0" w:space="0" w:color="auto"/>
        <w:bottom w:val="none" w:sz="0" w:space="0" w:color="auto"/>
        <w:right w:val="none" w:sz="0" w:space="0" w:color="auto"/>
      </w:divBdr>
    </w:div>
    <w:div w:id="1785028643">
      <w:bodyDiv w:val="1"/>
      <w:marLeft w:val="0"/>
      <w:marRight w:val="0"/>
      <w:marTop w:val="0"/>
      <w:marBottom w:val="0"/>
      <w:divBdr>
        <w:top w:val="none" w:sz="0" w:space="0" w:color="auto"/>
        <w:left w:val="none" w:sz="0" w:space="0" w:color="auto"/>
        <w:bottom w:val="none" w:sz="0" w:space="0" w:color="auto"/>
        <w:right w:val="none" w:sz="0" w:space="0" w:color="auto"/>
      </w:divBdr>
    </w:div>
    <w:div w:id="1866937827">
      <w:bodyDiv w:val="1"/>
      <w:marLeft w:val="0"/>
      <w:marRight w:val="0"/>
      <w:marTop w:val="0"/>
      <w:marBottom w:val="0"/>
      <w:divBdr>
        <w:top w:val="none" w:sz="0" w:space="0" w:color="auto"/>
        <w:left w:val="none" w:sz="0" w:space="0" w:color="auto"/>
        <w:bottom w:val="none" w:sz="0" w:space="0" w:color="auto"/>
        <w:right w:val="none" w:sz="0" w:space="0" w:color="auto"/>
      </w:divBdr>
    </w:div>
    <w:div w:id="1924796005">
      <w:bodyDiv w:val="1"/>
      <w:marLeft w:val="0"/>
      <w:marRight w:val="0"/>
      <w:marTop w:val="0"/>
      <w:marBottom w:val="0"/>
      <w:divBdr>
        <w:top w:val="none" w:sz="0" w:space="0" w:color="auto"/>
        <w:left w:val="none" w:sz="0" w:space="0" w:color="auto"/>
        <w:bottom w:val="none" w:sz="0" w:space="0" w:color="auto"/>
        <w:right w:val="none" w:sz="0" w:space="0" w:color="auto"/>
      </w:divBdr>
    </w:div>
    <w:div w:id="1971130008">
      <w:bodyDiv w:val="1"/>
      <w:marLeft w:val="0"/>
      <w:marRight w:val="0"/>
      <w:marTop w:val="0"/>
      <w:marBottom w:val="0"/>
      <w:divBdr>
        <w:top w:val="none" w:sz="0" w:space="0" w:color="auto"/>
        <w:left w:val="none" w:sz="0" w:space="0" w:color="auto"/>
        <w:bottom w:val="none" w:sz="0" w:space="0" w:color="auto"/>
        <w:right w:val="none" w:sz="0" w:space="0" w:color="auto"/>
      </w:divBdr>
    </w:div>
    <w:div w:id="203522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u18.org/index.php/nepawan" TargetMode="External"/><Relationship Id="rId13" Type="http://schemas.openxmlformats.org/officeDocument/2006/relationships/footer" Target="footer1.xml"/><Relationship Id="rId18" Type="http://schemas.openxmlformats.org/officeDocument/2006/relationships/hyperlink" Target="https://data.usac.org/publicreports/Forms/Form470Detail/Index"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www.liu18.org/index.php/nepawan"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ata.usac.org/publicreports/Forms/Form470Rfp/Index" TargetMode="Externa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forms.gle/TXfUMgFooRxAtVxv7" TargetMode="External"/><Relationship Id="rId20" Type="http://schemas.openxmlformats.org/officeDocument/2006/relationships/hyperlink" Target="http://www.iu19.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fcc.gov" TargetMode="External"/><Relationship Id="rId5" Type="http://schemas.openxmlformats.org/officeDocument/2006/relationships/webSettings" Target="webSettings.xml"/><Relationship Id="rId15" Type="http://schemas.openxmlformats.org/officeDocument/2006/relationships/hyperlink" Target="mailto:nepawan@liu18.org" TargetMode="External"/><Relationship Id="rId23" Type="http://schemas.openxmlformats.org/officeDocument/2006/relationships/hyperlink" Target="https://www.usac.org/e-rate/applicant-process/before-you-begin/eligible-services-list/" TargetMode="External"/><Relationship Id="rId28" Type="http://schemas.openxmlformats.org/officeDocument/2006/relationships/hyperlink" Target="mailto:nepawan@liu18.org" TargetMode="External"/><Relationship Id="rId10" Type="http://schemas.openxmlformats.org/officeDocument/2006/relationships/image" Target="media/image1.png"/><Relationship Id="rId19" Type="http://schemas.openxmlformats.org/officeDocument/2006/relationships/hyperlink" Target="about:blan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orms.gle/TXfUMgFooRxAtVxv7" TargetMode="External"/><Relationship Id="rId14" Type="http://schemas.openxmlformats.org/officeDocument/2006/relationships/footer" Target="footer2.xml"/><Relationship Id="rId22" Type="http://schemas.openxmlformats.org/officeDocument/2006/relationships/hyperlink" Target="https://forms.gle/TXfUMgFooRxAtVxv7" TargetMode="External"/><Relationship Id="rId27" Type="http://schemas.openxmlformats.org/officeDocument/2006/relationships/hyperlink" Target="http://www.fcc.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8ACEF-D074-4FA4-B03E-C362338C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20079</Words>
  <Characters>114456</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2020-09-29T19:15:00Z</dcterms:created>
  <dcterms:modified xsi:type="dcterms:W3CDTF">2020-09-29T19:25:00Z</dcterms:modified>
</cp:coreProperties>
</file>