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1A6F1" w14:textId="2CD86C5A" w:rsidR="00C80D6B" w:rsidRPr="00E57859" w:rsidRDefault="006A4433" w:rsidP="00C83AA8">
      <w:r>
        <w:t xml:space="preserve">October </w:t>
      </w:r>
      <w:r w:rsidR="0031499F">
        <w:t>1</w:t>
      </w:r>
      <w:r w:rsidR="00C80D6B" w:rsidRPr="00570419">
        <w:t>, 20</w:t>
      </w:r>
      <w:r w:rsidR="0031499F">
        <w:t>20</w:t>
      </w:r>
    </w:p>
    <w:p w14:paraId="528E1A15" w14:textId="77777777" w:rsidR="00C80D6B" w:rsidRPr="00E57859" w:rsidRDefault="00C80D6B" w:rsidP="00C83AA8"/>
    <w:p w14:paraId="308B7541" w14:textId="05C1814E" w:rsidR="00C80D6B" w:rsidRPr="00E57859" w:rsidRDefault="00C80D6B" w:rsidP="00C83AA8">
      <w:r w:rsidRPr="00E57859">
        <w:t>Dear Service Provider</w:t>
      </w:r>
      <w:r w:rsidR="002747B4">
        <w:t>s</w:t>
      </w:r>
      <w:r w:rsidRPr="00E57859">
        <w:t>:</w:t>
      </w:r>
    </w:p>
    <w:p w14:paraId="711E03B2" w14:textId="77777777" w:rsidR="00C80D6B" w:rsidRPr="00E57859" w:rsidRDefault="00C80D6B" w:rsidP="00C83AA8"/>
    <w:p w14:paraId="4F16B770" w14:textId="4F46FEE2" w:rsidR="00513171" w:rsidRDefault="009619A7" w:rsidP="00C83AA8">
      <w:r>
        <w:t>You are invited to submit a proposal to</w:t>
      </w:r>
      <w:r w:rsidRPr="00E57859">
        <w:t xml:space="preserve"> the </w:t>
      </w:r>
      <w:r>
        <w:t xml:space="preserve">Berks County Intermediate Unit Regional Wide Area Network E-rate Consortium for regional wide area network services and dedicated Internet access to 19 school districts and educational </w:t>
      </w:r>
      <w:r w:rsidRPr="00AE7682">
        <w:t>organizations.</w:t>
      </w:r>
      <w:r>
        <w:t xml:space="preserve"> A related request for proposals (RFP) seeks intra-district data transmission </w:t>
      </w:r>
      <w:r w:rsidRPr="001470DB">
        <w:t xml:space="preserve">services to </w:t>
      </w:r>
      <w:r w:rsidR="00AE7682">
        <w:t>22</w:t>
      </w:r>
      <w:r w:rsidRPr="001470DB">
        <w:t xml:space="preserve"> locations</w:t>
      </w:r>
      <w:r>
        <w:t xml:space="preserve">, including lit fiber and dark fiber options to schools across Berks </w:t>
      </w:r>
      <w:r w:rsidRPr="00AE7682">
        <w:t>County</w:t>
      </w:r>
      <w:r w:rsidRPr="00271DA6">
        <w:t>.</w:t>
      </w:r>
      <w:r>
        <w:t xml:space="preserve"> </w:t>
      </w:r>
    </w:p>
    <w:p w14:paraId="44FDD1E4" w14:textId="77777777" w:rsidR="00513171" w:rsidRDefault="00513171" w:rsidP="00C83AA8"/>
    <w:p w14:paraId="2780AFA3" w14:textId="64B644CC" w:rsidR="00C80D6B" w:rsidRDefault="003E0473" w:rsidP="00513171">
      <w:pPr>
        <w:jc w:val="center"/>
      </w:pPr>
      <w:r w:rsidRPr="00A34A3B">
        <w:rPr>
          <w:b/>
        </w:rPr>
        <w:t xml:space="preserve">Proposals are due by </w:t>
      </w:r>
      <w:r w:rsidR="004A0B7C" w:rsidRPr="00A34A3B">
        <w:rPr>
          <w:b/>
        </w:rPr>
        <w:t xml:space="preserve">3:00 </w:t>
      </w:r>
      <w:r w:rsidR="000D0BD3" w:rsidRPr="00A34A3B">
        <w:rPr>
          <w:b/>
        </w:rPr>
        <w:t>p.m.</w:t>
      </w:r>
      <w:r w:rsidR="00483512">
        <w:rPr>
          <w:b/>
        </w:rPr>
        <w:t xml:space="preserve"> E</w:t>
      </w:r>
      <w:r w:rsidR="00B43693">
        <w:rPr>
          <w:b/>
        </w:rPr>
        <w:t xml:space="preserve">astern </w:t>
      </w:r>
      <w:r w:rsidR="004A0B7C" w:rsidRPr="00A34A3B">
        <w:rPr>
          <w:b/>
        </w:rPr>
        <w:t>S</w:t>
      </w:r>
      <w:r w:rsidR="00B43693">
        <w:rPr>
          <w:b/>
        </w:rPr>
        <w:t xml:space="preserve">tandard </w:t>
      </w:r>
      <w:r w:rsidR="004A0B7C" w:rsidRPr="00A34A3B">
        <w:rPr>
          <w:b/>
        </w:rPr>
        <w:t>T</w:t>
      </w:r>
      <w:r w:rsidR="00B43693">
        <w:rPr>
          <w:b/>
        </w:rPr>
        <w:t>ime (EST)</w:t>
      </w:r>
      <w:r w:rsidR="004A0B7C" w:rsidRPr="00A34A3B">
        <w:rPr>
          <w:b/>
        </w:rPr>
        <w:t xml:space="preserve"> on </w:t>
      </w:r>
      <w:r w:rsidR="006A4433">
        <w:rPr>
          <w:b/>
        </w:rPr>
        <w:t xml:space="preserve">November </w:t>
      </w:r>
      <w:r w:rsidR="00607145">
        <w:rPr>
          <w:b/>
        </w:rPr>
        <w:t>1</w:t>
      </w:r>
      <w:r w:rsidR="00513171">
        <w:rPr>
          <w:b/>
        </w:rPr>
        <w:t>2</w:t>
      </w:r>
      <w:r w:rsidR="006A4433">
        <w:rPr>
          <w:b/>
        </w:rPr>
        <w:t>, 20</w:t>
      </w:r>
      <w:r w:rsidR="00513171">
        <w:rPr>
          <w:b/>
        </w:rPr>
        <w:t>20</w:t>
      </w:r>
      <w:r w:rsidR="004A0B7C">
        <w:t>.</w:t>
      </w:r>
    </w:p>
    <w:p w14:paraId="0EDED051" w14:textId="77777777" w:rsidR="003E0473" w:rsidRDefault="003E0473" w:rsidP="00C83AA8"/>
    <w:p w14:paraId="29129829" w14:textId="4BD68878" w:rsidR="004A0B7C" w:rsidRDefault="00442BC4" w:rsidP="00C83AA8">
      <w:r w:rsidRPr="00F178AE">
        <w:t>To</w:t>
      </w:r>
      <w:r w:rsidR="003E0473" w:rsidRPr="00F178AE">
        <w:t xml:space="preserve"> explain the procurement process</w:t>
      </w:r>
      <w:r w:rsidR="007938B7">
        <w:t xml:space="preserve"> for both RFPs</w:t>
      </w:r>
      <w:r w:rsidR="003E0473" w:rsidRPr="00F178AE">
        <w:t xml:space="preserve">, providers are invited to </w:t>
      </w:r>
      <w:r w:rsidR="003E0473">
        <w:t>a</w:t>
      </w:r>
      <w:r w:rsidR="00C015C6">
        <w:t xml:space="preserve"> </w:t>
      </w:r>
      <w:r w:rsidR="00513171">
        <w:t xml:space="preserve">non-mandatory </w:t>
      </w:r>
      <w:r w:rsidR="00B353EB">
        <w:rPr>
          <w:b/>
        </w:rPr>
        <w:t>service providers’</w:t>
      </w:r>
      <w:r w:rsidR="00C015C6" w:rsidRPr="00016226">
        <w:rPr>
          <w:b/>
        </w:rPr>
        <w:t xml:space="preserve"> </w:t>
      </w:r>
      <w:r w:rsidR="00513171">
        <w:rPr>
          <w:b/>
        </w:rPr>
        <w:t>webinar</w:t>
      </w:r>
      <w:r w:rsidR="008E3E10" w:rsidRPr="00F178AE">
        <w:rPr>
          <w:b/>
        </w:rPr>
        <w:t xml:space="preserve"> </w:t>
      </w:r>
      <w:r w:rsidR="003E0473" w:rsidRPr="00F178AE">
        <w:rPr>
          <w:b/>
        </w:rPr>
        <w:t xml:space="preserve">on </w:t>
      </w:r>
      <w:r w:rsidR="006A4433">
        <w:rPr>
          <w:b/>
        </w:rPr>
        <w:t xml:space="preserve">October </w:t>
      </w:r>
      <w:r w:rsidR="00513171">
        <w:rPr>
          <w:b/>
        </w:rPr>
        <w:t>8</w:t>
      </w:r>
      <w:r w:rsidR="003E0473" w:rsidRPr="00570419">
        <w:rPr>
          <w:b/>
        </w:rPr>
        <w:t>, 20</w:t>
      </w:r>
      <w:r w:rsidR="00513171">
        <w:rPr>
          <w:b/>
        </w:rPr>
        <w:t>20</w:t>
      </w:r>
      <w:r w:rsidR="003E0473" w:rsidRPr="00570419">
        <w:rPr>
          <w:b/>
        </w:rPr>
        <w:t xml:space="preserve"> at </w:t>
      </w:r>
      <w:r w:rsidR="008E3E10">
        <w:rPr>
          <w:b/>
        </w:rPr>
        <w:t>2</w:t>
      </w:r>
      <w:r w:rsidR="003E0473" w:rsidRPr="00570419">
        <w:rPr>
          <w:b/>
        </w:rPr>
        <w:t>:</w:t>
      </w:r>
      <w:r w:rsidR="008E3E10">
        <w:rPr>
          <w:b/>
        </w:rPr>
        <w:t>0</w:t>
      </w:r>
      <w:r w:rsidR="008E3E10" w:rsidRPr="00570419">
        <w:rPr>
          <w:b/>
        </w:rPr>
        <w:t xml:space="preserve">0 </w:t>
      </w:r>
      <w:r w:rsidR="008E3E10">
        <w:rPr>
          <w:b/>
        </w:rPr>
        <w:t>p</w:t>
      </w:r>
      <w:r w:rsidR="003E0473" w:rsidRPr="00570419">
        <w:rPr>
          <w:b/>
        </w:rPr>
        <w:t>.m</w:t>
      </w:r>
      <w:r w:rsidR="0003410A">
        <w:rPr>
          <w:b/>
        </w:rPr>
        <w:t xml:space="preserve">. </w:t>
      </w:r>
      <w:r w:rsidR="008E3E10" w:rsidRPr="00016226">
        <w:t xml:space="preserve">The </w:t>
      </w:r>
      <w:r w:rsidR="00513171">
        <w:t>webinar</w:t>
      </w:r>
      <w:r w:rsidR="008E3E10" w:rsidRPr="00016226">
        <w:t xml:space="preserve"> will b</w:t>
      </w:r>
      <w:bookmarkStart w:id="0" w:name="_Hlk48561118"/>
      <w:r w:rsidR="008E3E10" w:rsidRPr="00016226">
        <w:t xml:space="preserve">e recorded </w:t>
      </w:r>
      <w:r w:rsidR="008E3E10">
        <w:t>and posted on the procurement website</w:t>
      </w:r>
      <w:r w:rsidR="00513171">
        <w:t xml:space="preserve">. </w:t>
      </w:r>
      <w:bookmarkEnd w:id="0"/>
    </w:p>
    <w:p w14:paraId="49642DBE" w14:textId="77777777" w:rsidR="004A0B7C" w:rsidRDefault="004A0B7C" w:rsidP="00C83AA8"/>
    <w:p w14:paraId="672D545A" w14:textId="345F9A8D" w:rsidR="00C80D6B" w:rsidRDefault="00C80D6B" w:rsidP="00C83AA8">
      <w:r w:rsidRPr="00E57859">
        <w:t xml:space="preserve">To </w:t>
      </w:r>
      <w:r w:rsidR="00DC4DFE">
        <w:t xml:space="preserve">register </w:t>
      </w:r>
      <w:r w:rsidR="000126E6">
        <w:t>as a prospective vendor</w:t>
      </w:r>
      <w:r w:rsidR="00DC4DFE">
        <w:t xml:space="preserve">, </w:t>
      </w:r>
      <w:r w:rsidR="00AB2BF7">
        <w:t xml:space="preserve">download the </w:t>
      </w:r>
      <w:r w:rsidR="000126E6">
        <w:t>procurement documents</w:t>
      </w:r>
      <w:r>
        <w:t xml:space="preserve"> and </w:t>
      </w:r>
      <w:r w:rsidR="004A0B7C">
        <w:t xml:space="preserve">sign up </w:t>
      </w:r>
      <w:r>
        <w:t xml:space="preserve">for the </w:t>
      </w:r>
      <w:r w:rsidR="00F646A4">
        <w:t>s</w:t>
      </w:r>
      <w:r w:rsidR="008126B0">
        <w:t xml:space="preserve">ervice </w:t>
      </w:r>
      <w:r w:rsidR="00F646A4">
        <w:t>p</w:t>
      </w:r>
      <w:r w:rsidR="008126B0">
        <w:t>roviders</w:t>
      </w:r>
      <w:r>
        <w:t xml:space="preserve">’ </w:t>
      </w:r>
      <w:r w:rsidR="004A0B7C">
        <w:t>meeting</w:t>
      </w:r>
      <w:r>
        <w:t xml:space="preserve">, please </w:t>
      </w:r>
      <w:r w:rsidR="00AB2BF7">
        <w:t xml:space="preserve">visit the official </w:t>
      </w:r>
      <w:r w:rsidR="000126E6">
        <w:t xml:space="preserve">project </w:t>
      </w:r>
      <w:r w:rsidR="00AB2BF7">
        <w:t>website</w:t>
      </w:r>
      <w:r w:rsidR="00F646A4">
        <w:t xml:space="preserve">: </w:t>
      </w:r>
      <w:hyperlink r:id="rId11" w:history="1">
        <w:r w:rsidR="00AB2BF7" w:rsidRPr="00A90E48">
          <w:rPr>
            <w:rStyle w:val="Hyperlink"/>
          </w:rPr>
          <w:t>www.berksiu.org/rwan</w:t>
        </w:r>
      </w:hyperlink>
      <w:r w:rsidR="00AB2BF7">
        <w:t xml:space="preserve">. </w:t>
      </w:r>
      <w:r w:rsidR="00F540F9">
        <w:t>D</w:t>
      </w:r>
      <w:r w:rsidR="00C42EE1">
        <w:t>ocuments</w:t>
      </w:r>
      <w:r w:rsidR="00F540F9">
        <w:t xml:space="preserve"> for both</w:t>
      </w:r>
      <w:r w:rsidR="00513171">
        <w:t xml:space="preserve"> </w:t>
      </w:r>
      <w:r w:rsidR="00F540F9">
        <w:t xml:space="preserve">procurements are also posted </w:t>
      </w:r>
      <w:r w:rsidR="00513171">
        <w:t xml:space="preserve">on the </w:t>
      </w:r>
      <w:r w:rsidR="00A73EA2">
        <w:rPr>
          <w:rStyle w:val="Hyperlink"/>
          <w:color w:val="auto"/>
          <w:u w:val="none"/>
        </w:rPr>
        <w:t>E-rate</w:t>
      </w:r>
      <w:r w:rsidR="00513171" w:rsidRPr="00BE1176">
        <w:rPr>
          <w:rStyle w:val="Hyperlink"/>
          <w:color w:val="auto"/>
          <w:u w:val="none"/>
        </w:rPr>
        <w:t xml:space="preserve"> </w:t>
      </w:r>
      <w:r w:rsidR="00AE7682">
        <w:rPr>
          <w:rStyle w:val="Hyperlink"/>
          <w:color w:val="auto"/>
          <w:u w:val="none"/>
        </w:rPr>
        <w:t xml:space="preserve">Form 470 </w:t>
      </w:r>
      <w:r w:rsidR="000126E6">
        <w:rPr>
          <w:rStyle w:val="Hyperlink"/>
          <w:color w:val="auto"/>
          <w:u w:val="none"/>
        </w:rPr>
        <w:t>portal</w:t>
      </w:r>
      <w:r w:rsidR="00AE7682">
        <w:rPr>
          <w:rStyle w:val="Hyperlink"/>
          <w:color w:val="auto"/>
          <w:u w:val="none"/>
        </w:rPr>
        <w:t xml:space="preserve">: </w:t>
      </w:r>
      <w:hyperlink r:id="rId12" w:history="1">
        <w:r w:rsidR="00AE7682" w:rsidRPr="00E42F20">
          <w:rPr>
            <w:rStyle w:val="Hyperlink"/>
          </w:rPr>
          <w:t>https://data.usac.org/publicreports/Forms/Form470Rfp/Index</w:t>
        </w:r>
      </w:hyperlink>
      <w:r w:rsidR="007938B7">
        <w:rPr>
          <w:rStyle w:val="Hyperlink"/>
          <w:color w:val="auto"/>
          <w:u w:val="none"/>
        </w:rPr>
        <w:t>.</w:t>
      </w:r>
    </w:p>
    <w:p w14:paraId="5109EDF1" w14:textId="77777777" w:rsidR="00C80D6B" w:rsidRDefault="00C80D6B" w:rsidP="00C83AA8">
      <w:pPr>
        <w:rPr>
          <w:b/>
        </w:rPr>
      </w:pPr>
    </w:p>
    <w:p w14:paraId="04FA09F3" w14:textId="6F18195F" w:rsidR="00C80D6B" w:rsidRPr="0056295A" w:rsidRDefault="00C80D6B" w:rsidP="00C83AA8">
      <w:r w:rsidRPr="00F646A4">
        <w:t xml:space="preserve">Thank </w:t>
      </w:r>
      <w:r w:rsidRPr="001E28F4">
        <w:t xml:space="preserve">you for your interest in this important project for K-12 education in </w:t>
      </w:r>
      <w:r w:rsidR="00EC4F97">
        <w:t>southeastern</w:t>
      </w:r>
      <w:r w:rsidR="00B353EB">
        <w:t xml:space="preserve"> Pennsylvania</w:t>
      </w:r>
      <w:r w:rsidRPr="001E28F4">
        <w:t>.</w:t>
      </w:r>
      <w:r>
        <w:t xml:space="preserve">   </w:t>
      </w:r>
    </w:p>
    <w:p w14:paraId="075C6920" w14:textId="77777777" w:rsidR="00C80D6B" w:rsidRPr="00E57859" w:rsidRDefault="00C80D6B" w:rsidP="00C83AA8"/>
    <w:p w14:paraId="7F39ACCA" w14:textId="77777777" w:rsidR="00C80D6B" w:rsidRPr="00E57859" w:rsidRDefault="00C80D6B" w:rsidP="00C83AA8">
      <w:r w:rsidRPr="00E57859">
        <w:t>Sincerely,</w:t>
      </w:r>
    </w:p>
    <w:p w14:paraId="62A6BC1D" w14:textId="77777777" w:rsidR="00C80D6B" w:rsidRPr="00E57859" w:rsidRDefault="00C80D6B" w:rsidP="00C83AA8"/>
    <w:p w14:paraId="4B84A849" w14:textId="77777777" w:rsidR="00BE1176" w:rsidRPr="00BE1176" w:rsidRDefault="00BE1176" w:rsidP="00BE1176">
      <w:pPr>
        <w:rPr>
          <w:rFonts w:cstheme="minorHAnsi"/>
          <w:color w:val="000000"/>
        </w:rPr>
      </w:pPr>
      <w:bookmarkStart w:id="1" w:name="_Hlk48561593"/>
      <w:r w:rsidRPr="00BE1176">
        <w:rPr>
          <w:rFonts w:cstheme="minorHAnsi"/>
          <w:color w:val="000000"/>
        </w:rPr>
        <w:t>Scott D. Major</w:t>
      </w:r>
    </w:p>
    <w:p w14:paraId="5773DA23" w14:textId="63740276" w:rsidR="00BE1176" w:rsidRDefault="00BE1176" w:rsidP="00BE1176">
      <w:r>
        <w:rPr>
          <w:rFonts w:ascii="Rage Italic" w:hAnsi="Rage Italic"/>
          <w:color w:val="000000"/>
          <w:sz w:val="28"/>
          <w:szCs w:val="28"/>
        </w:rPr>
        <w:t>Scott D Major</w:t>
      </w:r>
      <w:r>
        <w:rPr>
          <w:rFonts w:ascii="Rage Italic" w:hAnsi="Rage Italic"/>
          <w:color w:val="000000"/>
          <w:sz w:val="32"/>
          <w:szCs w:val="32"/>
        </w:rPr>
        <w:t xml:space="preserve"> </w:t>
      </w:r>
      <w:r>
        <w:rPr>
          <w:color w:val="000000"/>
        </w:rPr>
        <w:t>CISSP, CISA, ITIL v3</w:t>
      </w:r>
    </w:p>
    <w:p w14:paraId="128444DD" w14:textId="77777777" w:rsidR="00BE1176" w:rsidRDefault="00BE1176" w:rsidP="00BE1176">
      <w:pPr>
        <w:rPr>
          <w:color w:val="000000"/>
        </w:rPr>
      </w:pPr>
      <w:r>
        <w:rPr>
          <w:color w:val="000000"/>
        </w:rPr>
        <w:t>CIO/Director | Office of Information Technology</w:t>
      </w:r>
    </w:p>
    <w:p w14:paraId="27CCE440" w14:textId="77777777" w:rsidR="000126E6" w:rsidRDefault="00BE1176" w:rsidP="00BE1176">
      <w:pPr>
        <w:rPr>
          <w:color w:val="000000"/>
        </w:rPr>
      </w:pPr>
      <w:r>
        <w:rPr>
          <w:color w:val="000000"/>
        </w:rPr>
        <w:t>Berks County Intermediate Unit</w:t>
      </w:r>
    </w:p>
    <w:p w14:paraId="20F14C48" w14:textId="77777777" w:rsidR="00836081" w:rsidRPr="00836081" w:rsidRDefault="00836081" w:rsidP="00836081">
      <w:pPr>
        <w:rPr>
          <w:color w:val="000000"/>
        </w:rPr>
      </w:pPr>
      <w:r w:rsidRPr="00836081">
        <w:rPr>
          <w:color w:val="000000"/>
        </w:rPr>
        <w:t>1111 Commons Blvd</w:t>
      </w:r>
    </w:p>
    <w:p w14:paraId="64081E47" w14:textId="77777777" w:rsidR="00836081" w:rsidRPr="00836081" w:rsidRDefault="00836081" w:rsidP="00836081">
      <w:pPr>
        <w:rPr>
          <w:color w:val="000000"/>
        </w:rPr>
      </w:pPr>
      <w:r w:rsidRPr="00836081">
        <w:rPr>
          <w:color w:val="000000"/>
        </w:rPr>
        <w:t>P.O. Box 16050</w:t>
      </w:r>
    </w:p>
    <w:p w14:paraId="235DB856" w14:textId="77777777" w:rsidR="00836081" w:rsidRDefault="00836081" w:rsidP="00836081">
      <w:pPr>
        <w:rPr>
          <w:color w:val="000000"/>
        </w:rPr>
      </w:pPr>
      <w:r w:rsidRPr="00836081">
        <w:rPr>
          <w:color w:val="000000"/>
        </w:rPr>
        <w:t>Reading, PA 19612-6050</w:t>
      </w:r>
    </w:p>
    <w:p w14:paraId="3EC6B803" w14:textId="77777777" w:rsidR="00EC4F97" w:rsidRDefault="00A63689" w:rsidP="00A34A3B">
      <w:r>
        <w:rPr>
          <w:rStyle w:val="Hyperlink"/>
        </w:rPr>
        <w:t>RWAN@berksiu.org</w:t>
      </w:r>
      <w:hyperlink r:id="rId13" w:history="1"/>
      <w:r w:rsidR="00EC4F97">
        <w:t xml:space="preserve"> </w:t>
      </w:r>
    </w:p>
    <w:bookmarkEnd w:id="1"/>
    <w:p w14:paraId="688E223B" w14:textId="77777777" w:rsidR="00D80980" w:rsidRPr="00646B1A" w:rsidRDefault="00D80980" w:rsidP="00A34A3B">
      <w:r>
        <w:rPr>
          <w:rFonts w:ascii="Calibri" w:hAnsi="Calibri"/>
          <w:b/>
          <w:sz w:val="36"/>
        </w:rPr>
        <w:br w:type="page"/>
      </w:r>
    </w:p>
    <w:p w14:paraId="281D6724" w14:textId="77777777" w:rsidR="001F37BF" w:rsidRDefault="001F37BF" w:rsidP="00174192">
      <w:pPr>
        <w:jc w:val="center"/>
        <w:rPr>
          <w:rFonts w:ascii="Cambria" w:hAnsi="Cambria"/>
          <w:b/>
          <w:sz w:val="36"/>
        </w:rPr>
      </w:pPr>
    </w:p>
    <w:p w14:paraId="317EE10E" w14:textId="77777777" w:rsidR="001F37BF" w:rsidRDefault="001F37BF" w:rsidP="00174192">
      <w:pPr>
        <w:jc w:val="center"/>
        <w:rPr>
          <w:rFonts w:ascii="Cambria" w:hAnsi="Cambria"/>
          <w:b/>
          <w:sz w:val="36"/>
        </w:rPr>
      </w:pPr>
    </w:p>
    <w:p w14:paraId="2FC414CA" w14:textId="0B0A9EE8" w:rsidR="00174192" w:rsidRPr="00FA0F83" w:rsidRDefault="00174192" w:rsidP="00174192">
      <w:pPr>
        <w:jc w:val="center"/>
        <w:rPr>
          <w:rFonts w:ascii="Cambria" w:hAnsi="Cambria"/>
          <w:b/>
          <w:sz w:val="36"/>
        </w:rPr>
      </w:pPr>
      <w:r w:rsidRPr="00FA0F83">
        <w:rPr>
          <w:rFonts w:ascii="Cambria" w:hAnsi="Cambria"/>
          <w:b/>
          <w:sz w:val="36"/>
        </w:rPr>
        <w:t>Request for Proposals</w:t>
      </w:r>
    </w:p>
    <w:p w14:paraId="105E5DAE" w14:textId="6822E72A" w:rsidR="00D4636B" w:rsidRPr="00FA0F83" w:rsidRDefault="00646B1A" w:rsidP="00174192">
      <w:pPr>
        <w:jc w:val="center"/>
        <w:rPr>
          <w:rFonts w:ascii="Cambria" w:hAnsi="Cambria"/>
          <w:b/>
          <w:sz w:val="32"/>
        </w:rPr>
      </w:pPr>
      <w:r>
        <w:rPr>
          <w:rFonts w:ascii="Cambria" w:hAnsi="Cambria"/>
          <w:b/>
          <w:sz w:val="32"/>
        </w:rPr>
        <w:t xml:space="preserve">October </w:t>
      </w:r>
      <w:r w:rsidR="00BE1176">
        <w:rPr>
          <w:rFonts w:ascii="Cambria" w:hAnsi="Cambria"/>
          <w:b/>
          <w:sz w:val="32"/>
        </w:rPr>
        <w:t>1</w:t>
      </w:r>
      <w:r w:rsidR="00D4636B" w:rsidRPr="00FA0F83">
        <w:rPr>
          <w:rFonts w:ascii="Cambria" w:hAnsi="Cambria"/>
          <w:b/>
          <w:sz w:val="32"/>
        </w:rPr>
        <w:t>, 20</w:t>
      </w:r>
      <w:r w:rsidR="00BE1176">
        <w:rPr>
          <w:rFonts w:ascii="Cambria" w:hAnsi="Cambria"/>
          <w:b/>
          <w:sz w:val="32"/>
        </w:rPr>
        <w:t>20</w:t>
      </w:r>
    </w:p>
    <w:p w14:paraId="0F3C9CF4" w14:textId="77777777" w:rsidR="00E37EEE" w:rsidRPr="00FA0F83" w:rsidRDefault="00E37EEE" w:rsidP="00F646A4">
      <w:pPr>
        <w:jc w:val="center"/>
        <w:rPr>
          <w:rFonts w:ascii="Cambria" w:hAnsi="Cambria"/>
          <w:sz w:val="28"/>
        </w:rPr>
      </w:pPr>
    </w:p>
    <w:p w14:paraId="235DEDB9" w14:textId="77777777" w:rsidR="00E37EEE" w:rsidRPr="00FA0F83" w:rsidRDefault="00E37EEE" w:rsidP="00E37EEE">
      <w:pPr>
        <w:jc w:val="center"/>
        <w:rPr>
          <w:rFonts w:ascii="Cambria" w:hAnsi="Cambria"/>
          <w:sz w:val="28"/>
        </w:rPr>
      </w:pPr>
    </w:p>
    <w:p w14:paraId="182FF19A" w14:textId="77777777" w:rsidR="00BE1176" w:rsidRDefault="00EC4F97" w:rsidP="00FA0F83">
      <w:pPr>
        <w:jc w:val="center"/>
        <w:rPr>
          <w:rFonts w:ascii="Cambria" w:hAnsi="Cambria"/>
          <w:b/>
          <w:sz w:val="32"/>
        </w:rPr>
      </w:pPr>
      <w:r>
        <w:rPr>
          <w:rFonts w:ascii="Cambria" w:hAnsi="Cambria"/>
          <w:b/>
          <w:sz w:val="32"/>
        </w:rPr>
        <w:t>Berks County</w:t>
      </w:r>
      <w:r w:rsidR="00646B1A">
        <w:rPr>
          <w:rFonts w:ascii="Cambria" w:hAnsi="Cambria"/>
          <w:b/>
          <w:sz w:val="32"/>
        </w:rPr>
        <w:t xml:space="preserve"> </w:t>
      </w:r>
      <w:r w:rsidR="00BE1176">
        <w:rPr>
          <w:rFonts w:ascii="Cambria" w:hAnsi="Cambria"/>
          <w:b/>
          <w:sz w:val="32"/>
        </w:rPr>
        <w:t xml:space="preserve">Intermediate Unit </w:t>
      </w:r>
    </w:p>
    <w:p w14:paraId="6870FDED" w14:textId="354D461E" w:rsidR="00646B1A" w:rsidRDefault="00646B1A" w:rsidP="00FA0F83">
      <w:pPr>
        <w:jc w:val="center"/>
        <w:rPr>
          <w:rFonts w:ascii="Cambria" w:hAnsi="Cambria"/>
          <w:b/>
          <w:sz w:val="32"/>
        </w:rPr>
      </w:pPr>
      <w:r>
        <w:rPr>
          <w:rFonts w:ascii="Cambria" w:hAnsi="Cambria"/>
          <w:b/>
          <w:sz w:val="32"/>
        </w:rPr>
        <w:t>Regional Wide Area Network</w:t>
      </w:r>
      <w:r w:rsidR="00BE1176">
        <w:rPr>
          <w:rFonts w:ascii="Cambria" w:hAnsi="Cambria"/>
          <w:b/>
          <w:sz w:val="32"/>
        </w:rPr>
        <w:t xml:space="preserve"> </w:t>
      </w:r>
      <w:r w:rsidR="00A73EA2">
        <w:rPr>
          <w:rFonts w:ascii="Cambria" w:hAnsi="Cambria"/>
          <w:b/>
          <w:sz w:val="32"/>
        </w:rPr>
        <w:t>E-rate</w:t>
      </w:r>
      <w:r>
        <w:rPr>
          <w:rFonts w:ascii="Cambria" w:hAnsi="Cambria"/>
          <w:b/>
          <w:sz w:val="32"/>
        </w:rPr>
        <w:t xml:space="preserve"> Consortium</w:t>
      </w:r>
    </w:p>
    <w:p w14:paraId="7087BA12" w14:textId="21FA4831" w:rsidR="00420700" w:rsidRDefault="00420700" w:rsidP="00FA0F83">
      <w:pPr>
        <w:jc w:val="center"/>
        <w:rPr>
          <w:rFonts w:ascii="Cambria" w:hAnsi="Cambria"/>
          <w:b/>
          <w:sz w:val="32"/>
        </w:rPr>
      </w:pPr>
    </w:p>
    <w:p w14:paraId="19B038D3" w14:textId="27CBA003" w:rsidR="00420700" w:rsidRPr="00BE1176" w:rsidRDefault="007938B7" w:rsidP="00FA0F83">
      <w:pPr>
        <w:jc w:val="center"/>
        <w:rPr>
          <w:rFonts w:ascii="Cambria" w:hAnsi="Cambria"/>
          <w:b/>
          <w:sz w:val="32"/>
        </w:rPr>
      </w:pPr>
      <w:r>
        <w:rPr>
          <w:rFonts w:ascii="Cambria" w:hAnsi="Cambria"/>
          <w:b/>
          <w:sz w:val="52"/>
          <w:szCs w:val="40"/>
        </w:rPr>
        <w:t>Regional Wide Area Network and Internet Access</w:t>
      </w:r>
    </w:p>
    <w:p w14:paraId="51CA55B2" w14:textId="77777777" w:rsidR="00C83AA8" w:rsidRPr="00AA1E43" w:rsidRDefault="00C83AA8" w:rsidP="00FA0F83">
      <w:pPr>
        <w:rPr>
          <w:rFonts w:ascii="Cambria" w:hAnsi="Cambria"/>
          <w:sz w:val="16"/>
        </w:rPr>
      </w:pPr>
    </w:p>
    <w:p w14:paraId="5A467D62" w14:textId="77777777" w:rsidR="00174192" w:rsidRPr="00FA0F83" w:rsidRDefault="00174192" w:rsidP="00432551">
      <w:pPr>
        <w:jc w:val="center"/>
        <w:rPr>
          <w:rFonts w:ascii="Cambria" w:hAnsi="Cambria"/>
          <w:sz w:val="24"/>
        </w:rPr>
      </w:pPr>
      <w:r w:rsidRPr="00FA0F83">
        <w:rPr>
          <w:rFonts w:ascii="Cambria" w:hAnsi="Cambria"/>
          <w:sz w:val="24"/>
        </w:rPr>
        <w:t>Issued by</w:t>
      </w:r>
      <w:r w:rsidR="00E37EEE" w:rsidRPr="00FA0F83">
        <w:rPr>
          <w:rFonts w:ascii="Cambria" w:hAnsi="Cambria"/>
          <w:sz w:val="24"/>
        </w:rPr>
        <w:t>:</w:t>
      </w:r>
    </w:p>
    <w:p w14:paraId="5D44EBC5" w14:textId="77777777" w:rsidR="00174192" w:rsidRPr="00FA0F83" w:rsidRDefault="00EC4F97" w:rsidP="00174192">
      <w:pPr>
        <w:jc w:val="center"/>
        <w:rPr>
          <w:rFonts w:ascii="Cambria" w:hAnsi="Cambria"/>
          <w:sz w:val="24"/>
        </w:rPr>
      </w:pPr>
      <w:r>
        <w:rPr>
          <w:rFonts w:ascii="Cambria" w:hAnsi="Cambria"/>
          <w:sz w:val="24"/>
        </w:rPr>
        <w:t>Berks County</w:t>
      </w:r>
      <w:r w:rsidR="00646B1A">
        <w:rPr>
          <w:rFonts w:ascii="Cambria" w:hAnsi="Cambria"/>
          <w:sz w:val="24"/>
        </w:rPr>
        <w:t xml:space="preserve"> Intermediate Unit </w:t>
      </w:r>
      <w:r>
        <w:rPr>
          <w:rFonts w:ascii="Cambria" w:hAnsi="Cambria"/>
          <w:sz w:val="24"/>
        </w:rPr>
        <w:t>14</w:t>
      </w:r>
    </w:p>
    <w:p w14:paraId="3815D63C" w14:textId="77777777" w:rsidR="00E37EEE" w:rsidRDefault="00E37EEE" w:rsidP="00174192">
      <w:pPr>
        <w:jc w:val="center"/>
        <w:rPr>
          <w:rFonts w:asciiTheme="majorHAnsi" w:hAnsiTheme="majorHAnsi"/>
          <w:sz w:val="32"/>
        </w:rPr>
      </w:pPr>
    </w:p>
    <w:p w14:paraId="38C88454" w14:textId="77777777" w:rsidR="00E37EEE" w:rsidRPr="00C83AA8" w:rsidRDefault="00E37EEE" w:rsidP="00174192">
      <w:pPr>
        <w:jc w:val="center"/>
        <w:rPr>
          <w:rFonts w:asciiTheme="majorHAnsi" w:hAnsiTheme="majorHAnsi"/>
          <w:sz w:val="32"/>
        </w:rPr>
      </w:pPr>
    </w:p>
    <w:p w14:paraId="7F895DC2" w14:textId="77777777" w:rsidR="00E37EEE" w:rsidRPr="00C83AA8" w:rsidRDefault="00E37EEE" w:rsidP="00FA0F83">
      <w:pPr>
        <w:rPr>
          <w:rFonts w:asciiTheme="majorHAnsi" w:hAnsiTheme="majorHAnsi"/>
          <w:sz w:val="32"/>
        </w:rPr>
      </w:pPr>
    </w:p>
    <w:p w14:paraId="53DED41C" w14:textId="77777777" w:rsidR="00646B1A" w:rsidRDefault="00646B1A" w:rsidP="00432551">
      <w:pPr>
        <w:jc w:val="center"/>
        <w:rPr>
          <w:rFonts w:asciiTheme="majorHAnsi" w:eastAsia="Times New Roman" w:hAnsiTheme="majorHAnsi"/>
        </w:rPr>
      </w:pPr>
    </w:p>
    <w:p w14:paraId="267C2119" w14:textId="77777777" w:rsidR="00646B1A" w:rsidRDefault="00646B1A" w:rsidP="00432551">
      <w:pPr>
        <w:jc w:val="center"/>
        <w:rPr>
          <w:rFonts w:asciiTheme="majorHAnsi" w:eastAsia="Times New Roman" w:hAnsiTheme="majorHAnsi"/>
        </w:rPr>
      </w:pPr>
    </w:p>
    <w:p w14:paraId="030E7748" w14:textId="77777777" w:rsidR="00646B1A" w:rsidRDefault="00646B1A" w:rsidP="00432551">
      <w:pPr>
        <w:jc w:val="center"/>
        <w:rPr>
          <w:rFonts w:asciiTheme="majorHAnsi" w:eastAsia="Times New Roman" w:hAnsiTheme="majorHAnsi"/>
        </w:rPr>
      </w:pPr>
    </w:p>
    <w:p w14:paraId="5D02A54D" w14:textId="77777777" w:rsidR="00646B1A" w:rsidRDefault="00646B1A" w:rsidP="00432551">
      <w:pPr>
        <w:jc w:val="center"/>
        <w:rPr>
          <w:rFonts w:asciiTheme="majorHAnsi" w:eastAsia="Times New Roman" w:hAnsiTheme="majorHAnsi"/>
        </w:rPr>
      </w:pPr>
    </w:p>
    <w:p w14:paraId="498C51E4" w14:textId="77777777" w:rsidR="000A66AC" w:rsidRDefault="000A66AC" w:rsidP="00432551">
      <w:pPr>
        <w:jc w:val="center"/>
        <w:rPr>
          <w:rFonts w:asciiTheme="majorHAnsi" w:eastAsia="Times New Roman" w:hAnsiTheme="majorHAnsi"/>
        </w:rPr>
      </w:pPr>
    </w:p>
    <w:p w14:paraId="5D59AAAB" w14:textId="77777777" w:rsidR="00BE1176" w:rsidRPr="00BE1176" w:rsidRDefault="00BE1176" w:rsidP="00BE1176">
      <w:pPr>
        <w:jc w:val="center"/>
        <w:rPr>
          <w:rFonts w:asciiTheme="majorHAnsi" w:eastAsia="Times New Roman" w:hAnsiTheme="majorHAnsi"/>
        </w:rPr>
      </w:pPr>
      <w:bookmarkStart w:id="2" w:name="_Hlk48570635"/>
      <w:r w:rsidRPr="00BE1176">
        <w:rPr>
          <w:rFonts w:asciiTheme="majorHAnsi" w:eastAsia="Times New Roman" w:hAnsiTheme="majorHAnsi"/>
        </w:rPr>
        <w:t>Scott D. Major</w:t>
      </w:r>
    </w:p>
    <w:p w14:paraId="057F7636" w14:textId="77777777" w:rsidR="00BE1176" w:rsidRPr="00BE1176" w:rsidRDefault="00BE1176" w:rsidP="00BE1176">
      <w:pPr>
        <w:jc w:val="center"/>
        <w:rPr>
          <w:rFonts w:asciiTheme="majorHAnsi" w:eastAsia="Times New Roman" w:hAnsiTheme="majorHAnsi"/>
        </w:rPr>
      </w:pPr>
      <w:r w:rsidRPr="00BE1176">
        <w:rPr>
          <w:rFonts w:asciiTheme="majorHAnsi" w:eastAsia="Times New Roman" w:hAnsiTheme="majorHAnsi"/>
        </w:rPr>
        <w:t>CIO/Director | Office of Information Technology</w:t>
      </w:r>
    </w:p>
    <w:p w14:paraId="05E6A55A" w14:textId="77777777" w:rsidR="00BE1176" w:rsidRPr="00BE1176" w:rsidRDefault="00BE1176" w:rsidP="00BE1176">
      <w:pPr>
        <w:jc w:val="center"/>
        <w:rPr>
          <w:rFonts w:asciiTheme="majorHAnsi" w:eastAsia="Times New Roman" w:hAnsiTheme="majorHAnsi"/>
        </w:rPr>
      </w:pPr>
      <w:r w:rsidRPr="00BE1176">
        <w:rPr>
          <w:rFonts w:asciiTheme="majorHAnsi" w:eastAsia="Times New Roman" w:hAnsiTheme="majorHAnsi"/>
        </w:rPr>
        <w:t>Berks County Intermediate Unit</w:t>
      </w:r>
    </w:p>
    <w:p w14:paraId="0120B1BB" w14:textId="77777777" w:rsidR="00836081" w:rsidRPr="00836081" w:rsidRDefault="00836081" w:rsidP="00836081">
      <w:pPr>
        <w:jc w:val="center"/>
        <w:rPr>
          <w:rFonts w:asciiTheme="majorHAnsi" w:eastAsia="Times New Roman" w:hAnsiTheme="majorHAnsi"/>
        </w:rPr>
      </w:pPr>
      <w:r w:rsidRPr="00836081">
        <w:rPr>
          <w:rFonts w:asciiTheme="majorHAnsi" w:eastAsia="Times New Roman" w:hAnsiTheme="majorHAnsi"/>
        </w:rPr>
        <w:t>1111 Commons Blvd</w:t>
      </w:r>
    </w:p>
    <w:p w14:paraId="5E4F0117" w14:textId="77777777" w:rsidR="00836081" w:rsidRPr="00836081" w:rsidRDefault="00836081" w:rsidP="00836081">
      <w:pPr>
        <w:jc w:val="center"/>
        <w:rPr>
          <w:rFonts w:asciiTheme="majorHAnsi" w:eastAsia="Times New Roman" w:hAnsiTheme="majorHAnsi"/>
        </w:rPr>
      </w:pPr>
      <w:r w:rsidRPr="00836081">
        <w:rPr>
          <w:rFonts w:asciiTheme="majorHAnsi" w:eastAsia="Times New Roman" w:hAnsiTheme="majorHAnsi"/>
        </w:rPr>
        <w:t>P.O. Box 16050</w:t>
      </w:r>
    </w:p>
    <w:p w14:paraId="36D2F178" w14:textId="77777777" w:rsidR="00836081" w:rsidRDefault="00836081" w:rsidP="00836081">
      <w:pPr>
        <w:jc w:val="center"/>
        <w:rPr>
          <w:rFonts w:asciiTheme="majorHAnsi" w:eastAsia="Times New Roman" w:hAnsiTheme="majorHAnsi"/>
        </w:rPr>
      </w:pPr>
      <w:r w:rsidRPr="00836081">
        <w:rPr>
          <w:rFonts w:asciiTheme="majorHAnsi" w:eastAsia="Times New Roman" w:hAnsiTheme="majorHAnsi"/>
        </w:rPr>
        <w:t>Reading, PA 19612-6050</w:t>
      </w:r>
    </w:p>
    <w:p w14:paraId="3BDAABA2" w14:textId="39CD2335" w:rsidR="000A66AC" w:rsidRDefault="00F32F03" w:rsidP="00BE1176">
      <w:pPr>
        <w:jc w:val="center"/>
        <w:rPr>
          <w:rStyle w:val="Hyperlink"/>
          <w:rFonts w:asciiTheme="majorHAnsi" w:eastAsia="Times New Roman" w:hAnsiTheme="majorHAnsi"/>
        </w:rPr>
      </w:pPr>
      <w:hyperlink r:id="rId14" w:history="1">
        <w:r w:rsidR="00BE1176" w:rsidRPr="00A90E48">
          <w:rPr>
            <w:rStyle w:val="Hyperlink"/>
            <w:rFonts w:asciiTheme="majorHAnsi" w:eastAsia="Times New Roman" w:hAnsiTheme="majorHAnsi"/>
          </w:rPr>
          <w:t>RWAN@berksiu.org</w:t>
        </w:r>
      </w:hyperlink>
      <w:r w:rsidR="00BE1176">
        <w:rPr>
          <w:rStyle w:val="Hyperlink"/>
          <w:rFonts w:asciiTheme="majorHAnsi" w:eastAsia="Times New Roman" w:hAnsiTheme="majorHAnsi"/>
        </w:rPr>
        <w:t xml:space="preserve"> </w:t>
      </w:r>
      <w:r w:rsidR="00BE1176">
        <w:t xml:space="preserve"> </w:t>
      </w:r>
      <w:hyperlink r:id="rId15" w:history="1"/>
    </w:p>
    <w:bookmarkEnd w:id="2"/>
    <w:p w14:paraId="4EF72ADC" w14:textId="77777777" w:rsidR="000A66AC" w:rsidRDefault="000A66AC" w:rsidP="000A66AC">
      <w:pPr>
        <w:jc w:val="center"/>
        <w:rPr>
          <w:rFonts w:asciiTheme="majorHAnsi" w:eastAsia="Times New Roman" w:hAnsiTheme="majorHAnsi"/>
        </w:rPr>
      </w:pPr>
    </w:p>
    <w:p w14:paraId="7B341EEC" w14:textId="77777777" w:rsidR="00BA7E38" w:rsidRDefault="00BA7E38" w:rsidP="000A66AC">
      <w:pPr>
        <w:jc w:val="center"/>
        <w:rPr>
          <w:rFonts w:asciiTheme="majorHAnsi" w:eastAsia="Times New Roman" w:hAnsiTheme="majorHAnsi"/>
        </w:rPr>
      </w:pPr>
    </w:p>
    <w:p w14:paraId="19933E3F" w14:textId="3BC5CC4B" w:rsidR="00D4636B" w:rsidRPr="00D4636B" w:rsidRDefault="00D4636B" w:rsidP="00D4636B">
      <w:pPr>
        <w:jc w:val="center"/>
        <w:rPr>
          <w:rFonts w:asciiTheme="majorHAnsi" w:eastAsia="Times New Roman" w:hAnsiTheme="majorHAnsi"/>
        </w:rPr>
      </w:pPr>
      <w:r w:rsidRPr="00D4636B">
        <w:rPr>
          <w:rFonts w:asciiTheme="majorHAnsi" w:eastAsia="Times New Roman" w:hAnsiTheme="majorHAnsi"/>
        </w:rPr>
        <w:t>R</w:t>
      </w:r>
      <w:r w:rsidR="000A66AC">
        <w:rPr>
          <w:rFonts w:asciiTheme="majorHAnsi" w:eastAsia="Times New Roman" w:hAnsiTheme="majorHAnsi"/>
        </w:rPr>
        <w:t xml:space="preserve">equest for </w:t>
      </w:r>
      <w:r w:rsidRPr="00D4636B">
        <w:rPr>
          <w:rFonts w:asciiTheme="majorHAnsi" w:eastAsia="Times New Roman" w:hAnsiTheme="majorHAnsi"/>
        </w:rPr>
        <w:t>P</w:t>
      </w:r>
      <w:r w:rsidR="000A66AC">
        <w:rPr>
          <w:rFonts w:asciiTheme="majorHAnsi" w:eastAsia="Times New Roman" w:hAnsiTheme="majorHAnsi"/>
        </w:rPr>
        <w:t xml:space="preserve">roposals Due Date: November </w:t>
      </w:r>
      <w:r w:rsidR="00607145">
        <w:rPr>
          <w:rFonts w:asciiTheme="majorHAnsi" w:eastAsia="Times New Roman" w:hAnsiTheme="majorHAnsi"/>
        </w:rPr>
        <w:t>1</w:t>
      </w:r>
      <w:r w:rsidR="007A638E">
        <w:rPr>
          <w:rFonts w:asciiTheme="majorHAnsi" w:eastAsia="Times New Roman" w:hAnsiTheme="majorHAnsi"/>
        </w:rPr>
        <w:t>2</w:t>
      </w:r>
      <w:r w:rsidR="000A66AC">
        <w:rPr>
          <w:rFonts w:asciiTheme="majorHAnsi" w:eastAsia="Times New Roman" w:hAnsiTheme="majorHAnsi"/>
        </w:rPr>
        <w:t>, 20</w:t>
      </w:r>
      <w:r w:rsidR="007A638E">
        <w:rPr>
          <w:rFonts w:asciiTheme="majorHAnsi" w:eastAsia="Times New Roman" w:hAnsiTheme="majorHAnsi"/>
        </w:rPr>
        <w:t>20</w:t>
      </w:r>
    </w:p>
    <w:p w14:paraId="40C7A9C3" w14:textId="77777777" w:rsidR="00773F8B" w:rsidRDefault="00773F8B">
      <w:pPr>
        <w:jc w:val="center"/>
      </w:pPr>
    </w:p>
    <w:p w14:paraId="4370B5CB" w14:textId="4C08E351" w:rsidR="00576D3B" w:rsidRDefault="00576D3B" w:rsidP="00432551">
      <w:pPr>
        <w:ind w:right="1440"/>
        <w:rPr>
          <w:rFonts w:asciiTheme="majorHAnsi" w:hAnsiTheme="majorHAnsi"/>
        </w:rPr>
      </w:pPr>
    </w:p>
    <w:p w14:paraId="0C05692E" w14:textId="46A0B984" w:rsidR="007A638E" w:rsidRDefault="007A638E" w:rsidP="00432551">
      <w:pPr>
        <w:ind w:right="1440"/>
        <w:rPr>
          <w:rFonts w:asciiTheme="majorHAnsi" w:hAnsiTheme="majorHAnsi"/>
        </w:rPr>
      </w:pPr>
    </w:p>
    <w:p w14:paraId="1EF9D273" w14:textId="710B42EB" w:rsidR="007A638E" w:rsidRDefault="007A638E" w:rsidP="00432551">
      <w:pPr>
        <w:ind w:right="1440"/>
        <w:rPr>
          <w:rFonts w:asciiTheme="majorHAnsi" w:hAnsiTheme="majorHAnsi"/>
        </w:rPr>
      </w:pPr>
    </w:p>
    <w:p w14:paraId="5813139A" w14:textId="6EE3D9E0" w:rsidR="007A638E" w:rsidRDefault="007A638E" w:rsidP="00432551">
      <w:pPr>
        <w:ind w:right="1440"/>
        <w:rPr>
          <w:rFonts w:asciiTheme="majorHAnsi" w:hAnsiTheme="majorHAnsi"/>
        </w:rPr>
      </w:pPr>
    </w:p>
    <w:p w14:paraId="362A6BE6" w14:textId="147A2468" w:rsidR="007A638E" w:rsidRDefault="007A638E" w:rsidP="00432551">
      <w:pPr>
        <w:ind w:right="1440"/>
        <w:rPr>
          <w:rFonts w:asciiTheme="majorHAnsi" w:hAnsiTheme="majorHAnsi"/>
        </w:rPr>
      </w:pPr>
    </w:p>
    <w:p w14:paraId="2CD3790F" w14:textId="47D7EEAB" w:rsidR="007A638E" w:rsidRDefault="007A638E" w:rsidP="00432551">
      <w:pPr>
        <w:ind w:right="1440"/>
        <w:rPr>
          <w:rFonts w:asciiTheme="majorHAnsi" w:hAnsiTheme="majorHAnsi"/>
        </w:rPr>
      </w:pPr>
    </w:p>
    <w:p w14:paraId="41EBF521" w14:textId="77777777" w:rsidR="007A638E" w:rsidRDefault="007A638E" w:rsidP="00432551">
      <w:pPr>
        <w:ind w:right="1440"/>
        <w:rPr>
          <w:rFonts w:asciiTheme="majorHAnsi" w:hAnsiTheme="majorHAnsi"/>
          <w:color w:val="1F497D"/>
          <w:sz w:val="20"/>
        </w:rPr>
      </w:pPr>
    </w:p>
    <w:p w14:paraId="3B7B7CF4" w14:textId="77DAED23" w:rsidR="00395F35" w:rsidRPr="00395F35" w:rsidRDefault="00174192" w:rsidP="00FA0F83">
      <w:pPr>
        <w:ind w:right="1440"/>
        <w:rPr>
          <w:rFonts w:cstheme="minorHAnsi"/>
          <w:b/>
        </w:rPr>
      </w:pPr>
      <w:r w:rsidRPr="00C83AA8">
        <w:rPr>
          <w:rFonts w:ascii="Cambria" w:hAnsi="Cambria"/>
          <w:b/>
          <w:sz w:val="28"/>
          <w:szCs w:val="32"/>
        </w:rPr>
        <w:t>Table of Contents</w:t>
      </w:r>
    </w:p>
    <w:p w14:paraId="7E42666D" w14:textId="6323553F" w:rsidR="00DD510F" w:rsidRDefault="0073698F">
      <w:pPr>
        <w:pStyle w:val="TOC1"/>
        <w:tabs>
          <w:tab w:val="left" w:pos="440"/>
          <w:tab w:val="right" w:leader="dot" w:pos="9350"/>
        </w:tabs>
        <w:rPr>
          <w:rFonts w:eastAsiaTheme="minorEastAsia" w:cstheme="minorBidi"/>
          <w:b w:val="0"/>
          <w:bCs w:val="0"/>
          <w:caps w:val="0"/>
          <w:noProof/>
          <w:sz w:val="22"/>
          <w:szCs w:val="22"/>
        </w:rPr>
      </w:pPr>
      <w:r>
        <w:rPr>
          <w:b w:val="0"/>
          <w:caps w:val="0"/>
        </w:rPr>
        <w:fldChar w:fldCharType="begin"/>
      </w:r>
      <w:r>
        <w:rPr>
          <w:b w:val="0"/>
          <w:caps w:val="0"/>
        </w:rPr>
        <w:instrText xml:space="preserve"> TOC \o "1-2" \u </w:instrText>
      </w:r>
      <w:r>
        <w:rPr>
          <w:b w:val="0"/>
          <w:caps w:val="0"/>
        </w:rPr>
        <w:fldChar w:fldCharType="separate"/>
      </w:r>
      <w:r w:rsidR="00DD510F">
        <w:rPr>
          <w:noProof/>
        </w:rPr>
        <w:t>1</w:t>
      </w:r>
      <w:r w:rsidR="00DD510F">
        <w:rPr>
          <w:rFonts w:eastAsiaTheme="minorEastAsia" w:cstheme="minorBidi"/>
          <w:b w:val="0"/>
          <w:bCs w:val="0"/>
          <w:caps w:val="0"/>
          <w:noProof/>
          <w:sz w:val="22"/>
          <w:szCs w:val="22"/>
        </w:rPr>
        <w:tab/>
      </w:r>
      <w:r w:rsidR="00DD510F">
        <w:rPr>
          <w:noProof/>
        </w:rPr>
        <w:t>Administrative Items</w:t>
      </w:r>
      <w:r w:rsidR="00DD510F">
        <w:rPr>
          <w:noProof/>
        </w:rPr>
        <w:tab/>
      </w:r>
      <w:r w:rsidR="00DD510F">
        <w:rPr>
          <w:noProof/>
        </w:rPr>
        <w:fldChar w:fldCharType="begin"/>
      </w:r>
      <w:r w:rsidR="00DD510F">
        <w:rPr>
          <w:noProof/>
        </w:rPr>
        <w:instrText xml:space="preserve"> PAGEREF _Toc52289222 \h </w:instrText>
      </w:r>
      <w:r w:rsidR="00DD510F">
        <w:rPr>
          <w:noProof/>
        </w:rPr>
      </w:r>
      <w:r w:rsidR="00DD510F">
        <w:rPr>
          <w:noProof/>
        </w:rPr>
        <w:fldChar w:fldCharType="separate"/>
      </w:r>
      <w:r w:rsidR="00DD510F">
        <w:rPr>
          <w:noProof/>
        </w:rPr>
        <w:t>1</w:t>
      </w:r>
      <w:r w:rsidR="00DD510F">
        <w:rPr>
          <w:noProof/>
        </w:rPr>
        <w:fldChar w:fldCharType="end"/>
      </w:r>
    </w:p>
    <w:p w14:paraId="54606D2A" w14:textId="540D534E" w:rsidR="00DD510F" w:rsidRDefault="00DD510F">
      <w:pPr>
        <w:pStyle w:val="TOC2"/>
        <w:tabs>
          <w:tab w:val="left" w:pos="880"/>
          <w:tab w:val="right" w:leader="dot" w:pos="9350"/>
        </w:tabs>
        <w:rPr>
          <w:rFonts w:eastAsiaTheme="minorEastAsia" w:cstheme="minorBidi"/>
          <w:smallCaps w:val="0"/>
          <w:noProof/>
          <w:sz w:val="22"/>
          <w:szCs w:val="22"/>
        </w:rPr>
      </w:pPr>
      <w:r>
        <w:rPr>
          <w:noProof/>
        </w:rPr>
        <w:t>1.1</w:t>
      </w:r>
      <w:r>
        <w:rPr>
          <w:rFonts w:eastAsiaTheme="minorEastAsia" w:cstheme="minorBidi"/>
          <w:smallCaps w:val="0"/>
          <w:noProof/>
          <w:sz w:val="22"/>
          <w:szCs w:val="22"/>
        </w:rPr>
        <w:tab/>
      </w:r>
      <w:r>
        <w:rPr>
          <w:noProof/>
        </w:rPr>
        <w:t>Background</w:t>
      </w:r>
      <w:r>
        <w:rPr>
          <w:noProof/>
        </w:rPr>
        <w:tab/>
      </w:r>
      <w:r>
        <w:rPr>
          <w:noProof/>
        </w:rPr>
        <w:fldChar w:fldCharType="begin"/>
      </w:r>
      <w:r>
        <w:rPr>
          <w:noProof/>
        </w:rPr>
        <w:instrText xml:space="preserve"> PAGEREF _Toc52289223 \h </w:instrText>
      </w:r>
      <w:r>
        <w:rPr>
          <w:noProof/>
        </w:rPr>
      </w:r>
      <w:r>
        <w:rPr>
          <w:noProof/>
        </w:rPr>
        <w:fldChar w:fldCharType="separate"/>
      </w:r>
      <w:r>
        <w:rPr>
          <w:noProof/>
        </w:rPr>
        <w:t>1</w:t>
      </w:r>
      <w:r>
        <w:rPr>
          <w:noProof/>
        </w:rPr>
        <w:fldChar w:fldCharType="end"/>
      </w:r>
    </w:p>
    <w:p w14:paraId="1248D0FB" w14:textId="4F8E6220" w:rsidR="00DD510F" w:rsidRDefault="00DD510F">
      <w:pPr>
        <w:pStyle w:val="TOC2"/>
        <w:tabs>
          <w:tab w:val="left" w:pos="880"/>
          <w:tab w:val="right" w:leader="dot" w:pos="9350"/>
        </w:tabs>
        <w:rPr>
          <w:rFonts w:eastAsiaTheme="minorEastAsia" w:cstheme="minorBidi"/>
          <w:smallCaps w:val="0"/>
          <w:noProof/>
          <w:sz w:val="22"/>
          <w:szCs w:val="22"/>
        </w:rPr>
      </w:pPr>
      <w:r>
        <w:rPr>
          <w:noProof/>
        </w:rPr>
        <w:t>1.2</w:t>
      </w:r>
      <w:r>
        <w:rPr>
          <w:rFonts w:eastAsiaTheme="minorEastAsia" w:cstheme="minorBidi"/>
          <w:smallCaps w:val="0"/>
          <w:noProof/>
          <w:sz w:val="22"/>
          <w:szCs w:val="22"/>
        </w:rPr>
        <w:tab/>
      </w:r>
      <w:r>
        <w:rPr>
          <w:noProof/>
        </w:rPr>
        <w:t>Issuing Officer</w:t>
      </w:r>
      <w:r>
        <w:rPr>
          <w:noProof/>
        </w:rPr>
        <w:tab/>
      </w:r>
      <w:r>
        <w:rPr>
          <w:noProof/>
        </w:rPr>
        <w:fldChar w:fldCharType="begin"/>
      </w:r>
      <w:r>
        <w:rPr>
          <w:noProof/>
        </w:rPr>
        <w:instrText xml:space="preserve"> PAGEREF _Toc52289224 \h </w:instrText>
      </w:r>
      <w:r>
        <w:rPr>
          <w:noProof/>
        </w:rPr>
      </w:r>
      <w:r>
        <w:rPr>
          <w:noProof/>
        </w:rPr>
        <w:fldChar w:fldCharType="separate"/>
      </w:r>
      <w:r>
        <w:rPr>
          <w:noProof/>
        </w:rPr>
        <w:t>1</w:t>
      </w:r>
      <w:r>
        <w:rPr>
          <w:noProof/>
        </w:rPr>
        <w:fldChar w:fldCharType="end"/>
      </w:r>
    </w:p>
    <w:p w14:paraId="0E85F62B" w14:textId="4BB246CA" w:rsidR="00DD510F" w:rsidRDefault="00DD510F">
      <w:pPr>
        <w:pStyle w:val="TOC2"/>
        <w:tabs>
          <w:tab w:val="left" w:pos="880"/>
          <w:tab w:val="right" w:leader="dot" w:pos="9350"/>
        </w:tabs>
        <w:rPr>
          <w:rFonts w:eastAsiaTheme="minorEastAsia" w:cstheme="minorBidi"/>
          <w:smallCaps w:val="0"/>
          <w:noProof/>
          <w:sz w:val="22"/>
          <w:szCs w:val="22"/>
        </w:rPr>
      </w:pPr>
      <w:r>
        <w:rPr>
          <w:noProof/>
        </w:rPr>
        <w:t>1.3</w:t>
      </w:r>
      <w:r>
        <w:rPr>
          <w:rFonts w:eastAsiaTheme="minorEastAsia" w:cstheme="minorBidi"/>
          <w:smallCaps w:val="0"/>
          <w:noProof/>
          <w:sz w:val="22"/>
          <w:szCs w:val="22"/>
        </w:rPr>
        <w:tab/>
      </w:r>
      <w:r>
        <w:rPr>
          <w:noProof/>
        </w:rPr>
        <w:t>Timeline for the Procurement Process</w:t>
      </w:r>
      <w:r>
        <w:rPr>
          <w:noProof/>
        </w:rPr>
        <w:tab/>
      </w:r>
      <w:r>
        <w:rPr>
          <w:noProof/>
        </w:rPr>
        <w:fldChar w:fldCharType="begin"/>
      </w:r>
      <w:r>
        <w:rPr>
          <w:noProof/>
        </w:rPr>
        <w:instrText xml:space="preserve"> PAGEREF _Toc52289225 \h </w:instrText>
      </w:r>
      <w:r>
        <w:rPr>
          <w:noProof/>
        </w:rPr>
      </w:r>
      <w:r>
        <w:rPr>
          <w:noProof/>
        </w:rPr>
        <w:fldChar w:fldCharType="separate"/>
      </w:r>
      <w:r>
        <w:rPr>
          <w:noProof/>
        </w:rPr>
        <w:t>2</w:t>
      </w:r>
      <w:r>
        <w:rPr>
          <w:noProof/>
        </w:rPr>
        <w:fldChar w:fldCharType="end"/>
      </w:r>
    </w:p>
    <w:p w14:paraId="44417FF3" w14:textId="563E6302" w:rsidR="00DD510F" w:rsidRDefault="00DD510F">
      <w:pPr>
        <w:pStyle w:val="TOC2"/>
        <w:tabs>
          <w:tab w:val="left" w:pos="880"/>
          <w:tab w:val="right" w:leader="dot" w:pos="9350"/>
        </w:tabs>
        <w:rPr>
          <w:rFonts w:eastAsiaTheme="minorEastAsia" w:cstheme="minorBidi"/>
          <w:smallCaps w:val="0"/>
          <w:noProof/>
          <w:sz w:val="22"/>
          <w:szCs w:val="22"/>
        </w:rPr>
      </w:pPr>
      <w:r>
        <w:rPr>
          <w:noProof/>
        </w:rPr>
        <w:t>1.4</w:t>
      </w:r>
      <w:r>
        <w:rPr>
          <w:rFonts w:eastAsiaTheme="minorEastAsia" w:cstheme="minorBidi"/>
          <w:smallCaps w:val="0"/>
          <w:noProof/>
          <w:sz w:val="22"/>
          <w:szCs w:val="22"/>
        </w:rPr>
        <w:tab/>
      </w:r>
      <w:r>
        <w:rPr>
          <w:noProof/>
        </w:rPr>
        <w:t>Procurement Structure</w:t>
      </w:r>
      <w:r>
        <w:rPr>
          <w:noProof/>
        </w:rPr>
        <w:tab/>
      </w:r>
      <w:r>
        <w:rPr>
          <w:noProof/>
        </w:rPr>
        <w:fldChar w:fldCharType="begin"/>
      </w:r>
      <w:r>
        <w:rPr>
          <w:noProof/>
        </w:rPr>
        <w:instrText xml:space="preserve"> PAGEREF _Toc52289226 \h </w:instrText>
      </w:r>
      <w:r>
        <w:rPr>
          <w:noProof/>
        </w:rPr>
      </w:r>
      <w:r>
        <w:rPr>
          <w:noProof/>
        </w:rPr>
        <w:fldChar w:fldCharType="separate"/>
      </w:r>
      <w:r>
        <w:rPr>
          <w:noProof/>
        </w:rPr>
        <w:t>2</w:t>
      </w:r>
      <w:r>
        <w:rPr>
          <w:noProof/>
        </w:rPr>
        <w:fldChar w:fldCharType="end"/>
      </w:r>
    </w:p>
    <w:p w14:paraId="1FD66D30" w14:textId="78F4488D" w:rsidR="00DD510F" w:rsidRDefault="00DD510F">
      <w:pPr>
        <w:pStyle w:val="TOC2"/>
        <w:tabs>
          <w:tab w:val="left" w:pos="880"/>
          <w:tab w:val="right" w:leader="dot" w:pos="9350"/>
        </w:tabs>
        <w:rPr>
          <w:rFonts w:eastAsiaTheme="minorEastAsia" w:cstheme="minorBidi"/>
          <w:smallCaps w:val="0"/>
          <w:noProof/>
          <w:sz w:val="22"/>
          <w:szCs w:val="22"/>
        </w:rPr>
      </w:pPr>
      <w:r>
        <w:rPr>
          <w:noProof/>
        </w:rPr>
        <w:t>1.5</w:t>
      </w:r>
      <w:r>
        <w:rPr>
          <w:rFonts w:eastAsiaTheme="minorEastAsia" w:cstheme="minorBidi"/>
          <w:smallCaps w:val="0"/>
          <w:noProof/>
          <w:sz w:val="22"/>
          <w:szCs w:val="22"/>
        </w:rPr>
        <w:tab/>
      </w:r>
      <w:r>
        <w:rPr>
          <w:noProof/>
        </w:rPr>
        <w:t>Communications</w:t>
      </w:r>
      <w:r>
        <w:rPr>
          <w:noProof/>
        </w:rPr>
        <w:tab/>
      </w:r>
      <w:r>
        <w:rPr>
          <w:noProof/>
        </w:rPr>
        <w:fldChar w:fldCharType="begin"/>
      </w:r>
      <w:r>
        <w:rPr>
          <w:noProof/>
        </w:rPr>
        <w:instrText xml:space="preserve"> PAGEREF _Toc52289227 \h </w:instrText>
      </w:r>
      <w:r>
        <w:rPr>
          <w:noProof/>
        </w:rPr>
      </w:r>
      <w:r>
        <w:rPr>
          <w:noProof/>
        </w:rPr>
        <w:fldChar w:fldCharType="separate"/>
      </w:r>
      <w:r>
        <w:rPr>
          <w:noProof/>
        </w:rPr>
        <w:t>4</w:t>
      </w:r>
      <w:r>
        <w:rPr>
          <w:noProof/>
        </w:rPr>
        <w:fldChar w:fldCharType="end"/>
      </w:r>
    </w:p>
    <w:p w14:paraId="00279119" w14:textId="7119FE69" w:rsidR="00DD510F" w:rsidRDefault="00DD510F">
      <w:pPr>
        <w:pStyle w:val="TOC2"/>
        <w:tabs>
          <w:tab w:val="left" w:pos="880"/>
          <w:tab w:val="right" w:leader="dot" w:pos="9350"/>
        </w:tabs>
        <w:rPr>
          <w:rFonts w:eastAsiaTheme="minorEastAsia" w:cstheme="minorBidi"/>
          <w:smallCaps w:val="0"/>
          <w:noProof/>
          <w:sz w:val="22"/>
          <w:szCs w:val="22"/>
        </w:rPr>
      </w:pPr>
      <w:r>
        <w:rPr>
          <w:noProof/>
        </w:rPr>
        <w:t>1.6</w:t>
      </w:r>
      <w:r>
        <w:rPr>
          <w:rFonts w:eastAsiaTheme="minorEastAsia" w:cstheme="minorBidi"/>
          <w:smallCaps w:val="0"/>
          <w:noProof/>
          <w:sz w:val="22"/>
          <w:szCs w:val="22"/>
        </w:rPr>
        <w:tab/>
      </w:r>
      <w:r>
        <w:rPr>
          <w:noProof/>
        </w:rPr>
        <w:t>Preparation of Response</w:t>
      </w:r>
      <w:r>
        <w:rPr>
          <w:noProof/>
        </w:rPr>
        <w:tab/>
      </w:r>
      <w:r>
        <w:rPr>
          <w:noProof/>
        </w:rPr>
        <w:fldChar w:fldCharType="begin"/>
      </w:r>
      <w:r>
        <w:rPr>
          <w:noProof/>
        </w:rPr>
        <w:instrText xml:space="preserve"> PAGEREF _Toc52289228 \h </w:instrText>
      </w:r>
      <w:r>
        <w:rPr>
          <w:noProof/>
        </w:rPr>
      </w:r>
      <w:r>
        <w:rPr>
          <w:noProof/>
        </w:rPr>
        <w:fldChar w:fldCharType="separate"/>
      </w:r>
      <w:r>
        <w:rPr>
          <w:noProof/>
        </w:rPr>
        <w:t>5</w:t>
      </w:r>
      <w:r>
        <w:rPr>
          <w:noProof/>
        </w:rPr>
        <w:fldChar w:fldCharType="end"/>
      </w:r>
    </w:p>
    <w:p w14:paraId="08F62A93" w14:textId="09E4E70F" w:rsidR="00DD510F" w:rsidRDefault="00DD510F">
      <w:pPr>
        <w:pStyle w:val="TOC2"/>
        <w:tabs>
          <w:tab w:val="left" w:pos="880"/>
          <w:tab w:val="right" w:leader="dot" w:pos="9350"/>
        </w:tabs>
        <w:rPr>
          <w:rFonts w:eastAsiaTheme="minorEastAsia" w:cstheme="minorBidi"/>
          <w:smallCaps w:val="0"/>
          <w:noProof/>
          <w:sz w:val="22"/>
          <w:szCs w:val="22"/>
        </w:rPr>
      </w:pPr>
      <w:r>
        <w:rPr>
          <w:noProof/>
        </w:rPr>
        <w:t>1.7</w:t>
      </w:r>
      <w:r>
        <w:rPr>
          <w:rFonts w:eastAsiaTheme="minorEastAsia" w:cstheme="minorBidi"/>
          <w:smallCaps w:val="0"/>
          <w:noProof/>
          <w:sz w:val="22"/>
          <w:szCs w:val="22"/>
        </w:rPr>
        <w:tab/>
      </w:r>
      <w:r>
        <w:rPr>
          <w:noProof/>
        </w:rPr>
        <w:t>Provider Responsibilities</w:t>
      </w:r>
      <w:r>
        <w:rPr>
          <w:noProof/>
        </w:rPr>
        <w:tab/>
      </w:r>
      <w:r>
        <w:rPr>
          <w:noProof/>
        </w:rPr>
        <w:fldChar w:fldCharType="begin"/>
      </w:r>
      <w:r>
        <w:rPr>
          <w:noProof/>
        </w:rPr>
        <w:instrText xml:space="preserve"> PAGEREF _Toc52289229 \h </w:instrText>
      </w:r>
      <w:r>
        <w:rPr>
          <w:noProof/>
        </w:rPr>
      </w:r>
      <w:r>
        <w:rPr>
          <w:noProof/>
        </w:rPr>
        <w:fldChar w:fldCharType="separate"/>
      </w:r>
      <w:r>
        <w:rPr>
          <w:noProof/>
        </w:rPr>
        <w:t>6</w:t>
      </w:r>
      <w:r>
        <w:rPr>
          <w:noProof/>
        </w:rPr>
        <w:fldChar w:fldCharType="end"/>
      </w:r>
    </w:p>
    <w:p w14:paraId="66CC0F9C" w14:textId="67051B1B" w:rsidR="00DD510F" w:rsidRDefault="00DD510F">
      <w:pPr>
        <w:pStyle w:val="TOC2"/>
        <w:tabs>
          <w:tab w:val="left" w:pos="880"/>
          <w:tab w:val="right" w:leader="dot" w:pos="9350"/>
        </w:tabs>
        <w:rPr>
          <w:rFonts w:eastAsiaTheme="minorEastAsia" w:cstheme="minorBidi"/>
          <w:smallCaps w:val="0"/>
          <w:noProof/>
          <w:sz w:val="22"/>
          <w:szCs w:val="22"/>
        </w:rPr>
      </w:pPr>
      <w:r>
        <w:rPr>
          <w:noProof/>
        </w:rPr>
        <w:t>1.8</w:t>
      </w:r>
      <w:r>
        <w:rPr>
          <w:rFonts w:eastAsiaTheme="minorEastAsia" w:cstheme="minorBidi"/>
          <w:smallCaps w:val="0"/>
          <w:noProof/>
          <w:sz w:val="22"/>
          <w:szCs w:val="22"/>
        </w:rPr>
        <w:tab/>
      </w:r>
      <w:r>
        <w:rPr>
          <w:noProof/>
        </w:rPr>
        <w:t>Additional Information for the Providers</w:t>
      </w:r>
      <w:r>
        <w:rPr>
          <w:noProof/>
        </w:rPr>
        <w:tab/>
      </w:r>
      <w:r>
        <w:rPr>
          <w:noProof/>
        </w:rPr>
        <w:fldChar w:fldCharType="begin"/>
      </w:r>
      <w:r>
        <w:rPr>
          <w:noProof/>
        </w:rPr>
        <w:instrText xml:space="preserve"> PAGEREF _Toc52289230 \h </w:instrText>
      </w:r>
      <w:r>
        <w:rPr>
          <w:noProof/>
        </w:rPr>
      </w:r>
      <w:r>
        <w:rPr>
          <w:noProof/>
        </w:rPr>
        <w:fldChar w:fldCharType="separate"/>
      </w:r>
      <w:r>
        <w:rPr>
          <w:noProof/>
        </w:rPr>
        <w:t>8</w:t>
      </w:r>
      <w:r>
        <w:rPr>
          <w:noProof/>
        </w:rPr>
        <w:fldChar w:fldCharType="end"/>
      </w:r>
    </w:p>
    <w:p w14:paraId="3D7FC375" w14:textId="326A12F2" w:rsidR="00DD510F" w:rsidRDefault="00DD510F">
      <w:pPr>
        <w:pStyle w:val="TOC1"/>
        <w:tabs>
          <w:tab w:val="left" w:pos="440"/>
          <w:tab w:val="right" w:leader="dot" w:pos="9350"/>
        </w:tabs>
        <w:rPr>
          <w:rFonts w:eastAsiaTheme="minorEastAsia" w:cstheme="minorBidi"/>
          <w:b w:val="0"/>
          <w:bCs w:val="0"/>
          <w:caps w:val="0"/>
          <w:noProof/>
          <w:sz w:val="22"/>
          <w:szCs w:val="22"/>
        </w:rPr>
      </w:pPr>
      <w:r>
        <w:rPr>
          <w:noProof/>
        </w:rPr>
        <w:t>2</w:t>
      </w:r>
      <w:r>
        <w:rPr>
          <w:rFonts w:eastAsiaTheme="minorEastAsia" w:cstheme="minorBidi"/>
          <w:b w:val="0"/>
          <w:bCs w:val="0"/>
          <w:caps w:val="0"/>
          <w:noProof/>
          <w:sz w:val="22"/>
          <w:szCs w:val="22"/>
        </w:rPr>
        <w:tab/>
      </w:r>
      <w:r>
        <w:rPr>
          <w:noProof/>
        </w:rPr>
        <w:t>Statement of Work</w:t>
      </w:r>
      <w:r>
        <w:rPr>
          <w:noProof/>
        </w:rPr>
        <w:tab/>
      </w:r>
      <w:r>
        <w:rPr>
          <w:noProof/>
        </w:rPr>
        <w:fldChar w:fldCharType="begin"/>
      </w:r>
      <w:r>
        <w:rPr>
          <w:noProof/>
        </w:rPr>
        <w:instrText xml:space="preserve"> PAGEREF _Toc52289231 \h </w:instrText>
      </w:r>
      <w:r>
        <w:rPr>
          <w:noProof/>
        </w:rPr>
      </w:r>
      <w:r>
        <w:rPr>
          <w:noProof/>
        </w:rPr>
        <w:fldChar w:fldCharType="separate"/>
      </w:r>
      <w:r>
        <w:rPr>
          <w:noProof/>
        </w:rPr>
        <w:t>10</w:t>
      </w:r>
      <w:r>
        <w:rPr>
          <w:noProof/>
        </w:rPr>
        <w:fldChar w:fldCharType="end"/>
      </w:r>
    </w:p>
    <w:p w14:paraId="697A2A5B" w14:textId="557E4C09" w:rsidR="00DD510F" w:rsidRDefault="00DD510F">
      <w:pPr>
        <w:pStyle w:val="TOC2"/>
        <w:tabs>
          <w:tab w:val="left" w:pos="880"/>
          <w:tab w:val="right" w:leader="dot" w:pos="9350"/>
        </w:tabs>
        <w:rPr>
          <w:rFonts w:eastAsiaTheme="minorEastAsia" w:cstheme="minorBidi"/>
          <w:smallCaps w:val="0"/>
          <w:noProof/>
          <w:sz w:val="22"/>
          <w:szCs w:val="22"/>
        </w:rPr>
      </w:pPr>
      <w:r>
        <w:rPr>
          <w:noProof/>
        </w:rPr>
        <w:t>2.1</w:t>
      </w:r>
      <w:r>
        <w:rPr>
          <w:rFonts w:eastAsiaTheme="minorEastAsia" w:cstheme="minorBidi"/>
          <w:smallCaps w:val="0"/>
          <w:noProof/>
          <w:sz w:val="22"/>
          <w:szCs w:val="22"/>
        </w:rPr>
        <w:tab/>
      </w:r>
      <w:r>
        <w:rPr>
          <w:noProof/>
        </w:rPr>
        <w:t>Technical Specifications</w:t>
      </w:r>
      <w:r>
        <w:rPr>
          <w:noProof/>
        </w:rPr>
        <w:tab/>
      </w:r>
      <w:r>
        <w:rPr>
          <w:noProof/>
        </w:rPr>
        <w:fldChar w:fldCharType="begin"/>
      </w:r>
      <w:r>
        <w:rPr>
          <w:noProof/>
        </w:rPr>
        <w:instrText xml:space="preserve"> PAGEREF _Toc52289232 \h </w:instrText>
      </w:r>
      <w:r>
        <w:rPr>
          <w:noProof/>
        </w:rPr>
      </w:r>
      <w:r>
        <w:rPr>
          <w:noProof/>
        </w:rPr>
        <w:fldChar w:fldCharType="separate"/>
      </w:r>
      <w:r>
        <w:rPr>
          <w:noProof/>
        </w:rPr>
        <w:t>10</w:t>
      </w:r>
      <w:r>
        <w:rPr>
          <w:noProof/>
        </w:rPr>
        <w:fldChar w:fldCharType="end"/>
      </w:r>
    </w:p>
    <w:p w14:paraId="0EB7D082" w14:textId="1AD272F1" w:rsidR="00DD510F" w:rsidRDefault="00DD510F">
      <w:pPr>
        <w:pStyle w:val="TOC2"/>
        <w:tabs>
          <w:tab w:val="left" w:pos="880"/>
          <w:tab w:val="right" w:leader="dot" w:pos="9350"/>
        </w:tabs>
        <w:rPr>
          <w:rFonts w:eastAsiaTheme="minorEastAsia" w:cstheme="minorBidi"/>
          <w:smallCaps w:val="0"/>
          <w:noProof/>
          <w:sz w:val="22"/>
          <w:szCs w:val="22"/>
        </w:rPr>
      </w:pPr>
      <w:r>
        <w:rPr>
          <w:noProof/>
        </w:rPr>
        <w:t>2.2</w:t>
      </w:r>
      <w:r>
        <w:rPr>
          <w:rFonts w:eastAsiaTheme="minorEastAsia" w:cstheme="minorBidi"/>
          <w:smallCaps w:val="0"/>
          <w:noProof/>
          <w:sz w:val="22"/>
          <w:szCs w:val="22"/>
        </w:rPr>
        <w:tab/>
      </w:r>
      <w:r>
        <w:rPr>
          <w:noProof/>
        </w:rPr>
        <w:t>Service Deployment</w:t>
      </w:r>
      <w:r>
        <w:rPr>
          <w:noProof/>
        </w:rPr>
        <w:tab/>
      </w:r>
      <w:r>
        <w:rPr>
          <w:noProof/>
        </w:rPr>
        <w:fldChar w:fldCharType="begin"/>
      </w:r>
      <w:r>
        <w:rPr>
          <w:noProof/>
        </w:rPr>
        <w:instrText xml:space="preserve"> PAGEREF _Toc52289233 \h </w:instrText>
      </w:r>
      <w:r>
        <w:rPr>
          <w:noProof/>
        </w:rPr>
      </w:r>
      <w:r>
        <w:rPr>
          <w:noProof/>
        </w:rPr>
        <w:fldChar w:fldCharType="separate"/>
      </w:r>
      <w:r>
        <w:rPr>
          <w:noProof/>
        </w:rPr>
        <w:t>17</w:t>
      </w:r>
      <w:r>
        <w:rPr>
          <w:noProof/>
        </w:rPr>
        <w:fldChar w:fldCharType="end"/>
      </w:r>
    </w:p>
    <w:p w14:paraId="3CC6D0D6" w14:textId="5D2104B7" w:rsidR="00DD510F" w:rsidRDefault="00DD510F">
      <w:pPr>
        <w:pStyle w:val="TOC2"/>
        <w:tabs>
          <w:tab w:val="left" w:pos="880"/>
          <w:tab w:val="right" w:leader="dot" w:pos="9350"/>
        </w:tabs>
        <w:rPr>
          <w:rFonts w:eastAsiaTheme="minorEastAsia" w:cstheme="minorBidi"/>
          <w:smallCaps w:val="0"/>
          <w:noProof/>
          <w:sz w:val="22"/>
          <w:szCs w:val="22"/>
        </w:rPr>
      </w:pPr>
      <w:r>
        <w:rPr>
          <w:noProof/>
        </w:rPr>
        <w:t>2.3</w:t>
      </w:r>
      <w:r>
        <w:rPr>
          <w:rFonts w:eastAsiaTheme="minorEastAsia" w:cstheme="minorBidi"/>
          <w:smallCaps w:val="0"/>
          <w:noProof/>
          <w:sz w:val="22"/>
          <w:szCs w:val="22"/>
        </w:rPr>
        <w:tab/>
      </w:r>
      <w:r>
        <w:rPr>
          <w:noProof/>
        </w:rPr>
        <w:t>Service Support</w:t>
      </w:r>
      <w:r>
        <w:rPr>
          <w:noProof/>
        </w:rPr>
        <w:tab/>
      </w:r>
      <w:r>
        <w:rPr>
          <w:noProof/>
        </w:rPr>
        <w:fldChar w:fldCharType="begin"/>
      </w:r>
      <w:r>
        <w:rPr>
          <w:noProof/>
        </w:rPr>
        <w:instrText xml:space="preserve"> PAGEREF _Toc52289234 \h </w:instrText>
      </w:r>
      <w:r>
        <w:rPr>
          <w:noProof/>
        </w:rPr>
      </w:r>
      <w:r>
        <w:rPr>
          <w:noProof/>
        </w:rPr>
        <w:fldChar w:fldCharType="separate"/>
      </w:r>
      <w:r>
        <w:rPr>
          <w:noProof/>
        </w:rPr>
        <w:t>20</w:t>
      </w:r>
      <w:r>
        <w:rPr>
          <w:noProof/>
        </w:rPr>
        <w:fldChar w:fldCharType="end"/>
      </w:r>
    </w:p>
    <w:p w14:paraId="324671C4" w14:textId="5DF409EF" w:rsidR="00DD510F" w:rsidRDefault="00DD510F">
      <w:pPr>
        <w:pStyle w:val="TOC2"/>
        <w:tabs>
          <w:tab w:val="left" w:pos="880"/>
          <w:tab w:val="right" w:leader="dot" w:pos="9350"/>
        </w:tabs>
        <w:rPr>
          <w:rFonts w:eastAsiaTheme="minorEastAsia" w:cstheme="minorBidi"/>
          <w:smallCaps w:val="0"/>
          <w:noProof/>
          <w:sz w:val="22"/>
          <w:szCs w:val="22"/>
        </w:rPr>
      </w:pPr>
      <w:r>
        <w:rPr>
          <w:noProof/>
        </w:rPr>
        <w:t>2.4</w:t>
      </w:r>
      <w:r>
        <w:rPr>
          <w:rFonts w:eastAsiaTheme="minorEastAsia" w:cstheme="minorBidi"/>
          <w:smallCaps w:val="0"/>
          <w:noProof/>
          <w:sz w:val="22"/>
          <w:szCs w:val="22"/>
        </w:rPr>
        <w:tab/>
      </w:r>
      <w:r>
        <w:rPr>
          <w:noProof/>
        </w:rPr>
        <w:t>Company Experience</w:t>
      </w:r>
      <w:r>
        <w:rPr>
          <w:noProof/>
        </w:rPr>
        <w:tab/>
      </w:r>
      <w:r>
        <w:rPr>
          <w:noProof/>
        </w:rPr>
        <w:fldChar w:fldCharType="begin"/>
      </w:r>
      <w:r>
        <w:rPr>
          <w:noProof/>
        </w:rPr>
        <w:instrText xml:space="preserve"> PAGEREF _Toc52289235 \h </w:instrText>
      </w:r>
      <w:r>
        <w:rPr>
          <w:noProof/>
        </w:rPr>
      </w:r>
      <w:r>
        <w:rPr>
          <w:noProof/>
        </w:rPr>
        <w:fldChar w:fldCharType="separate"/>
      </w:r>
      <w:r>
        <w:rPr>
          <w:noProof/>
        </w:rPr>
        <w:t>22</w:t>
      </w:r>
      <w:r>
        <w:rPr>
          <w:noProof/>
        </w:rPr>
        <w:fldChar w:fldCharType="end"/>
      </w:r>
    </w:p>
    <w:p w14:paraId="538745BE" w14:textId="5863A1D3" w:rsidR="00DD510F" w:rsidRDefault="00DD510F">
      <w:pPr>
        <w:pStyle w:val="TOC2"/>
        <w:tabs>
          <w:tab w:val="left" w:pos="880"/>
          <w:tab w:val="right" w:leader="dot" w:pos="9350"/>
        </w:tabs>
        <w:rPr>
          <w:rFonts w:eastAsiaTheme="minorEastAsia" w:cstheme="minorBidi"/>
          <w:smallCaps w:val="0"/>
          <w:noProof/>
          <w:sz w:val="22"/>
          <w:szCs w:val="22"/>
        </w:rPr>
      </w:pPr>
      <w:r>
        <w:rPr>
          <w:noProof/>
        </w:rPr>
        <w:t>2.5</w:t>
      </w:r>
      <w:r>
        <w:rPr>
          <w:rFonts w:eastAsiaTheme="minorEastAsia" w:cstheme="minorBidi"/>
          <w:smallCaps w:val="0"/>
          <w:noProof/>
          <w:sz w:val="22"/>
          <w:szCs w:val="22"/>
        </w:rPr>
        <w:tab/>
      </w:r>
      <w:r>
        <w:rPr>
          <w:noProof/>
        </w:rPr>
        <w:t>Pricing for Services</w:t>
      </w:r>
      <w:r>
        <w:rPr>
          <w:noProof/>
        </w:rPr>
        <w:tab/>
      </w:r>
      <w:r>
        <w:rPr>
          <w:noProof/>
        </w:rPr>
        <w:fldChar w:fldCharType="begin"/>
      </w:r>
      <w:r>
        <w:rPr>
          <w:noProof/>
        </w:rPr>
        <w:instrText xml:space="preserve"> PAGEREF _Toc52289236 \h </w:instrText>
      </w:r>
      <w:r>
        <w:rPr>
          <w:noProof/>
        </w:rPr>
      </w:r>
      <w:r>
        <w:rPr>
          <w:noProof/>
        </w:rPr>
        <w:fldChar w:fldCharType="separate"/>
      </w:r>
      <w:r>
        <w:rPr>
          <w:noProof/>
        </w:rPr>
        <w:t>23</w:t>
      </w:r>
      <w:r>
        <w:rPr>
          <w:noProof/>
        </w:rPr>
        <w:fldChar w:fldCharType="end"/>
      </w:r>
    </w:p>
    <w:p w14:paraId="078B6630" w14:textId="3310CCFB" w:rsidR="00DD510F" w:rsidRDefault="00DD510F">
      <w:pPr>
        <w:pStyle w:val="TOC1"/>
        <w:tabs>
          <w:tab w:val="left" w:pos="440"/>
          <w:tab w:val="right" w:leader="dot" w:pos="9350"/>
        </w:tabs>
        <w:rPr>
          <w:rFonts w:eastAsiaTheme="minorEastAsia" w:cstheme="minorBidi"/>
          <w:b w:val="0"/>
          <w:bCs w:val="0"/>
          <w:caps w:val="0"/>
          <w:noProof/>
          <w:sz w:val="22"/>
          <w:szCs w:val="22"/>
        </w:rPr>
      </w:pPr>
      <w:r>
        <w:rPr>
          <w:noProof/>
        </w:rPr>
        <w:t>3</w:t>
      </w:r>
      <w:r>
        <w:rPr>
          <w:rFonts w:eastAsiaTheme="minorEastAsia" w:cstheme="minorBidi"/>
          <w:b w:val="0"/>
          <w:bCs w:val="0"/>
          <w:caps w:val="0"/>
          <w:noProof/>
          <w:sz w:val="22"/>
          <w:szCs w:val="22"/>
        </w:rPr>
        <w:tab/>
      </w:r>
      <w:r>
        <w:rPr>
          <w:noProof/>
        </w:rPr>
        <w:t>Contract Conditions</w:t>
      </w:r>
      <w:r>
        <w:rPr>
          <w:noProof/>
        </w:rPr>
        <w:tab/>
      </w:r>
      <w:r>
        <w:rPr>
          <w:noProof/>
        </w:rPr>
        <w:fldChar w:fldCharType="begin"/>
      </w:r>
      <w:r>
        <w:rPr>
          <w:noProof/>
        </w:rPr>
        <w:instrText xml:space="preserve"> PAGEREF _Toc52289237 \h </w:instrText>
      </w:r>
      <w:r>
        <w:rPr>
          <w:noProof/>
        </w:rPr>
      </w:r>
      <w:r>
        <w:rPr>
          <w:noProof/>
        </w:rPr>
        <w:fldChar w:fldCharType="separate"/>
      </w:r>
      <w:r>
        <w:rPr>
          <w:noProof/>
        </w:rPr>
        <w:t>25</w:t>
      </w:r>
      <w:r>
        <w:rPr>
          <w:noProof/>
        </w:rPr>
        <w:fldChar w:fldCharType="end"/>
      </w:r>
    </w:p>
    <w:p w14:paraId="09DC02F4" w14:textId="50666698" w:rsidR="00DD510F" w:rsidRDefault="00DD510F">
      <w:pPr>
        <w:pStyle w:val="TOC2"/>
        <w:tabs>
          <w:tab w:val="left" w:pos="880"/>
          <w:tab w:val="right" w:leader="dot" w:pos="9350"/>
        </w:tabs>
        <w:rPr>
          <w:rFonts w:eastAsiaTheme="minorEastAsia" w:cstheme="minorBidi"/>
          <w:smallCaps w:val="0"/>
          <w:noProof/>
          <w:sz w:val="22"/>
          <w:szCs w:val="22"/>
        </w:rPr>
      </w:pPr>
      <w:r>
        <w:rPr>
          <w:noProof/>
        </w:rPr>
        <w:t>3.1</w:t>
      </w:r>
      <w:r>
        <w:rPr>
          <w:rFonts w:eastAsiaTheme="minorEastAsia" w:cstheme="minorBidi"/>
          <w:smallCaps w:val="0"/>
          <w:noProof/>
          <w:sz w:val="22"/>
          <w:szCs w:val="22"/>
        </w:rPr>
        <w:tab/>
      </w:r>
      <w:r>
        <w:rPr>
          <w:noProof/>
        </w:rPr>
        <w:t>Contract Execution</w:t>
      </w:r>
      <w:r>
        <w:rPr>
          <w:noProof/>
        </w:rPr>
        <w:tab/>
      </w:r>
      <w:r>
        <w:rPr>
          <w:noProof/>
        </w:rPr>
        <w:fldChar w:fldCharType="begin"/>
      </w:r>
      <w:r>
        <w:rPr>
          <w:noProof/>
        </w:rPr>
        <w:instrText xml:space="preserve"> PAGEREF _Toc52289238 \h </w:instrText>
      </w:r>
      <w:r>
        <w:rPr>
          <w:noProof/>
        </w:rPr>
      </w:r>
      <w:r>
        <w:rPr>
          <w:noProof/>
        </w:rPr>
        <w:fldChar w:fldCharType="separate"/>
      </w:r>
      <w:r>
        <w:rPr>
          <w:noProof/>
        </w:rPr>
        <w:t>26</w:t>
      </w:r>
      <w:r>
        <w:rPr>
          <w:noProof/>
        </w:rPr>
        <w:fldChar w:fldCharType="end"/>
      </w:r>
    </w:p>
    <w:p w14:paraId="5869F101" w14:textId="69BB91CB" w:rsidR="00DD510F" w:rsidRDefault="00DD510F">
      <w:pPr>
        <w:pStyle w:val="TOC2"/>
        <w:tabs>
          <w:tab w:val="left" w:pos="880"/>
          <w:tab w:val="right" w:leader="dot" w:pos="9350"/>
        </w:tabs>
        <w:rPr>
          <w:rFonts w:eastAsiaTheme="minorEastAsia" w:cstheme="minorBidi"/>
          <w:smallCaps w:val="0"/>
          <w:noProof/>
          <w:sz w:val="22"/>
          <w:szCs w:val="22"/>
        </w:rPr>
      </w:pPr>
      <w:r>
        <w:rPr>
          <w:noProof/>
        </w:rPr>
        <w:t>3.2</w:t>
      </w:r>
      <w:r>
        <w:rPr>
          <w:rFonts w:eastAsiaTheme="minorEastAsia" w:cstheme="minorBidi"/>
          <w:smallCaps w:val="0"/>
          <w:noProof/>
          <w:sz w:val="22"/>
          <w:szCs w:val="22"/>
        </w:rPr>
        <w:tab/>
      </w:r>
      <w:r>
        <w:rPr>
          <w:noProof/>
        </w:rPr>
        <w:t>Contract Terms and Conditions</w:t>
      </w:r>
      <w:r>
        <w:rPr>
          <w:noProof/>
        </w:rPr>
        <w:tab/>
      </w:r>
      <w:r>
        <w:rPr>
          <w:noProof/>
        </w:rPr>
        <w:fldChar w:fldCharType="begin"/>
      </w:r>
      <w:r>
        <w:rPr>
          <w:noProof/>
        </w:rPr>
        <w:instrText xml:space="preserve"> PAGEREF _Toc52289239 \h </w:instrText>
      </w:r>
      <w:r>
        <w:rPr>
          <w:noProof/>
        </w:rPr>
      </w:r>
      <w:r>
        <w:rPr>
          <w:noProof/>
        </w:rPr>
        <w:fldChar w:fldCharType="separate"/>
      </w:r>
      <w:r>
        <w:rPr>
          <w:noProof/>
        </w:rPr>
        <w:t>26</w:t>
      </w:r>
      <w:r>
        <w:rPr>
          <w:noProof/>
        </w:rPr>
        <w:fldChar w:fldCharType="end"/>
      </w:r>
    </w:p>
    <w:p w14:paraId="734F8D33" w14:textId="2A7804F3" w:rsidR="00DD510F" w:rsidRDefault="00DD510F">
      <w:pPr>
        <w:pStyle w:val="TOC2"/>
        <w:tabs>
          <w:tab w:val="left" w:pos="880"/>
          <w:tab w:val="right" w:leader="dot" w:pos="9350"/>
        </w:tabs>
        <w:rPr>
          <w:rFonts w:eastAsiaTheme="minorEastAsia" w:cstheme="minorBidi"/>
          <w:smallCaps w:val="0"/>
          <w:noProof/>
          <w:sz w:val="22"/>
          <w:szCs w:val="22"/>
        </w:rPr>
      </w:pPr>
      <w:r>
        <w:rPr>
          <w:noProof/>
        </w:rPr>
        <w:t>3.3</w:t>
      </w:r>
      <w:r>
        <w:rPr>
          <w:rFonts w:eastAsiaTheme="minorEastAsia" w:cstheme="minorBidi"/>
          <w:smallCaps w:val="0"/>
          <w:noProof/>
          <w:sz w:val="22"/>
          <w:szCs w:val="22"/>
        </w:rPr>
        <w:tab/>
      </w:r>
      <w:r>
        <w:rPr>
          <w:noProof/>
        </w:rPr>
        <w:t>Billing</w:t>
      </w:r>
      <w:r>
        <w:rPr>
          <w:noProof/>
        </w:rPr>
        <w:tab/>
      </w:r>
      <w:r>
        <w:rPr>
          <w:noProof/>
        </w:rPr>
        <w:fldChar w:fldCharType="begin"/>
      </w:r>
      <w:r>
        <w:rPr>
          <w:noProof/>
        </w:rPr>
        <w:instrText xml:space="preserve"> PAGEREF _Toc52289240 \h </w:instrText>
      </w:r>
      <w:r>
        <w:rPr>
          <w:noProof/>
        </w:rPr>
      </w:r>
      <w:r>
        <w:rPr>
          <w:noProof/>
        </w:rPr>
        <w:fldChar w:fldCharType="separate"/>
      </w:r>
      <w:r>
        <w:rPr>
          <w:noProof/>
        </w:rPr>
        <w:t>27</w:t>
      </w:r>
      <w:r>
        <w:rPr>
          <w:noProof/>
        </w:rPr>
        <w:fldChar w:fldCharType="end"/>
      </w:r>
    </w:p>
    <w:p w14:paraId="4DE8D590" w14:textId="7E58A8DC" w:rsidR="00DD510F" w:rsidRDefault="00DD510F">
      <w:pPr>
        <w:pStyle w:val="TOC2"/>
        <w:tabs>
          <w:tab w:val="left" w:pos="880"/>
          <w:tab w:val="right" w:leader="dot" w:pos="9350"/>
        </w:tabs>
        <w:rPr>
          <w:rFonts w:eastAsiaTheme="minorEastAsia" w:cstheme="minorBidi"/>
          <w:smallCaps w:val="0"/>
          <w:noProof/>
          <w:sz w:val="22"/>
          <w:szCs w:val="22"/>
        </w:rPr>
      </w:pPr>
      <w:r>
        <w:rPr>
          <w:noProof/>
        </w:rPr>
        <w:t>3.4</w:t>
      </w:r>
      <w:r>
        <w:rPr>
          <w:rFonts w:eastAsiaTheme="minorEastAsia" w:cstheme="minorBidi"/>
          <w:smallCaps w:val="0"/>
          <w:noProof/>
          <w:sz w:val="22"/>
          <w:szCs w:val="22"/>
        </w:rPr>
        <w:tab/>
      </w:r>
      <w:r>
        <w:rPr>
          <w:noProof/>
        </w:rPr>
        <w:t>Additional Contracting Information</w:t>
      </w:r>
      <w:r>
        <w:rPr>
          <w:noProof/>
        </w:rPr>
        <w:tab/>
      </w:r>
      <w:r>
        <w:rPr>
          <w:noProof/>
        </w:rPr>
        <w:fldChar w:fldCharType="begin"/>
      </w:r>
      <w:r>
        <w:rPr>
          <w:noProof/>
        </w:rPr>
        <w:instrText xml:space="preserve"> PAGEREF _Toc52289241 \h </w:instrText>
      </w:r>
      <w:r>
        <w:rPr>
          <w:noProof/>
        </w:rPr>
      </w:r>
      <w:r>
        <w:rPr>
          <w:noProof/>
        </w:rPr>
        <w:fldChar w:fldCharType="separate"/>
      </w:r>
      <w:r>
        <w:rPr>
          <w:noProof/>
        </w:rPr>
        <w:t>28</w:t>
      </w:r>
      <w:r>
        <w:rPr>
          <w:noProof/>
        </w:rPr>
        <w:fldChar w:fldCharType="end"/>
      </w:r>
    </w:p>
    <w:p w14:paraId="7855CED9" w14:textId="0A9FF122" w:rsidR="00DD510F" w:rsidRDefault="00DD510F">
      <w:pPr>
        <w:pStyle w:val="TOC1"/>
        <w:tabs>
          <w:tab w:val="left" w:pos="440"/>
          <w:tab w:val="right" w:leader="dot" w:pos="9350"/>
        </w:tabs>
        <w:rPr>
          <w:rFonts w:eastAsiaTheme="minorEastAsia" w:cstheme="minorBidi"/>
          <w:b w:val="0"/>
          <w:bCs w:val="0"/>
          <w:caps w:val="0"/>
          <w:noProof/>
          <w:sz w:val="22"/>
          <w:szCs w:val="22"/>
        </w:rPr>
      </w:pPr>
      <w:r>
        <w:rPr>
          <w:noProof/>
        </w:rPr>
        <w:t>4</w:t>
      </w:r>
      <w:r>
        <w:rPr>
          <w:rFonts w:eastAsiaTheme="minorEastAsia" w:cstheme="minorBidi"/>
          <w:b w:val="0"/>
          <w:bCs w:val="0"/>
          <w:caps w:val="0"/>
          <w:noProof/>
          <w:sz w:val="22"/>
          <w:szCs w:val="22"/>
        </w:rPr>
        <w:tab/>
      </w:r>
      <w:r>
        <w:rPr>
          <w:noProof/>
        </w:rPr>
        <w:t>Additional Response Requirements</w:t>
      </w:r>
      <w:r>
        <w:rPr>
          <w:noProof/>
        </w:rPr>
        <w:tab/>
      </w:r>
      <w:r>
        <w:rPr>
          <w:noProof/>
        </w:rPr>
        <w:fldChar w:fldCharType="begin"/>
      </w:r>
      <w:r>
        <w:rPr>
          <w:noProof/>
        </w:rPr>
        <w:instrText xml:space="preserve"> PAGEREF _Toc52289242 \h </w:instrText>
      </w:r>
      <w:r>
        <w:rPr>
          <w:noProof/>
        </w:rPr>
      </w:r>
      <w:r>
        <w:rPr>
          <w:noProof/>
        </w:rPr>
        <w:fldChar w:fldCharType="separate"/>
      </w:r>
      <w:r>
        <w:rPr>
          <w:noProof/>
        </w:rPr>
        <w:t>28</w:t>
      </w:r>
      <w:r>
        <w:rPr>
          <w:noProof/>
        </w:rPr>
        <w:fldChar w:fldCharType="end"/>
      </w:r>
    </w:p>
    <w:p w14:paraId="0EED5D5C" w14:textId="050161FB" w:rsidR="00DD510F" w:rsidRDefault="00DD510F">
      <w:pPr>
        <w:pStyle w:val="TOC2"/>
        <w:tabs>
          <w:tab w:val="left" w:pos="880"/>
          <w:tab w:val="right" w:leader="dot" w:pos="9350"/>
        </w:tabs>
        <w:rPr>
          <w:rFonts w:eastAsiaTheme="minorEastAsia" w:cstheme="minorBidi"/>
          <w:smallCaps w:val="0"/>
          <w:noProof/>
          <w:sz w:val="22"/>
          <w:szCs w:val="22"/>
        </w:rPr>
      </w:pPr>
      <w:r>
        <w:rPr>
          <w:noProof/>
        </w:rPr>
        <w:t>4.1</w:t>
      </w:r>
      <w:r>
        <w:rPr>
          <w:rFonts w:eastAsiaTheme="minorEastAsia" w:cstheme="minorBidi"/>
          <w:smallCaps w:val="0"/>
          <w:noProof/>
          <w:sz w:val="22"/>
          <w:szCs w:val="22"/>
        </w:rPr>
        <w:tab/>
      </w:r>
      <w:r>
        <w:rPr>
          <w:noProof/>
        </w:rPr>
        <w:t>E-rate Documentation</w:t>
      </w:r>
      <w:r>
        <w:rPr>
          <w:noProof/>
        </w:rPr>
        <w:tab/>
      </w:r>
      <w:r>
        <w:rPr>
          <w:noProof/>
        </w:rPr>
        <w:fldChar w:fldCharType="begin"/>
      </w:r>
      <w:r>
        <w:rPr>
          <w:noProof/>
        </w:rPr>
        <w:instrText xml:space="preserve"> PAGEREF _Toc52289243 \h </w:instrText>
      </w:r>
      <w:r>
        <w:rPr>
          <w:noProof/>
        </w:rPr>
      </w:r>
      <w:r>
        <w:rPr>
          <w:noProof/>
        </w:rPr>
        <w:fldChar w:fldCharType="separate"/>
      </w:r>
      <w:r>
        <w:rPr>
          <w:noProof/>
        </w:rPr>
        <w:t>28</w:t>
      </w:r>
      <w:r>
        <w:rPr>
          <w:noProof/>
        </w:rPr>
        <w:fldChar w:fldCharType="end"/>
      </w:r>
    </w:p>
    <w:p w14:paraId="43235615" w14:textId="2984DBCF" w:rsidR="00DD510F" w:rsidRDefault="00DD510F">
      <w:pPr>
        <w:pStyle w:val="TOC2"/>
        <w:tabs>
          <w:tab w:val="left" w:pos="880"/>
          <w:tab w:val="right" w:leader="dot" w:pos="9350"/>
        </w:tabs>
        <w:rPr>
          <w:rFonts w:eastAsiaTheme="minorEastAsia" w:cstheme="minorBidi"/>
          <w:smallCaps w:val="0"/>
          <w:noProof/>
          <w:sz w:val="22"/>
          <w:szCs w:val="22"/>
        </w:rPr>
      </w:pPr>
      <w:r>
        <w:rPr>
          <w:noProof/>
        </w:rPr>
        <w:t>4.2</w:t>
      </w:r>
      <w:r>
        <w:rPr>
          <w:rFonts w:eastAsiaTheme="minorEastAsia" w:cstheme="minorBidi"/>
          <w:smallCaps w:val="0"/>
          <w:noProof/>
          <w:sz w:val="22"/>
          <w:szCs w:val="22"/>
        </w:rPr>
        <w:tab/>
      </w:r>
      <w:r>
        <w:rPr>
          <w:noProof/>
        </w:rPr>
        <w:t>Attachments and Certifications</w:t>
      </w:r>
      <w:r>
        <w:rPr>
          <w:noProof/>
        </w:rPr>
        <w:tab/>
      </w:r>
      <w:r>
        <w:rPr>
          <w:noProof/>
        </w:rPr>
        <w:fldChar w:fldCharType="begin"/>
      </w:r>
      <w:r>
        <w:rPr>
          <w:noProof/>
        </w:rPr>
        <w:instrText xml:space="preserve"> PAGEREF _Toc52289244 \h </w:instrText>
      </w:r>
      <w:r>
        <w:rPr>
          <w:noProof/>
        </w:rPr>
      </w:r>
      <w:r>
        <w:rPr>
          <w:noProof/>
        </w:rPr>
        <w:fldChar w:fldCharType="separate"/>
      </w:r>
      <w:r>
        <w:rPr>
          <w:noProof/>
        </w:rPr>
        <w:t>28</w:t>
      </w:r>
      <w:r>
        <w:rPr>
          <w:noProof/>
        </w:rPr>
        <w:fldChar w:fldCharType="end"/>
      </w:r>
    </w:p>
    <w:p w14:paraId="3DAA3E4B" w14:textId="027B38D9" w:rsidR="00DD510F" w:rsidRDefault="00DD510F">
      <w:pPr>
        <w:pStyle w:val="TOC2"/>
        <w:tabs>
          <w:tab w:val="left" w:pos="880"/>
          <w:tab w:val="right" w:leader="dot" w:pos="9350"/>
        </w:tabs>
        <w:rPr>
          <w:rFonts w:eastAsiaTheme="minorEastAsia" w:cstheme="minorBidi"/>
          <w:smallCaps w:val="0"/>
          <w:noProof/>
          <w:sz w:val="22"/>
          <w:szCs w:val="22"/>
        </w:rPr>
      </w:pPr>
      <w:r>
        <w:rPr>
          <w:noProof/>
        </w:rPr>
        <w:t>4.3</w:t>
      </w:r>
      <w:r>
        <w:rPr>
          <w:rFonts w:eastAsiaTheme="minorEastAsia" w:cstheme="minorBidi"/>
          <w:smallCaps w:val="0"/>
          <w:noProof/>
          <w:sz w:val="22"/>
          <w:szCs w:val="22"/>
        </w:rPr>
        <w:tab/>
      </w:r>
      <w:r>
        <w:rPr>
          <w:noProof/>
        </w:rPr>
        <w:t>Financial Information</w:t>
      </w:r>
      <w:r>
        <w:rPr>
          <w:noProof/>
        </w:rPr>
        <w:tab/>
      </w:r>
      <w:r>
        <w:rPr>
          <w:noProof/>
        </w:rPr>
        <w:fldChar w:fldCharType="begin"/>
      </w:r>
      <w:r>
        <w:rPr>
          <w:noProof/>
        </w:rPr>
        <w:instrText xml:space="preserve"> PAGEREF _Toc52289245 \h </w:instrText>
      </w:r>
      <w:r>
        <w:rPr>
          <w:noProof/>
        </w:rPr>
      </w:r>
      <w:r>
        <w:rPr>
          <w:noProof/>
        </w:rPr>
        <w:fldChar w:fldCharType="separate"/>
      </w:r>
      <w:r>
        <w:rPr>
          <w:noProof/>
        </w:rPr>
        <w:t>28</w:t>
      </w:r>
      <w:r>
        <w:rPr>
          <w:noProof/>
        </w:rPr>
        <w:fldChar w:fldCharType="end"/>
      </w:r>
    </w:p>
    <w:p w14:paraId="472494D8" w14:textId="1CFA2C7C" w:rsidR="00DD510F" w:rsidRDefault="00DD510F">
      <w:pPr>
        <w:pStyle w:val="TOC2"/>
        <w:tabs>
          <w:tab w:val="left" w:pos="880"/>
          <w:tab w:val="right" w:leader="dot" w:pos="9350"/>
        </w:tabs>
        <w:rPr>
          <w:rFonts w:eastAsiaTheme="minorEastAsia" w:cstheme="minorBidi"/>
          <w:smallCaps w:val="0"/>
          <w:noProof/>
          <w:sz w:val="22"/>
          <w:szCs w:val="22"/>
        </w:rPr>
      </w:pPr>
      <w:r>
        <w:rPr>
          <w:noProof/>
        </w:rPr>
        <w:t>4.4</w:t>
      </w:r>
      <w:r>
        <w:rPr>
          <w:rFonts w:eastAsiaTheme="minorEastAsia" w:cstheme="minorBidi"/>
          <w:smallCaps w:val="0"/>
          <w:noProof/>
          <w:sz w:val="22"/>
          <w:szCs w:val="22"/>
        </w:rPr>
        <w:tab/>
      </w:r>
      <w:r>
        <w:rPr>
          <w:noProof/>
        </w:rPr>
        <w:t>Proof of Insurance</w:t>
      </w:r>
      <w:r>
        <w:rPr>
          <w:noProof/>
        </w:rPr>
        <w:tab/>
      </w:r>
      <w:r>
        <w:rPr>
          <w:noProof/>
        </w:rPr>
        <w:fldChar w:fldCharType="begin"/>
      </w:r>
      <w:r>
        <w:rPr>
          <w:noProof/>
        </w:rPr>
        <w:instrText xml:space="preserve"> PAGEREF _Toc52289246 \h </w:instrText>
      </w:r>
      <w:r>
        <w:rPr>
          <w:noProof/>
        </w:rPr>
      </w:r>
      <w:r>
        <w:rPr>
          <w:noProof/>
        </w:rPr>
        <w:fldChar w:fldCharType="separate"/>
      </w:r>
      <w:r>
        <w:rPr>
          <w:noProof/>
        </w:rPr>
        <w:t>29</w:t>
      </w:r>
      <w:r>
        <w:rPr>
          <w:noProof/>
        </w:rPr>
        <w:fldChar w:fldCharType="end"/>
      </w:r>
    </w:p>
    <w:p w14:paraId="616EF4E3" w14:textId="0BF26C2A" w:rsidR="00DD510F" w:rsidRDefault="00DD510F">
      <w:pPr>
        <w:pStyle w:val="TOC2"/>
        <w:tabs>
          <w:tab w:val="left" w:pos="880"/>
          <w:tab w:val="right" w:leader="dot" w:pos="9350"/>
        </w:tabs>
        <w:rPr>
          <w:rFonts w:eastAsiaTheme="minorEastAsia" w:cstheme="minorBidi"/>
          <w:smallCaps w:val="0"/>
          <w:noProof/>
          <w:sz w:val="22"/>
          <w:szCs w:val="22"/>
        </w:rPr>
      </w:pPr>
      <w:r>
        <w:rPr>
          <w:noProof/>
        </w:rPr>
        <w:t>4.5</w:t>
      </w:r>
      <w:r>
        <w:rPr>
          <w:rFonts w:eastAsiaTheme="minorEastAsia" w:cstheme="minorBidi"/>
          <w:smallCaps w:val="0"/>
          <w:noProof/>
          <w:sz w:val="22"/>
          <w:szCs w:val="22"/>
        </w:rPr>
        <w:tab/>
      </w:r>
      <w:r>
        <w:rPr>
          <w:noProof/>
        </w:rPr>
        <w:t>Additional Information</w:t>
      </w:r>
      <w:r>
        <w:rPr>
          <w:noProof/>
        </w:rPr>
        <w:tab/>
      </w:r>
      <w:r>
        <w:rPr>
          <w:noProof/>
        </w:rPr>
        <w:fldChar w:fldCharType="begin"/>
      </w:r>
      <w:r>
        <w:rPr>
          <w:noProof/>
        </w:rPr>
        <w:instrText xml:space="preserve"> PAGEREF _Toc52289247 \h </w:instrText>
      </w:r>
      <w:r>
        <w:rPr>
          <w:noProof/>
        </w:rPr>
      </w:r>
      <w:r>
        <w:rPr>
          <w:noProof/>
        </w:rPr>
        <w:fldChar w:fldCharType="separate"/>
      </w:r>
      <w:r>
        <w:rPr>
          <w:noProof/>
        </w:rPr>
        <w:t>29</w:t>
      </w:r>
      <w:r>
        <w:rPr>
          <w:noProof/>
        </w:rPr>
        <w:fldChar w:fldCharType="end"/>
      </w:r>
    </w:p>
    <w:p w14:paraId="78B5A12C" w14:textId="583FD5D6" w:rsidR="00DD510F" w:rsidRDefault="00DD510F">
      <w:pPr>
        <w:pStyle w:val="TOC1"/>
        <w:tabs>
          <w:tab w:val="left" w:pos="440"/>
          <w:tab w:val="right" w:leader="dot" w:pos="9350"/>
        </w:tabs>
        <w:rPr>
          <w:rFonts w:eastAsiaTheme="minorEastAsia" w:cstheme="minorBidi"/>
          <w:b w:val="0"/>
          <w:bCs w:val="0"/>
          <w:caps w:val="0"/>
          <w:noProof/>
          <w:sz w:val="22"/>
          <w:szCs w:val="22"/>
        </w:rPr>
      </w:pPr>
      <w:r>
        <w:rPr>
          <w:noProof/>
        </w:rPr>
        <w:t>5</w:t>
      </w:r>
      <w:r>
        <w:rPr>
          <w:rFonts w:eastAsiaTheme="minorEastAsia" w:cstheme="minorBidi"/>
          <w:b w:val="0"/>
          <w:bCs w:val="0"/>
          <w:caps w:val="0"/>
          <w:noProof/>
          <w:sz w:val="22"/>
          <w:szCs w:val="22"/>
        </w:rPr>
        <w:tab/>
      </w:r>
      <w:r>
        <w:rPr>
          <w:noProof/>
        </w:rPr>
        <w:t>Submission Instructions</w:t>
      </w:r>
      <w:r>
        <w:rPr>
          <w:noProof/>
        </w:rPr>
        <w:tab/>
      </w:r>
      <w:r>
        <w:rPr>
          <w:noProof/>
        </w:rPr>
        <w:fldChar w:fldCharType="begin"/>
      </w:r>
      <w:r>
        <w:rPr>
          <w:noProof/>
        </w:rPr>
        <w:instrText xml:space="preserve"> PAGEREF _Toc52289248 \h </w:instrText>
      </w:r>
      <w:r>
        <w:rPr>
          <w:noProof/>
        </w:rPr>
      </w:r>
      <w:r>
        <w:rPr>
          <w:noProof/>
        </w:rPr>
        <w:fldChar w:fldCharType="separate"/>
      </w:r>
      <w:r>
        <w:rPr>
          <w:noProof/>
        </w:rPr>
        <w:t>29</w:t>
      </w:r>
      <w:r>
        <w:rPr>
          <w:noProof/>
        </w:rPr>
        <w:fldChar w:fldCharType="end"/>
      </w:r>
    </w:p>
    <w:p w14:paraId="6AF506B9" w14:textId="17E0DE8B" w:rsidR="00DD510F" w:rsidRDefault="00DD510F">
      <w:pPr>
        <w:pStyle w:val="TOC2"/>
        <w:tabs>
          <w:tab w:val="left" w:pos="880"/>
          <w:tab w:val="right" w:leader="dot" w:pos="9350"/>
        </w:tabs>
        <w:rPr>
          <w:rFonts w:eastAsiaTheme="minorEastAsia" w:cstheme="minorBidi"/>
          <w:smallCaps w:val="0"/>
          <w:noProof/>
          <w:sz w:val="22"/>
          <w:szCs w:val="22"/>
        </w:rPr>
      </w:pPr>
      <w:r>
        <w:rPr>
          <w:noProof/>
        </w:rPr>
        <w:t>5.1</w:t>
      </w:r>
      <w:r>
        <w:rPr>
          <w:rFonts w:eastAsiaTheme="minorEastAsia" w:cstheme="minorBidi"/>
          <w:smallCaps w:val="0"/>
          <w:noProof/>
          <w:sz w:val="22"/>
          <w:szCs w:val="22"/>
        </w:rPr>
        <w:tab/>
      </w:r>
      <w:r>
        <w:rPr>
          <w:noProof/>
        </w:rPr>
        <w:t>Format of Response</w:t>
      </w:r>
      <w:r>
        <w:rPr>
          <w:noProof/>
        </w:rPr>
        <w:tab/>
      </w:r>
      <w:r>
        <w:rPr>
          <w:noProof/>
        </w:rPr>
        <w:fldChar w:fldCharType="begin"/>
      </w:r>
      <w:r>
        <w:rPr>
          <w:noProof/>
        </w:rPr>
        <w:instrText xml:space="preserve"> PAGEREF _Toc52289249 \h </w:instrText>
      </w:r>
      <w:r>
        <w:rPr>
          <w:noProof/>
        </w:rPr>
      </w:r>
      <w:r>
        <w:rPr>
          <w:noProof/>
        </w:rPr>
        <w:fldChar w:fldCharType="separate"/>
      </w:r>
      <w:r>
        <w:rPr>
          <w:noProof/>
        </w:rPr>
        <w:t>29</w:t>
      </w:r>
      <w:r>
        <w:rPr>
          <w:noProof/>
        </w:rPr>
        <w:fldChar w:fldCharType="end"/>
      </w:r>
    </w:p>
    <w:p w14:paraId="550FDD38" w14:textId="27D983B1" w:rsidR="00DD510F" w:rsidRDefault="00DD510F">
      <w:pPr>
        <w:pStyle w:val="TOC1"/>
        <w:tabs>
          <w:tab w:val="left" w:pos="440"/>
          <w:tab w:val="right" w:leader="dot" w:pos="9350"/>
        </w:tabs>
        <w:rPr>
          <w:rFonts w:eastAsiaTheme="minorEastAsia" w:cstheme="minorBidi"/>
          <w:b w:val="0"/>
          <w:bCs w:val="0"/>
          <w:caps w:val="0"/>
          <w:noProof/>
          <w:sz w:val="22"/>
          <w:szCs w:val="22"/>
        </w:rPr>
      </w:pPr>
      <w:r>
        <w:rPr>
          <w:noProof/>
        </w:rPr>
        <w:t>6</w:t>
      </w:r>
      <w:r>
        <w:rPr>
          <w:rFonts w:eastAsiaTheme="minorEastAsia" w:cstheme="minorBidi"/>
          <w:b w:val="0"/>
          <w:bCs w:val="0"/>
          <w:caps w:val="0"/>
          <w:noProof/>
          <w:sz w:val="22"/>
          <w:szCs w:val="22"/>
        </w:rPr>
        <w:tab/>
      </w:r>
      <w:r>
        <w:rPr>
          <w:noProof/>
        </w:rPr>
        <w:t>Selection of Service Providers</w:t>
      </w:r>
      <w:r>
        <w:rPr>
          <w:noProof/>
        </w:rPr>
        <w:tab/>
      </w:r>
      <w:r>
        <w:rPr>
          <w:noProof/>
        </w:rPr>
        <w:fldChar w:fldCharType="begin"/>
      </w:r>
      <w:r>
        <w:rPr>
          <w:noProof/>
        </w:rPr>
        <w:instrText xml:space="preserve"> PAGEREF _Toc52289250 \h </w:instrText>
      </w:r>
      <w:r>
        <w:rPr>
          <w:noProof/>
        </w:rPr>
      </w:r>
      <w:r>
        <w:rPr>
          <w:noProof/>
        </w:rPr>
        <w:fldChar w:fldCharType="separate"/>
      </w:r>
      <w:r>
        <w:rPr>
          <w:noProof/>
        </w:rPr>
        <w:t>31</w:t>
      </w:r>
      <w:r>
        <w:rPr>
          <w:noProof/>
        </w:rPr>
        <w:fldChar w:fldCharType="end"/>
      </w:r>
    </w:p>
    <w:p w14:paraId="5CA68A7A" w14:textId="3A0A3DA6" w:rsidR="00DD510F" w:rsidRDefault="00DD510F">
      <w:pPr>
        <w:pStyle w:val="TOC2"/>
        <w:tabs>
          <w:tab w:val="left" w:pos="880"/>
          <w:tab w:val="right" w:leader="dot" w:pos="9350"/>
        </w:tabs>
        <w:rPr>
          <w:rFonts w:eastAsiaTheme="minorEastAsia" w:cstheme="minorBidi"/>
          <w:smallCaps w:val="0"/>
          <w:noProof/>
          <w:sz w:val="22"/>
          <w:szCs w:val="22"/>
        </w:rPr>
      </w:pPr>
      <w:r>
        <w:rPr>
          <w:noProof/>
        </w:rPr>
        <w:t>6.1</w:t>
      </w:r>
      <w:r>
        <w:rPr>
          <w:rFonts w:eastAsiaTheme="minorEastAsia" w:cstheme="minorBidi"/>
          <w:smallCaps w:val="0"/>
          <w:noProof/>
          <w:sz w:val="22"/>
          <w:szCs w:val="22"/>
        </w:rPr>
        <w:tab/>
      </w:r>
      <w:r>
        <w:rPr>
          <w:noProof/>
        </w:rPr>
        <w:t>Evaluation Committee</w:t>
      </w:r>
      <w:r>
        <w:rPr>
          <w:noProof/>
        </w:rPr>
        <w:tab/>
      </w:r>
      <w:r>
        <w:rPr>
          <w:noProof/>
        </w:rPr>
        <w:fldChar w:fldCharType="begin"/>
      </w:r>
      <w:r>
        <w:rPr>
          <w:noProof/>
        </w:rPr>
        <w:instrText xml:space="preserve"> PAGEREF _Toc52289251 \h </w:instrText>
      </w:r>
      <w:r>
        <w:rPr>
          <w:noProof/>
        </w:rPr>
      </w:r>
      <w:r>
        <w:rPr>
          <w:noProof/>
        </w:rPr>
        <w:fldChar w:fldCharType="separate"/>
      </w:r>
      <w:r>
        <w:rPr>
          <w:noProof/>
        </w:rPr>
        <w:t>31</w:t>
      </w:r>
      <w:r>
        <w:rPr>
          <w:noProof/>
        </w:rPr>
        <w:fldChar w:fldCharType="end"/>
      </w:r>
    </w:p>
    <w:p w14:paraId="7C1B620D" w14:textId="47AE0073" w:rsidR="00DD510F" w:rsidRDefault="00DD510F">
      <w:pPr>
        <w:pStyle w:val="TOC2"/>
        <w:tabs>
          <w:tab w:val="left" w:pos="880"/>
          <w:tab w:val="right" w:leader="dot" w:pos="9350"/>
        </w:tabs>
        <w:rPr>
          <w:rFonts w:eastAsiaTheme="minorEastAsia" w:cstheme="minorBidi"/>
          <w:smallCaps w:val="0"/>
          <w:noProof/>
          <w:sz w:val="22"/>
          <w:szCs w:val="22"/>
        </w:rPr>
      </w:pPr>
      <w:r>
        <w:rPr>
          <w:noProof/>
        </w:rPr>
        <w:t>6.2</w:t>
      </w:r>
      <w:r>
        <w:rPr>
          <w:rFonts w:eastAsiaTheme="minorEastAsia" w:cstheme="minorBidi"/>
          <w:smallCaps w:val="0"/>
          <w:noProof/>
          <w:sz w:val="22"/>
          <w:szCs w:val="22"/>
        </w:rPr>
        <w:tab/>
      </w:r>
      <w:r>
        <w:rPr>
          <w:noProof/>
        </w:rPr>
        <w:t>Evaluation Criteria</w:t>
      </w:r>
      <w:r>
        <w:rPr>
          <w:noProof/>
        </w:rPr>
        <w:tab/>
      </w:r>
      <w:r>
        <w:rPr>
          <w:noProof/>
        </w:rPr>
        <w:fldChar w:fldCharType="begin"/>
      </w:r>
      <w:r>
        <w:rPr>
          <w:noProof/>
        </w:rPr>
        <w:instrText xml:space="preserve"> PAGEREF _Toc52289252 \h </w:instrText>
      </w:r>
      <w:r>
        <w:rPr>
          <w:noProof/>
        </w:rPr>
      </w:r>
      <w:r>
        <w:rPr>
          <w:noProof/>
        </w:rPr>
        <w:fldChar w:fldCharType="separate"/>
      </w:r>
      <w:r>
        <w:rPr>
          <w:noProof/>
        </w:rPr>
        <w:t>32</w:t>
      </w:r>
      <w:r>
        <w:rPr>
          <w:noProof/>
        </w:rPr>
        <w:fldChar w:fldCharType="end"/>
      </w:r>
    </w:p>
    <w:p w14:paraId="418D96F7" w14:textId="0968939C" w:rsidR="00DD510F" w:rsidRDefault="00DD510F">
      <w:pPr>
        <w:pStyle w:val="TOC2"/>
        <w:tabs>
          <w:tab w:val="left" w:pos="880"/>
          <w:tab w:val="right" w:leader="dot" w:pos="9350"/>
        </w:tabs>
        <w:rPr>
          <w:rFonts w:eastAsiaTheme="minorEastAsia" w:cstheme="minorBidi"/>
          <w:smallCaps w:val="0"/>
          <w:noProof/>
          <w:sz w:val="22"/>
          <w:szCs w:val="22"/>
        </w:rPr>
      </w:pPr>
      <w:r>
        <w:rPr>
          <w:noProof/>
        </w:rPr>
        <w:t>6.3</w:t>
      </w:r>
      <w:r>
        <w:rPr>
          <w:rFonts w:eastAsiaTheme="minorEastAsia" w:cstheme="minorBidi"/>
          <w:smallCaps w:val="0"/>
          <w:noProof/>
          <w:sz w:val="22"/>
          <w:szCs w:val="22"/>
        </w:rPr>
        <w:tab/>
      </w:r>
      <w:r>
        <w:rPr>
          <w:noProof/>
        </w:rPr>
        <w:t>Additional Guidance</w:t>
      </w:r>
      <w:r>
        <w:rPr>
          <w:noProof/>
        </w:rPr>
        <w:tab/>
      </w:r>
      <w:r>
        <w:rPr>
          <w:noProof/>
        </w:rPr>
        <w:fldChar w:fldCharType="begin"/>
      </w:r>
      <w:r>
        <w:rPr>
          <w:noProof/>
        </w:rPr>
        <w:instrText xml:space="preserve"> PAGEREF _Toc52289253 \h </w:instrText>
      </w:r>
      <w:r>
        <w:rPr>
          <w:noProof/>
        </w:rPr>
      </w:r>
      <w:r>
        <w:rPr>
          <w:noProof/>
        </w:rPr>
        <w:fldChar w:fldCharType="separate"/>
      </w:r>
      <w:r>
        <w:rPr>
          <w:noProof/>
        </w:rPr>
        <w:t>32</w:t>
      </w:r>
      <w:r>
        <w:rPr>
          <w:noProof/>
        </w:rPr>
        <w:fldChar w:fldCharType="end"/>
      </w:r>
    </w:p>
    <w:p w14:paraId="6FE56083" w14:textId="3A743C8B" w:rsidR="00DD510F" w:rsidRDefault="00DD510F">
      <w:pPr>
        <w:pStyle w:val="TOC2"/>
        <w:tabs>
          <w:tab w:val="left" w:pos="880"/>
          <w:tab w:val="right" w:leader="dot" w:pos="9350"/>
        </w:tabs>
        <w:rPr>
          <w:rFonts w:eastAsiaTheme="minorEastAsia" w:cstheme="minorBidi"/>
          <w:smallCaps w:val="0"/>
          <w:noProof/>
          <w:sz w:val="22"/>
          <w:szCs w:val="22"/>
        </w:rPr>
      </w:pPr>
      <w:r>
        <w:rPr>
          <w:noProof/>
        </w:rPr>
        <w:t>6.4</w:t>
      </w:r>
      <w:r>
        <w:rPr>
          <w:rFonts w:eastAsiaTheme="minorEastAsia" w:cstheme="minorBidi"/>
          <w:smallCaps w:val="0"/>
          <w:noProof/>
          <w:sz w:val="22"/>
          <w:szCs w:val="22"/>
        </w:rPr>
        <w:tab/>
      </w:r>
      <w:r>
        <w:rPr>
          <w:noProof/>
        </w:rPr>
        <w:t>Scoring Matrix</w:t>
      </w:r>
      <w:r>
        <w:rPr>
          <w:noProof/>
        </w:rPr>
        <w:tab/>
      </w:r>
      <w:r>
        <w:rPr>
          <w:noProof/>
        </w:rPr>
        <w:fldChar w:fldCharType="begin"/>
      </w:r>
      <w:r>
        <w:rPr>
          <w:noProof/>
        </w:rPr>
        <w:instrText xml:space="preserve"> PAGEREF _Toc52289254 \h </w:instrText>
      </w:r>
      <w:r>
        <w:rPr>
          <w:noProof/>
        </w:rPr>
      </w:r>
      <w:r>
        <w:rPr>
          <w:noProof/>
        </w:rPr>
        <w:fldChar w:fldCharType="separate"/>
      </w:r>
      <w:r>
        <w:rPr>
          <w:noProof/>
        </w:rPr>
        <w:t>33</w:t>
      </w:r>
      <w:r>
        <w:rPr>
          <w:noProof/>
        </w:rPr>
        <w:fldChar w:fldCharType="end"/>
      </w:r>
    </w:p>
    <w:p w14:paraId="167FC88C" w14:textId="4DB4792D" w:rsidR="0056500B" w:rsidRDefault="0073698F" w:rsidP="00395F35">
      <w:pPr>
        <w:rPr>
          <w:rFonts w:cstheme="minorHAnsi"/>
          <w:b/>
          <w:caps/>
        </w:rPr>
      </w:pPr>
      <w:r>
        <w:rPr>
          <w:rFonts w:cstheme="minorHAnsi"/>
          <w:b/>
          <w:caps/>
        </w:rPr>
        <w:fldChar w:fldCharType="end"/>
      </w:r>
    </w:p>
    <w:p w14:paraId="3F3D68C5" w14:textId="7698F7D5" w:rsidR="00395F35" w:rsidRPr="007A4D8F" w:rsidRDefault="006124EB" w:rsidP="00A16C76">
      <w:pPr>
        <w:ind w:firstLine="220"/>
        <w:rPr>
          <w:rFonts w:cstheme="minorHAnsi"/>
          <w:b/>
          <w:caps/>
          <w:sz w:val="20"/>
        </w:rPr>
      </w:pPr>
      <w:r w:rsidRPr="007A4D8F">
        <w:rPr>
          <w:rFonts w:cstheme="minorHAnsi"/>
          <w:b/>
          <w:caps/>
          <w:sz w:val="20"/>
        </w:rPr>
        <w:t>Attachment 1:</w:t>
      </w:r>
      <w:r w:rsidRPr="007A4D8F">
        <w:rPr>
          <w:rFonts w:cstheme="minorHAnsi"/>
          <w:b/>
          <w:caps/>
          <w:sz w:val="20"/>
        </w:rPr>
        <w:tab/>
      </w:r>
      <w:r w:rsidR="00395F35" w:rsidRPr="007A4D8F">
        <w:rPr>
          <w:rFonts w:cstheme="minorHAnsi"/>
          <w:b/>
          <w:caps/>
          <w:sz w:val="20"/>
        </w:rPr>
        <w:t xml:space="preserve">Pricing Spreadsheets (and </w:t>
      </w:r>
      <w:proofErr w:type="gramStart"/>
      <w:r w:rsidR="00395F35" w:rsidRPr="007A4D8F">
        <w:rPr>
          <w:rFonts w:cstheme="minorHAnsi"/>
          <w:b/>
          <w:caps/>
          <w:sz w:val="20"/>
        </w:rPr>
        <w:t>Instructions)</w:t>
      </w:r>
      <w:r w:rsidR="00F22D02" w:rsidRPr="007A4D8F">
        <w:rPr>
          <w:rFonts w:cstheme="minorHAnsi"/>
          <w:b/>
          <w:caps/>
          <w:sz w:val="20"/>
        </w:rPr>
        <w:t>…</w:t>
      </w:r>
      <w:proofErr w:type="gramEnd"/>
      <w:r w:rsidR="00F22D02" w:rsidRPr="007A4D8F">
        <w:rPr>
          <w:rFonts w:cstheme="minorHAnsi"/>
          <w:b/>
          <w:caps/>
          <w:sz w:val="20"/>
        </w:rPr>
        <w:t>………………………………………</w:t>
      </w:r>
      <w:r w:rsidR="007A4D8F">
        <w:rPr>
          <w:rFonts w:cstheme="minorHAnsi"/>
          <w:b/>
          <w:caps/>
          <w:sz w:val="20"/>
        </w:rPr>
        <w:t>…………………..</w:t>
      </w:r>
      <w:r w:rsidR="00F22D02" w:rsidRPr="007A4D8F">
        <w:rPr>
          <w:rFonts w:cstheme="minorHAnsi"/>
          <w:b/>
          <w:caps/>
          <w:sz w:val="20"/>
        </w:rPr>
        <w:t>….</w:t>
      </w:r>
      <w:r w:rsidR="007A4D8F" w:rsidRPr="007A4D8F">
        <w:rPr>
          <w:rFonts w:cstheme="minorHAnsi"/>
          <w:b/>
          <w:caps/>
          <w:sz w:val="20"/>
        </w:rPr>
        <w:t>3</w:t>
      </w:r>
      <w:r w:rsidR="006D7594">
        <w:rPr>
          <w:rFonts w:cstheme="minorHAnsi"/>
          <w:b/>
          <w:caps/>
          <w:sz w:val="20"/>
        </w:rPr>
        <w:t>4</w:t>
      </w:r>
    </w:p>
    <w:p w14:paraId="31E9131A" w14:textId="7C24645A" w:rsidR="00DC5C4F" w:rsidRPr="007A4D8F" w:rsidRDefault="00EF0DF0" w:rsidP="00A16C76">
      <w:pPr>
        <w:ind w:firstLine="220"/>
        <w:rPr>
          <w:rFonts w:cstheme="minorHAnsi"/>
          <w:b/>
          <w:caps/>
          <w:sz w:val="20"/>
        </w:rPr>
      </w:pPr>
      <w:r w:rsidRPr="007A4D8F">
        <w:rPr>
          <w:rFonts w:cstheme="minorHAnsi"/>
          <w:b/>
          <w:caps/>
          <w:sz w:val="20"/>
        </w:rPr>
        <w:t xml:space="preserve">APPENDIX </w:t>
      </w:r>
      <w:r w:rsidR="00BF4D79">
        <w:rPr>
          <w:rFonts w:cstheme="minorHAnsi"/>
          <w:b/>
          <w:caps/>
          <w:sz w:val="20"/>
        </w:rPr>
        <w:t>A</w:t>
      </w:r>
      <w:r w:rsidRPr="007A4D8F">
        <w:rPr>
          <w:rFonts w:cstheme="minorHAnsi"/>
          <w:b/>
          <w:caps/>
          <w:sz w:val="20"/>
        </w:rPr>
        <w:t xml:space="preserve">: </w:t>
      </w:r>
      <w:r w:rsidRPr="007A4D8F">
        <w:rPr>
          <w:rFonts w:cstheme="minorHAnsi"/>
          <w:b/>
          <w:caps/>
          <w:sz w:val="20"/>
        </w:rPr>
        <w:tab/>
      </w:r>
      <w:r w:rsidRPr="007A4D8F">
        <w:rPr>
          <w:rFonts w:cstheme="minorHAnsi"/>
          <w:b/>
          <w:caps/>
          <w:sz w:val="20"/>
        </w:rPr>
        <w:tab/>
      </w:r>
      <w:r w:rsidR="00DC5C4F" w:rsidRPr="007A4D8F">
        <w:rPr>
          <w:rFonts w:cstheme="minorHAnsi"/>
          <w:b/>
          <w:caps/>
          <w:sz w:val="20"/>
        </w:rPr>
        <w:t>School points of Contact</w:t>
      </w:r>
      <w:r w:rsidR="0056500B" w:rsidRPr="007A4D8F">
        <w:rPr>
          <w:rFonts w:cstheme="minorHAnsi"/>
          <w:b/>
          <w:caps/>
          <w:sz w:val="20"/>
        </w:rPr>
        <w:t>………………</w:t>
      </w:r>
      <w:proofErr w:type="gramStart"/>
      <w:r w:rsidR="0056500B" w:rsidRPr="007A4D8F">
        <w:rPr>
          <w:rFonts w:cstheme="minorHAnsi"/>
          <w:b/>
          <w:caps/>
          <w:sz w:val="20"/>
        </w:rPr>
        <w:t>…..</w:t>
      </w:r>
      <w:proofErr w:type="gramEnd"/>
      <w:r w:rsidR="0056500B" w:rsidRPr="007A4D8F">
        <w:rPr>
          <w:rFonts w:cstheme="minorHAnsi"/>
          <w:b/>
          <w:caps/>
          <w:sz w:val="20"/>
        </w:rPr>
        <w:t>…………………………</w:t>
      </w:r>
      <w:r w:rsidR="007A4D8F">
        <w:rPr>
          <w:rFonts w:cstheme="minorHAnsi"/>
          <w:b/>
          <w:caps/>
          <w:sz w:val="20"/>
        </w:rPr>
        <w:t>…………………..</w:t>
      </w:r>
      <w:r w:rsidR="0056500B" w:rsidRPr="007A4D8F">
        <w:rPr>
          <w:rFonts w:cstheme="minorHAnsi"/>
          <w:b/>
          <w:caps/>
          <w:sz w:val="20"/>
        </w:rPr>
        <w:t>……………………….</w:t>
      </w:r>
      <w:r w:rsidR="00055217">
        <w:rPr>
          <w:rFonts w:cstheme="minorHAnsi"/>
          <w:b/>
          <w:caps/>
          <w:sz w:val="20"/>
        </w:rPr>
        <w:t>3</w:t>
      </w:r>
      <w:r w:rsidR="006D7594">
        <w:rPr>
          <w:rFonts w:cstheme="minorHAnsi"/>
          <w:b/>
          <w:caps/>
          <w:sz w:val="20"/>
        </w:rPr>
        <w:t>7</w:t>
      </w:r>
    </w:p>
    <w:p w14:paraId="558E9580" w14:textId="5637E6E2" w:rsidR="00EF0DF0" w:rsidRPr="007A4D8F" w:rsidRDefault="00EF0DF0" w:rsidP="00A16C76">
      <w:pPr>
        <w:ind w:firstLine="220"/>
        <w:rPr>
          <w:rFonts w:cstheme="minorHAnsi"/>
          <w:b/>
          <w:caps/>
          <w:sz w:val="20"/>
        </w:rPr>
      </w:pPr>
      <w:r w:rsidRPr="007A4D8F">
        <w:rPr>
          <w:rFonts w:cstheme="minorHAnsi"/>
          <w:b/>
          <w:caps/>
          <w:sz w:val="20"/>
        </w:rPr>
        <w:t xml:space="preserve">APPENDIX </w:t>
      </w:r>
      <w:r w:rsidR="007A4D8F" w:rsidRPr="007A4D8F">
        <w:rPr>
          <w:rFonts w:cstheme="minorHAnsi"/>
          <w:b/>
          <w:caps/>
          <w:sz w:val="20"/>
        </w:rPr>
        <w:t>B</w:t>
      </w:r>
      <w:r w:rsidRPr="007A4D8F">
        <w:rPr>
          <w:rFonts w:cstheme="minorHAnsi"/>
          <w:b/>
          <w:caps/>
          <w:sz w:val="20"/>
        </w:rPr>
        <w:t xml:space="preserve">: </w:t>
      </w:r>
      <w:r w:rsidRPr="007A4D8F">
        <w:rPr>
          <w:rFonts w:cstheme="minorHAnsi"/>
          <w:b/>
          <w:caps/>
          <w:sz w:val="20"/>
        </w:rPr>
        <w:tab/>
      </w:r>
      <w:r w:rsidRPr="007A4D8F">
        <w:rPr>
          <w:rFonts w:cstheme="minorHAnsi"/>
          <w:b/>
          <w:caps/>
          <w:sz w:val="20"/>
        </w:rPr>
        <w:tab/>
      </w:r>
      <w:r w:rsidR="00BF47BD" w:rsidRPr="007A4D8F">
        <w:rPr>
          <w:rFonts w:cstheme="minorHAnsi"/>
          <w:b/>
          <w:caps/>
          <w:sz w:val="20"/>
        </w:rPr>
        <w:t>NON-COLLUSION</w:t>
      </w:r>
      <w:r w:rsidR="00BF4D79">
        <w:rPr>
          <w:rFonts w:cstheme="minorHAnsi"/>
          <w:b/>
          <w:caps/>
          <w:sz w:val="20"/>
        </w:rPr>
        <w:t xml:space="preserve"> </w:t>
      </w:r>
      <w:r w:rsidR="00C42EE1">
        <w:rPr>
          <w:rFonts w:cstheme="minorHAnsi"/>
          <w:b/>
          <w:caps/>
          <w:sz w:val="20"/>
        </w:rPr>
        <w:t>AFFIDAVIT……………………………</w:t>
      </w:r>
      <w:r w:rsidR="00BF47BD" w:rsidRPr="007A4D8F">
        <w:rPr>
          <w:rFonts w:cstheme="minorHAnsi"/>
          <w:b/>
          <w:caps/>
          <w:sz w:val="20"/>
        </w:rPr>
        <w:t>………</w:t>
      </w:r>
      <w:proofErr w:type="gramStart"/>
      <w:r w:rsidRPr="007A4D8F">
        <w:rPr>
          <w:rFonts w:cstheme="minorHAnsi"/>
          <w:b/>
          <w:caps/>
          <w:sz w:val="20"/>
        </w:rPr>
        <w:t>…..</w:t>
      </w:r>
      <w:proofErr w:type="gramEnd"/>
      <w:r w:rsidR="00BF47BD" w:rsidRPr="007A4D8F">
        <w:rPr>
          <w:rFonts w:cstheme="minorHAnsi"/>
          <w:b/>
          <w:caps/>
          <w:sz w:val="20"/>
        </w:rPr>
        <w:t>………</w:t>
      </w:r>
      <w:r w:rsidR="007A4D8F">
        <w:rPr>
          <w:rFonts w:cstheme="minorHAnsi"/>
          <w:b/>
          <w:caps/>
          <w:sz w:val="20"/>
        </w:rPr>
        <w:t>………….………</w:t>
      </w:r>
      <w:r w:rsidR="00BF47BD" w:rsidRPr="007A4D8F">
        <w:rPr>
          <w:rFonts w:cstheme="minorHAnsi"/>
          <w:b/>
          <w:caps/>
          <w:sz w:val="20"/>
        </w:rPr>
        <w:t>……</w:t>
      </w:r>
      <w:r w:rsidRPr="007A4D8F">
        <w:rPr>
          <w:rFonts w:cstheme="minorHAnsi"/>
          <w:b/>
          <w:caps/>
          <w:sz w:val="20"/>
        </w:rPr>
        <w:t>………………….</w:t>
      </w:r>
      <w:r w:rsidR="00055217">
        <w:rPr>
          <w:rFonts w:cstheme="minorHAnsi"/>
          <w:b/>
          <w:caps/>
          <w:sz w:val="20"/>
        </w:rPr>
        <w:t>3</w:t>
      </w:r>
      <w:r w:rsidR="006D7594">
        <w:rPr>
          <w:rFonts w:cstheme="minorHAnsi"/>
          <w:b/>
          <w:caps/>
          <w:sz w:val="20"/>
        </w:rPr>
        <w:t>8</w:t>
      </w:r>
    </w:p>
    <w:p w14:paraId="5A0A2D29" w14:textId="77777777" w:rsidR="00AA1E43" w:rsidRDefault="00AA1E43" w:rsidP="00C83AA8">
      <w:pPr>
        <w:rPr>
          <w:rFonts w:cstheme="minorHAnsi"/>
          <w:b/>
          <w:caps/>
        </w:rPr>
        <w:sectPr w:rsidR="00AA1E43" w:rsidSect="00C7525B">
          <w:headerReference w:type="default" r:id="rId16"/>
          <w:footerReference w:type="even" r:id="rId17"/>
          <w:footerReference w:type="default" r:id="rId18"/>
          <w:pgSz w:w="12240" w:h="15840" w:code="1"/>
          <w:pgMar w:top="1440" w:right="1440" w:bottom="1440" w:left="1440" w:header="720" w:footer="720" w:gutter="0"/>
          <w:pgNumType w:start="1"/>
          <w:cols w:space="720"/>
          <w:docGrid w:linePitch="360"/>
        </w:sectPr>
      </w:pPr>
    </w:p>
    <w:p w14:paraId="0A7FBE1B" w14:textId="6B5D1A46" w:rsidR="008B6990" w:rsidRDefault="00BC7F00" w:rsidP="00C83AA8">
      <w:bookmarkStart w:id="4" w:name="_Toc111535571"/>
      <w:bookmarkStart w:id="5" w:name="_Toc268519274"/>
      <w:r w:rsidRPr="00BC7F00">
        <w:t xml:space="preserve">The Berks County Intermediate Unit Regional Wide Area Network </w:t>
      </w:r>
      <w:r w:rsidR="00A73EA2">
        <w:t>E-rate</w:t>
      </w:r>
      <w:r w:rsidRPr="00BC7F00">
        <w:t xml:space="preserve"> Consortium (Berks RWAN) </w:t>
      </w:r>
      <w:r w:rsidR="003839ED">
        <w:t xml:space="preserve">is </w:t>
      </w:r>
      <w:r>
        <w:t>a</w:t>
      </w:r>
      <w:r w:rsidR="008F7229">
        <w:t xml:space="preserve"> </w:t>
      </w:r>
      <w:r>
        <w:t xml:space="preserve">partnership </w:t>
      </w:r>
      <w:r w:rsidR="003839ED">
        <w:t xml:space="preserve">administered </w:t>
      </w:r>
      <w:r w:rsidR="00A555CB">
        <w:t xml:space="preserve">by the </w:t>
      </w:r>
      <w:r w:rsidR="00EC4F97">
        <w:t>Berks County</w:t>
      </w:r>
      <w:r w:rsidR="00A555CB">
        <w:t xml:space="preserve"> Intermediate Unit </w:t>
      </w:r>
      <w:r w:rsidR="00EC4F97">
        <w:t>(BCIU</w:t>
      </w:r>
      <w:r w:rsidR="008F7229">
        <w:t>) for its participating educational institutions.</w:t>
      </w:r>
      <w:r>
        <w:t xml:space="preserve"> </w:t>
      </w:r>
      <w:r w:rsidR="008F7229">
        <w:t>It</w:t>
      </w:r>
      <w:r>
        <w:t xml:space="preserve"> provides advanced telecommunications services and Internet access to p</w:t>
      </w:r>
      <w:r w:rsidR="003839ED">
        <w:t xml:space="preserve">ublic </w:t>
      </w:r>
      <w:r w:rsidR="000A66AC">
        <w:t>school districts, career and technical</w:t>
      </w:r>
      <w:r w:rsidR="003839ED">
        <w:t xml:space="preserve"> institutions</w:t>
      </w:r>
      <w:r w:rsidR="000A66AC">
        <w:t xml:space="preserve"> and </w:t>
      </w:r>
      <w:r w:rsidR="00A555CB">
        <w:t xml:space="preserve">non-public </w:t>
      </w:r>
      <w:r w:rsidR="003839ED">
        <w:t>schools</w:t>
      </w:r>
      <w:r w:rsidR="008F7229">
        <w:t xml:space="preserve"> countywide</w:t>
      </w:r>
      <w:r w:rsidR="00A555CB">
        <w:t xml:space="preserve">. </w:t>
      </w:r>
    </w:p>
    <w:p w14:paraId="3E389AC0" w14:textId="77777777" w:rsidR="008B6990" w:rsidRDefault="008B6990" w:rsidP="00C83AA8"/>
    <w:p w14:paraId="09ACF78C" w14:textId="174FF957" w:rsidR="00A555CB" w:rsidRDefault="00BC7F00" w:rsidP="00C83AA8">
      <w:bookmarkStart w:id="6" w:name="_Hlk52285078"/>
      <w:r>
        <w:t>B</w:t>
      </w:r>
      <w:r w:rsidR="003839ED">
        <w:t>eginning</w:t>
      </w:r>
      <w:r w:rsidR="001470DB">
        <w:t xml:space="preserve"> in the</w:t>
      </w:r>
      <w:r w:rsidR="008A075F">
        <w:t xml:space="preserve"> summer</w:t>
      </w:r>
      <w:r w:rsidR="001470DB">
        <w:t xml:space="preserve"> of 2021</w:t>
      </w:r>
      <w:r w:rsidR="00A555CB">
        <w:t xml:space="preserve">, existing service arrangements for the </w:t>
      </w:r>
      <w:r w:rsidR="00B90FAC">
        <w:t>Berks</w:t>
      </w:r>
      <w:r w:rsidR="00A555CB">
        <w:t xml:space="preserve"> </w:t>
      </w:r>
      <w:r w:rsidR="008D515C">
        <w:t>R</w:t>
      </w:r>
      <w:r w:rsidR="00A555CB">
        <w:t xml:space="preserve">WAN are expiring. </w:t>
      </w:r>
      <w:r w:rsidR="008A075F">
        <w:t xml:space="preserve">The consortium seeks upgraded bandwidth, </w:t>
      </w:r>
      <w:r w:rsidR="008B6990">
        <w:t xml:space="preserve">new </w:t>
      </w:r>
      <w:r w:rsidR="00442BC4">
        <w:t>locations,</w:t>
      </w:r>
      <w:r w:rsidR="008B6990">
        <w:t xml:space="preserve"> and </w:t>
      </w:r>
      <w:r w:rsidR="008A075F">
        <w:t xml:space="preserve">flexible </w:t>
      </w:r>
      <w:r w:rsidR="008B6990">
        <w:t>options. The purpose of this</w:t>
      </w:r>
      <w:r w:rsidR="00A555CB">
        <w:t xml:space="preserve"> </w:t>
      </w:r>
      <w:r w:rsidR="007938B7">
        <w:t xml:space="preserve">procurement </w:t>
      </w:r>
      <w:r w:rsidR="006919D5">
        <w:t>i</w:t>
      </w:r>
      <w:r w:rsidR="00A555CB">
        <w:t xml:space="preserve">s to </w:t>
      </w:r>
      <w:r w:rsidR="00420700">
        <w:t xml:space="preserve">help </w:t>
      </w:r>
      <w:r w:rsidR="00A555CB">
        <w:t xml:space="preserve">secure new </w:t>
      </w:r>
      <w:r w:rsidR="008B6990">
        <w:t xml:space="preserve">and enhanced agreements for the next five years and beyond. </w:t>
      </w:r>
      <w:bookmarkEnd w:id="4"/>
      <w:bookmarkEnd w:id="5"/>
    </w:p>
    <w:bookmarkEnd w:id="6"/>
    <w:p w14:paraId="748FF14A" w14:textId="512891BA" w:rsidR="00420700" w:rsidRDefault="00420700" w:rsidP="00C83AA8"/>
    <w:p w14:paraId="1C6B7180" w14:textId="2CCB1AE6" w:rsidR="00420700" w:rsidRDefault="00420700" w:rsidP="00C83AA8">
      <w:r>
        <w:t>To achieve this objective, BCIU is issuing two related Request for Proposals (RFPs) and E-rate Forms 470</w:t>
      </w:r>
      <w:r w:rsidR="00DE4148">
        <w:t xml:space="preserve">. </w:t>
      </w:r>
      <w:r w:rsidR="009619A7">
        <w:t xml:space="preserve">This RFP is for regional wide area network and Internet access. </w:t>
      </w:r>
      <w:r w:rsidR="00DE4148">
        <w:t>This RFP</w:t>
      </w:r>
      <w:r>
        <w:t xml:space="preserve"> </w:t>
      </w:r>
      <w:r w:rsidR="000126E6">
        <w:t xml:space="preserve">is </w:t>
      </w:r>
      <w:r>
        <w:t xml:space="preserve">for </w:t>
      </w:r>
      <w:r w:rsidR="007938B7">
        <w:t>regional wide area network and Internet access</w:t>
      </w:r>
      <w:r w:rsidR="00D47836">
        <w:t>.</w:t>
      </w:r>
      <w:r w:rsidR="000126E6">
        <w:t xml:space="preserve"> </w:t>
      </w:r>
      <w:r w:rsidR="009619A7">
        <w:t xml:space="preserve">The other is for intra-district data transmission services, including leased lit fiber and leased dark fiber. </w:t>
      </w:r>
      <w:r w:rsidR="00D47836">
        <w:t>T</w:t>
      </w:r>
      <w:r w:rsidR="000126E6">
        <w:t>he other is</w:t>
      </w:r>
      <w:r>
        <w:t xml:space="preserve"> for </w:t>
      </w:r>
      <w:r w:rsidR="007938B7">
        <w:t>intra-district data transmission services, including leased lit fiber and leased dark fiber</w:t>
      </w:r>
      <w:r>
        <w:t xml:space="preserve">. </w:t>
      </w:r>
      <w:r w:rsidR="00AB2BF7">
        <w:t>Both RFPs</w:t>
      </w:r>
      <w:r w:rsidR="00AE7682">
        <w:t xml:space="preserve">, and all related </w:t>
      </w:r>
      <w:proofErr w:type="spellStart"/>
      <w:r w:rsidR="00AE7682">
        <w:t>documents,</w:t>
      </w:r>
      <w:r w:rsidR="00AB2BF7">
        <w:t>are</w:t>
      </w:r>
      <w:proofErr w:type="spellEnd"/>
      <w:r w:rsidR="00AB2BF7">
        <w:t xml:space="preserve"> accessible at </w:t>
      </w:r>
      <w:hyperlink r:id="rId19" w:history="1">
        <w:r w:rsidR="00AB2BF7" w:rsidRPr="00A90E48">
          <w:rPr>
            <w:rStyle w:val="Hyperlink"/>
          </w:rPr>
          <w:t>www.berksiu.org/rwan</w:t>
        </w:r>
      </w:hyperlink>
      <w:r w:rsidR="000126E6" w:rsidRPr="000126E6">
        <w:rPr>
          <w:rStyle w:val="Hyperlink"/>
          <w:color w:val="auto"/>
          <w:u w:val="none"/>
        </w:rPr>
        <w:t xml:space="preserve"> and on the E-rate</w:t>
      </w:r>
      <w:r w:rsidR="00AE7682">
        <w:rPr>
          <w:rStyle w:val="Hyperlink"/>
          <w:color w:val="auto"/>
          <w:u w:val="none"/>
        </w:rPr>
        <w:t xml:space="preserve"> Form 470</w:t>
      </w:r>
      <w:r w:rsidR="000126E6" w:rsidRPr="000126E6">
        <w:rPr>
          <w:rStyle w:val="Hyperlink"/>
          <w:color w:val="auto"/>
          <w:u w:val="none"/>
        </w:rPr>
        <w:t xml:space="preserve"> portal</w:t>
      </w:r>
      <w:r w:rsidR="00AE7682">
        <w:rPr>
          <w:rStyle w:val="Hyperlink"/>
          <w:color w:val="auto"/>
          <w:u w:val="none"/>
        </w:rPr>
        <w:t xml:space="preserve">: </w:t>
      </w:r>
      <w:hyperlink r:id="rId20" w:history="1">
        <w:r w:rsidR="00AE7682" w:rsidRPr="00E42F20">
          <w:rPr>
            <w:rStyle w:val="Hyperlink"/>
          </w:rPr>
          <w:t>https://data.usac.org/publicreports/Forms/Form470Rfp/Index</w:t>
        </w:r>
      </w:hyperlink>
      <w:r w:rsidR="00AB2BF7" w:rsidRPr="000126E6">
        <w:t xml:space="preserve">. </w:t>
      </w:r>
    </w:p>
    <w:p w14:paraId="0BBD099F" w14:textId="77777777" w:rsidR="00174192" w:rsidRPr="002913DF" w:rsidRDefault="00174192" w:rsidP="00E124EC">
      <w:pPr>
        <w:pStyle w:val="Heading1"/>
      </w:pPr>
      <w:bookmarkStart w:id="7" w:name="_Toc431289344"/>
      <w:bookmarkStart w:id="8" w:name="_Toc52277187"/>
      <w:bookmarkStart w:id="9" w:name="_Toc52289222"/>
      <w:bookmarkStart w:id="10" w:name="_Hlk50038815"/>
      <w:r w:rsidRPr="002913DF">
        <w:t>Administrative Items</w:t>
      </w:r>
      <w:bookmarkEnd w:id="7"/>
      <w:bookmarkEnd w:id="8"/>
      <w:bookmarkEnd w:id="9"/>
    </w:p>
    <w:p w14:paraId="6E26DD9E" w14:textId="084C01CE" w:rsidR="00174192" w:rsidRPr="00616F8A" w:rsidRDefault="00174192" w:rsidP="00174192">
      <w:pPr>
        <w:rPr>
          <w:rFonts w:ascii="Calibri" w:hAnsi="Calibri"/>
        </w:rPr>
      </w:pPr>
      <w:r>
        <w:rPr>
          <w:rFonts w:ascii="Calibri" w:hAnsi="Calibri"/>
        </w:rPr>
        <w:t xml:space="preserve">This </w:t>
      </w:r>
      <w:r w:rsidR="00BF1C9B">
        <w:rPr>
          <w:rFonts w:ascii="Calibri" w:hAnsi="Calibri"/>
        </w:rPr>
        <w:t>RFP</w:t>
      </w:r>
      <w:r>
        <w:rPr>
          <w:rFonts w:ascii="Calibri" w:hAnsi="Calibri"/>
        </w:rPr>
        <w:t xml:space="preserve"> is being issued by </w:t>
      </w:r>
      <w:r w:rsidR="008D3F48">
        <w:rPr>
          <w:rFonts w:ascii="Calibri" w:hAnsi="Calibri"/>
        </w:rPr>
        <w:t xml:space="preserve">the </w:t>
      </w:r>
      <w:r w:rsidR="00B90FAC">
        <w:rPr>
          <w:rFonts w:ascii="Calibri" w:hAnsi="Calibri"/>
        </w:rPr>
        <w:t>BCIU</w:t>
      </w:r>
      <w:r w:rsidR="008314BA">
        <w:rPr>
          <w:rFonts w:ascii="Calibri" w:hAnsi="Calibri"/>
        </w:rPr>
        <w:t xml:space="preserve"> </w:t>
      </w:r>
      <w:r w:rsidR="00BF1C9B">
        <w:rPr>
          <w:rFonts w:ascii="Calibri" w:hAnsi="Calibri"/>
        </w:rPr>
        <w:t>as a</w:t>
      </w:r>
      <w:r w:rsidR="004505C0">
        <w:rPr>
          <w:rFonts w:ascii="Calibri" w:hAnsi="Calibri"/>
        </w:rPr>
        <w:t xml:space="preserve">n </w:t>
      </w:r>
      <w:r w:rsidR="00A73EA2">
        <w:rPr>
          <w:rFonts w:ascii="Calibri" w:hAnsi="Calibri"/>
        </w:rPr>
        <w:t>E-rate</w:t>
      </w:r>
      <w:r w:rsidR="004505C0">
        <w:rPr>
          <w:rFonts w:ascii="Calibri" w:hAnsi="Calibri"/>
        </w:rPr>
        <w:t xml:space="preserve"> consortium</w:t>
      </w:r>
      <w:r w:rsidR="00D06255">
        <w:rPr>
          <w:rFonts w:ascii="Calibri" w:hAnsi="Calibri"/>
        </w:rPr>
        <w:t xml:space="preserve"> </w:t>
      </w:r>
      <w:r w:rsidR="00BF1C9B">
        <w:rPr>
          <w:rFonts w:ascii="Calibri" w:hAnsi="Calibri"/>
        </w:rPr>
        <w:t xml:space="preserve">in accordance with </w:t>
      </w:r>
      <w:r w:rsidR="00BC7F00">
        <w:rPr>
          <w:rFonts w:ascii="Calibri" w:hAnsi="Calibri"/>
        </w:rPr>
        <w:t>applicable federal rules</w:t>
      </w:r>
      <w:r w:rsidR="00525131">
        <w:rPr>
          <w:rFonts w:ascii="Calibri" w:hAnsi="Calibri"/>
        </w:rPr>
        <w:t xml:space="preserve">. </w:t>
      </w:r>
      <w:r w:rsidR="004505C0">
        <w:rPr>
          <w:rFonts w:ascii="Calibri" w:hAnsi="Calibri"/>
        </w:rPr>
        <w:t xml:space="preserve"> </w:t>
      </w:r>
      <w:r w:rsidR="00BF1C9B">
        <w:rPr>
          <w:rFonts w:ascii="Calibri" w:hAnsi="Calibri"/>
        </w:rPr>
        <w:t xml:space="preserve">All </w:t>
      </w:r>
      <w:r w:rsidR="00BC7F00">
        <w:rPr>
          <w:rFonts w:ascii="Calibri" w:hAnsi="Calibri"/>
        </w:rPr>
        <w:t>educational institutions</w:t>
      </w:r>
      <w:r w:rsidR="00BF1C9B">
        <w:rPr>
          <w:rFonts w:ascii="Calibri" w:hAnsi="Calibri"/>
        </w:rPr>
        <w:t xml:space="preserve"> in this </w:t>
      </w:r>
      <w:r w:rsidR="00BC7F00">
        <w:rPr>
          <w:rFonts w:ascii="Calibri" w:hAnsi="Calibri"/>
        </w:rPr>
        <w:t>RFP</w:t>
      </w:r>
      <w:r w:rsidR="00C53312">
        <w:rPr>
          <w:rFonts w:ascii="Calibri" w:hAnsi="Calibri"/>
        </w:rPr>
        <w:t xml:space="preserve"> </w:t>
      </w:r>
      <w:r w:rsidR="009A75ED">
        <w:rPr>
          <w:rFonts w:ascii="Calibri" w:hAnsi="Calibri"/>
        </w:rPr>
        <w:t xml:space="preserve">have </w:t>
      </w:r>
      <w:r w:rsidR="008B6990">
        <w:rPr>
          <w:rFonts w:ascii="Calibri" w:hAnsi="Calibri"/>
        </w:rPr>
        <w:t xml:space="preserve">returned written documentation authorizing the BCIU to file </w:t>
      </w:r>
      <w:r w:rsidR="00BC7F00">
        <w:rPr>
          <w:rFonts w:ascii="Calibri" w:hAnsi="Calibri"/>
        </w:rPr>
        <w:t xml:space="preserve">any necessary </w:t>
      </w:r>
      <w:r w:rsidR="00A73EA2">
        <w:rPr>
          <w:rFonts w:ascii="Calibri" w:hAnsi="Calibri"/>
        </w:rPr>
        <w:t>E-rate</w:t>
      </w:r>
      <w:r w:rsidR="008B6990">
        <w:rPr>
          <w:rFonts w:ascii="Calibri" w:hAnsi="Calibri"/>
        </w:rPr>
        <w:t xml:space="preserve"> paperwork </w:t>
      </w:r>
      <w:r w:rsidR="00BC7F00">
        <w:rPr>
          <w:rFonts w:ascii="Calibri" w:hAnsi="Calibri"/>
        </w:rPr>
        <w:t xml:space="preserve">to </w:t>
      </w:r>
      <w:r w:rsidR="008B6990">
        <w:rPr>
          <w:rFonts w:ascii="Calibri" w:hAnsi="Calibri"/>
        </w:rPr>
        <w:t xml:space="preserve">execute </w:t>
      </w:r>
      <w:r w:rsidR="00BC7F00">
        <w:rPr>
          <w:rFonts w:ascii="Calibri" w:hAnsi="Calibri"/>
        </w:rPr>
        <w:t>the procurement on their behalf.</w:t>
      </w:r>
    </w:p>
    <w:p w14:paraId="6410F3D4" w14:textId="77777777" w:rsidR="00174192" w:rsidRPr="00C83AA8" w:rsidRDefault="00174192" w:rsidP="002913DF">
      <w:pPr>
        <w:pStyle w:val="Heading2"/>
      </w:pPr>
      <w:bookmarkStart w:id="11" w:name="_Toc390862262"/>
      <w:bookmarkStart w:id="12" w:name="_Toc390869047"/>
      <w:bookmarkStart w:id="13" w:name="_Toc431289345"/>
      <w:bookmarkStart w:id="14" w:name="_Toc52277188"/>
      <w:bookmarkStart w:id="15" w:name="_Toc52289223"/>
      <w:bookmarkStart w:id="16" w:name="_Toc268519275"/>
      <w:bookmarkStart w:id="17" w:name="_Toc306516115"/>
      <w:bookmarkStart w:id="18" w:name="_Toc306956098"/>
      <w:bookmarkStart w:id="19" w:name="_Toc307580465"/>
      <w:bookmarkStart w:id="20" w:name="_Toc307914970"/>
      <w:bookmarkStart w:id="21" w:name="_Toc307927040"/>
      <w:bookmarkStart w:id="22" w:name="_Toc323556282"/>
      <w:bookmarkStart w:id="23" w:name="_Toc327121842"/>
      <w:r w:rsidRPr="00C83AA8">
        <w:t>Background</w:t>
      </w:r>
      <w:bookmarkEnd w:id="11"/>
      <w:bookmarkEnd w:id="12"/>
      <w:bookmarkEnd w:id="13"/>
      <w:bookmarkEnd w:id="14"/>
      <w:bookmarkEnd w:id="15"/>
      <w:r w:rsidRPr="00C83AA8">
        <w:t xml:space="preserve"> </w:t>
      </w:r>
      <w:bookmarkEnd w:id="16"/>
      <w:bookmarkEnd w:id="17"/>
      <w:bookmarkEnd w:id="18"/>
      <w:bookmarkEnd w:id="19"/>
      <w:bookmarkEnd w:id="20"/>
      <w:bookmarkEnd w:id="21"/>
      <w:bookmarkEnd w:id="22"/>
      <w:bookmarkEnd w:id="23"/>
    </w:p>
    <w:p w14:paraId="2F926833" w14:textId="4C156325" w:rsidR="001470DB" w:rsidRDefault="008F7229" w:rsidP="001470DB">
      <w:bookmarkStart w:id="24" w:name="_Hlk52285120"/>
      <w:r>
        <w:t xml:space="preserve">The BCIU has been providing various technology services to its member </w:t>
      </w:r>
      <w:r w:rsidR="00B87E2E">
        <w:t>institutions</w:t>
      </w:r>
      <w:r>
        <w:t xml:space="preserve"> for more than 40 years, and t</w:t>
      </w:r>
      <w:r w:rsidR="00BC7F00" w:rsidRPr="00BC7F00">
        <w:t xml:space="preserve">he Berks RWAN has been </w:t>
      </w:r>
      <w:r w:rsidR="00B87E2E">
        <w:t xml:space="preserve">delivering regional wide area network services </w:t>
      </w:r>
      <w:r w:rsidR="007938B7">
        <w:t xml:space="preserve">and Internet access </w:t>
      </w:r>
      <w:r w:rsidR="00B87E2E">
        <w:t xml:space="preserve">to its schools since 2006. </w:t>
      </w:r>
      <w:r w:rsidR="001F37BF" w:rsidRPr="001F37BF">
        <w:t xml:space="preserve">Before </w:t>
      </w:r>
      <w:r w:rsidRPr="001F37BF">
        <w:t>Covid</w:t>
      </w:r>
      <w:r>
        <w:t xml:space="preserve">-19, these services were important for administrative functions and digital learning. </w:t>
      </w:r>
      <w:r w:rsidR="000126E6">
        <w:t>Today</w:t>
      </w:r>
      <w:r>
        <w:t>, they are essential for school operations and core instruction</w:t>
      </w:r>
      <w:r w:rsidR="00B87E2E">
        <w:t xml:space="preserve">, serving as a critical foundation in the </w:t>
      </w:r>
      <w:r w:rsidR="000126E6">
        <w:t>schools’</w:t>
      </w:r>
      <w:r w:rsidR="00B87E2E">
        <w:t xml:space="preserve"> plan</w:t>
      </w:r>
      <w:r w:rsidR="000126E6">
        <w:t>s</w:t>
      </w:r>
      <w:r w:rsidR="00B87E2E">
        <w:t xml:space="preserve"> for continuity of education.</w:t>
      </w:r>
      <w:r w:rsidR="001470DB">
        <w:t xml:space="preserve"> Currently, the BCIU is running a dual core, all leased lit fiber network serviced by a single vendor for the RWAN and two vendors for internet services.</w:t>
      </w:r>
    </w:p>
    <w:p w14:paraId="1EB43E34" w14:textId="77777777" w:rsidR="001470DB" w:rsidRDefault="001470DB" w:rsidP="001470DB"/>
    <w:p w14:paraId="682105FD" w14:textId="7382D79C" w:rsidR="001470DB" w:rsidRDefault="001470DB" w:rsidP="001470DB">
      <w:r>
        <w:t xml:space="preserve">Using cooperative purchasing arrangements to aggregate customer demand is a proven way to drive down the price of broadband services so schools </w:t>
      </w:r>
      <w:r w:rsidR="0085561C">
        <w:t>can</w:t>
      </w:r>
      <w:r>
        <w:t xml:space="preserve"> purchase cost-effective bandwidth. Recent changes to the E-Rate program recognize and encourage this practice among schools nationwide.</w:t>
      </w:r>
    </w:p>
    <w:p w14:paraId="4704D7FE" w14:textId="10FFFFF6" w:rsidR="00174192" w:rsidRPr="00616F8A" w:rsidRDefault="00174192" w:rsidP="002913DF">
      <w:pPr>
        <w:pStyle w:val="Heading2"/>
      </w:pPr>
      <w:bookmarkStart w:id="25" w:name="_Toc393052851"/>
      <w:bookmarkStart w:id="26" w:name="_Toc393116130"/>
      <w:bookmarkStart w:id="27" w:name="_Toc111535573"/>
      <w:bookmarkStart w:id="28" w:name="_Toc268519276"/>
      <w:bookmarkStart w:id="29" w:name="_Toc306516116"/>
      <w:bookmarkStart w:id="30" w:name="_Toc306956099"/>
      <w:bookmarkStart w:id="31" w:name="_Toc307580466"/>
      <w:bookmarkStart w:id="32" w:name="_Toc307914971"/>
      <w:bookmarkStart w:id="33" w:name="_Toc307927041"/>
      <w:bookmarkStart w:id="34" w:name="_Toc323556283"/>
      <w:bookmarkStart w:id="35" w:name="_Toc327121843"/>
      <w:bookmarkStart w:id="36" w:name="_Toc390862263"/>
      <w:bookmarkStart w:id="37" w:name="_Toc390869048"/>
      <w:bookmarkStart w:id="38" w:name="_Toc431289346"/>
      <w:bookmarkStart w:id="39" w:name="_Toc52277189"/>
      <w:bookmarkStart w:id="40" w:name="_Toc52289224"/>
      <w:bookmarkEnd w:id="24"/>
      <w:bookmarkEnd w:id="25"/>
      <w:bookmarkEnd w:id="26"/>
      <w:r w:rsidRPr="00616F8A">
        <w:t>Issuing Office</w:t>
      </w:r>
      <w:bookmarkEnd w:id="27"/>
      <w:r w:rsidRPr="00616F8A">
        <w:t>r</w:t>
      </w:r>
      <w:bookmarkEnd w:id="28"/>
      <w:bookmarkEnd w:id="29"/>
      <w:bookmarkEnd w:id="30"/>
      <w:bookmarkEnd w:id="31"/>
      <w:bookmarkEnd w:id="32"/>
      <w:bookmarkEnd w:id="33"/>
      <w:bookmarkEnd w:id="34"/>
      <w:bookmarkEnd w:id="35"/>
      <w:bookmarkEnd w:id="36"/>
      <w:bookmarkEnd w:id="37"/>
      <w:bookmarkEnd w:id="38"/>
      <w:bookmarkEnd w:id="39"/>
      <w:bookmarkEnd w:id="40"/>
    </w:p>
    <w:p w14:paraId="1FDF106E" w14:textId="15BD6FD5" w:rsidR="00174192" w:rsidRPr="00616F8A" w:rsidRDefault="00084AEC" w:rsidP="00174192">
      <w:pPr>
        <w:widowControl w:val="0"/>
        <w:rPr>
          <w:rFonts w:ascii="Calibri" w:hAnsi="Calibri"/>
        </w:rPr>
      </w:pPr>
      <w:r w:rsidRPr="00616F8A">
        <w:rPr>
          <w:rFonts w:ascii="Calibri" w:hAnsi="Calibri"/>
        </w:rPr>
        <w:t xml:space="preserve">The Issuing Officer </w:t>
      </w:r>
      <w:r>
        <w:rPr>
          <w:rFonts w:ascii="Calibri" w:hAnsi="Calibri"/>
        </w:rPr>
        <w:t xml:space="preserve">represents all the </w:t>
      </w:r>
      <w:r w:rsidR="009A75ED">
        <w:rPr>
          <w:rFonts w:ascii="Calibri" w:hAnsi="Calibri"/>
        </w:rPr>
        <w:t>school organizations</w:t>
      </w:r>
      <w:r w:rsidR="0096330D">
        <w:rPr>
          <w:rFonts w:ascii="Calibri" w:hAnsi="Calibri"/>
        </w:rPr>
        <w:t xml:space="preserve"> in</w:t>
      </w:r>
      <w:r>
        <w:rPr>
          <w:rFonts w:ascii="Calibri" w:hAnsi="Calibri"/>
        </w:rPr>
        <w:t xml:space="preserve"> this consortium and serves as</w:t>
      </w:r>
      <w:r w:rsidRPr="00616F8A">
        <w:rPr>
          <w:rFonts w:ascii="Calibri" w:hAnsi="Calibri"/>
        </w:rPr>
        <w:t xml:space="preserve"> the official point of contact </w:t>
      </w:r>
      <w:r>
        <w:rPr>
          <w:rFonts w:ascii="Calibri" w:hAnsi="Calibri"/>
        </w:rPr>
        <w:t>for</w:t>
      </w:r>
      <w:r w:rsidRPr="00616F8A">
        <w:rPr>
          <w:rFonts w:ascii="Calibri" w:hAnsi="Calibri"/>
        </w:rPr>
        <w:t xml:space="preserve"> all matters relating to </w:t>
      </w:r>
      <w:r>
        <w:rPr>
          <w:rFonts w:ascii="Calibri" w:hAnsi="Calibri"/>
        </w:rPr>
        <w:t xml:space="preserve">this </w:t>
      </w:r>
      <w:r w:rsidRPr="00616F8A">
        <w:rPr>
          <w:rFonts w:ascii="Calibri" w:hAnsi="Calibri"/>
        </w:rPr>
        <w:t xml:space="preserve">procurement process. </w:t>
      </w:r>
      <w:r w:rsidR="000126E6">
        <w:rPr>
          <w:rFonts w:ascii="Calibri" w:hAnsi="Calibri"/>
        </w:rPr>
        <w:t>He</w:t>
      </w:r>
      <w:r w:rsidR="00174192">
        <w:rPr>
          <w:rFonts w:ascii="Calibri" w:hAnsi="Calibri"/>
        </w:rPr>
        <w:t xml:space="preserve"> is:</w:t>
      </w:r>
    </w:p>
    <w:p w14:paraId="4B8607AE" w14:textId="77777777" w:rsidR="00174192" w:rsidRPr="000C1797" w:rsidRDefault="00174192" w:rsidP="000C1797">
      <w:pPr>
        <w:widowControl w:val="0"/>
        <w:ind w:left="720"/>
        <w:rPr>
          <w:rFonts w:ascii="Calibri" w:hAnsi="Calibri"/>
          <w:sz w:val="24"/>
        </w:rPr>
      </w:pPr>
    </w:p>
    <w:p w14:paraId="43E9F8A0" w14:textId="53E09063" w:rsidR="008F7229" w:rsidRPr="008F7229" w:rsidRDefault="00557067" w:rsidP="008F7229">
      <w:pPr>
        <w:jc w:val="center"/>
        <w:rPr>
          <w:rFonts w:eastAsia="Times New Roman"/>
        </w:rPr>
      </w:pPr>
      <w:bookmarkStart w:id="41" w:name="_Toc323556284"/>
      <w:r>
        <w:rPr>
          <w:rFonts w:eastAsia="Times New Roman"/>
        </w:rPr>
        <w:t xml:space="preserve">Mr. </w:t>
      </w:r>
      <w:r w:rsidR="008F7229" w:rsidRPr="008F7229">
        <w:rPr>
          <w:rFonts w:eastAsia="Times New Roman"/>
        </w:rPr>
        <w:t>Scott D. Major</w:t>
      </w:r>
    </w:p>
    <w:p w14:paraId="07612CEB" w14:textId="77777777" w:rsidR="008F7229" w:rsidRPr="008F7229" w:rsidRDefault="008F7229" w:rsidP="008F7229">
      <w:pPr>
        <w:jc w:val="center"/>
        <w:rPr>
          <w:rFonts w:eastAsia="Times New Roman"/>
        </w:rPr>
      </w:pPr>
      <w:r w:rsidRPr="008F7229">
        <w:rPr>
          <w:rFonts w:eastAsia="Times New Roman"/>
        </w:rPr>
        <w:t>CIO/Director | Office of Information Technology</w:t>
      </w:r>
    </w:p>
    <w:p w14:paraId="3604DE9C" w14:textId="77777777" w:rsidR="008F7229" w:rsidRPr="008F7229" w:rsidRDefault="008F7229" w:rsidP="008F7229">
      <w:pPr>
        <w:jc w:val="center"/>
        <w:rPr>
          <w:rFonts w:eastAsia="Times New Roman"/>
        </w:rPr>
      </w:pPr>
      <w:r w:rsidRPr="008F7229">
        <w:rPr>
          <w:rFonts w:eastAsia="Times New Roman"/>
        </w:rPr>
        <w:t>Berks County Intermediate Unit</w:t>
      </w:r>
    </w:p>
    <w:p w14:paraId="5B311FC9" w14:textId="77777777" w:rsidR="00836081" w:rsidRPr="00836081" w:rsidRDefault="00836081" w:rsidP="00836081">
      <w:pPr>
        <w:jc w:val="center"/>
        <w:rPr>
          <w:rFonts w:eastAsia="Times New Roman"/>
        </w:rPr>
      </w:pPr>
      <w:r w:rsidRPr="00836081">
        <w:rPr>
          <w:rFonts w:eastAsia="Times New Roman"/>
        </w:rPr>
        <w:t>1111 Commons Blvd</w:t>
      </w:r>
    </w:p>
    <w:p w14:paraId="069D3964" w14:textId="77777777" w:rsidR="00836081" w:rsidRPr="00836081" w:rsidRDefault="00836081" w:rsidP="00836081">
      <w:pPr>
        <w:jc w:val="center"/>
        <w:rPr>
          <w:rFonts w:eastAsia="Times New Roman"/>
        </w:rPr>
      </w:pPr>
      <w:r w:rsidRPr="00836081">
        <w:rPr>
          <w:rFonts w:eastAsia="Times New Roman"/>
        </w:rPr>
        <w:t>P.O. Box 16050</w:t>
      </w:r>
    </w:p>
    <w:p w14:paraId="0780F036" w14:textId="77777777" w:rsidR="00836081" w:rsidRDefault="00836081" w:rsidP="00836081">
      <w:pPr>
        <w:jc w:val="center"/>
        <w:rPr>
          <w:rFonts w:eastAsia="Times New Roman"/>
        </w:rPr>
      </w:pPr>
      <w:r w:rsidRPr="00836081">
        <w:rPr>
          <w:rFonts w:eastAsia="Times New Roman"/>
        </w:rPr>
        <w:t>Reading, PA 19612-6050</w:t>
      </w:r>
    </w:p>
    <w:p w14:paraId="1DDB1719" w14:textId="0A088E96" w:rsidR="008F7229" w:rsidRPr="00AB2BF7" w:rsidRDefault="00F32F03" w:rsidP="00AB2BF7">
      <w:pPr>
        <w:jc w:val="center"/>
        <w:rPr>
          <w:rFonts w:eastAsia="Times New Roman"/>
        </w:rPr>
      </w:pPr>
      <w:hyperlink r:id="rId21" w:history="1">
        <w:r w:rsidR="008F7229" w:rsidRPr="008F7229">
          <w:rPr>
            <w:rStyle w:val="Hyperlink"/>
            <w:rFonts w:eastAsia="Times New Roman"/>
          </w:rPr>
          <w:t>RWAN@berksiu.org</w:t>
        </w:r>
      </w:hyperlink>
      <w:r w:rsidR="008F7229" w:rsidRPr="008F7229">
        <w:rPr>
          <w:rFonts w:eastAsia="Times New Roman"/>
          <w:u w:val="single"/>
        </w:rPr>
        <w:t xml:space="preserve"> </w:t>
      </w:r>
      <w:r w:rsidR="008F7229" w:rsidRPr="008F7229">
        <w:rPr>
          <w:rFonts w:eastAsia="Times New Roman"/>
        </w:rPr>
        <w:t xml:space="preserve"> </w:t>
      </w:r>
      <w:hyperlink r:id="rId22" w:history="1"/>
    </w:p>
    <w:bookmarkEnd w:id="41"/>
    <w:p w14:paraId="5779EEFB" w14:textId="77777777" w:rsidR="00C3064F" w:rsidRDefault="00C3064F" w:rsidP="00FA0F83">
      <w:pPr>
        <w:pStyle w:val="Heading3"/>
        <w:rPr>
          <w:rFonts w:eastAsia="Calibri"/>
        </w:rPr>
      </w:pPr>
      <w:r>
        <w:rPr>
          <w:rFonts w:eastAsia="Calibri"/>
        </w:rPr>
        <w:t xml:space="preserve">About </w:t>
      </w:r>
      <w:r w:rsidR="008D515C">
        <w:rPr>
          <w:rFonts w:eastAsia="Calibri"/>
        </w:rPr>
        <w:t xml:space="preserve">the </w:t>
      </w:r>
      <w:r w:rsidR="00B90FAC">
        <w:rPr>
          <w:rFonts w:eastAsia="Calibri"/>
        </w:rPr>
        <w:t>Berks County</w:t>
      </w:r>
      <w:r w:rsidR="009A75ED">
        <w:rPr>
          <w:rFonts w:eastAsia="Calibri"/>
        </w:rPr>
        <w:t xml:space="preserve"> Intermediate </w:t>
      </w:r>
      <w:r w:rsidR="00B90FAC">
        <w:rPr>
          <w:rFonts w:eastAsia="Calibri"/>
        </w:rPr>
        <w:t>Unit</w:t>
      </w:r>
    </w:p>
    <w:p w14:paraId="7BD1FEDA" w14:textId="47A612BA" w:rsidR="009A75ED" w:rsidRDefault="008F7229" w:rsidP="00C3064F">
      <w:pPr>
        <w:rPr>
          <w:rFonts w:ascii="Calibri" w:eastAsia="Calibri" w:hAnsi="Calibri" w:cs="Times New Roman"/>
        </w:rPr>
      </w:pPr>
      <w:r>
        <w:rPr>
          <w:rFonts w:ascii="Calibri" w:eastAsia="Calibri" w:hAnsi="Calibri" w:cs="Times New Roman"/>
        </w:rPr>
        <w:t xml:space="preserve">The </w:t>
      </w:r>
      <w:r w:rsidR="00B90FAC">
        <w:rPr>
          <w:rFonts w:ascii="Calibri" w:eastAsia="Calibri" w:hAnsi="Calibri" w:cs="Times New Roman"/>
        </w:rPr>
        <w:t>BCIU</w:t>
      </w:r>
      <w:r w:rsidR="009A75ED">
        <w:rPr>
          <w:rFonts w:ascii="Calibri" w:eastAsia="Calibri" w:hAnsi="Calibri" w:cs="Times New Roman"/>
        </w:rPr>
        <w:t xml:space="preserve"> serves school districts and K-12 educational organizations in </w:t>
      </w:r>
      <w:r w:rsidR="00B90FAC">
        <w:rPr>
          <w:rFonts w:ascii="Calibri" w:eastAsia="Calibri" w:hAnsi="Calibri" w:cs="Times New Roman"/>
        </w:rPr>
        <w:t>Berks</w:t>
      </w:r>
      <w:r w:rsidR="00E53A57">
        <w:rPr>
          <w:rFonts w:ascii="Calibri" w:eastAsia="Calibri" w:hAnsi="Calibri" w:cs="Times New Roman"/>
        </w:rPr>
        <w:t xml:space="preserve"> </w:t>
      </w:r>
      <w:r w:rsidR="009A75ED">
        <w:rPr>
          <w:rFonts w:ascii="Calibri" w:eastAsia="Calibri" w:hAnsi="Calibri" w:cs="Times New Roman"/>
        </w:rPr>
        <w:t>County</w:t>
      </w:r>
      <w:r w:rsidR="008D515C">
        <w:rPr>
          <w:rFonts w:ascii="Calibri" w:eastAsia="Calibri" w:hAnsi="Calibri" w:cs="Times New Roman"/>
        </w:rPr>
        <w:t>, Pennsylvania</w:t>
      </w:r>
      <w:r w:rsidR="009A75ED">
        <w:rPr>
          <w:rFonts w:ascii="Calibri" w:eastAsia="Calibri" w:hAnsi="Calibri" w:cs="Times New Roman"/>
        </w:rPr>
        <w:t xml:space="preserve">. Based in </w:t>
      </w:r>
      <w:r w:rsidR="00B90FAC">
        <w:rPr>
          <w:rFonts w:ascii="Calibri" w:eastAsia="Calibri" w:hAnsi="Calibri" w:cs="Times New Roman"/>
        </w:rPr>
        <w:t>Reading</w:t>
      </w:r>
      <w:r w:rsidR="009A75ED">
        <w:rPr>
          <w:rFonts w:ascii="Calibri" w:eastAsia="Calibri" w:hAnsi="Calibri" w:cs="Times New Roman"/>
        </w:rPr>
        <w:t xml:space="preserve">, the </w:t>
      </w:r>
      <w:r w:rsidR="00B90FAC">
        <w:rPr>
          <w:rFonts w:ascii="Calibri" w:eastAsia="Calibri" w:hAnsi="Calibri" w:cs="Times New Roman"/>
        </w:rPr>
        <w:t>mission of BCIU is to provide</w:t>
      </w:r>
      <w:r w:rsidR="00B90FAC" w:rsidRPr="00B90FAC">
        <w:rPr>
          <w:rFonts w:ascii="Calibri" w:eastAsia="Calibri" w:hAnsi="Calibri" w:cs="Times New Roman"/>
        </w:rPr>
        <w:t xml:space="preserve"> quality resources, innovative programs, and responsible leadership to meet the educational and social service </w:t>
      </w:r>
      <w:r w:rsidR="009A75ED" w:rsidRPr="009A75ED">
        <w:rPr>
          <w:rFonts w:ascii="Calibri" w:eastAsia="Calibri" w:hAnsi="Calibri" w:cs="Times New Roman"/>
        </w:rPr>
        <w:t xml:space="preserve">needs of </w:t>
      </w:r>
      <w:r w:rsidR="00B90FAC">
        <w:rPr>
          <w:rFonts w:ascii="Calibri" w:eastAsia="Calibri" w:hAnsi="Calibri" w:cs="Times New Roman"/>
        </w:rPr>
        <w:t>children, schools</w:t>
      </w:r>
      <w:r w:rsidR="00836081">
        <w:rPr>
          <w:rFonts w:ascii="Calibri" w:eastAsia="Calibri" w:hAnsi="Calibri" w:cs="Times New Roman"/>
        </w:rPr>
        <w:t>,</w:t>
      </w:r>
      <w:r w:rsidR="00B90FAC" w:rsidRPr="00B90FAC">
        <w:rPr>
          <w:rFonts w:ascii="Calibri" w:eastAsia="Calibri" w:hAnsi="Calibri" w:cs="Times New Roman"/>
        </w:rPr>
        <w:t xml:space="preserve"> and </w:t>
      </w:r>
      <w:r w:rsidR="009A75ED" w:rsidRPr="009A75ED">
        <w:rPr>
          <w:rFonts w:ascii="Calibri" w:eastAsia="Calibri" w:hAnsi="Calibri" w:cs="Times New Roman"/>
        </w:rPr>
        <w:t>the community.</w:t>
      </w:r>
      <w:r w:rsidR="009A75ED" w:rsidRPr="009A75ED">
        <w:t xml:space="preserve"> </w:t>
      </w:r>
      <w:r w:rsidR="00B87E2E">
        <w:t xml:space="preserve">Learn more by visiting the organization’s official website: </w:t>
      </w:r>
      <w:hyperlink r:id="rId23" w:history="1">
        <w:r w:rsidR="00B87E2E" w:rsidRPr="00A90E48">
          <w:rPr>
            <w:rStyle w:val="Hyperlink"/>
          </w:rPr>
          <w:t>www.berksiu.org</w:t>
        </w:r>
      </w:hyperlink>
      <w:r w:rsidR="00B87E2E">
        <w:t xml:space="preserve">. </w:t>
      </w:r>
    </w:p>
    <w:p w14:paraId="422AF212" w14:textId="77777777" w:rsidR="008C23FD" w:rsidRPr="002913DF" w:rsidRDefault="00174192" w:rsidP="002913DF">
      <w:pPr>
        <w:pStyle w:val="Heading2"/>
      </w:pPr>
      <w:bookmarkStart w:id="42" w:name="_Toc393052853"/>
      <w:bookmarkStart w:id="43" w:name="_Toc393116132"/>
      <w:bookmarkStart w:id="44" w:name="_Toc268519277"/>
      <w:bookmarkStart w:id="45" w:name="_Toc306516117"/>
      <w:bookmarkStart w:id="46" w:name="_Toc306956100"/>
      <w:bookmarkStart w:id="47" w:name="_Toc307580467"/>
      <w:bookmarkStart w:id="48" w:name="_Toc307914972"/>
      <w:bookmarkStart w:id="49" w:name="_Toc307927042"/>
      <w:bookmarkStart w:id="50" w:name="_Toc323556285"/>
      <w:bookmarkStart w:id="51" w:name="_Toc327121845"/>
      <w:bookmarkStart w:id="52" w:name="_Toc390862265"/>
      <w:bookmarkStart w:id="53" w:name="_Toc390869049"/>
      <w:bookmarkStart w:id="54" w:name="_Toc431289347"/>
      <w:bookmarkStart w:id="55" w:name="_Toc52277190"/>
      <w:bookmarkStart w:id="56" w:name="_Toc52289225"/>
      <w:bookmarkEnd w:id="42"/>
      <w:bookmarkEnd w:id="43"/>
      <w:r w:rsidRPr="00616F8A">
        <w:t>Timeline for the Procurement Process</w:t>
      </w:r>
      <w:bookmarkEnd w:id="44"/>
      <w:bookmarkEnd w:id="45"/>
      <w:bookmarkEnd w:id="46"/>
      <w:bookmarkEnd w:id="47"/>
      <w:bookmarkEnd w:id="48"/>
      <w:bookmarkEnd w:id="49"/>
      <w:bookmarkEnd w:id="50"/>
      <w:bookmarkEnd w:id="51"/>
      <w:bookmarkEnd w:id="52"/>
      <w:bookmarkEnd w:id="53"/>
      <w:bookmarkEnd w:id="54"/>
      <w:bookmarkEnd w:id="55"/>
      <w:bookmarkEnd w:id="56"/>
    </w:p>
    <w:p w14:paraId="04958691" w14:textId="77777777" w:rsidR="008C23FD" w:rsidRDefault="008C23FD" w:rsidP="00174192">
      <w:pPr>
        <w:widowControl w:val="0"/>
        <w:autoSpaceDE w:val="0"/>
        <w:autoSpaceDN w:val="0"/>
        <w:adjustRightInd w:val="0"/>
        <w:rPr>
          <w:rFonts w:ascii="Calibri" w:hAnsi="Calibri"/>
        </w:rPr>
      </w:pPr>
      <w:r>
        <w:rPr>
          <w:rFonts w:ascii="Calibri" w:hAnsi="Calibri"/>
        </w:rPr>
        <w:t>Services providers must comply with</w:t>
      </w:r>
      <w:r w:rsidR="009F257F">
        <w:rPr>
          <w:rFonts w:ascii="Calibri" w:hAnsi="Calibri"/>
        </w:rPr>
        <w:t xml:space="preserve"> the following timeline for </w:t>
      </w:r>
      <w:r>
        <w:rPr>
          <w:rFonts w:ascii="Calibri" w:hAnsi="Calibri"/>
        </w:rPr>
        <w:t>the procurement process.</w:t>
      </w:r>
    </w:p>
    <w:p w14:paraId="77581CF9" w14:textId="77777777" w:rsidR="008C23FD" w:rsidRDefault="008C23FD" w:rsidP="00174192">
      <w:pPr>
        <w:widowControl w:val="0"/>
        <w:autoSpaceDE w:val="0"/>
        <w:autoSpaceDN w:val="0"/>
        <w:adjustRightInd w:val="0"/>
        <w:rPr>
          <w:rFonts w:ascii="Calibri" w:hAnsi="Calibri"/>
        </w:rPr>
      </w:pPr>
    </w:p>
    <w:p w14:paraId="04020CDD" w14:textId="0E200476" w:rsidR="0061444F" w:rsidRDefault="00483512" w:rsidP="00557067">
      <w:pPr>
        <w:widowControl w:val="0"/>
        <w:autoSpaceDE w:val="0"/>
        <w:autoSpaceDN w:val="0"/>
        <w:adjustRightInd w:val="0"/>
        <w:ind w:left="720"/>
        <w:rPr>
          <w:rFonts w:ascii="Calibri" w:hAnsi="Calibri"/>
        </w:rPr>
      </w:pPr>
      <w:bookmarkStart w:id="57" w:name="_Hlk52285219"/>
      <w:r>
        <w:rPr>
          <w:rFonts w:ascii="Calibri" w:hAnsi="Calibri"/>
        </w:rPr>
        <w:t>Oct</w:t>
      </w:r>
      <w:r w:rsidR="00B87E2E">
        <w:rPr>
          <w:rFonts w:ascii="Calibri" w:hAnsi="Calibri"/>
        </w:rPr>
        <w:t>.</w:t>
      </w:r>
      <w:r w:rsidR="0088206C" w:rsidRPr="0088206C">
        <w:rPr>
          <w:rFonts w:ascii="Calibri" w:hAnsi="Calibri"/>
        </w:rPr>
        <w:t xml:space="preserve"> </w:t>
      </w:r>
      <w:r w:rsidR="00B87E2E">
        <w:rPr>
          <w:rFonts w:ascii="Calibri" w:hAnsi="Calibri"/>
        </w:rPr>
        <w:t>1</w:t>
      </w:r>
      <w:r w:rsidR="0088206C" w:rsidRPr="0088206C">
        <w:rPr>
          <w:rFonts w:ascii="Calibri" w:hAnsi="Calibri"/>
        </w:rPr>
        <w:t>, 20</w:t>
      </w:r>
      <w:r w:rsidR="00B87E2E">
        <w:rPr>
          <w:rFonts w:ascii="Calibri" w:hAnsi="Calibri"/>
        </w:rPr>
        <w:t>20</w:t>
      </w:r>
      <w:r w:rsidR="0061444F">
        <w:rPr>
          <w:rFonts w:ascii="Calibri" w:hAnsi="Calibri"/>
        </w:rPr>
        <w:tab/>
      </w:r>
      <w:r w:rsidR="0061444F">
        <w:rPr>
          <w:rFonts w:ascii="Calibri" w:hAnsi="Calibri"/>
        </w:rPr>
        <w:tab/>
      </w:r>
      <w:r w:rsidR="0088206C" w:rsidRPr="0088206C">
        <w:rPr>
          <w:rFonts w:ascii="Calibri" w:hAnsi="Calibri"/>
        </w:rPr>
        <w:t>RFP issued</w:t>
      </w:r>
      <w:r w:rsidR="00B87E2E">
        <w:rPr>
          <w:rFonts w:ascii="Calibri" w:hAnsi="Calibri"/>
        </w:rPr>
        <w:t xml:space="preserve"> |</w:t>
      </w:r>
      <w:r w:rsidR="0088206C" w:rsidRPr="0088206C">
        <w:rPr>
          <w:rFonts w:ascii="Calibri" w:hAnsi="Calibri"/>
        </w:rPr>
        <w:t xml:space="preserve"> </w:t>
      </w:r>
      <w:r w:rsidR="00A73EA2">
        <w:rPr>
          <w:rFonts w:ascii="Calibri" w:hAnsi="Calibri"/>
        </w:rPr>
        <w:t>E-rate</w:t>
      </w:r>
      <w:r w:rsidR="0088206C" w:rsidRPr="0088206C">
        <w:rPr>
          <w:rFonts w:ascii="Calibri" w:hAnsi="Calibri"/>
        </w:rPr>
        <w:t xml:space="preserve"> Form 470 posted</w:t>
      </w:r>
    </w:p>
    <w:p w14:paraId="77F2F82C" w14:textId="77777777" w:rsidR="0061444F" w:rsidRDefault="00483512" w:rsidP="00557067">
      <w:pPr>
        <w:widowControl w:val="0"/>
        <w:autoSpaceDE w:val="0"/>
        <w:autoSpaceDN w:val="0"/>
        <w:adjustRightInd w:val="0"/>
        <w:ind w:left="720"/>
        <w:rPr>
          <w:rFonts w:ascii="Calibri" w:hAnsi="Calibri"/>
        </w:rPr>
      </w:pPr>
      <w:r>
        <w:rPr>
          <w:rFonts w:ascii="Calibri" w:eastAsia="Calibri" w:hAnsi="Calibri" w:cs="Times New Roman"/>
        </w:rPr>
        <w:t>Oct</w:t>
      </w:r>
      <w:r w:rsidR="00B87E2E">
        <w:rPr>
          <w:rFonts w:ascii="Calibri" w:eastAsia="Calibri" w:hAnsi="Calibri" w:cs="Times New Roman"/>
        </w:rPr>
        <w:t>.</w:t>
      </w:r>
      <w:r>
        <w:rPr>
          <w:rFonts w:ascii="Calibri" w:eastAsia="Calibri" w:hAnsi="Calibri" w:cs="Times New Roman"/>
        </w:rPr>
        <w:t xml:space="preserve"> </w:t>
      </w:r>
      <w:r w:rsidR="00B87E2E">
        <w:rPr>
          <w:rFonts w:ascii="Calibri" w:eastAsia="Calibri" w:hAnsi="Calibri" w:cs="Times New Roman"/>
        </w:rPr>
        <w:t>8</w:t>
      </w:r>
      <w:r w:rsidR="0088206C" w:rsidRPr="0088206C">
        <w:rPr>
          <w:rFonts w:ascii="Calibri" w:eastAsia="Calibri" w:hAnsi="Calibri" w:cs="Times New Roman"/>
        </w:rPr>
        <w:t>, 20</w:t>
      </w:r>
      <w:r w:rsidR="00B87E2E">
        <w:rPr>
          <w:rFonts w:ascii="Calibri" w:eastAsia="Calibri" w:hAnsi="Calibri" w:cs="Times New Roman"/>
        </w:rPr>
        <w:t>20</w:t>
      </w:r>
      <w:r w:rsidR="0061444F">
        <w:rPr>
          <w:rFonts w:ascii="Calibri" w:eastAsia="Calibri" w:hAnsi="Calibri" w:cs="Times New Roman"/>
        </w:rPr>
        <w:tab/>
      </w:r>
      <w:r w:rsidR="0061444F">
        <w:rPr>
          <w:rFonts w:ascii="Calibri" w:eastAsia="Calibri" w:hAnsi="Calibri" w:cs="Times New Roman"/>
        </w:rPr>
        <w:tab/>
      </w:r>
      <w:bookmarkStart w:id="58" w:name="_Hlk50970330"/>
      <w:r>
        <w:rPr>
          <w:rFonts w:ascii="Calibri" w:eastAsia="Calibri" w:hAnsi="Calibri" w:cs="Times New Roman"/>
        </w:rPr>
        <w:t>S</w:t>
      </w:r>
      <w:r w:rsidR="0088206C" w:rsidRPr="0088206C">
        <w:rPr>
          <w:rFonts w:ascii="Calibri" w:eastAsia="Calibri" w:hAnsi="Calibri" w:cs="Times New Roman"/>
        </w:rPr>
        <w:t xml:space="preserve">ervice providers’ </w:t>
      </w:r>
      <w:r w:rsidR="00B87E2E">
        <w:rPr>
          <w:rFonts w:ascii="Calibri" w:eastAsia="Calibri" w:hAnsi="Calibri" w:cs="Times New Roman"/>
        </w:rPr>
        <w:t xml:space="preserve">webinar: </w:t>
      </w:r>
      <w:r w:rsidR="0088206C" w:rsidRPr="0088206C">
        <w:rPr>
          <w:rFonts w:ascii="Calibri" w:eastAsia="Calibri" w:hAnsi="Calibri" w:cs="Times New Roman"/>
        </w:rPr>
        <w:t xml:space="preserve">2:00 p.m. </w:t>
      </w:r>
      <w:r>
        <w:rPr>
          <w:rFonts w:ascii="Calibri" w:eastAsia="Calibri" w:hAnsi="Calibri" w:cs="Times New Roman"/>
        </w:rPr>
        <w:t>E</w:t>
      </w:r>
      <w:r w:rsidR="00B43693">
        <w:rPr>
          <w:rFonts w:ascii="Calibri" w:eastAsia="Calibri" w:hAnsi="Calibri" w:cs="Times New Roman"/>
        </w:rPr>
        <w:t xml:space="preserve">astern </w:t>
      </w:r>
      <w:r w:rsidR="00B87E2E">
        <w:rPr>
          <w:rFonts w:ascii="Calibri" w:eastAsia="Calibri" w:hAnsi="Calibri" w:cs="Times New Roman"/>
        </w:rPr>
        <w:t>Daylight</w:t>
      </w:r>
      <w:r w:rsidR="00B43693">
        <w:rPr>
          <w:rFonts w:ascii="Calibri" w:eastAsia="Calibri" w:hAnsi="Calibri" w:cs="Times New Roman"/>
        </w:rPr>
        <w:t xml:space="preserve"> Time (E</w:t>
      </w:r>
      <w:r w:rsidR="00B87E2E">
        <w:rPr>
          <w:rFonts w:ascii="Calibri" w:eastAsia="Calibri" w:hAnsi="Calibri" w:cs="Times New Roman"/>
        </w:rPr>
        <w:t>D</w:t>
      </w:r>
      <w:r w:rsidR="00B43693">
        <w:rPr>
          <w:rFonts w:ascii="Calibri" w:eastAsia="Calibri" w:hAnsi="Calibri" w:cs="Times New Roman"/>
        </w:rPr>
        <w:t>T)</w:t>
      </w:r>
      <w:r>
        <w:rPr>
          <w:rFonts w:ascii="Calibri" w:eastAsia="Calibri" w:hAnsi="Calibri" w:cs="Times New Roman"/>
        </w:rPr>
        <w:t xml:space="preserve"> </w:t>
      </w:r>
    </w:p>
    <w:bookmarkEnd w:id="58"/>
    <w:p w14:paraId="2D539277" w14:textId="1E7BDC36" w:rsidR="0088206C" w:rsidRPr="0061444F" w:rsidRDefault="00B87E2E" w:rsidP="00557067">
      <w:pPr>
        <w:widowControl w:val="0"/>
        <w:autoSpaceDE w:val="0"/>
        <w:autoSpaceDN w:val="0"/>
        <w:adjustRightInd w:val="0"/>
        <w:ind w:left="720"/>
        <w:rPr>
          <w:rFonts w:ascii="Calibri" w:hAnsi="Calibri"/>
        </w:rPr>
      </w:pPr>
      <w:r>
        <w:rPr>
          <w:rFonts w:ascii="Calibri" w:eastAsia="Calibri" w:hAnsi="Calibri" w:cs="Times New Roman"/>
        </w:rPr>
        <w:t>Oct. 12</w:t>
      </w:r>
      <w:r w:rsidR="0088206C" w:rsidRPr="0088206C">
        <w:rPr>
          <w:rFonts w:ascii="Calibri" w:eastAsia="Calibri" w:hAnsi="Calibri" w:cs="Times New Roman"/>
        </w:rPr>
        <w:t>, 20</w:t>
      </w:r>
      <w:r>
        <w:rPr>
          <w:rFonts w:ascii="Calibri" w:eastAsia="Calibri" w:hAnsi="Calibri" w:cs="Times New Roman"/>
        </w:rPr>
        <w:t>20</w:t>
      </w:r>
      <w:r w:rsidR="0061444F">
        <w:rPr>
          <w:rFonts w:ascii="Calibri" w:eastAsia="Calibri" w:hAnsi="Calibri" w:cs="Times New Roman"/>
        </w:rPr>
        <w:tab/>
      </w:r>
      <w:r w:rsidR="0061444F">
        <w:rPr>
          <w:rFonts w:ascii="Calibri" w:eastAsia="Calibri" w:hAnsi="Calibri" w:cs="Times New Roman"/>
        </w:rPr>
        <w:tab/>
      </w:r>
      <w:r w:rsidR="0088206C" w:rsidRPr="0088206C">
        <w:rPr>
          <w:rFonts w:ascii="Calibri" w:eastAsia="Calibri" w:hAnsi="Calibri" w:cs="Times New Roman"/>
        </w:rPr>
        <w:t>Final written questions from providers due for response</w:t>
      </w:r>
    </w:p>
    <w:p w14:paraId="7A26A67C" w14:textId="220E3ADE" w:rsidR="0088206C" w:rsidRPr="00B87E2E" w:rsidRDefault="00483512" w:rsidP="00557067">
      <w:pPr>
        <w:widowControl w:val="0"/>
        <w:autoSpaceDE w:val="0"/>
        <w:autoSpaceDN w:val="0"/>
        <w:adjustRightInd w:val="0"/>
        <w:ind w:left="720"/>
        <w:rPr>
          <w:rFonts w:ascii="Calibri" w:hAnsi="Calibri"/>
          <w:bCs/>
          <w:color w:val="000000"/>
        </w:rPr>
      </w:pPr>
      <w:r w:rsidRPr="00B87E2E">
        <w:rPr>
          <w:rFonts w:ascii="Calibri" w:hAnsi="Calibri"/>
          <w:b/>
        </w:rPr>
        <w:t>Nov</w:t>
      </w:r>
      <w:r w:rsidR="00B87E2E">
        <w:rPr>
          <w:rFonts w:ascii="Calibri" w:hAnsi="Calibri"/>
          <w:b/>
        </w:rPr>
        <w:t>.</w:t>
      </w:r>
      <w:r w:rsidR="0088206C" w:rsidRPr="00B87E2E">
        <w:rPr>
          <w:rFonts w:ascii="Calibri" w:hAnsi="Calibri"/>
          <w:b/>
        </w:rPr>
        <w:t xml:space="preserve"> </w:t>
      </w:r>
      <w:r w:rsidR="00B87E2E" w:rsidRPr="00B87E2E">
        <w:rPr>
          <w:rFonts w:ascii="Calibri" w:hAnsi="Calibri"/>
          <w:b/>
        </w:rPr>
        <w:t>12</w:t>
      </w:r>
      <w:r w:rsidR="0088206C" w:rsidRPr="00B87E2E">
        <w:rPr>
          <w:rFonts w:ascii="Calibri" w:hAnsi="Calibri"/>
          <w:b/>
        </w:rPr>
        <w:t>, 20</w:t>
      </w:r>
      <w:r w:rsidR="00B87E2E" w:rsidRPr="00B87E2E">
        <w:rPr>
          <w:rFonts w:ascii="Calibri" w:hAnsi="Calibri"/>
          <w:b/>
        </w:rPr>
        <w:t>20</w:t>
      </w:r>
      <w:r w:rsidR="0088206C" w:rsidRPr="00B87E2E">
        <w:rPr>
          <w:rFonts w:ascii="Calibri" w:hAnsi="Calibri"/>
          <w:bCs/>
        </w:rPr>
        <w:tab/>
      </w:r>
      <w:r w:rsidRPr="00B87E2E">
        <w:rPr>
          <w:rFonts w:ascii="Calibri" w:hAnsi="Calibri"/>
          <w:bCs/>
        </w:rPr>
        <w:tab/>
      </w:r>
      <w:r w:rsidR="0088206C" w:rsidRPr="00557067">
        <w:rPr>
          <w:rFonts w:ascii="Calibri" w:hAnsi="Calibri"/>
          <w:u w:val="single"/>
        </w:rPr>
        <w:t xml:space="preserve">RFP responses due to Issuing Officer by 3:00 </w:t>
      </w:r>
      <w:r w:rsidR="00B87E2E" w:rsidRPr="00B87E2E">
        <w:rPr>
          <w:rFonts w:ascii="Calibri" w:hAnsi="Calibri"/>
          <w:bCs/>
          <w:u w:val="single"/>
        </w:rPr>
        <w:t>p.m.</w:t>
      </w:r>
      <w:r w:rsidR="0088206C" w:rsidRPr="00557067">
        <w:rPr>
          <w:rFonts w:ascii="Calibri" w:hAnsi="Calibri"/>
          <w:u w:val="single"/>
        </w:rPr>
        <w:t xml:space="preserve"> E</w:t>
      </w:r>
      <w:r w:rsidR="00B87E2E" w:rsidRPr="00557067">
        <w:rPr>
          <w:rFonts w:ascii="Calibri" w:hAnsi="Calibri"/>
          <w:u w:val="single"/>
        </w:rPr>
        <w:t xml:space="preserve">astern </w:t>
      </w:r>
      <w:r w:rsidR="0088206C" w:rsidRPr="00557067">
        <w:rPr>
          <w:rFonts w:ascii="Calibri" w:hAnsi="Calibri"/>
          <w:u w:val="single"/>
        </w:rPr>
        <w:t>S</w:t>
      </w:r>
      <w:r w:rsidR="00B87E2E" w:rsidRPr="00557067">
        <w:rPr>
          <w:rFonts w:ascii="Calibri" w:hAnsi="Calibri"/>
          <w:u w:val="single"/>
        </w:rPr>
        <w:t xml:space="preserve">tandard </w:t>
      </w:r>
      <w:r w:rsidR="0088206C" w:rsidRPr="00557067">
        <w:rPr>
          <w:rFonts w:ascii="Calibri" w:hAnsi="Calibri"/>
          <w:u w:val="single"/>
        </w:rPr>
        <w:t>T</w:t>
      </w:r>
      <w:r w:rsidR="00B87E2E" w:rsidRPr="00557067">
        <w:rPr>
          <w:rFonts w:ascii="Calibri" w:hAnsi="Calibri"/>
          <w:u w:val="single"/>
        </w:rPr>
        <w:t>ime</w:t>
      </w:r>
      <w:r w:rsidR="0088206C" w:rsidRPr="00557067">
        <w:rPr>
          <w:rFonts w:ascii="Calibri" w:hAnsi="Calibri"/>
          <w:u w:val="single"/>
        </w:rPr>
        <w:t xml:space="preserve"> </w:t>
      </w:r>
      <w:r w:rsidR="00B87E2E" w:rsidRPr="00557067">
        <w:rPr>
          <w:rFonts w:ascii="Calibri" w:hAnsi="Calibri"/>
          <w:u w:val="single"/>
        </w:rPr>
        <w:t>(EST)</w:t>
      </w:r>
    </w:p>
    <w:p w14:paraId="37CDD949" w14:textId="56328A03" w:rsidR="0088206C" w:rsidRDefault="00483512" w:rsidP="00557067">
      <w:pPr>
        <w:widowControl w:val="0"/>
        <w:autoSpaceDE w:val="0"/>
        <w:autoSpaceDN w:val="0"/>
        <w:adjustRightInd w:val="0"/>
        <w:ind w:left="720"/>
        <w:rPr>
          <w:rFonts w:ascii="Calibri" w:hAnsi="Calibri"/>
          <w:color w:val="000000"/>
        </w:rPr>
      </w:pPr>
      <w:r>
        <w:rPr>
          <w:rFonts w:ascii="Calibri" w:hAnsi="Calibri"/>
          <w:color w:val="000000"/>
        </w:rPr>
        <w:t>Nov</w:t>
      </w:r>
      <w:r w:rsidR="00B87E2E">
        <w:rPr>
          <w:rFonts w:ascii="Calibri" w:hAnsi="Calibri"/>
          <w:color w:val="000000"/>
        </w:rPr>
        <w:t>.</w:t>
      </w:r>
      <w:r>
        <w:rPr>
          <w:rFonts w:ascii="Calibri" w:hAnsi="Calibri"/>
          <w:color w:val="000000"/>
        </w:rPr>
        <w:t xml:space="preserve"> </w:t>
      </w:r>
      <w:r w:rsidR="00B87E2E">
        <w:rPr>
          <w:rFonts w:ascii="Calibri" w:hAnsi="Calibri"/>
          <w:color w:val="000000"/>
        </w:rPr>
        <w:t>17</w:t>
      </w:r>
      <w:r w:rsidR="0088206C" w:rsidRPr="0088206C">
        <w:rPr>
          <w:rFonts w:ascii="Calibri" w:hAnsi="Calibri"/>
          <w:color w:val="000000"/>
        </w:rPr>
        <w:t>, 20</w:t>
      </w:r>
      <w:r w:rsidR="00B87E2E">
        <w:rPr>
          <w:rFonts w:ascii="Calibri" w:hAnsi="Calibri"/>
          <w:color w:val="000000"/>
        </w:rPr>
        <w:t>20</w:t>
      </w:r>
      <w:r w:rsidR="0088206C" w:rsidRPr="0088206C">
        <w:rPr>
          <w:rFonts w:ascii="Calibri" w:hAnsi="Calibri"/>
          <w:color w:val="000000"/>
        </w:rPr>
        <w:tab/>
      </w:r>
      <w:r w:rsidR="0088206C">
        <w:rPr>
          <w:rFonts w:ascii="Calibri" w:hAnsi="Calibri"/>
          <w:color w:val="000000"/>
        </w:rPr>
        <w:tab/>
      </w:r>
      <w:r w:rsidR="0088206C" w:rsidRPr="0088206C">
        <w:rPr>
          <w:rFonts w:ascii="Calibri" w:hAnsi="Calibri"/>
          <w:color w:val="000000"/>
        </w:rPr>
        <w:t>Service provide</w:t>
      </w:r>
      <w:r>
        <w:rPr>
          <w:rFonts w:ascii="Calibri" w:hAnsi="Calibri"/>
          <w:color w:val="000000"/>
        </w:rPr>
        <w:t>r oral presentations (save the date</w:t>
      </w:r>
      <w:r w:rsidR="0088206C" w:rsidRPr="0088206C">
        <w:rPr>
          <w:rFonts w:ascii="Calibri" w:hAnsi="Calibri"/>
          <w:color w:val="000000"/>
        </w:rPr>
        <w:t>)</w:t>
      </w:r>
    </w:p>
    <w:p w14:paraId="6F159145" w14:textId="17F98216" w:rsidR="00483512" w:rsidRPr="0088206C" w:rsidRDefault="00483512" w:rsidP="00557067">
      <w:pPr>
        <w:widowControl w:val="0"/>
        <w:autoSpaceDE w:val="0"/>
        <w:autoSpaceDN w:val="0"/>
        <w:adjustRightInd w:val="0"/>
        <w:ind w:left="720"/>
        <w:rPr>
          <w:rFonts w:ascii="Calibri" w:hAnsi="Calibri"/>
          <w:color w:val="000000"/>
        </w:rPr>
      </w:pPr>
      <w:r>
        <w:rPr>
          <w:rFonts w:ascii="Calibri" w:hAnsi="Calibri"/>
          <w:color w:val="000000"/>
        </w:rPr>
        <w:t>Dec</w:t>
      </w:r>
      <w:r w:rsidR="00B87E2E">
        <w:rPr>
          <w:rFonts w:ascii="Calibri" w:hAnsi="Calibri"/>
          <w:color w:val="000000"/>
        </w:rPr>
        <w:t>.</w:t>
      </w:r>
      <w:r>
        <w:rPr>
          <w:rFonts w:ascii="Calibri" w:hAnsi="Calibri"/>
          <w:color w:val="000000"/>
        </w:rPr>
        <w:t xml:space="preserve"> </w:t>
      </w:r>
      <w:r w:rsidR="00B87E2E">
        <w:rPr>
          <w:rFonts w:ascii="Calibri" w:hAnsi="Calibri"/>
          <w:color w:val="000000"/>
        </w:rPr>
        <w:t>8</w:t>
      </w:r>
      <w:r>
        <w:rPr>
          <w:rFonts w:ascii="Calibri" w:hAnsi="Calibri"/>
          <w:color w:val="000000"/>
        </w:rPr>
        <w:t>, 20</w:t>
      </w:r>
      <w:r w:rsidR="00B87E2E">
        <w:rPr>
          <w:rFonts w:ascii="Calibri" w:hAnsi="Calibri"/>
          <w:color w:val="000000"/>
        </w:rPr>
        <w:t>20</w:t>
      </w:r>
      <w:r>
        <w:rPr>
          <w:rFonts w:ascii="Calibri" w:hAnsi="Calibri"/>
          <w:color w:val="000000"/>
        </w:rPr>
        <w:tab/>
      </w:r>
      <w:r>
        <w:rPr>
          <w:rFonts w:ascii="Calibri" w:hAnsi="Calibri"/>
          <w:color w:val="000000"/>
        </w:rPr>
        <w:tab/>
        <w:t>Best and final proposals due</w:t>
      </w:r>
      <w:r w:rsidR="00B43693">
        <w:rPr>
          <w:rFonts w:ascii="Calibri" w:hAnsi="Calibri"/>
          <w:color w:val="000000"/>
        </w:rPr>
        <w:t xml:space="preserve"> by 3:00 </w:t>
      </w:r>
      <w:r w:rsidR="0061444F">
        <w:rPr>
          <w:rFonts w:ascii="Calibri" w:hAnsi="Calibri"/>
          <w:color w:val="000000"/>
        </w:rPr>
        <w:t>p.m.</w:t>
      </w:r>
      <w:r w:rsidR="00B43693">
        <w:rPr>
          <w:rFonts w:ascii="Calibri" w:hAnsi="Calibri"/>
          <w:color w:val="000000"/>
        </w:rPr>
        <w:t xml:space="preserve"> EST</w:t>
      </w:r>
    </w:p>
    <w:p w14:paraId="2972F669" w14:textId="5E818A59" w:rsidR="0088206C" w:rsidRDefault="00483512" w:rsidP="00557067">
      <w:pPr>
        <w:widowControl w:val="0"/>
        <w:autoSpaceDE w:val="0"/>
        <w:autoSpaceDN w:val="0"/>
        <w:adjustRightInd w:val="0"/>
        <w:ind w:left="720"/>
        <w:rPr>
          <w:rFonts w:ascii="Calibri" w:hAnsi="Calibri"/>
        </w:rPr>
      </w:pPr>
      <w:r>
        <w:rPr>
          <w:rFonts w:ascii="Calibri" w:hAnsi="Calibri"/>
        </w:rPr>
        <w:t>Dec</w:t>
      </w:r>
      <w:r w:rsidR="00B87E2E">
        <w:rPr>
          <w:rFonts w:ascii="Calibri" w:hAnsi="Calibri"/>
        </w:rPr>
        <w:t>.</w:t>
      </w:r>
      <w:r>
        <w:rPr>
          <w:rFonts w:ascii="Calibri" w:hAnsi="Calibri"/>
        </w:rPr>
        <w:t xml:space="preserve"> 18</w:t>
      </w:r>
      <w:r w:rsidR="0088206C" w:rsidRPr="0088206C">
        <w:rPr>
          <w:rFonts w:ascii="Calibri" w:hAnsi="Calibri"/>
        </w:rPr>
        <w:t xml:space="preserve">, </w:t>
      </w:r>
      <w:r w:rsidR="0061444F">
        <w:rPr>
          <w:rFonts w:ascii="Calibri" w:hAnsi="Calibri"/>
        </w:rPr>
        <w:t>2020</w:t>
      </w:r>
      <w:r w:rsidR="0061444F">
        <w:rPr>
          <w:rFonts w:ascii="Calibri" w:hAnsi="Calibri"/>
        </w:rPr>
        <w:tab/>
      </w:r>
      <w:r w:rsidR="001470DB">
        <w:rPr>
          <w:rFonts w:ascii="Calibri" w:hAnsi="Calibri"/>
        </w:rPr>
        <w:tab/>
        <w:t>Notice of contract awards</w:t>
      </w:r>
      <w:r w:rsidR="0088206C" w:rsidRPr="0088206C">
        <w:rPr>
          <w:rFonts w:ascii="Calibri" w:hAnsi="Calibri"/>
        </w:rPr>
        <w:t xml:space="preserve"> </w:t>
      </w:r>
      <w:r>
        <w:rPr>
          <w:rFonts w:ascii="Calibri" w:hAnsi="Calibri"/>
        </w:rPr>
        <w:t>(target date)</w:t>
      </w:r>
    </w:p>
    <w:p w14:paraId="2AA5601C" w14:textId="7F1AAEE8" w:rsidR="001470DB" w:rsidRDefault="001470DB" w:rsidP="00557067">
      <w:pPr>
        <w:widowControl w:val="0"/>
        <w:autoSpaceDE w:val="0"/>
        <w:autoSpaceDN w:val="0"/>
        <w:adjustRightInd w:val="0"/>
        <w:ind w:left="720"/>
        <w:rPr>
          <w:rFonts w:ascii="Calibri" w:hAnsi="Calibri"/>
        </w:rPr>
      </w:pPr>
      <w:r>
        <w:rPr>
          <w:rFonts w:ascii="Calibri" w:hAnsi="Calibri"/>
        </w:rPr>
        <w:t>Jan. 31, 2021</w:t>
      </w:r>
      <w:r>
        <w:rPr>
          <w:rFonts w:ascii="Calibri" w:hAnsi="Calibri"/>
        </w:rPr>
        <w:tab/>
      </w:r>
      <w:r>
        <w:rPr>
          <w:rFonts w:ascii="Calibri" w:hAnsi="Calibri"/>
        </w:rPr>
        <w:tab/>
        <w:t>Contract negotiations finalized</w:t>
      </w:r>
    </w:p>
    <w:p w14:paraId="3F6E8CC1" w14:textId="7C095B84" w:rsidR="0061444F" w:rsidRDefault="0088206C" w:rsidP="00557067">
      <w:pPr>
        <w:widowControl w:val="0"/>
        <w:autoSpaceDE w:val="0"/>
        <w:autoSpaceDN w:val="0"/>
        <w:adjustRightInd w:val="0"/>
        <w:ind w:left="720"/>
        <w:rPr>
          <w:rFonts w:ascii="Calibri" w:hAnsi="Calibri"/>
        </w:rPr>
      </w:pPr>
      <w:r w:rsidRPr="0088206C">
        <w:rPr>
          <w:rFonts w:ascii="Calibri" w:hAnsi="Calibri"/>
        </w:rPr>
        <w:t>Feb</w:t>
      </w:r>
      <w:r w:rsidR="00B87E2E">
        <w:rPr>
          <w:rFonts w:ascii="Calibri" w:hAnsi="Calibri"/>
        </w:rPr>
        <w:t>.</w:t>
      </w:r>
      <w:r w:rsidRPr="0088206C">
        <w:rPr>
          <w:rFonts w:ascii="Calibri" w:hAnsi="Calibri"/>
        </w:rPr>
        <w:t xml:space="preserve"> </w:t>
      </w:r>
      <w:r w:rsidR="001470DB">
        <w:rPr>
          <w:rFonts w:ascii="Calibri" w:hAnsi="Calibri"/>
        </w:rPr>
        <w:t>18</w:t>
      </w:r>
      <w:r w:rsidRPr="0088206C">
        <w:rPr>
          <w:rFonts w:ascii="Calibri" w:hAnsi="Calibri"/>
        </w:rPr>
        <w:t>, 20</w:t>
      </w:r>
      <w:r w:rsidR="0061444F">
        <w:rPr>
          <w:rFonts w:ascii="Calibri" w:hAnsi="Calibri"/>
        </w:rPr>
        <w:t>21</w:t>
      </w:r>
      <w:r w:rsidRPr="0088206C">
        <w:rPr>
          <w:rFonts w:ascii="Calibri" w:hAnsi="Calibri"/>
        </w:rPr>
        <w:tab/>
      </w:r>
      <w:r>
        <w:rPr>
          <w:rFonts w:ascii="Calibri" w:hAnsi="Calibri"/>
        </w:rPr>
        <w:tab/>
      </w:r>
      <w:r w:rsidRPr="0088206C">
        <w:rPr>
          <w:rFonts w:ascii="Calibri" w:hAnsi="Calibri"/>
        </w:rPr>
        <w:t>Target date for executed contracts</w:t>
      </w:r>
    </w:p>
    <w:p w14:paraId="22E81205" w14:textId="3D348650" w:rsidR="0088206C" w:rsidRPr="0088206C" w:rsidRDefault="001470DB" w:rsidP="00557067">
      <w:pPr>
        <w:widowControl w:val="0"/>
        <w:autoSpaceDE w:val="0"/>
        <w:autoSpaceDN w:val="0"/>
        <w:adjustRightInd w:val="0"/>
        <w:ind w:left="720"/>
        <w:rPr>
          <w:rFonts w:ascii="Calibri" w:hAnsi="Calibri"/>
        </w:rPr>
      </w:pPr>
      <w:r>
        <w:rPr>
          <w:rFonts w:ascii="Calibri" w:hAnsi="Calibri"/>
        </w:rPr>
        <w:t>Aug</w:t>
      </w:r>
      <w:r w:rsidR="00B87E2E">
        <w:rPr>
          <w:rFonts w:ascii="Calibri" w:hAnsi="Calibri"/>
        </w:rPr>
        <w:t>.</w:t>
      </w:r>
      <w:r w:rsidR="0088206C" w:rsidRPr="0088206C">
        <w:rPr>
          <w:rFonts w:ascii="Calibri" w:hAnsi="Calibri"/>
        </w:rPr>
        <w:t xml:space="preserve"> 1, 20</w:t>
      </w:r>
      <w:r w:rsidR="0061444F">
        <w:rPr>
          <w:rFonts w:ascii="Calibri" w:hAnsi="Calibri"/>
        </w:rPr>
        <w:t>21</w:t>
      </w:r>
      <w:r w:rsidR="0088206C" w:rsidRPr="0088206C">
        <w:rPr>
          <w:rFonts w:ascii="Calibri" w:hAnsi="Calibri"/>
        </w:rPr>
        <w:tab/>
      </w:r>
      <w:r w:rsidR="0088206C" w:rsidRPr="0088206C">
        <w:rPr>
          <w:rFonts w:ascii="Calibri" w:hAnsi="Calibri"/>
        </w:rPr>
        <w:tab/>
        <w:t>Acceptance Date (</w:t>
      </w:r>
      <w:r w:rsidR="0085561C">
        <w:rPr>
          <w:rFonts w:ascii="Calibri" w:hAnsi="Calibri"/>
        </w:rPr>
        <w:t>i.e.,</w:t>
      </w:r>
      <w:r w:rsidR="0088206C" w:rsidRPr="0088206C">
        <w:rPr>
          <w:rFonts w:ascii="Calibri" w:hAnsi="Calibri"/>
        </w:rPr>
        <w:t xml:space="preserve"> service delivery start-date)</w:t>
      </w:r>
    </w:p>
    <w:bookmarkEnd w:id="57"/>
    <w:p w14:paraId="3C081738" w14:textId="77777777" w:rsidR="009F257F" w:rsidRDefault="009F257F" w:rsidP="00557067">
      <w:pPr>
        <w:widowControl w:val="0"/>
        <w:rPr>
          <w:rFonts w:ascii="Calibri" w:hAnsi="Calibri"/>
        </w:rPr>
      </w:pPr>
    </w:p>
    <w:p w14:paraId="1D6F8B2C" w14:textId="54AA9DCA" w:rsidR="0088206C" w:rsidRDefault="009F257F" w:rsidP="00174192">
      <w:pPr>
        <w:widowControl w:val="0"/>
        <w:rPr>
          <w:rFonts w:ascii="Calibri" w:hAnsi="Calibri"/>
        </w:rPr>
      </w:pPr>
      <w:r>
        <w:rPr>
          <w:rFonts w:ascii="Calibri" w:hAnsi="Calibri"/>
        </w:rPr>
        <w:t xml:space="preserve">Dates are subject to change at the discretion of the </w:t>
      </w:r>
      <w:r w:rsidR="0096330D">
        <w:rPr>
          <w:rFonts w:ascii="Calibri" w:hAnsi="Calibri"/>
        </w:rPr>
        <w:t>Issuing Officer</w:t>
      </w:r>
      <w:r w:rsidR="00483512">
        <w:rPr>
          <w:rFonts w:ascii="Calibri" w:hAnsi="Calibri"/>
        </w:rPr>
        <w:t xml:space="preserve">. </w:t>
      </w:r>
      <w:r w:rsidR="00345C78" w:rsidRPr="00616F8A">
        <w:rPr>
          <w:rFonts w:ascii="Calibri" w:hAnsi="Calibri"/>
        </w:rPr>
        <w:t xml:space="preserve">In no event will contract execution be after the deadline for filing a completed </w:t>
      </w:r>
      <w:r w:rsidR="00A73EA2">
        <w:rPr>
          <w:rFonts w:ascii="Calibri" w:hAnsi="Calibri"/>
        </w:rPr>
        <w:t>E-rate</w:t>
      </w:r>
      <w:r w:rsidR="00345C78" w:rsidRPr="00616F8A">
        <w:rPr>
          <w:rFonts w:ascii="Calibri" w:hAnsi="Calibri"/>
        </w:rPr>
        <w:t xml:space="preserve"> Form 471, which will be determined by the administrators of the federal </w:t>
      </w:r>
      <w:r w:rsidR="00A73EA2">
        <w:rPr>
          <w:rFonts w:ascii="Calibri" w:hAnsi="Calibri"/>
        </w:rPr>
        <w:t>E-rate</w:t>
      </w:r>
      <w:r w:rsidR="00345C78" w:rsidRPr="00616F8A">
        <w:rPr>
          <w:rFonts w:ascii="Calibri" w:hAnsi="Calibri"/>
        </w:rPr>
        <w:t xml:space="preserve"> program.</w:t>
      </w:r>
      <w:r w:rsidR="002913DF">
        <w:rPr>
          <w:rFonts w:ascii="Calibri" w:hAnsi="Calibri"/>
        </w:rPr>
        <w:t xml:space="preserve">  </w:t>
      </w:r>
    </w:p>
    <w:p w14:paraId="5B3AE9EE" w14:textId="77777777" w:rsidR="00174192" w:rsidRPr="002913DF" w:rsidRDefault="0096330D" w:rsidP="002913DF">
      <w:pPr>
        <w:pStyle w:val="Heading2"/>
      </w:pPr>
      <w:bookmarkStart w:id="59" w:name="_Toc393052855"/>
      <w:bookmarkStart w:id="60" w:name="_Toc393116134"/>
      <w:bookmarkStart w:id="61" w:name="_Toc390862266"/>
      <w:bookmarkStart w:id="62" w:name="_Toc390869050"/>
      <w:bookmarkStart w:id="63" w:name="_Toc431289348"/>
      <w:bookmarkStart w:id="64" w:name="_Toc52277191"/>
      <w:bookmarkStart w:id="65" w:name="_Toc52289226"/>
      <w:bookmarkEnd w:id="10"/>
      <w:bookmarkEnd w:id="59"/>
      <w:bookmarkEnd w:id="60"/>
      <w:r>
        <w:t>Procurement Structure</w:t>
      </w:r>
      <w:bookmarkEnd w:id="61"/>
      <w:bookmarkEnd w:id="62"/>
      <w:bookmarkEnd w:id="63"/>
      <w:bookmarkEnd w:id="64"/>
      <w:bookmarkEnd w:id="65"/>
    </w:p>
    <w:p w14:paraId="7E2D2C38" w14:textId="5769EE17" w:rsidR="00904F5B" w:rsidRDefault="006B4553" w:rsidP="00F63D31">
      <w:r>
        <w:t xml:space="preserve">Section </w:t>
      </w:r>
      <w:r w:rsidR="00681840">
        <w:t>1</w:t>
      </w:r>
      <w:r>
        <w:t xml:space="preserve"> of the RFP contains</w:t>
      </w:r>
      <w:r w:rsidR="00055C6F">
        <w:t xml:space="preserve"> administrative items that require understanding and acknowl</w:t>
      </w:r>
      <w:r w:rsidR="00BF3CE4">
        <w:t xml:space="preserve">edgement. </w:t>
      </w:r>
      <w:r w:rsidR="00055C6F">
        <w:t xml:space="preserve">Section </w:t>
      </w:r>
      <w:r w:rsidR="00681840">
        <w:t>2</w:t>
      </w:r>
      <w:r w:rsidR="00055C6F">
        <w:t xml:space="preserve"> contains the Statement of Work</w:t>
      </w:r>
      <w:r>
        <w:t xml:space="preserve"> and is the main effort of the RFP</w:t>
      </w:r>
      <w:r w:rsidR="00055C6F">
        <w:t xml:space="preserve">. Section </w:t>
      </w:r>
      <w:r w:rsidR="00681840">
        <w:t>3</w:t>
      </w:r>
      <w:r w:rsidR="00055C6F">
        <w:t xml:space="preserve"> relates to contracts</w:t>
      </w:r>
      <w:r w:rsidR="00F5498A">
        <w:t>,</w:t>
      </w:r>
      <w:r w:rsidR="00681840">
        <w:t xml:space="preserve"> and Section 4 contains </w:t>
      </w:r>
      <w:r w:rsidR="00681840" w:rsidRPr="00681840">
        <w:t>non-technical items that require a response</w:t>
      </w:r>
      <w:r>
        <w:t xml:space="preserve">. </w:t>
      </w:r>
      <w:r w:rsidR="00055C6F">
        <w:t xml:space="preserve">Section </w:t>
      </w:r>
      <w:r w:rsidR="005C0791">
        <w:t xml:space="preserve">5 </w:t>
      </w:r>
      <w:r w:rsidR="00055C6F">
        <w:t>details the submission instructions</w:t>
      </w:r>
      <w:r w:rsidR="00F5498A">
        <w:t xml:space="preserve">. </w:t>
      </w:r>
      <w:r w:rsidR="00055C6F">
        <w:t xml:space="preserve">Section </w:t>
      </w:r>
      <w:r w:rsidR="005C0791">
        <w:t xml:space="preserve">6 </w:t>
      </w:r>
      <w:r w:rsidR="00055C6F">
        <w:t>lists the</w:t>
      </w:r>
      <w:r>
        <w:t xml:space="preserve"> evaluation criteria</w:t>
      </w:r>
      <w:r w:rsidR="003C2D87">
        <w:t xml:space="preserve"> for making purchasing decisions</w:t>
      </w:r>
      <w:r w:rsidR="00055C6F">
        <w:t>.</w:t>
      </w:r>
    </w:p>
    <w:p w14:paraId="26065B9A" w14:textId="77777777" w:rsidR="006B4553" w:rsidRDefault="006B4553" w:rsidP="00F63D31"/>
    <w:p w14:paraId="5CF4F524" w14:textId="652772C1" w:rsidR="00055C6F" w:rsidRDefault="005C0791" w:rsidP="00F63D31">
      <w:r>
        <w:t xml:space="preserve">Appendix A contains school </w:t>
      </w:r>
      <w:r w:rsidR="00BF3CE4">
        <w:t xml:space="preserve">points of </w:t>
      </w:r>
      <w:r>
        <w:t>contact</w:t>
      </w:r>
      <w:r w:rsidR="008D515C">
        <w:t>; the</w:t>
      </w:r>
      <w:r w:rsidR="003C2D87">
        <w:t xml:space="preserve"> individuals listed in th</w:t>
      </w:r>
      <w:r w:rsidR="00AB2BF7">
        <w:t>e</w:t>
      </w:r>
      <w:r w:rsidR="003C2D87">
        <w:t xml:space="preserve"> appendix</w:t>
      </w:r>
      <w:r w:rsidR="0051564E">
        <w:t xml:space="preserve"> only may be contacted about this RFP </w:t>
      </w:r>
      <w:r w:rsidR="003C2D87">
        <w:t>with prior</w:t>
      </w:r>
      <w:r w:rsidR="0051564E">
        <w:t xml:space="preserve"> approval from the Issuing Officer. Appendix B contains a</w:t>
      </w:r>
      <w:r w:rsidR="00BF4D79">
        <w:t xml:space="preserve"> sample non-collusion affidavit</w:t>
      </w:r>
      <w:r w:rsidR="00794992">
        <w:t xml:space="preserve">. </w:t>
      </w:r>
      <w:r>
        <w:t>Attachment 1- P</w:t>
      </w:r>
      <w:r w:rsidR="00055C6F">
        <w:t xml:space="preserve">ricing </w:t>
      </w:r>
      <w:r>
        <w:t>S</w:t>
      </w:r>
      <w:r w:rsidR="00055C6F">
        <w:t xml:space="preserve">preadsheets, </w:t>
      </w:r>
      <w:r w:rsidR="003C2D87">
        <w:t xml:space="preserve">contains cost tables and workbooks that must be </w:t>
      </w:r>
      <w:r w:rsidR="00055C6F">
        <w:t>completed and returned as part of the respondent’s proposal.</w:t>
      </w:r>
      <w:r w:rsidR="006B4553">
        <w:t xml:space="preserve"> </w:t>
      </w:r>
    </w:p>
    <w:p w14:paraId="3C6D49E2" w14:textId="77777777" w:rsidR="006B4553" w:rsidRDefault="006B4553" w:rsidP="00F63D31"/>
    <w:p w14:paraId="47B83AD8" w14:textId="457CFA93" w:rsidR="00794992" w:rsidRDefault="00093704" w:rsidP="002F2B51">
      <w:r>
        <w:t>S</w:t>
      </w:r>
      <w:r w:rsidR="00D9064C">
        <w:t xml:space="preserve">ervices </w:t>
      </w:r>
      <w:r w:rsidR="00C86F56">
        <w:t xml:space="preserve">sought </w:t>
      </w:r>
      <w:r>
        <w:t xml:space="preserve">in this RFP are </w:t>
      </w:r>
      <w:r w:rsidR="00D9064C">
        <w:t>organized</w:t>
      </w:r>
      <w:r>
        <w:t xml:space="preserve"> into</w:t>
      </w:r>
      <w:r w:rsidR="00BF3CE4">
        <w:t xml:space="preserve"> </w:t>
      </w:r>
      <w:r w:rsidR="00AB2BF7">
        <w:t>two</w:t>
      </w:r>
      <w:r w:rsidR="00D9064C">
        <w:t xml:space="preserve"> </w:t>
      </w:r>
      <w:r w:rsidR="00BA6361">
        <w:t>categories</w:t>
      </w:r>
      <w:r w:rsidR="003C2D87">
        <w:t>: R</w:t>
      </w:r>
      <w:r w:rsidR="003320F0">
        <w:t xml:space="preserve">egional </w:t>
      </w:r>
      <w:r w:rsidR="003C2D87">
        <w:t xml:space="preserve">WAN </w:t>
      </w:r>
      <w:r w:rsidR="00C86F56">
        <w:t>services</w:t>
      </w:r>
      <w:r w:rsidR="003C2D87">
        <w:t xml:space="preserve"> (inter-district), </w:t>
      </w:r>
      <w:r w:rsidR="00BA6361">
        <w:t xml:space="preserve">and </w:t>
      </w:r>
      <w:r w:rsidR="00C86F56">
        <w:t>dedicated Internet access</w:t>
      </w:r>
      <w:r w:rsidR="003C2D87">
        <w:t xml:space="preserve">. </w:t>
      </w:r>
      <w:r w:rsidR="00BA6361">
        <w:t>S</w:t>
      </w:r>
      <w:r w:rsidR="002F2B51">
        <w:t xml:space="preserve">ervice providers </w:t>
      </w:r>
      <w:r w:rsidR="00883396">
        <w:t xml:space="preserve">must </w:t>
      </w:r>
      <w:r w:rsidR="002F2B51">
        <w:t xml:space="preserve">propose services </w:t>
      </w:r>
      <w:r w:rsidR="003C2D87">
        <w:t xml:space="preserve">according to the directions contained for each category and may offer services in one category without offering services </w:t>
      </w:r>
      <w:r w:rsidR="00BA6361">
        <w:t xml:space="preserve">to the other. </w:t>
      </w:r>
      <w:r w:rsidR="00C86F56">
        <w:t xml:space="preserve">There are no dark fiber options for this RFP. </w:t>
      </w:r>
    </w:p>
    <w:p w14:paraId="01B63ED9" w14:textId="77777777" w:rsidR="00794992" w:rsidRDefault="00794992" w:rsidP="002F2B51"/>
    <w:p w14:paraId="4795BE28" w14:textId="5F638FD1" w:rsidR="002F2B51" w:rsidRDefault="002F2B51" w:rsidP="002F2B51">
      <w:r>
        <w:t xml:space="preserve">The Issuing Officer </w:t>
      </w:r>
      <w:r w:rsidR="00BF3CE4">
        <w:t>may</w:t>
      </w:r>
      <w:r>
        <w:t xml:space="preserve"> award multiple contracts to multiple service providers</w:t>
      </w:r>
      <w:r w:rsidR="00845D94">
        <w:t xml:space="preserve"> </w:t>
      </w:r>
      <w:r w:rsidR="00794992">
        <w:t>when such arrangements are the most cost-effective</w:t>
      </w:r>
      <w:r>
        <w:t>.</w:t>
      </w:r>
      <w:r w:rsidR="00BF3CE4">
        <w:t xml:space="preserve"> All school locations</w:t>
      </w:r>
      <w:r w:rsidR="00BB022D">
        <w:t xml:space="preserve"> are listed in Attachment 1- Pricing Spreadsheets.</w:t>
      </w:r>
      <w:r w:rsidR="00794992">
        <w:t xml:space="preserve"> </w:t>
      </w:r>
      <w:r w:rsidR="003C2D87">
        <w:t>The procurement c</w:t>
      </w:r>
      <w:r w:rsidR="00794992">
        <w:t>ategories are as follows:</w:t>
      </w:r>
    </w:p>
    <w:p w14:paraId="56ACEEA2" w14:textId="77777777" w:rsidR="00093704" w:rsidRDefault="002F2B51" w:rsidP="00F63D31">
      <w:r>
        <w:t xml:space="preserve"> </w:t>
      </w:r>
    </w:p>
    <w:p w14:paraId="434B8F1F" w14:textId="001C437F" w:rsidR="00427A13" w:rsidRDefault="00D9064C" w:rsidP="00F63D31">
      <w:r>
        <w:rPr>
          <w:b/>
        </w:rPr>
        <w:t>Category</w:t>
      </w:r>
      <w:r w:rsidR="00291F51" w:rsidRPr="00941757">
        <w:rPr>
          <w:b/>
        </w:rPr>
        <w:t xml:space="preserve"> </w:t>
      </w:r>
      <w:r w:rsidR="00BF3CE4">
        <w:rPr>
          <w:b/>
        </w:rPr>
        <w:t>A</w:t>
      </w:r>
      <w:r w:rsidR="00291F51" w:rsidRPr="00941757">
        <w:rPr>
          <w:b/>
        </w:rPr>
        <w:t xml:space="preserve">: </w:t>
      </w:r>
      <w:r w:rsidR="005746E6">
        <w:rPr>
          <w:b/>
        </w:rPr>
        <w:t xml:space="preserve">Regional </w:t>
      </w:r>
      <w:r w:rsidR="00941757">
        <w:rPr>
          <w:b/>
        </w:rPr>
        <w:t>Wide Area Network (</w:t>
      </w:r>
      <w:r w:rsidR="003C2D87">
        <w:rPr>
          <w:b/>
        </w:rPr>
        <w:t>R</w:t>
      </w:r>
      <w:r w:rsidR="00941757">
        <w:rPr>
          <w:b/>
        </w:rPr>
        <w:t>WAN)</w:t>
      </w:r>
      <w:r w:rsidR="00093704" w:rsidRPr="00941757">
        <w:rPr>
          <w:b/>
        </w:rPr>
        <w:t xml:space="preserve"> </w:t>
      </w:r>
      <w:r w:rsidR="00C86F56">
        <w:rPr>
          <w:b/>
        </w:rPr>
        <w:t>Services</w:t>
      </w:r>
      <w:r w:rsidR="003320F0">
        <w:rPr>
          <w:b/>
        </w:rPr>
        <w:t xml:space="preserve"> (Inter-District)</w:t>
      </w:r>
      <w:r w:rsidR="00C53312">
        <w:rPr>
          <w:b/>
        </w:rPr>
        <w:t xml:space="preserve">. </w:t>
      </w:r>
      <w:r w:rsidR="003C2D87">
        <w:rPr>
          <w:bCs/>
        </w:rPr>
        <w:t xml:space="preserve">This category describes </w:t>
      </w:r>
      <w:r w:rsidR="003320F0">
        <w:rPr>
          <w:bCs/>
        </w:rPr>
        <w:t xml:space="preserve">services to connect school districts and educational institutions for distribution of Internet access and other applications. </w:t>
      </w:r>
      <w:r w:rsidR="00EF486B" w:rsidRPr="00607145">
        <w:t>Category</w:t>
      </w:r>
      <w:r w:rsidR="005E16C4">
        <w:t xml:space="preserve"> A</w:t>
      </w:r>
      <w:r w:rsidR="00C53312">
        <w:t xml:space="preserve"> </w:t>
      </w:r>
      <w:r w:rsidR="00057693">
        <w:t>identifies</w:t>
      </w:r>
      <w:r w:rsidR="00B56E2D">
        <w:t xml:space="preserve"> </w:t>
      </w:r>
      <w:r w:rsidR="00182918">
        <w:t xml:space="preserve">19 </w:t>
      </w:r>
      <w:r w:rsidR="00057693">
        <w:t xml:space="preserve">RWAN connections </w:t>
      </w:r>
      <w:r w:rsidR="00C53312">
        <w:t xml:space="preserve">in </w:t>
      </w:r>
      <w:r w:rsidR="00435FDF">
        <w:t xml:space="preserve">19 different organizations in </w:t>
      </w:r>
      <w:r w:rsidR="00C53312">
        <w:t xml:space="preserve">Attachment 1, Tab </w:t>
      </w:r>
      <w:r w:rsidR="00BF3CE4">
        <w:t>A</w:t>
      </w:r>
      <w:r w:rsidR="00C53312">
        <w:t>.</w:t>
      </w:r>
    </w:p>
    <w:p w14:paraId="6CB28A73" w14:textId="1876409C" w:rsidR="00046BBD" w:rsidRDefault="00046BBD" w:rsidP="00F63D31"/>
    <w:p w14:paraId="0B996AA1" w14:textId="2F054159" w:rsidR="00046BBD" w:rsidRDefault="00046BBD" w:rsidP="00F63D31">
      <w:r w:rsidRPr="006C72F6">
        <w:rPr>
          <w:b/>
          <w:bCs/>
        </w:rPr>
        <w:t>Category B: District Wide Area Network Services (Intra-District).</w:t>
      </w:r>
      <w:r>
        <w:t xml:space="preserve"> This RFP does not address intra-district transport. </w:t>
      </w:r>
      <w:r w:rsidR="009619A7">
        <w:t xml:space="preserve">Such services are being procured separately in the related </w:t>
      </w:r>
      <w:r w:rsidR="00182918">
        <w:t>BCIU Data Transmission Services RFP</w:t>
      </w:r>
      <w:r w:rsidR="009619A7">
        <w:t xml:space="preserve">. </w:t>
      </w:r>
    </w:p>
    <w:p w14:paraId="44BE8309" w14:textId="77777777" w:rsidR="005746E6" w:rsidRDefault="005746E6" w:rsidP="00F63D31"/>
    <w:p w14:paraId="0838846F" w14:textId="76A6DCFF" w:rsidR="00940E2B" w:rsidRDefault="00D9064C" w:rsidP="00F63D31">
      <w:r>
        <w:rPr>
          <w:b/>
        </w:rPr>
        <w:t>Category</w:t>
      </w:r>
      <w:r w:rsidR="005746E6" w:rsidRPr="003C6816">
        <w:rPr>
          <w:b/>
        </w:rPr>
        <w:t xml:space="preserve"> </w:t>
      </w:r>
      <w:r w:rsidR="00D92C90">
        <w:rPr>
          <w:b/>
        </w:rPr>
        <w:t>C</w:t>
      </w:r>
      <w:r w:rsidR="005746E6" w:rsidRPr="003C6816">
        <w:rPr>
          <w:b/>
        </w:rPr>
        <w:t xml:space="preserve">: </w:t>
      </w:r>
      <w:r w:rsidR="00C86F56">
        <w:rPr>
          <w:b/>
        </w:rPr>
        <w:t xml:space="preserve">Dedicated Internet Access. </w:t>
      </w:r>
      <w:r w:rsidR="00C86F56" w:rsidRPr="00C86F56">
        <w:rPr>
          <w:bCs/>
        </w:rPr>
        <w:t xml:space="preserve">This </w:t>
      </w:r>
      <w:r w:rsidR="002E6FCD">
        <w:rPr>
          <w:bCs/>
        </w:rPr>
        <w:t>category seeks</w:t>
      </w:r>
      <w:r w:rsidR="00C86F56" w:rsidRPr="00C86F56">
        <w:rPr>
          <w:bCs/>
        </w:rPr>
        <w:t xml:space="preserve"> bulk dedicated Internet access delivered to the two BCIU network operations centers (NOCs) </w:t>
      </w:r>
      <w:r w:rsidR="002E6FCD">
        <w:rPr>
          <w:bCs/>
        </w:rPr>
        <w:t xml:space="preserve">identified in Attachment 1, Tab </w:t>
      </w:r>
      <w:r w:rsidR="002E6063">
        <w:rPr>
          <w:bCs/>
        </w:rPr>
        <w:t>C</w:t>
      </w:r>
      <w:r w:rsidR="00C86F56">
        <w:rPr>
          <w:bCs/>
        </w:rPr>
        <w:t>.</w:t>
      </w:r>
      <w:r w:rsidR="00C86F56" w:rsidRPr="00C86F56">
        <w:rPr>
          <w:bCs/>
        </w:rPr>
        <w:t xml:space="preserve"> </w:t>
      </w:r>
      <w:r w:rsidR="002E6FCD">
        <w:rPr>
          <w:bCs/>
        </w:rPr>
        <w:t xml:space="preserve">The schools expect to purchase a minimum </w:t>
      </w:r>
      <w:r w:rsidR="002E6FCD" w:rsidRPr="00057693">
        <w:rPr>
          <w:bCs/>
        </w:rPr>
        <w:t xml:space="preserve">of </w:t>
      </w:r>
      <w:r w:rsidR="00057693" w:rsidRPr="00057693">
        <w:rPr>
          <w:bCs/>
        </w:rPr>
        <w:t>1</w:t>
      </w:r>
      <w:r w:rsidR="00D47836" w:rsidRPr="00057693">
        <w:rPr>
          <w:bCs/>
        </w:rPr>
        <w:t>0</w:t>
      </w:r>
      <w:r w:rsidR="002E6FCD" w:rsidRPr="00057693">
        <w:rPr>
          <w:bCs/>
        </w:rPr>
        <w:t xml:space="preserve"> G</w:t>
      </w:r>
      <w:r w:rsidR="00B65EFB" w:rsidRPr="00057693">
        <w:rPr>
          <w:bCs/>
        </w:rPr>
        <w:t>igabits</w:t>
      </w:r>
      <w:r w:rsidR="00B65EFB">
        <w:rPr>
          <w:bCs/>
        </w:rPr>
        <w:t xml:space="preserve"> per second (G</w:t>
      </w:r>
      <w:r w:rsidR="002E6FCD">
        <w:rPr>
          <w:bCs/>
        </w:rPr>
        <w:t>bps</w:t>
      </w:r>
      <w:r w:rsidR="00B65EFB">
        <w:rPr>
          <w:bCs/>
        </w:rPr>
        <w:t>)</w:t>
      </w:r>
      <w:r w:rsidR="002E6FCD">
        <w:rPr>
          <w:bCs/>
        </w:rPr>
        <w:t xml:space="preserve"> of dedicated Internet access </w:t>
      </w:r>
      <w:r w:rsidR="001470DB">
        <w:rPr>
          <w:bCs/>
        </w:rPr>
        <w:t xml:space="preserve">(port and transport) </w:t>
      </w:r>
      <w:r w:rsidR="002E6FCD">
        <w:rPr>
          <w:bCs/>
        </w:rPr>
        <w:t>delivered to</w:t>
      </w:r>
      <w:r w:rsidR="00057693">
        <w:rPr>
          <w:bCs/>
        </w:rPr>
        <w:t xml:space="preserve"> each of the </w:t>
      </w:r>
      <w:r w:rsidR="002E6FCD">
        <w:rPr>
          <w:bCs/>
        </w:rPr>
        <w:t xml:space="preserve">two </w:t>
      </w:r>
      <w:r w:rsidR="00707119">
        <w:rPr>
          <w:bCs/>
        </w:rPr>
        <w:t xml:space="preserve">BCIU </w:t>
      </w:r>
      <w:r w:rsidR="002E6FCD">
        <w:rPr>
          <w:bCs/>
        </w:rPr>
        <w:t>NOC locations.</w:t>
      </w:r>
    </w:p>
    <w:p w14:paraId="79F60D50" w14:textId="77777777" w:rsidR="00B54C4B" w:rsidRPr="002913DF" w:rsidRDefault="00B54C4B" w:rsidP="00B54C4B">
      <w:pPr>
        <w:pStyle w:val="Heading3"/>
      </w:pPr>
      <w:r w:rsidRPr="00616F8A">
        <w:t>Definition of Terms</w:t>
      </w:r>
    </w:p>
    <w:p w14:paraId="6F69BFEE" w14:textId="77777777" w:rsidR="00B54C4B" w:rsidRDefault="00B54C4B" w:rsidP="00B54C4B">
      <w:pPr>
        <w:rPr>
          <w:rFonts w:ascii="Calibri" w:hAnsi="Calibri"/>
        </w:rPr>
      </w:pPr>
      <w:r w:rsidRPr="00075148">
        <w:rPr>
          <w:rFonts w:ascii="Calibri" w:hAnsi="Calibri"/>
        </w:rPr>
        <w:t xml:space="preserve">This section </w:t>
      </w:r>
      <w:r>
        <w:rPr>
          <w:rFonts w:ascii="Calibri" w:hAnsi="Calibri"/>
        </w:rPr>
        <w:t>defines</w:t>
      </w:r>
      <w:r w:rsidRPr="00075148">
        <w:rPr>
          <w:rFonts w:ascii="Calibri" w:hAnsi="Calibri"/>
        </w:rPr>
        <w:t xml:space="preserve"> </w:t>
      </w:r>
      <w:r>
        <w:rPr>
          <w:rFonts w:ascii="Calibri" w:hAnsi="Calibri"/>
        </w:rPr>
        <w:t xml:space="preserve">important </w:t>
      </w:r>
      <w:r w:rsidRPr="00075148">
        <w:rPr>
          <w:rFonts w:ascii="Calibri" w:hAnsi="Calibri"/>
        </w:rPr>
        <w:t xml:space="preserve">terms used </w:t>
      </w:r>
      <w:r>
        <w:rPr>
          <w:rFonts w:ascii="Calibri" w:hAnsi="Calibri"/>
        </w:rPr>
        <w:t>throughout this procurement document:</w:t>
      </w:r>
    </w:p>
    <w:p w14:paraId="46F4EFB1" w14:textId="77777777" w:rsidR="00B54C4B" w:rsidRPr="00075148" w:rsidRDefault="00B54C4B" w:rsidP="00B54C4B">
      <w:pPr>
        <w:rPr>
          <w:rFonts w:ascii="Calibri" w:hAnsi="Calibri"/>
        </w:rPr>
      </w:pPr>
    </w:p>
    <w:p w14:paraId="3D9C383C" w14:textId="7A792AB4" w:rsidR="00B54C4B" w:rsidRPr="006704A9" w:rsidRDefault="007B5E53" w:rsidP="00B54C4B">
      <w:pPr>
        <w:pStyle w:val="ListParagraph"/>
        <w:rPr>
          <w:rFonts w:ascii="Arial" w:hAnsi="Arial"/>
          <w:b/>
        </w:rPr>
      </w:pPr>
      <w:bookmarkStart w:id="66" w:name="_Hlk50044453"/>
      <w:r>
        <w:rPr>
          <w:b/>
        </w:rPr>
        <w:t>Buyer</w:t>
      </w:r>
      <w:r w:rsidR="00794992">
        <w:rPr>
          <w:b/>
        </w:rPr>
        <w:t xml:space="preserve">s. </w:t>
      </w:r>
      <w:r w:rsidR="00B54C4B" w:rsidRPr="00212DD5">
        <w:t>The term “</w:t>
      </w:r>
      <w:r>
        <w:t>Buyer</w:t>
      </w:r>
      <w:r w:rsidR="00B54C4B" w:rsidRPr="00212DD5">
        <w:t xml:space="preserve">s” refers to </w:t>
      </w:r>
      <w:r w:rsidR="00B54C4B">
        <w:t>all</w:t>
      </w:r>
      <w:r w:rsidR="00B54C4B" w:rsidRPr="00212DD5">
        <w:t xml:space="preserve"> </w:t>
      </w:r>
      <w:r w:rsidR="00B54C4B">
        <w:t xml:space="preserve">Local Educational Agencies (LEAs) in this </w:t>
      </w:r>
      <w:r w:rsidR="00A73EA2">
        <w:t>E-rate</w:t>
      </w:r>
      <w:r w:rsidR="00BF3CE4">
        <w:t xml:space="preserve"> </w:t>
      </w:r>
      <w:r w:rsidR="00B54C4B">
        <w:t>c</w:t>
      </w:r>
      <w:r w:rsidR="00B54C4B" w:rsidRPr="00212DD5">
        <w:t>onsort</w:t>
      </w:r>
      <w:r w:rsidR="00B54C4B">
        <w:t>iu</w:t>
      </w:r>
      <w:r w:rsidR="00B54C4B" w:rsidRPr="00212DD5">
        <w:t>m</w:t>
      </w:r>
      <w:r w:rsidR="00B54C4B">
        <w:t xml:space="preserve"> that have submitted Letters of Intent to participate in the procurement. It includes </w:t>
      </w:r>
      <w:r w:rsidR="002E6FCD">
        <w:t>any</w:t>
      </w:r>
      <w:r w:rsidR="00B90FAC">
        <w:t xml:space="preserve"> </w:t>
      </w:r>
      <w:r w:rsidR="00BF3CE4">
        <w:t xml:space="preserve">intermediate </w:t>
      </w:r>
      <w:r w:rsidR="00B90FAC">
        <w:t>unit (IU</w:t>
      </w:r>
      <w:r w:rsidR="00BF3CE4">
        <w:t xml:space="preserve">), </w:t>
      </w:r>
      <w:r w:rsidR="00B54C4B" w:rsidRPr="008314BA">
        <w:t xml:space="preserve">school districts, </w:t>
      </w:r>
      <w:r w:rsidR="00707119">
        <w:t xml:space="preserve">and </w:t>
      </w:r>
      <w:r w:rsidR="00B54C4B" w:rsidRPr="008314BA">
        <w:t xml:space="preserve">career and technical </w:t>
      </w:r>
      <w:r w:rsidR="00794992">
        <w:t>center</w:t>
      </w:r>
      <w:r w:rsidR="00707119">
        <w:t>s</w:t>
      </w:r>
      <w:r w:rsidR="00B54C4B">
        <w:t xml:space="preserve"> (CT</w:t>
      </w:r>
      <w:r w:rsidR="00794992">
        <w:t>C</w:t>
      </w:r>
      <w:r w:rsidR="00B54C4B">
        <w:t>s</w:t>
      </w:r>
      <w:r w:rsidR="00707119">
        <w:t>)</w:t>
      </w:r>
      <w:r w:rsidR="002E6FCD">
        <w:t xml:space="preserve"> identified in Attachment 1, Tab A.</w:t>
      </w:r>
    </w:p>
    <w:p w14:paraId="2D2634F5" w14:textId="536C4C48" w:rsidR="00B54C4B" w:rsidRPr="00016226" w:rsidRDefault="00B54C4B" w:rsidP="00B54C4B">
      <w:pPr>
        <w:pStyle w:val="ListParagraph"/>
      </w:pPr>
      <w:r w:rsidRPr="00B71E70">
        <w:rPr>
          <w:b/>
        </w:rPr>
        <w:t>Evaluation Committee.</w:t>
      </w:r>
      <w:r w:rsidRPr="00016226">
        <w:t xml:space="preserve"> The Evaluation Committee is the group of </w:t>
      </w:r>
      <w:r w:rsidR="007B5E53">
        <w:t>Buyer</w:t>
      </w:r>
      <w:r w:rsidRPr="00016226">
        <w:t xml:space="preserve">s </w:t>
      </w:r>
      <w:r>
        <w:t xml:space="preserve">designated by the Issuing Officer </w:t>
      </w:r>
      <w:r w:rsidRPr="00016226">
        <w:t>who will review proposals to select the winning service providers</w:t>
      </w:r>
      <w:r>
        <w:t xml:space="preserve"> for each category of service and group of schools</w:t>
      </w:r>
      <w:r w:rsidRPr="00016226">
        <w:t>.</w:t>
      </w:r>
      <w:r>
        <w:t xml:space="preserve"> Details are in Section 6.</w:t>
      </w:r>
    </w:p>
    <w:p w14:paraId="2DCA68B5" w14:textId="4E7357D3" w:rsidR="00B54C4B" w:rsidRDefault="00B95EF2" w:rsidP="00B54C4B">
      <w:pPr>
        <w:pStyle w:val="ListParagraph"/>
        <w:rPr>
          <w:rFonts w:ascii="Calibri" w:hAnsi="Calibri"/>
        </w:rPr>
      </w:pPr>
      <w:r>
        <w:rPr>
          <w:rFonts w:ascii="Calibri" w:hAnsi="Calibri"/>
          <w:b/>
        </w:rPr>
        <w:t>Hub-Site</w:t>
      </w:r>
      <w:r w:rsidR="00B54C4B" w:rsidRPr="00291C8C">
        <w:rPr>
          <w:rFonts w:ascii="Calibri" w:hAnsi="Calibri"/>
          <w:b/>
        </w:rPr>
        <w:t>.</w:t>
      </w:r>
      <w:r w:rsidR="00794992">
        <w:rPr>
          <w:rFonts w:ascii="Calibri" w:hAnsi="Calibri"/>
        </w:rPr>
        <w:t xml:space="preserve"> </w:t>
      </w:r>
      <w:r w:rsidR="00B54C4B" w:rsidRPr="00291C8C">
        <w:rPr>
          <w:rFonts w:ascii="Calibri" w:hAnsi="Calibri"/>
        </w:rPr>
        <w:t>The term “</w:t>
      </w:r>
      <w:r>
        <w:rPr>
          <w:rFonts w:ascii="Calibri" w:hAnsi="Calibri"/>
        </w:rPr>
        <w:t>Hub-Site</w:t>
      </w:r>
      <w:r w:rsidR="00B54C4B" w:rsidRPr="00291C8C">
        <w:rPr>
          <w:rFonts w:ascii="Calibri" w:hAnsi="Calibri"/>
        </w:rPr>
        <w:t xml:space="preserve">” refers to </w:t>
      </w:r>
      <w:r w:rsidR="00B54C4B">
        <w:rPr>
          <w:rFonts w:ascii="Calibri" w:hAnsi="Calibri"/>
        </w:rPr>
        <w:t>a</w:t>
      </w:r>
      <w:r w:rsidR="00B54C4B" w:rsidRPr="00291C8C">
        <w:rPr>
          <w:rFonts w:ascii="Calibri" w:hAnsi="Calibri"/>
        </w:rPr>
        <w:t xml:space="preserve"> school location that will connect </w:t>
      </w:r>
      <w:r w:rsidR="00B54C4B">
        <w:rPr>
          <w:rFonts w:ascii="Calibri" w:hAnsi="Calibri"/>
        </w:rPr>
        <w:t xml:space="preserve">directly </w:t>
      </w:r>
      <w:r w:rsidR="00B54C4B" w:rsidRPr="00291C8C">
        <w:rPr>
          <w:rFonts w:ascii="Calibri" w:hAnsi="Calibri"/>
        </w:rPr>
        <w:t xml:space="preserve">to </w:t>
      </w:r>
      <w:r w:rsidR="00B54C4B">
        <w:rPr>
          <w:rFonts w:ascii="Calibri" w:hAnsi="Calibri"/>
        </w:rPr>
        <w:t>a</w:t>
      </w:r>
      <w:r w:rsidR="00B54C4B" w:rsidRPr="00291C8C">
        <w:rPr>
          <w:rFonts w:ascii="Calibri" w:hAnsi="Calibri"/>
        </w:rPr>
        <w:t xml:space="preserve"> WAN</w:t>
      </w:r>
      <w:r w:rsidR="00553583">
        <w:rPr>
          <w:rFonts w:ascii="Calibri" w:hAnsi="Calibri"/>
        </w:rPr>
        <w:t>.</w:t>
      </w:r>
      <w:r w:rsidR="00B54C4B" w:rsidRPr="00291C8C">
        <w:rPr>
          <w:rFonts w:ascii="Calibri" w:hAnsi="Calibri"/>
        </w:rPr>
        <w:t xml:space="preserve"> Typically, the </w:t>
      </w:r>
      <w:r>
        <w:rPr>
          <w:rFonts w:ascii="Calibri" w:hAnsi="Calibri"/>
        </w:rPr>
        <w:t>Hub-Site</w:t>
      </w:r>
      <w:r w:rsidR="00B54C4B" w:rsidRPr="00291C8C">
        <w:rPr>
          <w:rFonts w:ascii="Calibri" w:hAnsi="Calibri"/>
        </w:rPr>
        <w:t xml:space="preserve"> is the place where a </w:t>
      </w:r>
      <w:r w:rsidR="00553583">
        <w:rPr>
          <w:rFonts w:ascii="Calibri" w:hAnsi="Calibri"/>
        </w:rPr>
        <w:t>school</w:t>
      </w:r>
      <w:r w:rsidR="00B54C4B">
        <w:rPr>
          <w:rFonts w:ascii="Calibri" w:hAnsi="Calibri"/>
        </w:rPr>
        <w:t xml:space="preserve">’s network equipment </w:t>
      </w:r>
      <w:r w:rsidR="00442BC4">
        <w:rPr>
          <w:rFonts w:ascii="Calibri" w:hAnsi="Calibri"/>
        </w:rPr>
        <w:t>is in</w:t>
      </w:r>
      <w:r w:rsidR="00B54C4B">
        <w:rPr>
          <w:rFonts w:ascii="Calibri" w:hAnsi="Calibri"/>
        </w:rPr>
        <w:t xml:space="preserve"> a secure, climate-controlled area.</w:t>
      </w:r>
    </w:p>
    <w:p w14:paraId="0647C82B" w14:textId="61106DC0" w:rsidR="00CD580F" w:rsidRPr="002913DF" w:rsidRDefault="00CD580F" w:rsidP="00B54C4B">
      <w:pPr>
        <w:pStyle w:val="ListParagraph"/>
        <w:rPr>
          <w:rFonts w:ascii="Calibri" w:hAnsi="Calibri"/>
        </w:rPr>
      </w:pPr>
      <w:r>
        <w:rPr>
          <w:rFonts w:ascii="Calibri" w:hAnsi="Calibri"/>
          <w:b/>
        </w:rPr>
        <w:t>N</w:t>
      </w:r>
      <w:r w:rsidR="007B5E53">
        <w:rPr>
          <w:rFonts w:ascii="Calibri" w:hAnsi="Calibri"/>
          <w:b/>
        </w:rPr>
        <w:t>etwork Operations Center (NOC)</w:t>
      </w:r>
      <w:r>
        <w:rPr>
          <w:rFonts w:ascii="Calibri" w:hAnsi="Calibri"/>
          <w:b/>
        </w:rPr>
        <w:t>.</w:t>
      </w:r>
      <w:r>
        <w:rPr>
          <w:rFonts w:ascii="Calibri" w:hAnsi="Calibri"/>
        </w:rPr>
        <w:t xml:space="preserve"> </w:t>
      </w:r>
      <w:r w:rsidR="00B95EF2">
        <w:rPr>
          <w:rFonts w:ascii="Calibri" w:hAnsi="Calibri"/>
        </w:rPr>
        <w:t>For this RFP, t</w:t>
      </w:r>
      <w:r>
        <w:rPr>
          <w:rFonts w:ascii="Calibri" w:hAnsi="Calibri"/>
        </w:rPr>
        <w:t>he term NOC</w:t>
      </w:r>
      <w:r w:rsidR="00B95EF2">
        <w:rPr>
          <w:rFonts w:ascii="Calibri" w:hAnsi="Calibri"/>
        </w:rPr>
        <w:t xml:space="preserve"> </w:t>
      </w:r>
      <w:r>
        <w:rPr>
          <w:rFonts w:ascii="Calibri" w:hAnsi="Calibri"/>
        </w:rPr>
        <w:t xml:space="preserve">refers to the BCIU </w:t>
      </w:r>
      <w:r w:rsidR="00B95EF2">
        <w:rPr>
          <w:rFonts w:ascii="Calibri" w:hAnsi="Calibri"/>
        </w:rPr>
        <w:t>Hub-Site</w:t>
      </w:r>
      <w:r>
        <w:rPr>
          <w:rFonts w:ascii="Calibri" w:hAnsi="Calibri"/>
        </w:rPr>
        <w:t>s</w:t>
      </w:r>
      <w:r w:rsidR="00B95EF2">
        <w:rPr>
          <w:rFonts w:ascii="Calibri" w:hAnsi="Calibri"/>
        </w:rPr>
        <w:t>.</w:t>
      </w:r>
    </w:p>
    <w:bookmarkEnd w:id="66"/>
    <w:p w14:paraId="491FA917" w14:textId="0412362C" w:rsidR="00B54C4B" w:rsidRPr="00E57859" w:rsidRDefault="00B54C4B" w:rsidP="00B54C4B">
      <w:pPr>
        <w:pStyle w:val="ListParagraph"/>
      </w:pPr>
      <w:r w:rsidRPr="00647DFC">
        <w:rPr>
          <w:b/>
        </w:rPr>
        <w:t>“Base Proposal” (Base #1):</w:t>
      </w:r>
      <w:r w:rsidRPr="00E57859">
        <w:t xml:space="preserve">  </w:t>
      </w:r>
      <w:r w:rsidRPr="00075148">
        <w:t xml:space="preserve">The “Base Proposal” represents the </w:t>
      </w:r>
      <w:r w:rsidR="007B5E53">
        <w:t>Buyer</w:t>
      </w:r>
      <w:r>
        <w:t>s</w:t>
      </w:r>
      <w:r w:rsidRPr="00075148">
        <w:t xml:space="preserve">’ best estimate of the services they expect to </w:t>
      </w:r>
      <w:r>
        <w:t>purchase</w:t>
      </w:r>
      <w:r w:rsidRPr="00075148">
        <w:t xml:space="preserve"> from this RFP</w:t>
      </w:r>
      <w:r>
        <w:t xml:space="preserve"> for each category of service</w:t>
      </w:r>
      <w:r w:rsidRPr="00075148">
        <w:t xml:space="preserve">. Technical specifications are in Section 2. </w:t>
      </w:r>
      <w:r w:rsidR="008F2A13">
        <w:t xml:space="preserve">The Evaluation Committee will score all qualified </w:t>
      </w:r>
      <w:r>
        <w:t>Base Proposals.</w:t>
      </w:r>
    </w:p>
    <w:p w14:paraId="57F7C5DB" w14:textId="5A83D41F" w:rsidR="003320F0" w:rsidRPr="003320F0" w:rsidRDefault="00B54C4B" w:rsidP="003320F0">
      <w:pPr>
        <w:pStyle w:val="ListParagraph"/>
        <w:rPr>
          <w:b/>
        </w:rPr>
      </w:pPr>
      <w:r w:rsidRPr="00E44323">
        <w:rPr>
          <w:b/>
        </w:rPr>
        <w:t xml:space="preserve">“Designated Alternate Proposal” (Alternate #2):  </w:t>
      </w:r>
      <w:r>
        <w:t xml:space="preserve">A “Designated Alternate Proposal” presents a specific </w:t>
      </w:r>
      <w:r w:rsidR="00553583">
        <w:t>variation of</w:t>
      </w:r>
      <w:r>
        <w:t xml:space="preserve"> a Base Proposal for the </w:t>
      </w:r>
      <w:r w:rsidR="007B5E53">
        <w:t>Buyer</w:t>
      </w:r>
      <w:r>
        <w:t>s to consider. The Evaluation Committee</w:t>
      </w:r>
      <w:r w:rsidRPr="00563325">
        <w:t xml:space="preserve"> </w:t>
      </w:r>
      <w:r w:rsidR="003320F0">
        <w:t>will</w:t>
      </w:r>
      <w:r w:rsidRPr="00563325">
        <w:t xml:space="preserve"> </w:t>
      </w:r>
      <w:r w:rsidR="008F2A13">
        <w:t>score</w:t>
      </w:r>
      <w:r w:rsidRPr="00563325">
        <w:t xml:space="preserve"> </w:t>
      </w:r>
      <w:r w:rsidR="003320F0">
        <w:t xml:space="preserve">all </w:t>
      </w:r>
      <w:r>
        <w:t>Designated</w:t>
      </w:r>
      <w:r w:rsidRPr="00563325">
        <w:t xml:space="preserve"> </w:t>
      </w:r>
      <w:r>
        <w:t xml:space="preserve">Alternate </w:t>
      </w:r>
      <w:r w:rsidRPr="00563325">
        <w:t>Proposals</w:t>
      </w:r>
      <w:r w:rsidR="003320F0">
        <w:t>.</w:t>
      </w:r>
      <w:r w:rsidR="006279B4">
        <w:t xml:space="preserve"> </w:t>
      </w:r>
    </w:p>
    <w:p w14:paraId="3E2782F9" w14:textId="6CE95002" w:rsidR="000130F3" w:rsidRPr="003320F0" w:rsidRDefault="00B54C4B" w:rsidP="003320F0">
      <w:pPr>
        <w:pStyle w:val="ListParagraph"/>
        <w:rPr>
          <w:b/>
        </w:rPr>
      </w:pPr>
      <w:r w:rsidRPr="003320F0">
        <w:rPr>
          <w:b/>
        </w:rPr>
        <w:t>“Provider’s Choice Alternate Proposal” (Alternate #</w:t>
      </w:r>
      <w:r w:rsidR="008F2A13">
        <w:rPr>
          <w:b/>
        </w:rPr>
        <w:t>3</w:t>
      </w:r>
      <w:r w:rsidRPr="003320F0">
        <w:rPr>
          <w:b/>
        </w:rPr>
        <w:t xml:space="preserve">):  </w:t>
      </w:r>
      <w:r w:rsidRPr="00E57859">
        <w:t>Providers may propose other options as “Provider’s Choice” (Alternat</w:t>
      </w:r>
      <w:r>
        <w:t>e #3) consistent</w:t>
      </w:r>
      <w:r w:rsidRPr="00E57859">
        <w:t xml:space="preserve"> with the </w:t>
      </w:r>
      <w:r w:rsidR="007B5E53">
        <w:t>Buyer</w:t>
      </w:r>
      <w:r>
        <w:t xml:space="preserve">s’ intent. </w:t>
      </w:r>
      <w:r w:rsidRPr="00E57859">
        <w:t xml:space="preserve">Such proposals may offer </w:t>
      </w:r>
      <w:r w:rsidR="007B5E53">
        <w:t xml:space="preserve">combinations of </w:t>
      </w:r>
      <w:r w:rsidR="00553583">
        <w:t>services</w:t>
      </w:r>
      <w:r w:rsidR="007B5E53">
        <w:t xml:space="preserve">, </w:t>
      </w:r>
      <w:r w:rsidRPr="00E57859">
        <w:t xml:space="preserve">various network management scenarios, different bandwidth amounts or other modifications to the Base and </w:t>
      </w:r>
      <w:r>
        <w:t>Designated</w:t>
      </w:r>
      <w:r w:rsidRPr="00E57859">
        <w:t xml:space="preserve"> </w:t>
      </w:r>
      <w:r>
        <w:t xml:space="preserve">Alternate </w:t>
      </w:r>
      <w:r w:rsidRPr="00E57859">
        <w:t xml:space="preserve">Proposals. </w:t>
      </w:r>
      <w:r>
        <w:t xml:space="preserve">The Evaluation Committee does not have to </w:t>
      </w:r>
      <w:r w:rsidR="008F2A13">
        <w:t>score</w:t>
      </w:r>
      <w:r>
        <w:t xml:space="preserve"> Provider’s Choice Proposals. Respondents may present as many Provider’s Choice offerings as they need to communicate an effective proposal.</w:t>
      </w:r>
    </w:p>
    <w:p w14:paraId="0CD85145" w14:textId="77777777" w:rsidR="00174192" w:rsidRPr="00075148" w:rsidRDefault="00174192" w:rsidP="00FA0F83">
      <w:pPr>
        <w:pStyle w:val="Heading2"/>
      </w:pPr>
      <w:bookmarkStart w:id="67" w:name="_Toc393052857"/>
      <w:bookmarkStart w:id="68" w:name="_Toc393116136"/>
      <w:bookmarkStart w:id="69" w:name="_Toc268519279"/>
      <w:bookmarkStart w:id="70" w:name="_Toc306516119"/>
      <w:bookmarkStart w:id="71" w:name="_Toc306956102"/>
      <w:bookmarkStart w:id="72" w:name="_Toc307580469"/>
      <w:bookmarkStart w:id="73" w:name="_Toc307914974"/>
      <w:bookmarkStart w:id="74" w:name="_Toc307927044"/>
      <w:bookmarkStart w:id="75" w:name="_Toc323556287"/>
      <w:bookmarkStart w:id="76" w:name="_Toc327121847"/>
      <w:bookmarkStart w:id="77" w:name="_Toc390862267"/>
      <w:bookmarkStart w:id="78" w:name="_Toc390869051"/>
      <w:bookmarkStart w:id="79" w:name="_Toc431289349"/>
      <w:bookmarkStart w:id="80" w:name="_Toc52277192"/>
      <w:bookmarkStart w:id="81" w:name="_Toc52289227"/>
      <w:bookmarkEnd w:id="67"/>
      <w:bookmarkEnd w:id="68"/>
      <w:r w:rsidRPr="002913DF">
        <w:t>Communications</w:t>
      </w:r>
      <w:bookmarkEnd w:id="69"/>
      <w:bookmarkEnd w:id="70"/>
      <w:bookmarkEnd w:id="71"/>
      <w:bookmarkEnd w:id="72"/>
      <w:bookmarkEnd w:id="73"/>
      <w:bookmarkEnd w:id="74"/>
      <w:bookmarkEnd w:id="75"/>
      <w:bookmarkEnd w:id="76"/>
      <w:bookmarkEnd w:id="77"/>
      <w:bookmarkEnd w:id="78"/>
      <w:bookmarkEnd w:id="79"/>
      <w:bookmarkEnd w:id="80"/>
      <w:bookmarkEnd w:id="81"/>
    </w:p>
    <w:p w14:paraId="1D3891E7" w14:textId="742ADF59" w:rsidR="00261726" w:rsidRPr="00261726" w:rsidRDefault="00261726" w:rsidP="00261726">
      <w:bookmarkStart w:id="82" w:name="_Toc306516120"/>
      <w:bookmarkStart w:id="83" w:name="_Toc306956103"/>
      <w:bookmarkStart w:id="84" w:name="_Toc268519280"/>
      <w:bookmarkStart w:id="85" w:name="_Toc268519581"/>
      <w:bookmarkStart w:id="86" w:name="_Hlk50044523"/>
      <w:r>
        <w:t xml:space="preserve">The official procurement website is: </w:t>
      </w:r>
      <w:hyperlink r:id="rId24" w:history="1">
        <w:r w:rsidRPr="0035026E">
          <w:rPr>
            <w:rStyle w:val="Hyperlink"/>
          </w:rPr>
          <w:t>www.berksiu.org/rwan</w:t>
        </w:r>
      </w:hyperlink>
      <w:r>
        <w:t xml:space="preserve">. </w:t>
      </w:r>
      <w:r w:rsidR="00055217">
        <w:t>RFP d</w:t>
      </w:r>
      <w:r w:rsidRPr="00261726">
        <w:t xml:space="preserve">ocuments will be posted </w:t>
      </w:r>
      <w:r w:rsidR="00055217">
        <w:t>there and on</w:t>
      </w:r>
      <w:r w:rsidRPr="00261726">
        <w:t xml:space="preserve"> the E-rate Form 470 portal: </w:t>
      </w:r>
      <w:hyperlink r:id="rId25" w:history="1">
        <w:r w:rsidR="001F37BF" w:rsidRPr="00E42F20">
          <w:rPr>
            <w:rStyle w:val="Hyperlink"/>
          </w:rPr>
          <w:t>https://data.usac.org/publicreports/Forms/Form470Rfp/Index</w:t>
        </w:r>
      </w:hyperlink>
      <w:r w:rsidR="001F37BF">
        <w:t xml:space="preserve">. </w:t>
      </w:r>
    </w:p>
    <w:p w14:paraId="1E420D4F" w14:textId="77777777" w:rsidR="00261726" w:rsidRPr="00261726" w:rsidRDefault="00261726" w:rsidP="00261726"/>
    <w:p w14:paraId="3C0308BD" w14:textId="392807E8" w:rsidR="00313F3A" w:rsidRDefault="00313F3A" w:rsidP="00F63D31">
      <w:r>
        <w:t>C</w:t>
      </w:r>
      <w:r w:rsidR="00DC5C4F">
        <w:t xml:space="preserve">ommunications from service providers </w:t>
      </w:r>
      <w:r>
        <w:t xml:space="preserve">about the RFP </w:t>
      </w:r>
      <w:r w:rsidR="006279B4">
        <w:t>must</w:t>
      </w:r>
      <w:r w:rsidR="00883396">
        <w:t xml:space="preserve"> </w:t>
      </w:r>
      <w:r w:rsidR="00DC5C4F">
        <w:t>be addressed to the Issuing Officer.</w:t>
      </w:r>
      <w:r>
        <w:t xml:space="preserve"> Expect any communications to be archived and subject to public release in accordance with applicable laws.</w:t>
      </w:r>
      <w:r w:rsidR="00794992">
        <w:t xml:space="preserve"> </w:t>
      </w:r>
    </w:p>
    <w:p w14:paraId="5D54FA94" w14:textId="67A09986" w:rsidR="00261726" w:rsidRDefault="006279B4" w:rsidP="00261726">
      <w:r>
        <w:t>I</w:t>
      </w:r>
      <w:r w:rsidR="00174192">
        <w:t xml:space="preserve">nterested </w:t>
      </w:r>
      <w:r w:rsidR="00DC4DFE">
        <w:t>respondents</w:t>
      </w:r>
      <w:r w:rsidR="00181DC5">
        <w:t xml:space="preserve"> </w:t>
      </w:r>
      <w:r>
        <w:t xml:space="preserve">should </w:t>
      </w:r>
      <w:r w:rsidR="00181DC5">
        <w:t>register for the procurement</w:t>
      </w:r>
      <w:r w:rsidR="00B40E86">
        <w:t xml:space="preserve"> by </w:t>
      </w:r>
      <w:r w:rsidR="00261726">
        <w:t xml:space="preserve">emailing </w:t>
      </w:r>
      <w:hyperlink r:id="rId26" w:history="1">
        <w:r w:rsidR="00261726" w:rsidRPr="0035026E">
          <w:rPr>
            <w:rStyle w:val="Hyperlink"/>
          </w:rPr>
          <w:t>RWAN@berksiu.org</w:t>
        </w:r>
      </w:hyperlink>
      <w:r w:rsidR="00261726">
        <w:t xml:space="preserve"> or following the instructions </w:t>
      </w:r>
      <w:r w:rsidR="00055217">
        <w:t>on</w:t>
      </w:r>
      <w:r w:rsidR="00261726">
        <w:t xml:space="preserve"> the official procurement website. </w:t>
      </w:r>
      <w:r w:rsidR="00794992">
        <w:t xml:space="preserve">The </w:t>
      </w:r>
      <w:r w:rsidR="00174192">
        <w:t xml:space="preserve">registration list will be used to communicate with </w:t>
      </w:r>
      <w:r w:rsidR="00055217">
        <w:t xml:space="preserve">providers </w:t>
      </w:r>
      <w:r w:rsidR="00174192">
        <w:t>about RFP-related items, including addenda</w:t>
      </w:r>
      <w:r w:rsidR="0042106A">
        <w:t xml:space="preserve"> and clarifications</w:t>
      </w:r>
      <w:r w:rsidR="00174192">
        <w:t>.</w:t>
      </w:r>
      <w:bookmarkEnd w:id="82"/>
      <w:bookmarkEnd w:id="83"/>
      <w:r w:rsidR="00345C78" w:rsidRPr="00345C78">
        <w:t xml:space="preserve"> </w:t>
      </w:r>
    </w:p>
    <w:p w14:paraId="3EF30D65" w14:textId="77777777" w:rsidR="00055217" w:rsidRDefault="00055217" w:rsidP="00E62CC5">
      <w:bookmarkStart w:id="87" w:name="_Toc306516121"/>
      <w:bookmarkStart w:id="88" w:name="_Toc306956104"/>
    </w:p>
    <w:p w14:paraId="4F838D08" w14:textId="2A56D0C7" w:rsidR="00E62CC5" w:rsidRDefault="00E62CC5" w:rsidP="00E62CC5">
      <w:r w:rsidRPr="00516CC1">
        <w:t xml:space="preserve">Email is the </w:t>
      </w:r>
      <w:r w:rsidR="009752D6">
        <w:t>required</w:t>
      </w:r>
      <w:r w:rsidR="009752D6" w:rsidRPr="00516CC1">
        <w:t xml:space="preserve"> </w:t>
      </w:r>
      <w:r w:rsidRPr="00516CC1">
        <w:t>me</w:t>
      </w:r>
      <w:r>
        <w:t>thod</w:t>
      </w:r>
      <w:r w:rsidRPr="00516CC1">
        <w:t xml:space="preserve"> </w:t>
      </w:r>
      <w:r w:rsidR="00940E2B">
        <w:t>for</w:t>
      </w:r>
      <w:r w:rsidRPr="00516CC1">
        <w:t xml:space="preserve"> </w:t>
      </w:r>
      <w:r>
        <w:t>exchanging</w:t>
      </w:r>
      <w:r w:rsidR="00940E2B">
        <w:t xml:space="preserve"> </w:t>
      </w:r>
      <w:r>
        <w:t>information between individual providers</w:t>
      </w:r>
      <w:r w:rsidRPr="00516CC1">
        <w:t xml:space="preserve"> and the Issuing Officer</w:t>
      </w:r>
      <w:r>
        <w:t xml:space="preserve"> and will be accepted as an official means of communication</w:t>
      </w:r>
      <w:r w:rsidRPr="00516CC1">
        <w:t>.</w:t>
      </w:r>
      <w:r>
        <w:t xml:space="preserve"> Providers must contact the Issuing Officer </w:t>
      </w:r>
      <w:r w:rsidR="00940E2B">
        <w:t>by other</w:t>
      </w:r>
      <w:r>
        <w:t xml:space="preserve"> means if they do not receive a response to an email within </w:t>
      </w:r>
      <w:r w:rsidR="00563EE7">
        <w:t>two business days</w:t>
      </w:r>
      <w:r>
        <w:t>.</w:t>
      </w:r>
      <w:r w:rsidR="00B74AE6">
        <w:t xml:space="preserve"> </w:t>
      </w:r>
    </w:p>
    <w:p w14:paraId="04C64274" w14:textId="77777777" w:rsidR="00BF4D79" w:rsidRDefault="00BF4D79" w:rsidP="00E62CC5"/>
    <w:p w14:paraId="44F007C0" w14:textId="2C053D08" w:rsidR="00181DC5" w:rsidRDefault="00174192" w:rsidP="00F63D31">
      <w:r>
        <w:t xml:space="preserve">For this RFP, an </w:t>
      </w:r>
      <w:r w:rsidR="00B12A38">
        <w:t>addendum</w:t>
      </w:r>
      <w:r w:rsidR="00B12A38" w:rsidRPr="00616F8A">
        <w:t xml:space="preserve"> </w:t>
      </w:r>
      <w:r w:rsidRPr="00616F8A">
        <w:t xml:space="preserve">is defined as an official communication that </w:t>
      </w:r>
      <w:r w:rsidR="009752D6">
        <w:t>modestly changes</w:t>
      </w:r>
      <w:r w:rsidR="009752D6" w:rsidRPr="00616F8A">
        <w:t xml:space="preserve"> </w:t>
      </w:r>
      <w:r w:rsidRPr="00616F8A">
        <w:t xml:space="preserve">a stated requirement, including </w:t>
      </w:r>
      <w:r w:rsidR="00940E2B">
        <w:t>changing</w:t>
      </w:r>
      <w:r w:rsidR="00181DC5">
        <w:t xml:space="preserve"> a</w:t>
      </w:r>
      <w:r w:rsidRPr="00616F8A">
        <w:t xml:space="preserve">ny of the </w:t>
      </w:r>
      <w:r w:rsidR="00181DC5">
        <w:t>deadlines</w:t>
      </w:r>
      <w:r w:rsidRPr="00616F8A">
        <w:t xml:space="preserve">. If </w:t>
      </w:r>
      <w:r w:rsidR="00181DC5">
        <w:t xml:space="preserve">the Issuing Officer must </w:t>
      </w:r>
      <w:r w:rsidRPr="00616F8A">
        <w:t xml:space="preserve">issue an </w:t>
      </w:r>
      <w:r w:rsidR="00EA4A80">
        <w:t>addendum</w:t>
      </w:r>
      <w:r w:rsidRPr="00616F8A">
        <w:t xml:space="preserve">, </w:t>
      </w:r>
      <w:r w:rsidR="00181DC5">
        <w:t>the notice</w:t>
      </w:r>
      <w:r w:rsidRPr="00616F8A">
        <w:t xml:space="preserve"> will be emailed to all </w:t>
      </w:r>
      <w:r w:rsidR="00181DC5">
        <w:t>registrants</w:t>
      </w:r>
      <w:r w:rsidR="0042106A">
        <w:t xml:space="preserve"> and posted on the </w:t>
      </w:r>
      <w:r w:rsidR="00A73EA2">
        <w:t>E-rate</w:t>
      </w:r>
      <w:r w:rsidR="009752D6">
        <w:t xml:space="preserve"> Form 470 and </w:t>
      </w:r>
      <w:r w:rsidR="0042106A">
        <w:t>procurement website</w:t>
      </w:r>
      <w:r w:rsidR="009752D6">
        <w:t>s</w:t>
      </w:r>
      <w:r w:rsidR="0042106A">
        <w:t>.</w:t>
      </w:r>
      <w:bookmarkStart w:id="89" w:name="_Toc268519281"/>
      <w:bookmarkStart w:id="90" w:name="_Toc268519582"/>
      <w:bookmarkStart w:id="91" w:name="_Toc306516122"/>
      <w:bookmarkStart w:id="92" w:name="_Toc306956105"/>
      <w:bookmarkEnd w:id="84"/>
      <w:bookmarkEnd w:id="85"/>
      <w:bookmarkEnd w:id="87"/>
      <w:bookmarkEnd w:id="88"/>
      <w:r>
        <w:t xml:space="preserve"> </w:t>
      </w:r>
    </w:p>
    <w:p w14:paraId="47661FA6" w14:textId="77777777" w:rsidR="00181DC5" w:rsidRDefault="00181DC5" w:rsidP="00F63D31"/>
    <w:p w14:paraId="33D90769" w14:textId="6003342C" w:rsidR="0042106A" w:rsidRDefault="00174192" w:rsidP="002913DF">
      <w:r w:rsidRPr="00616F8A">
        <w:t xml:space="preserve">A </w:t>
      </w:r>
      <w:r w:rsidR="0042106A">
        <w:t xml:space="preserve">clarification explains something </w:t>
      </w:r>
      <w:r w:rsidRPr="00616F8A">
        <w:t>wi</w:t>
      </w:r>
      <w:r>
        <w:t xml:space="preserve">thout changing </w:t>
      </w:r>
      <w:r w:rsidR="00181DC5">
        <w:t xml:space="preserve">requirements. The most common </w:t>
      </w:r>
      <w:r w:rsidR="0042106A">
        <w:t xml:space="preserve">clarifications </w:t>
      </w:r>
      <w:r w:rsidR="00181DC5">
        <w:t xml:space="preserve">are answers to service provider’s questions. </w:t>
      </w:r>
      <w:bookmarkEnd w:id="89"/>
      <w:bookmarkEnd w:id="90"/>
      <w:bookmarkEnd w:id="91"/>
      <w:bookmarkEnd w:id="92"/>
      <w:r w:rsidR="0042106A">
        <w:t xml:space="preserve">Clarifications will be emailed to all registrants and posted on the </w:t>
      </w:r>
      <w:r w:rsidR="009752D6">
        <w:t xml:space="preserve">procurement and </w:t>
      </w:r>
      <w:r w:rsidR="00A73EA2">
        <w:t>E-rate</w:t>
      </w:r>
      <w:r w:rsidR="009752D6">
        <w:t xml:space="preserve"> Form 470 </w:t>
      </w:r>
      <w:r w:rsidR="0042106A">
        <w:t>website</w:t>
      </w:r>
      <w:r w:rsidR="009752D6">
        <w:t>s</w:t>
      </w:r>
      <w:r w:rsidR="0042106A">
        <w:t>.</w:t>
      </w:r>
    </w:p>
    <w:p w14:paraId="27FE1466" w14:textId="77777777" w:rsidR="0042106A" w:rsidRDefault="0042106A" w:rsidP="002913DF"/>
    <w:p w14:paraId="5B27E770" w14:textId="299628EA" w:rsidR="00940E2B" w:rsidRDefault="00E62CC5" w:rsidP="00940E2B">
      <w:r w:rsidRPr="00E62CC5">
        <w:t xml:space="preserve">All questions about this RFP must be </w:t>
      </w:r>
      <w:r w:rsidRPr="00F77C49">
        <w:t xml:space="preserve">communicated to the Issuing Officer. </w:t>
      </w:r>
      <w:r w:rsidR="00884831">
        <w:t xml:space="preserve">The Issuing Officer will accept </w:t>
      </w:r>
      <w:r w:rsidR="00940E2B">
        <w:t xml:space="preserve">oral questions </w:t>
      </w:r>
      <w:r w:rsidR="00884831">
        <w:t xml:space="preserve">at the service provider’s </w:t>
      </w:r>
      <w:r w:rsidR="00940E2B">
        <w:t>webinar and written questions via email until October 12, 2020. After that date, no further questions can be accepted. Answers to all questions will be distributed by October 14, 2020.</w:t>
      </w:r>
    </w:p>
    <w:p w14:paraId="3BC1C6C7" w14:textId="1468C3F1" w:rsidR="002913DF" w:rsidRPr="002913DF" w:rsidRDefault="00174192" w:rsidP="00FA0F83">
      <w:pPr>
        <w:pStyle w:val="Heading3"/>
      </w:pPr>
      <w:bookmarkStart w:id="93" w:name="_Toc268519283"/>
      <w:bookmarkStart w:id="94" w:name="_Toc306516124"/>
      <w:bookmarkStart w:id="95" w:name="_Toc306956107"/>
      <w:bookmarkStart w:id="96" w:name="_Toc307580471"/>
      <w:bookmarkStart w:id="97" w:name="_Toc307914976"/>
      <w:bookmarkStart w:id="98" w:name="_Toc307927046"/>
      <w:bookmarkStart w:id="99" w:name="_Toc323556289"/>
      <w:bookmarkStart w:id="100" w:name="_Toc327121849"/>
      <w:bookmarkStart w:id="101" w:name="_Toc390862269"/>
      <w:bookmarkStart w:id="102" w:name="_Toc390869053"/>
      <w:bookmarkEnd w:id="86"/>
      <w:r>
        <w:t xml:space="preserve">Service Providers’ </w:t>
      </w:r>
      <w:bookmarkEnd w:id="93"/>
      <w:bookmarkEnd w:id="94"/>
      <w:bookmarkEnd w:id="95"/>
      <w:bookmarkEnd w:id="96"/>
      <w:bookmarkEnd w:id="97"/>
      <w:bookmarkEnd w:id="98"/>
      <w:bookmarkEnd w:id="99"/>
      <w:bookmarkEnd w:id="100"/>
      <w:bookmarkEnd w:id="101"/>
      <w:bookmarkEnd w:id="102"/>
      <w:r w:rsidR="00940E2B">
        <w:t>Webinar</w:t>
      </w:r>
    </w:p>
    <w:p w14:paraId="4581E013" w14:textId="2F55B4A8" w:rsidR="005F66E6" w:rsidRDefault="00B538C2" w:rsidP="00B538C2">
      <w:bookmarkStart w:id="103" w:name="_Hlk50044546"/>
      <w:r>
        <w:t xml:space="preserve">The Issuing Officer has scheduled </w:t>
      </w:r>
      <w:r w:rsidR="00884831">
        <w:t xml:space="preserve">a service providers’ </w:t>
      </w:r>
      <w:r w:rsidR="00940E2B">
        <w:t>webinar</w:t>
      </w:r>
      <w:r>
        <w:t xml:space="preserve"> for the benefit of </w:t>
      </w:r>
      <w:r w:rsidR="00884831">
        <w:t>potential respondents</w:t>
      </w:r>
      <w:r w:rsidR="00940E2B">
        <w:t xml:space="preserve"> on </w:t>
      </w:r>
      <w:r w:rsidR="00884831" w:rsidRPr="00884831">
        <w:t xml:space="preserve">October </w:t>
      </w:r>
      <w:r w:rsidR="00940E2B">
        <w:t>8</w:t>
      </w:r>
      <w:r w:rsidR="00884831" w:rsidRPr="00884831">
        <w:t>, 20</w:t>
      </w:r>
      <w:r w:rsidR="00940E2B">
        <w:t>20</w:t>
      </w:r>
      <w:r w:rsidR="00884831" w:rsidRPr="00884831">
        <w:t xml:space="preserve"> at 2:00 p.m. E</w:t>
      </w:r>
      <w:r w:rsidR="00940E2B">
        <w:t>D</w:t>
      </w:r>
      <w:r w:rsidR="00884831" w:rsidRPr="00884831">
        <w:t>T. The meeting will be recorded and posted on the procurement website.</w:t>
      </w:r>
      <w:r w:rsidR="00884831">
        <w:t xml:space="preserve"> </w:t>
      </w:r>
      <w:r w:rsidR="00611F5A" w:rsidRPr="00653A94">
        <w:t xml:space="preserve">The purpose </w:t>
      </w:r>
      <w:r w:rsidR="00884831">
        <w:t xml:space="preserve">of the meeting </w:t>
      </w:r>
      <w:r w:rsidR="00611F5A" w:rsidRPr="006C490D">
        <w:t>is</w:t>
      </w:r>
      <w:r w:rsidRPr="006C490D">
        <w:t xml:space="preserve"> to present the RFP to the providers</w:t>
      </w:r>
      <w:r w:rsidR="00884831">
        <w:t xml:space="preserve"> and answer questions about the process</w:t>
      </w:r>
      <w:r w:rsidRPr="006C490D">
        <w:t>.</w:t>
      </w:r>
      <w:r w:rsidR="006C490D" w:rsidRPr="006C490D">
        <w:t xml:space="preserve"> </w:t>
      </w:r>
      <w:r w:rsidR="006C490D">
        <w:t>To register</w:t>
      </w:r>
      <w:r w:rsidR="00BA6361">
        <w:t xml:space="preserve">, visit the official procurement website: </w:t>
      </w:r>
      <w:r w:rsidR="00B54C4B">
        <w:t xml:space="preserve"> </w:t>
      </w:r>
      <w:hyperlink r:id="rId27" w:history="1">
        <w:r w:rsidR="00553583" w:rsidRPr="001A3385">
          <w:rPr>
            <w:rStyle w:val="Hyperlink"/>
          </w:rPr>
          <w:t>www.berksiu.org/rwan</w:t>
        </w:r>
      </w:hyperlink>
      <w:r w:rsidR="00553583">
        <w:t xml:space="preserve">. </w:t>
      </w:r>
    </w:p>
    <w:p w14:paraId="5BE59E03" w14:textId="77777777" w:rsidR="00BA6361" w:rsidRDefault="00BA6361" w:rsidP="00B538C2"/>
    <w:p w14:paraId="227E05A2" w14:textId="060057B1" w:rsidR="00B54C4B" w:rsidRDefault="00611F5A" w:rsidP="00B538C2">
      <w:r>
        <w:t>P</w:t>
      </w:r>
      <w:r w:rsidR="001E7F30">
        <w:t xml:space="preserve">articipation </w:t>
      </w:r>
      <w:r>
        <w:t xml:space="preserve">in person or by recorded </w:t>
      </w:r>
      <w:r w:rsidR="005F66E6">
        <w:t xml:space="preserve">audio </w:t>
      </w:r>
      <w:r w:rsidR="005D4F6C">
        <w:t xml:space="preserve">is not </w:t>
      </w:r>
      <w:r w:rsidR="00C4297C">
        <w:t>required</w:t>
      </w:r>
      <w:r w:rsidR="001E7F30">
        <w:t xml:space="preserve"> for submitti</w:t>
      </w:r>
      <w:r w:rsidR="00C4297C">
        <w:t>ng a</w:t>
      </w:r>
      <w:r w:rsidR="00553583">
        <w:t>n</w:t>
      </w:r>
      <w:r w:rsidR="00C4297C">
        <w:t xml:space="preserve"> RFP respons</w:t>
      </w:r>
      <w:r>
        <w:t>e. However, p</w:t>
      </w:r>
      <w:r w:rsidR="00C4297C">
        <w:t xml:space="preserve">otential </w:t>
      </w:r>
      <w:r w:rsidR="00DC4DFE">
        <w:t>respondents</w:t>
      </w:r>
      <w:r w:rsidR="00C4297C">
        <w:t xml:space="preserve"> </w:t>
      </w:r>
      <w:r w:rsidR="001E7F30">
        <w:t xml:space="preserve">are encouraged to participate to better understand the </w:t>
      </w:r>
      <w:r w:rsidR="007B5E53">
        <w:t>Buyer</w:t>
      </w:r>
      <w:r w:rsidR="001E7F30">
        <w:t>s</w:t>
      </w:r>
      <w:r w:rsidR="00337268">
        <w:t>’</w:t>
      </w:r>
      <w:r w:rsidR="001E7F30">
        <w:t xml:space="preserve"> intent. </w:t>
      </w:r>
    </w:p>
    <w:bookmarkEnd w:id="103"/>
    <w:p w14:paraId="57AACB54" w14:textId="77777777" w:rsidR="00B54C4B" w:rsidRPr="00616F8A" w:rsidRDefault="00D32D93" w:rsidP="00B54C4B">
      <w:pPr>
        <w:pStyle w:val="Heading3"/>
      </w:pPr>
      <w:r>
        <w:t>School Communications</w:t>
      </w:r>
    </w:p>
    <w:p w14:paraId="4E472730" w14:textId="1F52F107" w:rsidR="00B54C4B" w:rsidRPr="00616F8A" w:rsidRDefault="00313F3A" w:rsidP="00B54C4B">
      <w:pPr>
        <w:rPr>
          <w:rFonts w:ascii="Calibri" w:eastAsia="Calibri" w:hAnsi="Calibri" w:cs="Times New Roman"/>
        </w:rPr>
      </w:pPr>
      <w:r w:rsidRPr="00313F3A">
        <w:rPr>
          <w:rFonts w:ascii="Calibri" w:eastAsia="Calibri" w:hAnsi="Calibri" w:cs="Times New Roman"/>
        </w:rPr>
        <w:t xml:space="preserve">Service providers may not contact district personnel, including those in Appendix A, without prior approval of the Issuing Officer. Approved communications will be limited to matters relating to school infrastructure for installing proposed services and must be in accordance with applicable </w:t>
      </w:r>
      <w:r w:rsidR="00A73EA2">
        <w:rPr>
          <w:rFonts w:ascii="Calibri" w:eastAsia="Calibri" w:hAnsi="Calibri" w:cs="Times New Roman"/>
        </w:rPr>
        <w:t>E-rate</w:t>
      </w:r>
      <w:r w:rsidRPr="00313F3A">
        <w:rPr>
          <w:rFonts w:ascii="Calibri" w:eastAsia="Calibri" w:hAnsi="Calibri" w:cs="Times New Roman"/>
        </w:rPr>
        <w:t xml:space="preserve"> rules.</w:t>
      </w:r>
      <w:r>
        <w:rPr>
          <w:rFonts w:ascii="Calibri" w:eastAsia="Calibri" w:hAnsi="Calibri" w:cs="Times New Roman"/>
        </w:rPr>
        <w:t xml:space="preserve"> </w:t>
      </w:r>
    </w:p>
    <w:p w14:paraId="1AB735D4" w14:textId="77777777" w:rsidR="00B54C4B" w:rsidRPr="00616F8A" w:rsidRDefault="00B54C4B" w:rsidP="00B54C4B">
      <w:pPr>
        <w:pStyle w:val="Heading3"/>
      </w:pPr>
      <w:r w:rsidRPr="00616F8A">
        <w:t>News Releases</w:t>
      </w:r>
    </w:p>
    <w:p w14:paraId="0198D43F" w14:textId="624FCBBA" w:rsidR="00B54C4B" w:rsidRPr="00616F8A" w:rsidRDefault="00B54C4B" w:rsidP="00236EAE">
      <w:pPr>
        <w:widowControl w:val="0"/>
        <w:rPr>
          <w:rFonts w:ascii="Calibri" w:eastAsia="Calibri" w:hAnsi="Calibri" w:cs="Times New Roman"/>
        </w:rPr>
      </w:pPr>
      <w:r>
        <w:rPr>
          <w:rFonts w:ascii="Calibri" w:eastAsia="Calibri" w:hAnsi="Calibri" w:cs="Times New Roman"/>
        </w:rPr>
        <w:t>Any</w:t>
      </w:r>
      <w:r w:rsidRPr="008314BA">
        <w:rPr>
          <w:rFonts w:ascii="Calibri" w:eastAsia="Calibri" w:hAnsi="Calibri" w:cs="Times New Roman"/>
        </w:rPr>
        <w:t xml:space="preserve"> news releases or planned publicity that mentions </w:t>
      </w:r>
      <w:r w:rsidR="008D3F48">
        <w:rPr>
          <w:rFonts w:ascii="Calibri" w:eastAsia="Calibri" w:hAnsi="Calibri" w:cs="Times New Roman"/>
        </w:rPr>
        <w:t xml:space="preserve">the </w:t>
      </w:r>
      <w:r w:rsidR="009C0E14">
        <w:rPr>
          <w:rFonts w:ascii="Calibri" w:eastAsia="Calibri" w:hAnsi="Calibri" w:cs="Times New Roman"/>
        </w:rPr>
        <w:t>BCIU</w:t>
      </w:r>
      <w:r w:rsidR="00884831">
        <w:rPr>
          <w:rFonts w:ascii="Calibri" w:eastAsia="Calibri" w:hAnsi="Calibri" w:cs="Times New Roman"/>
        </w:rPr>
        <w:t xml:space="preserve"> </w:t>
      </w:r>
      <w:r>
        <w:rPr>
          <w:rFonts w:ascii="Calibri" w:eastAsia="Calibri" w:hAnsi="Calibri" w:cs="Times New Roman"/>
        </w:rPr>
        <w:t xml:space="preserve">or any </w:t>
      </w:r>
      <w:r w:rsidR="007B5E53">
        <w:rPr>
          <w:rFonts w:ascii="Calibri" w:eastAsia="Calibri" w:hAnsi="Calibri" w:cs="Times New Roman"/>
        </w:rPr>
        <w:t>Buyer</w:t>
      </w:r>
      <w:r w:rsidRPr="008314BA">
        <w:rPr>
          <w:rFonts w:ascii="Calibri" w:eastAsia="Calibri" w:hAnsi="Calibri" w:cs="Times New Roman"/>
        </w:rPr>
        <w:t xml:space="preserve">s </w:t>
      </w:r>
      <w:r>
        <w:rPr>
          <w:rFonts w:ascii="Calibri" w:eastAsia="Calibri" w:hAnsi="Calibri" w:cs="Times New Roman"/>
        </w:rPr>
        <w:t>as they pertain</w:t>
      </w:r>
      <w:r w:rsidRPr="008314BA">
        <w:rPr>
          <w:rFonts w:ascii="Calibri" w:eastAsia="Calibri" w:hAnsi="Calibri" w:cs="Times New Roman"/>
        </w:rPr>
        <w:t xml:space="preserve"> to this project </w:t>
      </w:r>
      <w:r>
        <w:rPr>
          <w:rFonts w:ascii="Calibri" w:eastAsia="Calibri" w:hAnsi="Calibri" w:cs="Times New Roman"/>
        </w:rPr>
        <w:t xml:space="preserve">may </w:t>
      </w:r>
      <w:r w:rsidRPr="008314BA">
        <w:rPr>
          <w:rFonts w:ascii="Calibri" w:eastAsia="Calibri" w:hAnsi="Calibri" w:cs="Times New Roman"/>
        </w:rPr>
        <w:t xml:space="preserve">not be made without prior </w:t>
      </w:r>
      <w:r w:rsidR="00313F3A">
        <w:rPr>
          <w:rFonts w:ascii="Calibri" w:eastAsia="Calibri" w:hAnsi="Calibri" w:cs="Times New Roman"/>
        </w:rPr>
        <w:t>approval from</w:t>
      </w:r>
      <w:r w:rsidRPr="008314BA">
        <w:rPr>
          <w:rFonts w:ascii="Calibri" w:eastAsia="Calibri" w:hAnsi="Calibri" w:cs="Times New Roman"/>
        </w:rPr>
        <w:t xml:space="preserve"> the Issuing Officer.</w:t>
      </w:r>
    </w:p>
    <w:p w14:paraId="5F131A46" w14:textId="77777777" w:rsidR="00B54C4B" w:rsidRPr="002913DF" w:rsidRDefault="00B54C4B" w:rsidP="00236EAE">
      <w:pPr>
        <w:pStyle w:val="Heading3"/>
        <w:keepNext w:val="0"/>
        <w:widowControl w:val="0"/>
      </w:pPr>
      <w:r w:rsidRPr="00616F8A">
        <w:t>Notification of Selected Provider(s)</w:t>
      </w:r>
    </w:p>
    <w:p w14:paraId="7AE3E1C5" w14:textId="2B56920F" w:rsidR="00B54C4B" w:rsidRPr="00A7673D" w:rsidRDefault="00B54C4B" w:rsidP="00236EAE">
      <w:pPr>
        <w:widowControl w:val="0"/>
      </w:pPr>
      <w:r w:rsidRPr="00DB5C20">
        <w:t>The selected provider(s)</w:t>
      </w:r>
      <w:r w:rsidRPr="00DB5C20">
        <w:rPr>
          <w:b/>
        </w:rPr>
        <w:t xml:space="preserve"> </w:t>
      </w:r>
      <w:r w:rsidRPr="00DB5C20">
        <w:t>will be advised of selection by the Issuing Officer through the issuance of a</w:t>
      </w:r>
      <w:r>
        <w:t xml:space="preserve"> notification of award letter. </w:t>
      </w:r>
      <w:r w:rsidRPr="00DB5C20">
        <w:t xml:space="preserve">Unsuccessful providers also will be notified by letter.  </w:t>
      </w:r>
    </w:p>
    <w:p w14:paraId="13592EEA" w14:textId="77777777" w:rsidR="00B54C4B" w:rsidRPr="00616F8A" w:rsidRDefault="00B54C4B" w:rsidP="00B54C4B">
      <w:pPr>
        <w:pStyle w:val="Heading3"/>
      </w:pPr>
      <w:r w:rsidRPr="00616F8A">
        <w:t>Oral Presentation</w:t>
      </w:r>
      <w:r>
        <w:t>s</w:t>
      </w:r>
      <w:r w:rsidR="00884831">
        <w:t xml:space="preserve"> and Best and Final Proposals</w:t>
      </w:r>
    </w:p>
    <w:p w14:paraId="5F6993A8" w14:textId="08D9646B" w:rsidR="00D34965" w:rsidRDefault="00B54C4B" w:rsidP="00B54C4B">
      <w:pPr>
        <w:rPr>
          <w:rFonts w:ascii="Calibri" w:eastAsia="Calibri" w:hAnsi="Calibri" w:cs="Times New Roman"/>
        </w:rPr>
      </w:pPr>
      <w:r w:rsidRPr="00057693">
        <w:rPr>
          <w:rFonts w:ascii="Calibri" w:eastAsia="Calibri" w:hAnsi="Calibri" w:cs="Times New Roman"/>
          <w:u w:val="single"/>
        </w:rPr>
        <w:t xml:space="preserve">After </w:t>
      </w:r>
      <w:r w:rsidR="00884831" w:rsidRPr="00057693">
        <w:rPr>
          <w:rFonts w:ascii="Calibri" w:eastAsia="Calibri" w:hAnsi="Calibri" w:cs="Times New Roman"/>
          <w:u w:val="single"/>
        </w:rPr>
        <w:t>the RFP due date</w:t>
      </w:r>
      <w:r w:rsidRPr="00057693">
        <w:rPr>
          <w:rFonts w:ascii="Calibri" w:eastAsia="Calibri" w:hAnsi="Calibri" w:cs="Times New Roman"/>
          <w:u w:val="single"/>
        </w:rPr>
        <w:t xml:space="preserve">, the Issuing Officer will invite all providers who submitted proposals </w:t>
      </w:r>
      <w:r w:rsidR="00883396" w:rsidRPr="00057693">
        <w:rPr>
          <w:rFonts w:ascii="Calibri" w:eastAsia="Calibri" w:hAnsi="Calibri" w:cs="Times New Roman"/>
          <w:u w:val="single"/>
        </w:rPr>
        <w:t xml:space="preserve">that met the minimum requirements </w:t>
      </w:r>
      <w:r w:rsidRPr="00057693">
        <w:rPr>
          <w:rFonts w:ascii="Calibri" w:eastAsia="Calibri" w:hAnsi="Calibri" w:cs="Times New Roman"/>
          <w:u w:val="single"/>
        </w:rPr>
        <w:t xml:space="preserve">to present their solutions </w:t>
      </w:r>
      <w:r w:rsidR="00D34965" w:rsidRPr="00057693">
        <w:rPr>
          <w:rFonts w:ascii="Calibri" w:eastAsia="Calibri" w:hAnsi="Calibri" w:cs="Times New Roman"/>
          <w:u w:val="single"/>
        </w:rPr>
        <w:t>via</w:t>
      </w:r>
      <w:r w:rsidR="00313F3A" w:rsidRPr="00057693">
        <w:rPr>
          <w:rFonts w:ascii="Calibri" w:eastAsia="Calibri" w:hAnsi="Calibri" w:cs="Times New Roman"/>
          <w:u w:val="single"/>
        </w:rPr>
        <w:t xml:space="preserve"> webinar</w:t>
      </w:r>
      <w:r w:rsidR="00D34965" w:rsidRPr="00057693">
        <w:rPr>
          <w:rFonts w:ascii="Calibri" w:eastAsia="Calibri" w:hAnsi="Calibri" w:cs="Times New Roman"/>
          <w:u w:val="single"/>
        </w:rPr>
        <w:t xml:space="preserve"> </w:t>
      </w:r>
      <w:r w:rsidRPr="00057693">
        <w:rPr>
          <w:rFonts w:ascii="Calibri" w:eastAsia="Calibri" w:hAnsi="Calibri" w:cs="Times New Roman"/>
          <w:u w:val="single"/>
        </w:rPr>
        <w:t>to representati</w:t>
      </w:r>
      <w:r w:rsidR="00D34965" w:rsidRPr="00057693">
        <w:rPr>
          <w:rFonts w:ascii="Calibri" w:eastAsia="Calibri" w:hAnsi="Calibri" w:cs="Times New Roman"/>
          <w:u w:val="single"/>
        </w:rPr>
        <w:t>ves of the Evaluation Committee.</w:t>
      </w:r>
      <w:r w:rsidRPr="00557067">
        <w:rPr>
          <w:rFonts w:ascii="Calibri" w:hAnsi="Calibri"/>
        </w:rPr>
        <w:t xml:space="preserve"> </w:t>
      </w:r>
      <w:r w:rsidR="00D34965" w:rsidRPr="00D34965">
        <w:rPr>
          <w:rFonts w:ascii="Calibri" w:eastAsia="Calibri" w:hAnsi="Calibri" w:cs="Times New Roman"/>
        </w:rPr>
        <w:t xml:space="preserve">The oral presentations will provide an opportunity for the respondents to clarify their responses and allow the </w:t>
      </w:r>
      <w:r w:rsidR="007B5E53">
        <w:rPr>
          <w:rFonts w:ascii="Calibri" w:eastAsia="Calibri" w:hAnsi="Calibri" w:cs="Times New Roman"/>
        </w:rPr>
        <w:t>Buyer</w:t>
      </w:r>
      <w:r w:rsidR="00D34965" w:rsidRPr="00D34965">
        <w:rPr>
          <w:rFonts w:ascii="Calibri" w:eastAsia="Calibri" w:hAnsi="Calibri" w:cs="Times New Roman"/>
        </w:rPr>
        <w:t xml:space="preserve">s to ask additional questions.  </w:t>
      </w:r>
    </w:p>
    <w:p w14:paraId="70528D43" w14:textId="77777777" w:rsidR="00D34965" w:rsidRDefault="00D34965" w:rsidP="00B54C4B">
      <w:pPr>
        <w:rPr>
          <w:rFonts w:ascii="Calibri" w:eastAsia="Calibri" w:hAnsi="Calibri" w:cs="Times New Roman"/>
        </w:rPr>
      </w:pPr>
    </w:p>
    <w:p w14:paraId="2A023F7F" w14:textId="43AE7242" w:rsidR="004C2510" w:rsidRDefault="00884831" w:rsidP="00B54C4B">
      <w:pPr>
        <w:rPr>
          <w:rFonts w:ascii="Calibri" w:eastAsia="Calibri" w:hAnsi="Calibri" w:cs="Times New Roman"/>
        </w:rPr>
      </w:pPr>
      <w:r>
        <w:rPr>
          <w:rFonts w:ascii="Calibri" w:eastAsia="Calibri" w:hAnsi="Calibri" w:cs="Times New Roman"/>
        </w:rPr>
        <w:t>The date</w:t>
      </w:r>
      <w:r w:rsidR="00B54C4B">
        <w:rPr>
          <w:rFonts w:ascii="Calibri" w:eastAsia="Calibri" w:hAnsi="Calibri" w:cs="Times New Roman"/>
        </w:rPr>
        <w:t xml:space="preserve"> for the oral presentations </w:t>
      </w:r>
      <w:r w:rsidR="00313F3A">
        <w:rPr>
          <w:rFonts w:ascii="Calibri" w:eastAsia="Calibri" w:hAnsi="Calibri" w:cs="Times New Roman"/>
        </w:rPr>
        <w:t>is</w:t>
      </w:r>
      <w:r>
        <w:rPr>
          <w:rFonts w:ascii="Calibri" w:eastAsia="Calibri" w:hAnsi="Calibri" w:cs="Times New Roman"/>
        </w:rPr>
        <w:t xml:space="preserve"> November </w:t>
      </w:r>
      <w:r w:rsidR="00313F3A">
        <w:rPr>
          <w:rFonts w:ascii="Calibri" w:eastAsia="Calibri" w:hAnsi="Calibri" w:cs="Times New Roman"/>
        </w:rPr>
        <w:t>17</w:t>
      </w:r>
      <w:r>
        <w:rPr>
          <w:rFonts w:ascii="Calibri" w:eastAsia="Calibri" w:hAnsi="Calibri" w:cs="Times New Roman"/>
        </w:rPr>
        <w:t>, 20</w:t>
      </w:r>
      <w:r w:rsidR="00313F3A">
        <w:rPr>
          <w:rFonts w:ascii="Calibri" w:eastAsia="Calibri" w:hAnsi="Calibri" w:cs="Times New Roman"/>
        </w:rPr>
        <w:t>20</w:t>
      </w:r>
      <w:r w:rsidR="00B54C4B">
        <w:rPr>
          <w:rFonts w:ascii="Calibri" w:eastAsia="Calibri" w:hAnsi="Calibri" w:cs="Times New Roman"/>
        </w:rPr>
        <w:t xml:space="preserve">. Providers </w:t>
      </w:r>
      <w:r>
        <w:rPr>
          <w:rFonts w:ascii="Calibri" w:eastAsia="Calibri" w:hAnsi="Calibri" w:cs="Times New Roman"/>
        </w:rPr>
        <w:t>must save this date and be prepared to accommodate a one</w:t>
      </w:r>
      <w:r w:rsidR="00313F3A">
        <w:rPr>
          <w:rFonts w:ascii="Calibri" w:eastAsia="Calibri" w:hAnsi="Calibri" w:cs="Times New Roman"/>
        </w:rPr>
        <w:t>-</w:t>
      </w:r>
      <w:r>
        <w:rPr>
          <w:rFonts w:ascii="Calibri" w:eastAsia="Calibri" w:hAnsi="Calibri" w:cs="Times New Roman"/>
        </w:rPr>
        <w:t xml:space="preserve">hour presentation </w:t>
      </w:r>
      <w:r w:rsidR="00313F3A">
        <w:rPr>
          <w:rFonts w:ascii="Calibri" w:eastAsia="Calibri" w:hAnsi="Calibri" w:cs="Times New Roman"/>
        </w:rPr>
        <w:t>on that day during normal business hours. Expect the time slot to be assigned by close of business on November 13, 2020</w:t>
      </w:r>
      <w:r w:rsidR="00B54C4B">
        <w:rPr>
          <w:rFonts w:ascii="Calibri" w:eastAsia="Calibri" w:hAnsi="Calibri" w:cs="Times New Roman"/>
        </w:rPr>
        <w:t>.</w:t>
      </w:r>
      <w:r>
        <w:rPr>
          <w:rFonts w:ascii="Calibri" w:eastAsia="Calibri" w:hAnsi="Calibri" w:cs="Times New Roman"/>
        </w:rPr>
        <w:t xml:space="preserve"> </w:t>
      </w:r>
      <w:r w:rsidR="00313F3A">
        <w:rPr>
          <w:rFonts w:ascii="Calibri" w:eastAsia="Calibri" w:hAnsi="Calibri" w:cs="Times New Roman"/>
        </w:rPr>
        <w:t>Once assigned a time slot, p</w:t>
      </w:r>
      <w:r>
        <w:rPr>
          <w:rFonts w:ascii="Calibri" w:eastAsia="Calibri" w:hAnsi="Calibri" w:cs="Times New Roman"/>
        </w:rPr>
        <w:t>roviders will not have an opportunity to reschedule.</w:t>
      </w:r>
      <w:r w:rsidR="001C1C1F">
        <w:rPr>
          <w:rFonts w:ascii="Calibri" w:eastAsia="Calibri" w:hAnsi="Calibri" w:cs="Times New Roman"/>
        </w:rPr>
        <w:t xml:space="preserve"> </w:t>
      </w:r>
      <w:r w:rsidR="001C1C1F" w:rsidRPr="00385252">
        <w:t>Service providers will receive an agenda and instructions when they receive their invitation to present.</w:t>
      </w:r>
      <w:r w:rsidR="001C1C1F">
        <w:t xml:space="preserve"> </w:t>
      </w:r>
      <w:r w:rsidR="001C1C1F" w:rsidRPr="00385252">
        <w:t xml:space="preserve">Presentations need not be submitted in advance. </w:t>
      </w:r>
    </w:p>
    <w:p w14:paraId="334AC43A" w14:textId="77777777" w:rsidR="00884831" w:rsidRDefault="00884831" w:rsidP="00B54C4B">
      <w:pPr>
        <w:rPr>
          <w:rFonts w:ascii="Calibri" w:eastAsia="Calibri" w:hAnsi="Calibri" w:cs="Times New Roman"/>
        </w:rPr>
      </w:pPr>
    </w:p>
    <w:p w14:paraId="58BBA441" w14:textId="7F9865C8" w:rsidR="00D34965" w:rsidRDefault="00D34965" w:rsidP="00D34965">
      <w:pPr>
        <w:rPr>
          <w:rFonts w:ascii="Calibri" w:eastAsia="Calibri" w:hAnsi="Calibri" w:cs="Times New Roman"/>
        </w:rPr>
      </w:pPr>
      <w:r w:rsidRPr="00557067">
        <w:rPr>
          <w:rFonts w:ascii="Calibri" w:hAnsi="Calibri"/>
        </w:rPr>
        <w:t xml:space="preserve">After the oral presentations, each respondent will have the opportunity to submit a best and final proposal that answers outstanding questions, clarifies any </w:t>
      </w:r>
      <w:r w:rsidR="00442BC4" w:rsidRPr="00557067">
        <w:rPr>
          <w:rFonts w:ascii="Calibri" w:hAnsi="Calibri"/>
        </w:rPr>
        <w:t>specifications,</w:t>
      </w:r>
      <w:r w:rsidRPr="00557067">
        <w:rPr>
          <w:rFonts w:ascii="Calibri" w:hAnsi="Calibri"/>
        </w:rPr>
        <w:t xml:space="preserve"> and offers final pricing. </w:t>
      </w:r>
      <w:r w:rsidRPr="00AE1887">
        <w:rPr>
          <w:rFonts w:ascii="Calibri" w:eastAsia="Calibri" w:hAnsi="Calibri" w:cs="Times New Roman"/>
          <w:b/>
        </w:rPr>
        <w:t xml:space="preserve">The </w:t>
      </w:r>
      <w:r w:rsidR="007B5E53">
        <w:rPr>
          <w:rFonts w:ascii="Calibri" w:eastAsia="Calibri" w:hAnsi="Calibri" w:cs="Times New Roman"/>
          <w:b/>
        </w:rPr>
        <w:t>Buyer</w:t>
      </w:r>
      <w:r w:rsidRPr="00AE1887">
        <w:rPr>
          <w:rFonts w:ascii="Calibri" w:eastAsia="Calibri" w:hAnsi="Calibri" w:cs="Times New Roman"/>
          <w:b/>
        </w:rPr>
        <w:t xml:space="preserve">s explicitly understand that best and final submissions may include changes in price. </w:t>
      </w:r>
      <w:r w:rsidRPr="00D34965">
        <w:rPr>
          <w:rFonts w:ascii="Calibri" w:eastAsia="Calibri" w:hAnsi="Calibri" w:cs="Times New Roman"/>
        </w:rPr>
        <w:t xml:space="preserve">The </w:t>
      </w:r>
      <w:r>
        <w:rPr>
          <w:rFonts w:ascii="Calibri" w:eastAsia="Calibri" w:hAnsi="Calibri" w:cs="Times New Roman"/>
        </w:rPr>
        <w:t>Evaluation Committee</w:t>
      </w:r>
      <w:r w:rsidRPr="00D34965">
        <w:rPr>
          <w:rFonts w:ascii="Calibri" w:eastAsia="Calibri" w:hAnsi="Calibri" w:cs="Times New Roman"/>
        </w:rPr>
        <w:t xml:space="preserve"> will</w:t>
      </w:r>
      <w:r w:rsidRPr="00557067">
        <w:rPr>
          <w:rFonts w:ascii="Calibri" w:hAnsi="Calibri"/>
        </w:rPr>
        <w:t xml:space="preserve"> review </w:t>
      </w:r>
      <w:r w:rsidRPr="00D34965">
        <w:rPr>
          <w:rFonts w:ascii="Calibri" w:eastAsia="Calibri" w:hAnsi="Calibri" w:cs="Times New Roman"/>
        </w:rPr>
        <w:t xml:space="preserve">each best and final proposal to make award decisions. </w:t>
      </w:r>
      <w:r>
        <w:rPr>
          <w:rFonts w:ascii="Calibri" w:eastAsia="Calibri" w:hAnsi="Calibri" w:cs="Times New Roman"/>
        </w:rPr>
        <w:t xml:space="preserve">Best and final proposals will be due by 3:00 p.m. </w:t>
      </w:r>
      <w:r w:rsidR="00313F3A">
        <w:rPr>
          <w:rFonts w:ascii="Calibri" w:eastAsia="Calibri" w:hAnsi="Calibri" w:cs="Times New Roman"/>
        </w:rPr>
        <w:t xml:space="preserve">EST </w:t>
      </w:r>
      <w:r>
        <w:rPr>
          <w:rFonts w:ascii="Calibri" w:eastAsia="Calibri" w:hAnsi="Calibri" w:cs="Times New Roman"/>
        </w:rPr>
        <w:t xml:space="preserve">on December </w:t>
      </w:r>
      <w:r w:rsidR="00313F3A">
        <w:rPr>
          <w:rFonts w:ascii="Calibri" w:eastAsia="Calibri" w:hAnsi="Calibri" w:cs="Times New Roman"/>
        </w:rPr>
        <w:t>8</w:t>
      </w:r>
      <w:r>
        <w:rPr>
          <w:rFonts w:ascii="Calibri" w:eastAsia="Calibri" w:hAnsi="Calibri" w:cs="Times New Roman"/>
        </w:rPr>
        <w:t>, 20</w:t>
      </w:r>
      <w:r w:rsidR="00313F3A">
        <w:rPr>
          <w:rFonts w:ascii="Calibri" w:eastAsia="Calibri" w:hAnsi="Calibri" w:cs="Times New Roman"/>
        </w:rPr>
        <w:t>20</w:t>
      </w:r>
      <w:r>
        <w:rPr>
          <w:rFonts w:ascii="Calibri" w:eastAsia="Calibri" w:hAnsi="Calibri" w:cs="Times New Roman"/>
        </w:rPr>
        <w:t>.</w:t>
      </w:r>
    </w:p>
    <w:p w14:paraId="5F974B1C" w14:textId="77777777" w:rsidR="00174192" w:rsidRPr="002913DF" w:rsidRDefault="005D4ACE">
      <w:pPr>
        <w:pStyle w:val="Heading2"/>
      </w:pPr>
      <w:bookmarkStart w:id="104" w:name="_Toc393116138"/>
      <w:bookmarkStart w:id="105" w:name="_Toc431289350"/>
      <w:bookmarkStart w:id="106" w:name="_Toc52277193"/>
      <w:bookmarkStart w:id="107" w:name="_Toc52289228"/>
      <w:bookmarkEnd w:id="104"/>
      <w:r>
        <w:t>Preparation of Response</w:t>
      </w:r>
      <w:bookmarkEnd w:id="105"/>
      <w:bookmarkEnd w:id="106"/>
      <w:bookmarkEnd w:id="107"/>
    </w:p>
    <w:p w14:paraId="4A294B63" w14:textId="6F2D288D" w:rsidR="00E44323" w:rsidRPr="00647DFC" w:rsidRDefault="00DA1427" w:rsidP="00F63D31">
      <w:r>
        <w:t>P</w:t>
      </w:r>
      <w:r w:rsidR="006C490D">
        <w:t>roviders</w:t>
      </w:r>
      <w:r w:rsidR="006C490D" w:rsidRPr="00647DFC">
        <w:t xml:space="preserve"> </w:t>
      </w:r>
      <w:r w:rsidR="000A4E54">
        <w:t>must</w:t>
      </w:r>
      <w:r w:rsidR="00882045" w:rsidRPr="00647DFC">
        <w:t xml:space="preserve"> </w:t>
      </w:r>
      <w:r w:rsidR="00E44323" w:rsidRPr="00647DFC">
        <w:t>submit a written response to every numbered paragraph in this RFP Section 1 through 5</w:t>
      </w:r>
      <w:r w:rsidR="006C490D">
        <w:t>, complete all attachments</w:t>
      </w:r>
      <w:r w:rsidR="006C490D" w:rsidRPr="00647DFC">
        <w:t xml:space="preserve"> </w:t>
      </w:r>
      <w:r w:rsidR="006C490D">
        <w:t>and submit all required additional information as described in Section 5</w:t>
      </w:r>
      <w:r w:rsidR="00E44186">
        <w:t xml:space="preserve">. </w:t>
      </w:r>
      <w:r w:rsidR="00F77CE3">
        <w:t xml:space="preserve">The easiest way for service providers to respond </w:t>
      </w:r>
      <w:r w:rsidR="006C490D">
        <w:t xml:space="preserve">to the numbered paragraphs </w:t>
      </w:r>
      <w:r w:rsidR="00F77CE3">
        <w:t xml:space="preserve">is to use the original Word version of this RFP and insert provider responses paragraph-by-paragraph. </w:t>
      </w:r>
      <w:r w:rsidR="00E44323" w:rsidRPr="00647DFC">
        <w:t>Valid responses are:</w:t>
      </w:r>
    </w:p>
    <w:p w14:paraId="2D3DE31E" w14:textId="77777777" w:rsidR="00E44323" w:rsidRPr="002913DF" w:rsidRDefault="00E44323" w:rsidP="002913DF">
      <w:pPr>
        <w:ind w:left="720" w:hanging="360"/>
        <w:rPr>
          <w:rFonts w:eastAsia="Calibri"/>
        </w:rPr>
      </w:pPr>
    </w:p>
    <w:p w14:paraId="3A3EBAAF" w14:textId="081F2361" w:rsidR="00E44323" w:rsidRPr="00647DFC" w:rsidRDefault="00313F3A" w:rsidP="002913DF">
      <w:pPr>
        <w:pStyle w:val="ListParagraph"/>
        <w:rPr>
          <w:rFonts w:eastAsia="Calibri"/>
        </w:rPr>
      </w:pPr>
      <w:r>
        <w:rPr>
          <w:rFonts w:eastAsia="Calibri"/>
        </w:rPr>
        <w:t>“[</w:t>
      </w:r>
      <w:r w:rsidR="00E44323" w:rsidRPr="00647DFC">
        <w:rPr>
          <w:rFonts w:eastAsia="Calibri"/>
        </w:rPr>
        <w:t>Company Name</w:t>
      </w:r>
      <w:r>
        <w:rPr>
          <w:rFonts w:eastAsia="Calibri"/>
        </w:rPr>
        <w:t>]</w:t>
      </w:r>
      <w:r w:rsidR="00E44323" w:rsidRPr="00647DFC">
        <w:rPr>
          <w:rFonts w:eastAsia="Calibri"/>
        </w:rPr>
        <w:t xml:space="preserve"> has read, understands, and will comply.”</w:t>
      </w:r>
    </w:p>
    <w:p w14:paraId="138C9BAD" w14:textId="586412C9" w:rsidR="00E44323" w:rsidRPr="00647DFC" w:rsidRDefault="00E44323" w:rsidP="002913DF">
      <w:pPr>
        <w:pStyle w:val="ListParagraph"/>
        <w:rPr>
          <w:rFonts w:eastAsia="Calibri"/>
        </w:rPr>
      </w:pPr>
      <w:r w:rsidRPr="00647DFC">
        <w:rPr>
          <w:rFonts w:eastAsia="Calibri"/>
        </w:rPr>
        <w:t>“</w:t>
      </w:r>
      <w:r w:rsidR="00313F3A">
        <w:rPr>
          <w:rFonts w:eastAsia="Calibri"/>
        </w:rPr>
        <w:t>[</w:t>
      </w:r>
      <w:r w:rsidRPr="00647DFC">
        <w:rPr>
          <w:rFonts w:eastAsia="Calibri"/>
        </w:rPr>
        <w:t>Company Name</w:t>
      </w:r>
      <w:r w:rsidR="00313F3A">
        <w:rPr>
          <w:rFonts w:eastAsia="Calibri"/>
        </w:rPr>
        <w:t>]</w:t>
      </w:r>
      <w:r w:rsidRPr="00647DFC">
        <w:rPr>
          <w:rFonts w:eastAsia="Calibri"/>
        </w:rPr>
        <w:t xml:space="preserve"> has read, understands, and will not comply.”  With this response, the </w:t>
      </w:r>
      <w:r w:rsidR="00B332AE">
        <w:rPr>
          <w:rFonts w:eastAsia="Calibri"/>
        </w:rPr>
        <w:t>respondent</w:t>
      </w:r>
      <w:r w:rsidRPr="00647DFC">
        <w:rPr>
          <w:rFonts w:eastAsia="Calibri"/>
        </w:rPr>
        <w:t xml:space="preserve"> must explain </w:t>
      </w:r>
      <w:r>
        <w:rPr>
          <w:rFonts w:eastAsia="Calibri"/>
        </w:rPr>
        <w:t>why it will not com</w:t>
      </w:r>
      <w:r w:rsidR="00B332AE">
        <w:rPr>
          <w:rFonts w:eastAsia="Calibri"/>
        </w:rPr>
        <w:t>ply and propose an alternative; or</w:t>
      </w:r>
      <w:r>
        <w:rPr>
          <w:rFonts w:eastAsia="Calibri"/>
        </w:rPr>
        <w:t xml:space="preserve"> </w:t>
      </w:r>
    </w:p>
    <w:p w14:paraId="143CF5FF" w14:textId="2FC5DE03" w:rsidR="00E44323" w:rsidRPr="002913DF" w:rsidRDefault="00C23A21" w:rsidP="00E44323">
      <w:pPr>
        <w:pStyle w:val="ListParagraph"/>
        <w:rPr>
          <w:rFonts w:eastAsia="Calibri"/>
        </w:rPr>
      </w:pPr>
      <w:r>
        <w:rPr>
          <w:rFonts w:eastAsia="Calibri"/>
        </w:rPr>
        <w:t>The r</w:t>
      </w:r>
      <w:r w:rsidR="00F63D31">
        <w:rPr>
          <w:rFonts w:eastAsia="Calibri"/>
        </w:rPr>
        <w:t>espondent must provide a</w:t>
      </w:r>
      <w:r w:rsidR="00E44323" w:rsidRPr="00647DFC">
        <w:rPr>
          <w:rFonts w:eastAsia="Calibri"/>
        </w:rPr>
        <w:t xml:space="preserve"> specific explanation that answers a question, addresses </w:t>
      </w:r>
      <w:r>
        <w:rPr>
          <w:rFonts w:eastAsia="Calibri"/>
        </w:rPr>
        <w:t>the</w:t>
      </w:r>
      <w:r w:rsidR="00E44323" w:rsidRPr="00647DFC">
        <w:rPr>
          <w:rFonts w:eastAsia="Calibri"/>
        </w:rPr>
        <w:t xml:space="preserve"> requirement</w:t>
      </w:r>
      <w:r>
        <w:rPr>
          <w:rFonts w:eastAsia="Calibri"/>
        </w:rPr>
        <w:t>,</w:t>
      </w:r>
      <w:r w:rsidR="00E44323" w:rsidRPr="00647DFC">
        <w:rPr>
          <w:rFonts w:eastAsia="Calibri"/>
        </w:rPr>
        <w:t xml:space="preserve"> or proposes an alternative </w:t>
      </w:r>
      <w:r>
        <w:rPr>
          <w:rFonts w:eastAsia="Calibri"/>
        </w:rPr>
        <w:t>response</w:t>
      </w:r>
      <w:r w:rsidR="00E44323" w:rsidRPr="00647DFC">
        <w:rPr>
          <w:rFonts w:eastAsia="Calibri"/>
        </w:rPr>
        <w:t>.</w:t>
      </w:r>
    </w:p>
    <w:p w14:paraId="01B5E951" w14:textId="00572D12" w:rsidR="003606D3" w:rsidRDefault="003606D3" w:rsidP="002913DF">
      <w:r>
        <w:t xml:space="preserve">This RFP is designed to be accommodating for service providers, not overly </w:t>
      </w:r>
      <w:r w:rsidR="00945BF8">
        <w:t>prescriptive</w:t>
      </w:r>
      <w:r>
        <w:t xml:space="preserve">. </w:t>
      </w:r>
      <w:r w:rsidR="00B12A38">
        <w:t>Ma</w:t>
      </w:r>
      <w:r>
        <w:t xml:space="preserve">ny of the numbered paragraphs express the </w:t>
      </w:r>
      <w:r w:rsidR="007B5E53">
        <w:t>Buyer</w:t>
      </w:r>
      <w:r>
        <w:t xml:space="preserve">s’ </w:t>
      </w:r>
      <w:r w:rsidR="001C55DF">
        <w:t xml:space="preserve">stated </w:t>
      </w:r>
      <w:r>
        <w:t xml:space="preserve">preferences, not necessarily their </w:t>
      </w:r>
      <w:r w:rsidR="001C55DF">
        <w:t xml:space="preserve">rigid </w:t>
      </w:r>
      <w:r>
        <w:t xml:space="preserve">requirements. Providers will be evaluated on their ability to </w:t>
      </w:r>
      <w:r w:rsidR="001C55DF">
        <w:t>satisfy</w:t>
      </w:r>
      <w:r>
        <w:t xml:space="preserve"> the </w:t>
      </w:r>
      <w:r w:rsidR="007B5E53">
        <w:t>Buyer</w:t>
      </w:r>
      <w:r>
        <w:t xml:space="preserve">s’ </w:t>
      </w:r>
      <w:r w:rsidR="00C23A21">
        <w:t xml:space="preserve">stated </w:t>
      </w:r>
      <w:r>
        <w:t xml:space="preserve">preferences but may submit proposals with reasonable alternatives that meet the </w:t>
      </w:r>
      <w:r w:rsidR="007B5E53">
        <w:t>Buyer</w:t>
      </w:r>
      <w:r w:rsidR="00566A05">
        <w:t xml:space="preserve">s’ </w:t>
      </w:r>
      <w:r>
        <w:t xml:space="preserve">intent. The </w:t>
      </w:r>
      <w:r w:rsidR="00EC5D73">
        <w:t>consortium members</w:t>
      </w:r>
      <w:r>
        <w:t xml:space="preserve"> </w:t>
      </w:r>
      <w:r w:rsidR="001C55DF">
        <w:t>are interested in the total response</w:t>
      </w:r>
      <w:r w:rsidR="00C23A21">
        <w:t xml:space="preserve"> and the big picture</w:t>
      </w:r>
      <w:r w:rsidR="001C55DF">
        <w:t>, not just bits and pieces</w:t>
      </w:r>
      <w:r w:rsidR="00C23A21">
        <w:t xml:space="preserve"> or technical compliance</w:t>
      </w:r>
      <w:r w:rsidR="001C55DF">
        <w:t>.</w:t>
      </w:r>
    </w:p>
    <w:p w14:paraId="3AC48C50" w14:textId="77777777" w:rsidR="003606D3" w:rsidRDefault="003606D3" w:rsidP="002913DF"/>
    <w:p w14:paraId="2147A246" w14:textId="59FAB399" w:rsidR="001C55DF" w:rsidRPr="00D32D93" w:rsidRDefault="00C23A21">
      <w:r>
        <w:t>If a</w:t>
      </w:r>
      <w:r w:rsidR="00B12A38">
        <w:t xml:space="preserve"> provider </w:t>
      </w:r>
      <w:r w:rsidR="003606D3">
        <w:t>does</w:t>
      </w:r>
      <w:r w:rsidR="00B12A38">
        <w:t xml:space="preserve"> have </w:t>
      </w:r>
      <w:r>
        <w:t>a problem with a presumed</w:t>
      </w:r>
      <w:r w:rsidR="003606D3">
        <w:t xml:space="preserve"> requirement</w:t>
      </w:r>
      <w:r>
        <w:t>, the provider may raise the issue d</w:t>
      </w:r>
      <w:r w:rsidR="00B12A38">
        <w:t>uring the question</w:t>
      </w:r>
      <w:r>
        <w:t>/answer</w:t>
      </w:r>
      <w:r w:rsidR="00B12A38">
        <w:t xml:space="preserve"> period</w:t>
      </w:r>
      <w:r>
        <w:t xml:space="preserve"> for an official </w:t>
      </w:r>
      <w:r w:rsidR="00A73EA2">
        <w:t>ruling</w:t>
      </w:r>
      <w:r w:rsidR="00B12A38">
        <w:t xml:space="preserve">. </w:t>
      </w:r>
    </w:p>
    <w:p w14:paraId="54290D4D" w14:textId="77777777" w:rsidR="007C130C" w:rsidRPr="0051564E" w:rsidRDefault="007C130C" w:rsidP="00FA0F83">
      <w:pPr>
        <w:rPr>
          <w:sz w:val="21"/>
        </w:rPr>
      </w:pPr>
    </w:p>
    <w:p w14:paraId="45F033D1" w14:textId="6BD0F57F" w:rsidR="00D32D93" w:rsidRPr="00D32D93" w:rsidRDefault="001C55DF" w:rsidP="00D32D93">
      <w:pPr>
        <w:widowControl w:val="0"/>
        <w:tabs>
          <w:tab w:val="center" w:pos="0"/>
          <w:tab w:val="center" w:pos="4680"/>
          <w:tab w:val="right" w:pos="9360"/>
        </w:tabs>
        <w:spacing w:after="120"/>
        <w:contextualSpacing/>
      </w:pPr>
      <w:r w:rsidRPr="00D32D93">
        <w:t>The</w:t>
      </w:r>
      <w:r w:rsidR="00E44323" w:rsidRPr="00D32D93">
        <w:t xml:space="preserve"> </w:t>
      </w:r>
      <w:r w:rsidR="0079456A" w:rsidRPr="00D32D93">
        <w:t xml:space="preserve">Evaluation Committee </w:t>
      </w:r>
      <w:r w:rsidR="00E44323" w:rsidRPr="00D32D93">
        <w:t>will consider any omitted response to any numbered item</w:t>
      </w:r>
      <w:r w:rsidR="006D7415" w:rsidRPr="00D32D93">
        <w:t xml:space="preserve"> as a basis for deducting points for the proposal and if the omitted item is consider</w:t>
      </w:r>
      <w:r w:rsidR="000C6010">
        <w:t>ed</w:t>
      </w:r>
      <w:r w:rsidR="006D7415" w:rsidRPr="00D32D93">
        <w:t xml:space="preserve"> material, the proposal may be viewed as failing to meet the minimum requirements and may be disqualified.</w:t>
      </w:r>
      <w:r w:rsidR="00016034" w:rsidRPr="00D32D93">
        <w:t xml:space="preserve">  </w:t>
      </w:r>
    </w:p>
    <w:p w14:paraId="2B00A188" w14:textId="77777777" w:rsidR="00D32D93" w:rsidRPr="00D32D93" w:rsidRDefault="00D32D93" w:rsidP="00D32D93">
      <w:pPr>
        <w:widowControl w:val="0"/>
        <w:tabs>
          <w:tab w:val="center" w:pos="0"/>
          <w:tab w:val="center" w:pos="4680"/>
          <w:tab w:val="right" w:pos="9360"/>
        </w:tabs>
        <w:spacing w:after="120"/>
        <w:contextualSpacing/>
      </w:pPr>
    </w:p>
    <w:p w14:paraId="5241B89E" w14:textId="4A66F5A2" w:rsidR="00174192" w:rsidRPr="002913DF" w:rsidRDefault="00E44323" w:rsidP="0051564E">
      <w:pPr>
        <w:widowControl w:val="0"/>
        <w:tabs>
          <w:tab w:val="center" w:pos="0"/>
          <w:tab w:val="center" w:pos="4680"/>
          <w:tab w:val="right" w:pos="9360"/>
        </w:tabs>
        <w:spacing w:after="120"/>
        <w:contextualSpacing/>
      </w:pPr>
      <w:r w:rsidRPr="00647DFC">
        <w:t xml:space="preserve">Responding service providers are not permitted to change or supplement any part of the proposal after </w:t>
      </w:r>
      <w:r w:rsidR="002913DF">
        <w:t xml:space="preserve">the </w:t>
      </w:r>
      <w:r w:rsidRPr="00647DFC">
        <w:t>submission deadline</w:t>
      </w:r>
      <w:r w:rsidR="0079456A">
        <w:t>. The Evaluation Committee may request supplemental information as desc</w:t>
      </w:r>
      <w:r w:rsidRPr="00647DFC">
        <w:t>ribe</w:t>
      </w:r>
      <w:r w:rsidR="00F77CE3">
        <w:t xml:space="preserve">d in </w:t>
      </w:r>
      <w:r w:rsidR="00F77CE3" w:rsidRPr="00DF2CCC">
        <w:t>Sections 1.</w:t>
      </w:r>
      <w:r w:rsidR="00DF2CCC" w:rsidRPr="00FA0F83">
        <w:t>5.5, 1.8</w:t>
      </w:r>
      <w:r w:rsidR="00F77CE3" w:rsidRPr="00DF2CCC">
        <w:t>, 3.1</w:t>
      </w:r>
      <w:r w:rsidR="003853D5" w:rsidRPr="00DF2CCC">
        <w:t>,</w:t>
      </w:r>
      <w:r w:rsidR="000F0FC5" w:rsidRPr="00DF2CCC">
        <w:t xml:space="preserve"> 4.3</w:t>
      </w:r>
      <w:r w:rsidR="00F77CE3" w:rsidRPr="00DF2CCC">
        <w:t xml:space="preserve"> </w:t>
      </w:r>
      <w:r w:rsidR="003853D5" w:rsidRPr="00DF2CCC">
        <w:t xml:space="preserve">and </w:t>
      </w:r>
      <w:r w:rsidR="00F77CE3" w:rsidRPr="00DF2CCC">
        <w:t xml:space="preserve">4.5. </w:t>
      </w:r>
      <w:r w:rsidRPr="00DF2CCC">
        <w:t>Additional</w:t>
      </w:r>
      <w:r w:rsidRPr="00647DFC">
        <w:t xml:space="preserve"> submission details and a response checklist are included in Section 5</w:t>
      </w:r>
      <w:r w:rsidR="002913DF">
        <w:t>.</w:t>
      </w:r>
    </w:p>
    <w:p w14:paraId="3E5479EA" w14:textId="77777777" w:rsidR="00174192" w:rsidRPr="00616F8A" w:rsidRDefault="00174192" w:rsidP="00A7673D">
      <w:pPr>
        <w:pStyle w:val="Heading3"/>
      </w:pPr>
      <w:bookmarkStart w:id="108" w:name="_Toc257040135"/>
      <w:bookmarkStart w:id="109" w:name="_Toc257043636"/>
      <w:bookmarkStart w:id="110" w:name="_Toc257043826"/>
      <w:bookmarkStart w:id="111" w:name="_Toc257043919"/>
      <w:bookmarkStart w:id="112" w:name="_Toc257044006"/>
      <w:bookmarkStart w:id="113" w:name="_Toc268519285"/>
      <w:bookmarkStart w:id="114" w:name="_Toc306516126"/>
      <w:bookmarkStart w:id="115" w:name="_Toc306956109"/>
      <w:bookmarkStart w:id="116" w:name="_Toc307580473"/>
      <w:bookmarkStart w:id="117" w:name="_Toc307914978"/>
      <w:bookmarkStart w:id="118" w:name="_Toc307927048"/>
      <w:bookmarkStart w:id="119" w:name="_Toc323556291"/>
      <w:bookmarkStart w:id="120" w:name="_Toc327121851"/>
      <w:bookmarkStart w:id="121" w:name="_Toc390862271"/>
      <w:bookmarkStart w:id="122" w:name="_Toc390869055"/>
      <w:r w:rsidRPr="00616F8A">
        <w:t>Submission Costs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49D5CACB" w14:textId="6AEA224A" w:rsidR="00174192" w:rsidRDefault="00174192" w:rsidP="00174192">
      <w:pPr>
        <w:rPr>
          <w:rFonts w:ascii="Calibri" w:eastAsia="Calibri" w:hAnsi="Calibri" w:cs="Times New Roman"/>
        </w:rPr>
      </w:pPr>
      <w:r w:rsidRPr="008314BA">
        <w:rPr>
          <w:rFonts w:ascii="Calibri" w:eastAsia="Calibri" w:hAnsi="Calibri" w:cs="Times New Roman"/>
        </w:rPr>
        <w:t xml:space="preserve">Neither </w:t>
      </w:r>
      <w:r w:rsidR="008D3F48">
        <w:rPr>
          <w:rFonts w:ascii="Calibri" w:eastAsia="Calibri" w:hAnsi="Calibri" w:cs="Times New Roman"/>
        </w:rPr>
        <w:t xml:space="preserve">the </w:t>
      </w:r>
      <w:r w:rsidR="00D34965">
        <w:rPr>
          <w:rFonts w:ascii="Calibri" w:eastAsia="Calibri" w:hAnsi="Calibri" w:cs="Times New Roman"/>
        </w:rPr>
        <w:t>Issuing Officer</w:t>
      </w:r>
      <w:r w:rsidR="0051564E">
        <w:rPr>
          <w:rFonts w:ascii="Calibri" w:eastAsia="Calibri" w:hAnsi="Calibri" w:cs="Times New Roman"/>
        </w:rPr>
        <w:t xml:space="preserve">, </w:t>
      </w:r>
      <w:r w:rsidR="00A73EA2">
        <w:rPr>
          <w:rFonts w:ascii="Calibri" w:eastAsia="Calibri" w:hAnsi="Calibri" w:cs="Times New Roman"/>
        </w:rPr>
        <w:t>BCIU</w:t>
      </w:r>
      <w:r w:rsidR="00C4297C">
        <w:rPr>
          <w:rFonts w:ascii="Calibri" w:eastAsia="Calibri" w:hAnsi="Calibri" w:cs="Times New Roman"/>
        </w:rPr>
        <w:t xml:space="preserve"> nor the </w:t>
      </w:r>
      <w:r w:rsidR="007B5E53">
        <w:rPr>
          <w:rFonts w:ascii="Calibri" w:eastAsia="Calibri" w:hAnsi="Calibri" w:cs="Times New Roman"/>
        </w:rPr>
        <w:t>Buyer</w:t>
      </w:r>
      <w:r w:rsidR="00BB5FC9">
        <w:rPr>
          <w:rFonts w:ascii="Calibri" w:eastAsia="Calibri" w:hAnsi="Calibri" w:cs="Times New Roman"/>
        </w:rPr>
        <w:t>s</w:t>
      </w:r>
      <w:r w:rsidRPr="00616F8A">
        <w:rPr>
          <w:rFonts w:ascii="Calibri" w:eastAsia="Calibri" w:hAnsi="Calibri" w:cs="Times New Roman"/>
        </w:rPr>
        <w:t xml:space="preserve"> </w:t>
      </w:r>
      <w:r w:rsidR="00C4297C">
        <w:rPr>
          <w:rFonts w:ascii="Calibri" w:eastAsia="Calibri" w:hAnsi="Calibri" w:cs="Times New Roman"/>
        </w:rPr>
        <w:t>or their representatives</w:t>
      </w:r>
      <w:r w:rsidRPr="00616F8A">
        <w:rPr>
          <w:rFonts w:ascii="Calibri" w:eastAsia="Calibri" w:hAnsi="Calibri" w:cs="Times New Roman"/>
        </w:rPr>
        <w:t xml:space="preserve"> are liable for any costs incurred by a </w:t>
      </w:r>
      <w:r w:rsidR="00C4297C">
        <w:rPr>
          <w:rFonts w:ascii="Calibri" w:eastAsia="Calibri" w:hAnsi="Calibri" w:cs="Times New Roman"/>
        </w:rPr>
        <w:t xml:space="preserve">service </w:t>
      </w:r>
      <w:r w:rsidRPr="00616F8A">
        <w:rPr>
          <w:rFonts w:ascii="Calibri" w:eastAsia="Calibri" w:hAnsi="Calibri" w:cs="Times New Roman"/>
        </w:rPr>
        <w:t>provider or subcontractor in preparing or responding to th</w:t>
      </w:r>
      <w:r w:rsidR="00C4297C">
        <w:rPr>
          <w:rFonts w:ascii="Calibri" w:eastAsia="Calibri" w:hAnsi="Calibri" w:cs="Times New Roman"/>
        </w:rPr>
        <w:t>is</w:t>
      </w:r>
      <w:r w:rsidRPr="00616F8A">
        <w:rPr>
          <w:rFonts w:ascii="Calibri" w:eastAsia="Calibri" w:hAnsi="Calibri" w:cs="Times New Roman"/>
        </w:rPr>
        <w:t xml:space="preserve"> RFP.  </w:t>
      </w:r>
    </w:p>
    <w:p w14:paraId="29D19DD9" w14:textId="77777777" w:rsidR="00B54C4B" w:rsidRPr="00616F8A" w:rsidRDefault="00B54C4B" w:rsidP="00B54C4B">
      <w:pPr>
        <w:pStyle w:val="Heading3"/>
      </w:pPr>
      <w:r w:rsidRPr="00616F8A">
        <w:t>Economy of Preparation</w:t>
      </w:r>
    </w:p>
    <w:p w14:paraId="69A147F9" w14:textId="4AD2C8B7" w:rsidR="00B54C4B" w:rsidRPr="00616F8A" w:rsidRDefault="00B54C4B" w:rsidP="00174192">
      <w:pPr>
        <w:rPr>
          <w:rFonts w:ascii="Calibri" w:eastAsia="Calibri" w:hAnsi="Calibri" w:cs="Times New Roman"/>
        </w:rPr>
      </w:pPr>
      <w:r>
        <w:rPr>
          <w:rFonts w:ascii="Calibri" w:eastAsia="Calibri" w:hAnsi="Calibri" w:cs="Times New Roman"/>
        </w:rPr>
        <w:t>All respondents’</w:t>
      </w:r>
      <w:r w:rsidRPr="00616F8A">
        <w:rPr>
          <w:rFonts w:ascii="Calibri" w:eastAsia="Calibri" w:hAnsi="Calibri" w:cs="Times New Roman"/>
        </w:rPr>
        <w:t xml:space="preserve"> proposals </w:t>
      </w:r>
      <w:r w:rsidR="00A73EA2">
        <w:rPr>
          <w:rFonts w:ascii="Calibri" w:eastAsia="Calibri" w:hAnsi="Calibri" w:cs="Times New Roman"/>
        </w:rPr>
        <w:t xml:space="preserve">should </w:t>
      </w:r>
      <w:r w:rsidRPr="00616F8A">
        <w:rPr>
          <w:rFonts w:ascii="Calibri" w:eastAsia="Calibri" w:hAnsi="Calibri" w:cs="Times New Roman"/>
        </w:rPr>
        <w:t>be prepared simply and economically, providing a straightforward, concise description of the provider’s ability to meet the requirements of the RFP.</w:t>
      </w:r>
    </w:p>
    <w:p w14:paraId="6B5319DC" w14:textId="77777777" w:rsidR="00174192" w:rsidRPr="00616F8A" w:rsidRDefault="00174192" w:rsidP="00A7673D">
      <w:pPr>
        <w:pStyle w:val="Heading3"/>
      </w:pPr>
      <w:bookmarkStart w:id="123" w:name="_Toc257040136"/>
      <w:bookmarkStart w:id="124" w:name="_Toc257043637"/>
      <w:bookmarkStart w:id="125" w:name="_Toc257043827"/>
      <w:bookmarkStart w:id="126" w:name="_Toc257043920"/>
      <w:bookmarkStart w:id="127" w:name="_Toc257044007"/>
      <w:bookmarkStart w:id="128" w:name="_Toc268519286"/>
      <w:bookmarkStart w:id="129" w:name="_Toc306516127"/>
      <w:bookmarkStart w:id="130" w:name="_Toc306956110"/>
      <w:bookmarkStart w:id="131" w:name="_Toc307580474"/>
      <w:bookmarkStart w:id="132" w:name="_Toc307914979"/>
      <w:bookmarkStart w:id="133" w:name="_Toc307927049"/>
      <w:bookmarkStart w:id="134" w:name="_Toc323556292"/>
      <w:bookmarkStart w:id="135" w:name="_Toc327121852"/>
      <w:bookmarkStart w:id="136" w:name="_Toc390862272"/>
      <w:bookmarkStart w:id="137" w:name="_Toc390869056"/>
      <w:r w:rsidRPr="00616F8A">
        <w:t>Confidential Information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3DA9EDD2" w14:textId="12A30001" w:rsidR="00A73EA2" w:rsidRDefault="00174192" w:rsidP="00F63D31">
      <w:r w:rsidRPr="00616F8A">
        <w:t xml:space="preserve">RFP responses will be held in confidence by the </w:t>
      </w:r>
      <w:r w:rsidR="00B71E70">
        <w:t xml:space="preserve">Issuing Officer, </w:t>
      </w:r>
      <w:r w:rsidR="003853D5">
        <w:t xml:space="preserve">the </w:t>
      </w:r>
      <w:r w:rsidR="00611F5A">
        <w:t xml:space="preserve">Evaluation </w:t>
      </w:r>
      <w:r w:rsidR="0085561C">
        <w:t>Committee,</w:t>
      </w:r>
      <w:r w:rsidR="000F767B">
        <w:t xml:space="preserve"> </w:t>
      </w:r>
      <w:r w:rsidRPr="00616F8A">
        <w:t xml:space="preserve">and </w:t>
      </w:r>
      <w:r w:rsidR="00F63D31">
        <w:t>the</w:t>
      </w:r>
      <w:r w:rsidR="000F767B">
        <w:t xml:space="preserve"> RFP</w:t>
      </w:r>
      <w:r w:rsidR="00F63D31">
        <w:t xml:space="preserve"> </w:t>
      </w:r>
      <w:r w:rsidRPr="00616F8A">
        <w:t>team</w:t>
      </w:r>
      <w:r w:rsidR="00880666">
        <w:t>. They</w:t>
      </w:r>
      <w:r w:rsidRPr="00616F8A">
        <w:t xml:space="preserve"> will not be </w:t>
      </w:r>
      <w:r w:rsidR="00F63D31">
        <w:t>disclosed to</w:t>
      </w:r>
      <w:r w:rsidRPr="00616F8A">
        <w:t xml:space="preserve"> third parties </w:t>
      </w:r>
      <w:r w:rsidR="006D7415">
        <w:t>until after the conclusion of the procurement evaluation and the award of contracts</w:t>
      </w:r>
      <w:r w:rsidR="00A73EA2">
        <w:t>,</w:t>
      </w:r>
      <w:r w:rsidR="006D7415">
        <w:t xml:space="preserve"> </w:t>
      </w:r>
      <w:r w:rsidRPr="00616F8A">
        <w:t xml:space="preserve">except as required by applicable local, </w:t>
      </w:r>
      <w:r w:rsidR="0085561C" w:rsidRPr="00616F8A">
        <w:t>state,</w:t>
      </w:r>
      <w:r w:rsidRPr="00616F8A">
        <w:t xml:space="preserve"> and federal law and regulations</w:t>
      </w:r>
      <w:r w:rsidR="00F63D31">
        <w:t xml:space="preserve">. </w:t>
      </w:r>
    </w:p>
    <w:p w14:paraId="3E90B01C" w14:textId="77777777" w:rsidR="00A73EA2" w:rsidRDefault="00A73EA2" w:rsidP="00F63D31"/>
    <w:p w14:paraId="6E13F72B" w14:textId="52431E4C" w:rsidR="00174192" w:rsidRPr="00616F8A" w:rsidRDefault="00174192" w:rsidP="00F63D31">
      <w:r w:rsidRPr="00616F8A">
        <w:t>RFP proposals may be</w:t>
      </w:r>
      <w:r w:rsidR="00071537">
        <w:t xml:space="preserve"> </w:t>
      </w:r>
      <w:r w:rsidRPr="00616F8A">
        <w:t xml:space="preserve">reviewed by </w:t>
      </w:r>
      <w:r w:rsidR="00A73EA2">
        <w:t xml:space="preserve">the </w:t>
      </w:r>
      <w:r w:rsidR="007B5E53">
        <w:t>Buyer</w:t>
      </w:r>
      <w:r w:rsidR="00B71E70">
        <w:t>s and</w:t>
      </w:r>
      <w:r w:rsidR="003853D5">
        <w:t xml:space="preserve"> their </w:t>
      </w:r>
      <w:r w:rsidR="00B71E70">
        <w:t>representatives</w:t>
      </w:r>
      <w:r w:rsidR="00A73EA2">
        <w:t xml:space="preserve"> with the approval</w:t>
      </w:r>
      <w:r w:rsidR="003853D5">
        <w:t xml:space="preserve"> of the Issuing Officer</w:t>
      </w:r>
      <w:r w:rsidR="00A73EA2">
        <w:t xml:space="preserve">, </w:t>
      </w:r>
      <w:r w:rsidR="00B71E70">
        <w:t xml:space="preserve">provided that </w:t>
      </w:r>
      <w:r w:rsidR="00A73EA2">
        <w:t>each reviewer agrees in writing to</w:t>
      </w:r>
      <w:r w:rsidR="00B71E70">
        <w:t xml:space="preserve"> </w:t>
      </w:r>
      <w:r w:rsidRPr="00616F8A">
        <w:t xml:space="preserve">comply with these confidentiality provisions.  </w:t>
      </w:r>
    </w:p>
    <w:p w14:paraId="0EFE1C58" w14:textId="77777777" w:rsidR="00174192" w:rsidRPr="00616F8A" w:rsidRDefault="00174192" w:rsidP="00F63D31"/>
    <w:p w14:paraId="459208DA" w14:textId="1E8CB3FD" w:rsidR="000130F3" w:rsidRDefault="00174192" w:rsidP="00FA0F83">
      <w:r w:rsidRPr="00616F8A">
        <w:t>Any financial information disclosures that are considered of a proprietary and confidential nature by the provider must be clearly marked CONFI</w:t>
      </w:r>
      <w:r w:rsidR="002615E8">
        <w:t xml:space="preserve">DENTIAL FINANCIAL INFORMATION. </w:t>
      </w:r>
      <w:r w:rsidRPr="00616F8A">
        <w:t>Notwithstanding, all other material submitted with the RFP proposals becomes the property of the Issuing Officer and will be retained at the Issuing Officer’s discretion</w:t>
      </w:r>
      <w:r w:rsidR="007029C6">
        <w:t xml:space="preserve"> and available for </w:t>
      </w:r>
      <w:r w:rsidR="00A73EA2">
        <w:t>E-rate</w:t>
      </w:r>
      <w:r w:rsidR="007029C6">
        <w:t xml:space="preserve"> records retention purposes</w:t>
      </w:r>
      <w:r w:rsidRPr="00616F8A">
        <w:t>.</w:t>
      </w:r>
    </w:p>
    <w:p w14:paraId="0E6A6578" w14:textId="77777777" w:rsidR="00174192" w:rsidRPr="002913DF" w:rsidRDefault="00174192" w:rsidP="00FA0F83">
      <w:pPr>
        <w:pStyle w:val="Heading2"/>
      </w:pPr>
      <w:bookmarkStart w:id="138" w:name="_Toc393052860"/>
      <w:bookmarkStart w:id="139" w:name="_Toc393116140"/>
      <w:bookmarkStart w:id="140" w:name="_Toc393052861"/>
      <w:bookmarkStart w:id="141" w:name="_Toc393116141"/>
      <w:bookmarkStart w:id="142" w:name="_Toc393052862"/>
      <w:bookmarkStart w:id="143" w:name="_Toc393116142"/>
      <w:bookmarkStart w:id="144" w:name="_Toc393052863"/>
      <w:bookmarkStart w:id="145" w:name="_Toc393116143"/>
      <w:bookmarkStart w:id="146" w:name="_Toc393052864"/>
      <w:bookmarkStart w:id="147" w:name="_Toc393116144"/>
      <w:bookmarkStart w:id="148" w:name="_Toc393052865"/>
      <w:bookmarkStart w:id="149" w:name="_Toc393116145"/>
      <w:bookmarkStart w:id="150" w:name="_Toc393052866"/>
      <w:bookmarkStart w:id="151" w:name="_Toc393116146"/>
      <w:bookmarkStart w:id="152" w:name="_Toc393052867"/>
      <w:bookmarkStart w:id="153" w:name="_Toc393116147"/>
      <w:bookmarkStart w:id="154" w:name="_Toc393052868"/>
      <w:bookmarkStart w:id="155" w:name="_Toc393116148"/>
      <w:bookmarkStart w:id="156" w:name="_Toc257040144"/>
      <w:bookmarkStart w:id="157" w:name="_Toc257043645"/>
      <w:bookmarkStart w:id="158" w:name="_Toc257043835"/>
      <w:bookmarkStart w:id="159" w:name="_Toc257043928"/>
      <w:bookmarkStart w:id="160" w:name="_Toc257044015"/>
      <w:bookmarkStart w:id="161" w:name="_Toc268519294"/>
      <w:bookmarkStart w:id="162" w:name="_Toc306516135"/>
      <w:bookmarkStart w:id="163" w:name="_Toc306956118"/>
      <w:bookmarkStart w:id="164" w:name="_Toc307580482"/>
      <w:bookmarkStart w:id="165" w:name="_Toc307914987"/>
      <w:bookmarkStart w:id="166" w:name="_Toc307927057"/>
      <w:bookmarkStart w:id="167" w:name="_Toc323556300"/>
      <w:bookmarkStart w:id="168" w:name="_Toc327121860"/>
      <w:bookmarkStart w:id="169" w:name="_Toc390862280"/>
      <w:bookmarkStart w:id="170" w:name="_Toc390869064"/>
      <w:bookmarkStart w:id="171" w:name="_Toc431289351"/>
      <w:bookmarkStart w:id="172" w:name="_Toc52277194"/>
      <w:bookmarkStart w:id="173" w:name="_Toc52289229"/>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616F8A">
        <w:t xml:space="preserve">Provider </w:t>
      </w:r>
      <w:bookmarkEnd w:id="156"/>
      <w:bookmarkEnd w:id="157"/>
      <w:bookmarkEnd w:id="158"/>
      <w:bookmarkEnd w:id="159"/>
      <w:bookmarkEnd w:id="160"/>
      <w:bookmarkEnd w:id="161"/>
      <w:bookmarkEnd w:id="162"/>
      <w:bookmarkEnd w:id="163"/>
      <w:bookmarkEnd w:id="164"/>
      <w:bookmarkEnd w:id="165"/>
      <w:bookmarkEnd w:id="166"/>
      <w:bookmarkEnd w:id="167"/>
      <w:bookmarkEnd w:id="168"/>
      <w:r w:rsidR="00084AEC" w:rsidRPr="00616F8A">
        <w:t>Responsibili</w:t>
      </w:r>
      <w:r w:rsidR="00084AEC">
        <w:t>t</w:t>
      </w:r>
      <w:r w:rsidR="00084AEC" w:rsidRPr="00616F8A">
        <w:t>ies</w:t>
      </w:r>
      <w:bookmarkEnd w:id="169"/>
      <w:bookmarkEnd w:id="170"/>
      <w:bookmarkEnd w:id="171"/>
      <w:bookmarkEnd w:id="172"/>
      <w:bookmarkEnd w:id="173"/>
    </w:p>
    <w:p w14:paraId="22C37101" w14:textId="0E79CEE2" w:rsidR="00E74093" w:rsidRDefault="002913DF" w:rsidP="002913DF">
      <w:pPr>
        <w:rPr>
          <w:rFonts w:ascii="Calibri" w:eastAsia="Calibri" w:hAnsi="Calibri" w:cs="Times New Roman"/>
        </w:rPr>
      </w:pPr>
      <w:r>
        <w:rPr>
          <w:rFonts w:ascii="Calibri" w:eastAsia="Calibri" w:hAnsi="Calibri" w:cs="Times New Roman"/>
        </w:rPr>
        <w:t>T</w:t>
      </w:r>
      <w:r w:rsidR="00174192" w:rsidRPr="00616F8A">
        <w:rPr>
          <w:rFonts w:ascii="Calibri" w:eastAsia="Calibri" w:hAnsi="Calibri" w:cs="Times New Roman"/>
        </w:rPr>
        <w:t xml:space="preserve">he </w:t>
      </w:r>
      <w:r w:rsidR="000130F3">
        <w:rPr>
          <w:rFonts w:ascii="Calibri" w:eastAsia="Calibri" w:hAnsi="Calibri" w:cs="Times New Roman"/>
        </w:rPr>
        <w:t>awarded</w:t>
      </w:r>
      <w:r w:rsidR="000130F3" w:rsidRPr="00616F8A">
        <w:rPr>
          <w:rFonts w:ascii="Calibri" w:eastAsia="Calibri" w:hAnsi="Calibri" w:cs="Times New Roman"/>
        </w:rPr>
        <w:t xml:space="preserve"> </w:t>
      </w:r>
      <w:r w:rsidR="00174192" w:rsidRPr="00616F8A">
        <w:rPr>
          <w:rFonts w:ascii="Calibri" w:eastAsia="Calibri" w:hAnsi="Calibri" w:cs="Times New Roman"/>
        </w:rPr>
        <w:t xml:space="preserve">provider(s) </w:t>
      </w:r>
      <w:r w:rsidR="00054700">
        <w:rPr>
          <w:rFonts w:ascii="Calibri" w:eastAsia="Calibri" w:hAnsi="Calibri" w:cs="Times New Roman"/>
        </w:rPr>
        <w:t>must</w:t>
      </w:r>
      <w:r w:rsidR="00174192" w:rsidRPr="00616F8A">
        <w:rPr>
          <w:rFonts w:ascii="Calibri" w:eastAsia="Calibri" w:hAnsi="Calibri" w:cs="Times New Roman"/>
        </w:rPr>
        <w:t xml:space="preserve"> assume full responsibility for all products, services and warranties offered in its RFP proposal </w:t>
      </w:r>
      <w:r w:rsidR="00442BC4" w:rsidRPr="00616F8A">
        <w:rPr>
          <w:rFonts w:ascii="Calibri" w:eastAsia="Calibri" w:hAnsi="Calibri" w:cs="Times New Roman"/>
        </w:rPr>
        <w:t>whether</w:t>
      </w:r>
      <w:r w:rsidR="00174192" w:rsidRPr="00616F8A">
        <w:rPr>
          <w:rFonts w:ascii="Calibri" w:eastAsia="Calibri" w:hAnsi="Calibri" w:cs="Times New Roman"/>
        </w:rPr>
        <w:t xml:space="preserve"> </w:t>
      </w:r>
      <w:r w:rsidR="00C76170">
        <w:rPr>
          <w:rFonts w:ascii="Calibri" w:eastAsia="Calibri" w:hAnsi="Calibri" w:cs="Times New Roman"/>
        </w:rPr>
        <w:t xml:space="preserve">delivered by </w:t>
      </w:r>
      <w:r w:rsidR="00174192" w:rsidRPr="00616F8A">
        <w:rPr>
          <w:rFonts w:ascii="Calibri" w:eastAsia="Calibri" w:hAnsi="Calibri" w:cs="Times New Roman"/>
        </w:rPr>
        <w:t>the provider or its subcontractors</w:t>
      </w:r>
      <w:r w:rsidR="0085561C" w:rsidRPr="00616F8A">
        <w:rPr>
          <w:rFonts w:ascii="Calibri" w:eastAsia="Calibri" w:hAnsi="Calibri" w:cs="Times New Roman"/>
        </w:rPr>
        <w:t>.</w:t>
      </w:r>
      <w:r w:rsidR="00174192" w:rsidRPr="00616F8A">
        <w:rPr>
          <w:rFonts w:ascii="Calibri" w:eastAsia="Calibri" w:hAnsi="Calibri" w:cs="Times New Roman"/>
        </w:rPr>
        <w:t xml:space="preserve"> </w:t>
      </w:r>
      <w:r w:rsidR="00054700">
        <w:rPr>
          <w:rFonts w:ascii="Calibri" w:eastAsia="Calibri" w:hAnsi="Calibri" w:cs="Times New Roman"/>
        </w:rPr>
        <w:t>T</w:t>
      </w:r>
      <w:r w:rsidR="00174192" w:rsidRPr="00616F8A">
        <w:rPr>
          <w:rFonts w:ascii="Calibri" w:eastAsia="Calibri" w:hAnsi="Calibri" w:cs="Times New Roman"/>
        </w:rPr>
        <w:t xml:space="preserve">he </w:t>
      </w:r>
      <w:r w:rsidR="007B5E53">
        <w:rPr>
          <w:rFonts w:ascii="Calibri" w:eastAsia="Calibri" w:hAnsi="Calibri" w:cs="Times New Roman"/>
        </w:rPr>
        <w:t>Buyer</w:t>
      </w:r>
      <w:r w:rsidR="00BB5FC9">
        <w:rPr>
          <w:rFonts w:ascii="Calibri" w:eastAsia="Calibri" w:hAnsi="Calibri" w:cs="Times New Roman"/>
        </w:rPr>
        <w:t>s</w:t>
      </w:r>
      <w:r w:rsidR="00174192" w:rsidRPr="00616F8A">
        <w:rPr>
          <w:rFonts w:ascii="Calibri" w:eastAsia="Calibri" w:hAnsi="Calibri" w:cs="Times New Roman"/>
        </w:rPr>
        <w:t xml:space="preserve"> will </w:t>
      </w:r>
      <w:r w:rsidR="00054700">
        <w:rPr>
          <w:rFonts w:ascii="Calibri" w:eastAsia="Calibri" w:hAnsi="Calibri" w:cs="Times New Roman"/>
        </w:rPr>
        <w:t>require</w:t>
      </w:r>
      <w:r w:rsidR="00174192" w:rsidRPr="00616F8A">
        <w:rPr>
          <w:rFonts w:ascii="Calibri" w:eastAsia="Calibri" w:hAnsi="Calibri" w:cs="Times New Roman"/>
        </w:rPr>
        <w:t xml:space="preserve"> the selected provider to be </w:t>
      </w:r>
      <w:r w:rsidR="00D379C3">
        <w:rPr>
          <w:rFonts w:ascii="Calibri" w:eastAsia="Calibri" w:hAnsi="Calibri" w:cs="Times New Roman"/>
        </w:rPr>
        <w:t>the</w:t>
      </w:r>
      <w:r w:rsidR="00174192" w:rsidRPr="00616F8A">
        <w:rPr>
          <w:rFonts w:ascii="Calibri" w:eastAsia="Calibri" w:hAnsi="Calibri" w:cs="Times New Roman"/>
        </w:rPr>
        <w:t xml:space="preserve"> sole point of contact </w:t>
      </w:r>
      <w:r w:rsidR="00442BC4" w:rsidRPr="00616F8A">
        <w:rPr>
          <w:rFonts w:ascii="Calibri" w:eastAsia="Calibri" w:hAnsi="Calibri" w:cs="Times New Roman"/>
        </w:rPr>
        <w:t>regarding</w:t>
      </w:r>
      <w:r w:rsidR="00174192" w:rsidRPr="00616F8A">
        <w:rPr>
          <w:rFonts w:ascii="Calibri" w:eastAsia="Calibri" w:hAnsi="Calibri" w:cs="Times New Roman"/>
        </w:rPr>
        <w:t xml:space="preserve"> contractual matters.</w:t>
      </w:r>
      <w:r>
        <w:rPr>
          <w:rFonts w:ascii="Calibri" w:eastAsia="Calibri" w:hAnsi="Calibri" w:cs="Times New Roman"/>
        </w:rPr>
        <w:t xml:space="preserve">  </w:t>
      </w:r>
    </w:p>
    <w:p w14:paraId="3ED306FC" w14:textId="77777777" w:rsidR="00E74093" w:rsidRDefault="00FC244E" w:rsidP="00FA0F83">
      <w:pPr>
        <w:pStyle w:val="Heading3"/>
        <w:rPr>
          <w:rFonts w:eastAsia="Calibri"/>
        </w:rPr>
      </w:pPr>
      <w:r>
        <w:rPr>
          <w:rFonts w:eastAsia="Calibri"/>
        </w:rPr>
        <w:t>Compliance with Laws</w:t>
      </w:r>
    </w:p>
    <w:p w14:paraId="40BFC04C" w14:textId="77777777" w:rsidR="00785A32" w:rsidRPr="000130F3" w:rsidRDefault="00FC244E" w:rsidP="00785A32">
      <w:r w:rsidRPr="000130F3">
        <w:t xml:space="preserve">Providers must comply with laws </w:t>
      </w:r>
      <w:r w:rsidR="002615E8">
        <w:t xml:space="preserve">and regulations </w:t>
      </w:r>
      <w:r w:rsidRPr="000130F3">
        <w:t xml:space="preserve">related to the provisions of services sought pursuant to this RFP. </w:t>
      </w:r>
      <w:r w:rsidR="002615E8">
        <w:t>This includes applicable</w:t>
      </w:r>
      <w:r w:rsidR="00785A32" w:rsidRPr="000130F3">
        <w:t xml:space="preserve"> </w:t>
      </w:r>
      <w:r w:rsidR="00DF2CCC">
        <w:t>s</w:t>
      </w:r>
      <w:r w:rsidR="00785A32" w:rsidRPr="000130F3">
        <w:t xml:space="preserve">tate </w:t>
      </w:r>
      <w:r w:rsidR="00DF2CCC">
        <w:t>and federal l</w:t>
      </w:r>
      <w:r w:rsidR="00785A32" w:rsidRPr="000130F3">
        <w:t>aws, and all rules and regulations of authorities controlling or limiting the methods</w:t>
      </w:r>
      <w:r w:rsidR="002615E8">
        <w:t xml:space="preserve"> and </w:t>
      </w:r>
      <w:r w:rsidR="00785A32" w:rsidRPr="000130F3">
        <w:t xml:space="preserve">materials to be used or actions of those </w:t>
      </w:r>
      <w:r w:rsidR="00DF2CCC">
        <w:t>delivering services.</w:t>
      </w:r>
    </w:p>
    <w:p w14:paraId="1740F9C8" w14:textId="77777777" w:rsidR="000130F3" w:rsidRPr="002913DF" w:rsidRDefault="000130F3" w:rsidP="00FA0F83">
      <w:pPr>
        <w:pStyle w:val="Heading4"/>
      </w:pPr>
      <w:r>
        <w:t xml:space="preserve">  </w:t>
      </w:r>
      <w:r w:rsidRPr="00616F8A">
        <w:t>Subcontracting</w:t>
      </w:r>
    </w:p>
    <w:p w14:paraId="32BB1CCA" w14:textId="0D1B4057" w:rsidR="005D4ACE" w:rsidRDefault="000130F3" w:rsidP="000130F3">
      <w:pPr>
        <w:rPr>
          <w:rFonts w:ascii="Calibri" w:eastAsia="Calibri" w:hAnsi="Calibri" w:cs="Times New Roman"/>
        </w:rPr>
      </w:pPr>
      <w:r w:rsidRPr="00880666">
        <w:rPr>
          <w:rFonts w:ascii="Calibri" w:hAnsi="Calibri"/>
        </w:rPr>
        <w:t xml:space="preserve">The respondent must identify any subcontractors to be used </w:t>
      </w:r>
      <w:r w:rsidR="00442BC4" w:rsidRPr="00880666">
        <w:rPr>
          <w:rFonts w:ascii="Calibri" w:hAnsi="Calibri"/>
        </w:rPr>
        <w:t>to</w:t>
      </w:r>
      <w:r w:rsidRPr="00880666">
        <w:rPr>
          <w:rFonts w:ascii="Calibri" w:hAnsi="Calibri"/>
        </w:rPr>
        <w:t xml:space="preserve"> deliver services</w:t>
      </w:r>
      <w:r w:rsidR="00553583" w:rsidRPr="00880666">
        <w:rPr>
          <w:rFonts w:ascii="Calibri" w:hAnsi="Calibri"/>
        </w:rPr>
        <w:t xml:space="preserve"> </w:t>
      </w:r>
      <w:r w:rsidRPr="00880666">
        <w:rPr>
          <w:rFonts w:ascii="Calibri" w:hAnsi="Calibri"/>
        </w:rPr>
        <w:t xml:space="preserve">and provide a description of </w:t>
      </w:r>
      <w:r w:rsidR="00A73EA2" w:rsidRPr="00880666">
        <w:rPr>
          <w:rFonts w:ascii="Calibri" w:hAnsi="Calibri"/>
        </w:rPr>
        <w:t>the work that each subcontractor will perform</w:t>
      </w:r>
      <w:r w:rsidRPr="00880666">
        <w:rPr>
          <w:rFonts w:ascii="Calibri" w:hAnsi="Calibri"/>
        </w:rPr>
        <w:t>.</w:t>
      </w:r>
      <w:r>
        <w:rPr>
          <w:rFonts w:ascii="Calibri" w:eastAsia="Calibri" w:hAnsi="Calibri" w:cs="Times New Roman"/>
        </w:rPr>
        <w:t xml:space="preserve"> </w:t>
      </w:r>
      <w:r w:rsidRPr="00616F8A">
        <w:rPr>
          <w:rFonts w:ascii="Calibri" w:eastAsia="Calibri" w:hAnsi="Calibri" w:cs="Times New Roman"/>
        </w:rPr>
        <w:t xml:space="preserve">Subcontractors are subject to the same general conditions as the prime service provider. The </w:t>
      </w:r>
      <w:r>
        <w:rPr>
          <w:rFonts w:ascii="Calibri" w:eastAsia="Calibri" w:hAnsi="Calibri" w:cs="Times New Roman"/>
        </w:rPr>
        <w:t>Issuing Officer</w:t>
      </w:r>
      <w:r w:rsidRPr="00616F8A">
        <w:rPr>
          <w:rFonts w:ascii="Calibri" w:eastAsia="Calibri" w:hAnsi="Calibri" w:cs="Times New Roman"/>
        </w:rPr>
        <w:t xml:space="preserve"> </w:t>
      </w:r>
      <w:r w:rsidR="00A73EA2">
        <w:rPr>
          <w:rFonts w:ascii="Calibri" w:eastAsia="Calibri" w:hAnsi="Calibri" w:cs="Times New Roman"/>
        </w:rPr>
        <w:t>may</w:t>
      </w:r>
      <w:r w:rsidRPr="00616F8A">
        <w:rPr>
          <w:rFonts w:ascii="Calibri" w:eastAsia="Calibri" w:hAnsi="Calibri" w:cs="Times New Roman"/>
        </w:rPr>
        <w:t xml:space="preserve"> reject any subcontractors based on legitimate business concerns.</w:t>
      </w:r>
      <w:r w:rsidR="00057693">
        <w:rPr>
          <w:rFonts w:ascii="Calibri" w:eastAsia="Calibri" w:hAnsi="Calibri" w:cs="Times New Roman"/>
        </w:rPr>
        <w:t xml:space="preserve"> </w:t>
      </w:r>
      <w:bookmarkStart w:id="174" w:name="_Hlk52286153"/>
      <w:r w:rsidR="00057693" w:rsidRPr="00057693">
        <w:rPr>
          <w:rFonts w:ascii="Calibri" w:eastAsia="Calibri" w:hAnsi="Calibri" w:cs="Times New Roman"/>
        </w:rPr>
        <w:t>Subcontract</w:t>
      </w:r>
      <w:r w:rsidR="00C76170">
        <w:rPr>
          <w:rFonts w:ascii="Calibri" w:eastAsia="Calibri" w:hAnsi="Calibri" w:cs="Times New Roman"/>
        </w:rPr>
        <w:t>ors</w:t>
      </w:r>
      <w:r w:rsidR="00057693" w:rsidRPr="00057693">
        <w:rPr>
          <w:rFonts w:ascii="Calibri" w:eastAsia="Calibri" w:hAnsi="Calibri" w:cs="Times New Roman"/>
        </w:rPr>
        <w:t xml:space="preserve"> include companies from which the vendor is leasing services/infrastructure.</w:t>
      </w:r>
    </w:p>
    <w:bookmarkEnd w:id="174"/>
    <w:p w14:paraId="4F4C2E86" w14:textId="77777777" w:rsidR="000130F3" w:rsidRPr="002913DF" w:rsidRDefault="000130F3" w:rsidP="00FA0F83">
      <w:pPr>
        <w:pStyle w:val="Heading4"/>
      </w:pPr>
      <w:r>
        <w:t xml:space="preserve">  </w:t>
      </w:r>
      <w:r w:rsidRPr="00616F8A">
        <w:t>S</w:t>
      </w:r>
      <w:r w:rsidR="00E50E3B">
        <w:t>afety Procedures</w:t>
      </w:r>
    </w:p>
    <w:p w14:paraId="38A1ACE9" w14:textId="2CFA8BEF" w:rsidR="000130F3" w:rsidRPr="00016226" w:rsidRDefault="000130F3" w:rsidP="000130F3">
      <w:pPr>
        <w:rPr>
          <w:rFonts w:ascii="Calibri" w:eastAsia="Calibri" w:hAnsi="Calibri" w:cs="Times New Roman"/>
          <w:highlight w:val="yellow"/>
        </w:rPr>
      </w:pPr>
      <w:r w:rsidRPr="009D4CE8">
        <w:rPr>
          <w:rFonts w:ascii="Calibri" w:eastAsia="Calibri" w:hAnsi="Calibri" w:cs="Times New Roman"/>
        </w:rPr>
        <w:t xml:space="preserve">All personnel (contractors and subcontractors) that will be working on this project in the schools must observe all safety </w:t>
      </w:r>
      <w:r w:rsidR="00E50E3B">
        <w:rPr>
          <w:rFonts w:ascii="Calibri" w:eastAsia="Calibri" w:hAnsi="Calibri" w:cs="Times New Roman"/>
        </w:rPr>
        <w:t xml:space="preserve">and security </w:t>
      </w:r>
      <w:r w:rsidRPr="009D4CE8">
        <w:rPr>
          <w:rFonts w:ascii="Calibri" w:eastAsia="Calibri" w:hAnsi="Calibri" w:cs="Times New Roman"/>
        </w:rPr>
        <w:t>procedures of each school facility and must secure and present all background checks, child abuse clearances</w:t>
      </w:r>
      <w:r w:rsidR="00F43963">
        <w:rPr>
          <w:rFonts w:ascii="Calibri" w:eastAsia="Calibri" w:hAnsi="Calibri" w:cs="Times New Roman"/>
        </w:rPr>
        <w:t>,</w:t>
      </w:r>
      <w:r w:rsidRPr="009D4CE8">
        <w:rPr>
          <w:rFonts w:ascii="Calibri" w:eastAsia="Calibri" w:hAnsi="Calibri" w:cs="Times New Roman"/>
        </w:rPr>
        <w:t xml:space="preserve"> and other applicable record checks as required by law.</w:t>
      </w:r>
    </w:p>
    <w:p w14:paraId="2D734581" w14:textId="77777777" w:rsidR="00B74AE6" w:rsidRPr="00B74AE6" w:rsidRDefault="002615E8" w:rsidP="00FA0F83">
      <w:pPr>
        <w:pStyle w:val="Heading3"/>
        <w:rPr>
          <w:rFonts w:eastAsia="Calibri"/>
        </w:rPr>
      </w:pPr>
      <w:r>
        <w:rPr>
          <w:rFonts w:eastAsia="Calibri"/>
        </w:rPr>
        <w:t>Administration of Taxes</w:t>
      </w:r>
    </w:p>
    <w:p w14:paraId="3A3E3E0E" w14:textId="659AED1B" w:rsidR="00B74AE6" w:rsidRPr="00B74AE6" w:rsidRDefault="002615E8">
      <w:pPr>
        <w:rPr>
          <w:rFonts w:ascii="Calibri" w:eastAsia="Calibri" w:hAnsi="Calibri" w:cs="Times New Roman"/>
        </w:rPr>
      </w:pPr>
      <w:r w:rsidRPr="002615E8">
        <w:rPr>
          <w:rFonts w:ascii="Calibri" w:eastAsia="Calibri" w:hAnsi="Calibri" w:cs="Times New Roman"/>
        </w:rPr>
        <w:t xml:space="preserve">The schools in this RFP are exempt from state sales and use tax and enjoy other federal and state tax exemptions afforded to public school entities and/or similar political subdivisions. This </w:t>
      </w:r>
      <w:r w:rsidR="00A73EA2">
        <w:rPr>
          <w:rFonts w:ascii="Calibri" w:eastAsia="Calibri" w:hAnsi="Calibri" w:cs="Times New Roman"/>
        </w:rPr>
        <w:t>section of the RFP</w:t>
      </w:r>
      <w:r w:rsidRPr="002615E8">
        <w:rPr>
          <w:rFonts w:ascii="Calibri" w:eastAsia="Calibri" w:hAnsi="Calibri" w:cs="Times New Roman"/>
        </w:rPr>
        <w:t xml:space="preserve"> shall serve to satisfy any notification required by the provider </w:t>
      </w:r>
      <w:r w:rsidR="00880666">
        <w:rPr>
          <w:rFonts w:ascii="Calibri" w:eastAsia="Calibri" w:hAnsi="Calibri" w:cs="Times New Roman"/>
        </w:rPr>
        <w:t>regarding</w:t>
      </w:r>
      <w:r w:rsidRPr="002615E8">
        <w:rPr>
          <w:rFonts w:ascii="Calibri" w:eastAsia="Calibri" w:hAnsi="Calibri" w:cs="Times New Roman"/>
        </w:rPr>
        <w:t xml:space="preserve"> these tax exemptions. Interstate telecommunications services provided to the </w:t>
      </w:r>
      <w:r w:rsidR="007B5E53">
        <w:rPr>
          <w:rFonts w:ascii="Calibri" w:eastAsia="Calibri" w:hAnsi="Calibri" w:cs="Times New Roman"/>
        </w:rPr>
        <w:t>Buyer</w:t>
      </w:r>
      <w:r w:rsidRPr="002615E8">
        <w:rPr>
          <w:rFonts w:ascii="Calibri" w:eastAsia="Calibri" w:hAnsi="Calibri" w:cs="Times New Roman"/>
        </w:rPr>
        <w:t xml:space="preserve">s are subject to </w:t>
      </w:r>
      <w:r w:rsidR="008570F7">
        <w:rPr>
          <w:rFonts w:ascii="Calibri" w:eastAsia="Calibri" w:hAnsi="Calibri" w:cs="Times New Roman"/>
        </w:rPr>
        <w:t xml:space="preserve">an </w:t>
      </w:r>
      <w:r w:rsidRPr="002615E8">
        <w:rPr>
          <w:rFonts w:ascii="Calibri" w:eastAsia="Calibri" w:hAnsi="Calibri" w:cs="Times New Roman"/>
        </w:rPr>
        <w:t>assessment of the universal service contribution fee. Providers must ensure that their cost proposals include all applicable taxes and surcharges from which the schools are not exempt, as required in Attachment 1</w:t>
      </w:r>
      <w:r w:rsidR="00182918">
        <w:rPr>
          <w:rFonts w:ascii="Calibri" w:eastAsia="Calibri" w:hAnsi="Calibri" w:cs="Times New Roman"/>
        </w:rPr>
        <w:t xml:space="preserve"> – Pricing Spreadsheets</w:t>
      </w:r>
      <w:r w:rsidRPr="002615E8">
        <w:rPr>
          <w:rFonts w:ascii="Calibri" w:eastAsia="Calibri" w:hAnsi="Calibri" w:cs="Times New Roman"/>
        </w:rPr>
        <w:t>.</w:t>
      </w:r>
    </w:p>
    <w:p w14:paraId="00DF70E9" w14:textId="6B2127FA" w:rsidR="00174192" w:rsidRPr="00616F8A" w:rsidRDefault="00A73EA2">
      <w:pPr>
        <w:pStyle w:val="Heading3"/>
      </w:pPr>
      <w:r>
        <w:t>E-rate</w:t>
      </w:r>
    </w:p>
    <w:p w14:paraId="16FB5B9C" w14:textId="71FA8961" w:rsidR="00071435" w:rsidRDefault="00071537" w:rsidP="001E7F30">
      <w:bookmarkStart w:id="175" w:name="_Toc257040147"/>
      <w:bookmarkStart w:id="176" w:name="_Toc257043648"/>
      <w:bookmarkStart w:id="177" w:name="_Toc257043838"/>
      <w:bookmarkStart w:id="178" w:name="_Toc257043931"/>
      <w:bookmarkStart w:id="179" w:name="_Toc257044018"/>
      <w:bookmarkStart w:id="180" w:name="_Toc257293321"/>
      <w:bookmarkStart w:id="181" w:name="_Toc257293553"/>
      <w:bookmarkStart w:id="182" w:name="_Hlk52286234"/>
      <w:r>
        <w:rPr>
          <w:rFonts w:ascii="Calibri" w:eastAsia="Calibri" w:hAnsi="Calibri" w:cs="Times New Roman"/>
        </w:rPr>
        <w:t>O</w:t>
      </w:r>
      <w:r w:rsidR="001E7F30">
        <w:t xml:space="preserve">n behalf of the </w:t>
      </w:r>
      <w:r w:rsidR="007B5E53">
        <w:t>Buyer</w:t>
      </w:r>
      <w:r w:rsidR="00BB5FC9" w:rsidRPr="008314BA">
        <w:t>s</w:t>
      </w:r>
      <w:r w:rsidRPr="008314BA">
        <w:t xml:space="preserve">, </w:t>
      </w:r>
      <w:r w:rsidR="008D3F48">
        <w:t xml:space="preserve">the </w:t>
      </w:r>
      <w:r w:rsidR="007D28DC">
        <w:t>BCIU</w:t>
      </w:r>
      <w:r w:rsidR="002615E8">
        <w:t xml:space="preserve"> </w:t>
      </w:r>
      <w:r w:rsidR="001E7F30" w:rsidRPr="00E57859">
        <w:t>has filed a</w:t>
      </w:r>
      <w:r w:rsidR="00D6090D">
        <w:t xml:space="preserve"> </w:t>
      </w:r>
      <w:r w:rsidR="001E7F30" w:rsidRPr="00E57859">
        <w:t>Universal Service Progr</w:t>
      </w:r>
      <w:r w:rsidR="001E7F30">
        <w:t xml:space="preserve">am for </w:t>
      </w:r>
      <w:r w:rsidR="00A7673D">
        <w:t>Schools</w:t>
      </w:r>
      <w:r w:rsidR="001E7F30">
        <w:t xml:space="preserve"> and Libraries Consort</w:t>
      </w:r>
      <w:r w:rsidR="009077A6">
        <w:t>iu</w:t>
      </w:r>
      <w:r w:rsidR="001E7F30">
        <w:t>m (“</w:t>
      </w:r>
      <w:r w:rsidR="00A73EA2">
        <w:t>E-rate</w:t>
      </w:r>
      <w:r w:rsidR="001E7F30">
        <w:t xml:space="preserve">”) FCC </w:t>
      </w:r>
      <w:r w:rsidR="001E7F30" w:rsidRPr="00E57859">
        <w:t xml:space="preserve">Form 470 for this procurement </w:t>
      </w:r>
      <w:r w:rsidR="001E7F30">
        <w:t>to coincide with</w:t>
      </w:r>
      <w:r w:rsidR="001E7F30" w:rsidRPr="00E57859">
        <w:t xml:space="preserve"> the issuance of this RFP</w:t>
      </w:r>
      <w:r w:rsidR="00A64BF1">
        <w:t xml:space="preserve"> and the Data Transmission Services RFP</w:t>
      </w:r>
      <w:r w:rsidR="001E7F30" w:rsidRPr="00E57859">
        <w:t xml:space="preserve">. </w:t>
      </w:r>
      <w:r w:rsidR="00866868">
        <w:t>These procurements will be evaluated and awarded separately.</w:t>
      </w:r>
    </w:p>
    <w:p w14:paraId="43F635A8" w14:textId="77777777" w:rsidR="00071435" w:rsidRDefault="00071435" w:rsidP="001E7F30"/>
    <w:p w14:paraId="57754609" w14:textId="48EAF811" w:rsidR="00F77C49" w:rsidRDefault="002615E8" w:rsidP="005F66E6">
      <w:r w:rsidRPr="00057693">
        <w:rPr>
          <w:u w:val="single"/>
        </w:rPr>
        <w:t>The</w:t>
      </w:r>
      <w:r w:rsidR="001E7F30" w:rsidRPr="00057693">
        <w:rPr>
          <w:u w:val="single"/>
        </w:rPr>
        <w:t xml:space="preserve"> </w:t>
      </w:r>
      <w:r w:rsidR="007B5E53" w:rsidRPr="00057693">
        <w:rPr>
          <w:u w:val="single"/>
        </w:rPr>
        <w:t>Buyer</w:t>
      </w:r>
      <w:r w:rsidR="00BB5FC9" w:rsidRPr="00057693">
        <w:rPr>
          <w:u w:val="single"/>
        </w:rPr>
        <w:t>s</w:t>
      </w:r>
      <w:r w:rsidR="001E7F30" w:rsidRPr="00057693">
        <w:rPr>
          <w:u w:val="single"/>
        </w:rPr>
        <w:t xml:space="preserve"> assume that all services sought in this RFP are eligible for </w:t>
      </w:r>
      <w:r w:rsidR="00A73EA2" w:rsidRPr="00057693">
        <w:rPr>
          <w:u w:val="single"/>
        </w:rPr>
        <w:t>E-rate</w:t>
      </w:r>
      <w:r w:rsidR="000F1B1F" w:rsidRPr="00057693">
        <w:rPr>
          <w:u w:val="single"/>
        </w:rPr>
        <w:t xml:space="preserve"> </w:t>
      </w:r>
      <w:r w:rsidR="006D7415" w:rsidRPr="00057693">
        <w:rPr>
          <w:u w:val="single"/>
        </w:rPr>
        <w:t xml:space="preserve">Category </w:t>
      </w:r>
      <w:r w:rsidR="000F1B1F" w:rsidRPr="00057693">
        <w:rPr>
          <w:u w:val="single"/>
        </w:rPr>
        <w:t xml:space="preserve">One funding and </w:t>
      </w:r>
      <w:r w:rsidR="001E7F30" w:rsidRPr="00057693">
        <w:rPr>
          <w:u w:val="single"/>
        </w:rPr>
        <w:t>supported by the service provider.</w:t>
      </w:r>
      <w:r w:rsidR="001E7F30">
        <w:t xml:space="preserve"> Any</w:t>
      </w:r>
      <w:r w:rsidR="000F1B1F">
        <w:t xml:space="preserve"> proposed goods and or </w:t>
      </w:r>
      <w:r w:rsidR="001E7F30">
        <w:t xml:space="preserve">services </w:t>
      </w:r>
      <w:r w:rsidR="000F1B1F">
        <w:t xml:space="preserve">proposed that are not </w:t>
      </w:r>
      <w:r w:rsidR="006D7415">
        <w:t xml:space="preserve">Category </w:t>
      </w:r>
      <w:r w:rsidR="000F1B1F">
        <w:t xml:space="preserve">One eligible, or any </w:t>
      </w:r>
      <w:r w:rsidR="001E7F30">
        <w:t xml:space="preserve">otherwise eligible services that are not supported by the service provider </w:t>
      </w:r>
      <w:r w:rsidR="000F1B1F">
        <w:t xml:space="preserve">as </w:t>
      </w:r>
      <w:r w:rsidR="006D7415">
        <w:t xml:space="preserve">Category </w:t>
      </w:r>
      <w:r w:rsidR="000F1B1F">
        <w:t xml:space="preserve">One eligible, </w:t>
      </w:r>
      <w:r w:rsidR="001E7F30">
        <w:t xml:space="preserve">must be explicitly identified in the </w:t>
      </w:r>
      <w:r w:rsidR="000F1B1F">
        <w:t>providers</w:t>
      </w:r>
      <w:r w:rsidR="003B7097">
        <w:t>’</w:t>
      </w:r>
      <w:r w:rsidR="001E7F30">
        <w:t xml:space="preserve"> response</w:t>
      </w:r>
      <w:r w:rsidR="00054700">
        <w:t xml:space="preserve">, </w:t>
      </w:r>
      <w:r w:rsidR="001E7F30">
        <w:t xml:space="preserve">priced </w:t>
      </w:r>
      <w:r w:rsidR="000F1B1F">
        <w:t xml:space="preserve">separately </w:t>
      </w:r>
      <w:r w:rsidR="001E7F30">
        <w:t xml:space="preserve">and </w:t>
      </w:r>
      <w:r w:rsidR="00054700">
        <w:t xml:space="preserve">presented </w:t>
      </w:r>
      <w:r w:rsidR="000F1B1F">
        <w:t>with clarity.</w:t>
      </w:r>
      <w:r w:rsidR="00B74AE6">
        <w:t xml:space="preserve"> </w:t>
      </w:r>
      <w:r w:rsidR="00A73EA2">
        <w:t>E-rate</w:t>
      </w:r>
      <w:r w:rsidR="001E7F30" w:rsidRPr="00E57859">
        <w:t xml:space="preserve"> </w:t>
      </w:r>
      <w:r w:rsidR="001E7F30">
        <w:t>rules</w:t>
      </w:r>
      <w:r w:rsidR="001E7F30" w:rsidRPr="00E57859">
        <w:t xml:space="preserve"> </w:t>
      </w:r>
      <w:r w:rsidR="001E7F30">
        <w:t>are accessible via</w:t>
      </w:r>
      <w:r w:rsidR="001E7F30" w:rsidRPr="00E57859">
        <w:t>:</w:t>
      </w:r>
      <w:r w:rsidR="001E7F30">
        <w:t xml:space="preserve"> </w:t>
      </w:r>
      <w:hyperlink r:id="rId28" w:history="1">
        <w:r w:rsidR="00057693" w:rsidRPr="001A7B83">
          <w:rPr>
            <w:rStyle w:val="Hyperlink"/>
          </w:rPr>
          <w:t>www.usac.org/sl</w:t>
        </w:r>
      </w:hyperlink>
      <w:r w:rsidR="00057693">
        <w:t xml:space="preserve">. </w:t>
      </w:r>
      <w:r w:rsidR="00057693" w:rsidRPr="00057693">
        <w:t xml:space="preserve">  </w:t>
      </w:r>
    </w:p>
    <w:p w14:paraId="490C9AE4" w14:textId="77777777" w:rsidR="00F77C49" w:rsidRDefault="00F77C49" w:rsidP="001E7F30"/>
    <w:p w14:paraId="039EEB95" w14:textId="78128939" w:rsidR="001E7F30" w:rsidRDefault="001E7F30" w:rsidP="001E7F30">
      <w:r w:rsidRPr="00E57859">
        <w:t>Providers must be compliant with all applicable federa</w:t>
      </w:r>
      <w:r>
        <w:t xml:space="preserve">l </w:t>
      </w:r>
      <w:r w:rsidR="00A73EA2">
        <w:t>E-rate</w:t>
      </w:r>
      <w:r>
        <w:t xml:space="preserve"> program requirements, including but not </w:t>
      </w:r>
      <w:r w:rsidR="00054700">
        <w:t>limited to:</w:t>
      </w:r>
      <w:r w:rsidRPr="00E57859">
        <w:t xml:space="preserve"> filing of all required service provider forms, including Form 498, Form 499 (annual and quarterly filings to the extent they are applicable); Form 473 (Annual Service Provider Certification); Form 474, Service Provider Invoice Form, which invoices S</w:t>
      </w:r>
      <w:r w:rsidR="00054700">
        <w:t xml:space="preserve">chools and </w:t>
      </w:r>
      <w:r w:rsidRPr="00E57859">
        <w:t>L</w:t>
      </w:r>
      <w:r w:rsidR="00054700">
        <w:t xml:space="preserve">ibraries </w:t>
      </w:r>
      <w:r w:rsidRPr="00E57859">
        <w:t>D</w:t>
      </w:r>
      <w:r w:rsidR="00054700">
        <w:t>ivision</w:t>
      </w:r>
      <w:r w:rsidRPr="00E57859">
        <w:t xml:space="preserve"> for the </w:t>
      </w:r>
      <w:r w:rsidR="00A73EA2">
        <w:t>E-rate</w:t>
      </w:r>
      <w:r w:rsidRPr="00E57859">
        <w:t xml:space="preserve"> discount amount; provision of discounted bills (net of the </w:t>
      </w:r>
      <w:r w:rsidR="00A73EA2">
        <w:t>E-rate</w:t>
      </w:r>
      <w:r w:rsidRPr="00E57859">
        <w:t xml:space="preserve"> discounts) to the </w:t>
      </w:r>
      <w:r w:rsidR="007B5E53">
        <w:t>Buyer</w:t>
      </w:r>
      <w:r w:rsidR="00BB5FC9">
        <w:t>s</w:t>
      </w:r>
      <w:r w:rsidRPr="00E57859">
        <w:t xml:space="preserve">; compliance with </w:t>
      </w:r>
      <w:r w:rsidR="00A73EA2">
        <w:t>E-rate</w:t>
      </w:r>
      <w:r w:rsidRPr="00E57859">
        <w:t xml:space="preserve"> do</w:t>
      </w:r>
      <w:r>
        <w:t xml:space="preserve">cument retention requirements; and </w:t>
      </w:r>
      <w:r w:rsidRPr="00E57859">
        <w:t xml:space="preserve">provision of  information that </w:t>
      </w:r>
      <w:r w:rsidR="00D94DDE">
        <w:t>schools</w:t>
      </w:r>
      <w:r w:rsidR="00D94DDE" w:rsidRPr="00E57859">
        <w:t xml:space="preserve"> </w:t>
      </w:r>
      <w:r w:rsidRPr="00E57859">
        <w:t>must submit as part of their filing requirements</w:t>
      </w:r>
      <w:r>
        <w:t>, including itemization o</w:t>
      </w:r>
      <w:r w:rsidR="007D1CA0">
        <w:t>f costs for</w:t>
      </w:r>
      <w:r w:rsidR="00057693">
        <w:t xml:space="preserve"> special construction,</w:t>
      </w:r>
      <w:r w:rsidR="007D1CA0">
        <w:t xml:space="preserve"> installation</w:t>
      </w:r>
      <w:r>
        <w:t xml:space="preserve"> and equipment</w:t>
      </w:r>
      <w:r w:rsidRPr="00E57859">
        <w:t>.</w:t>
      </w:r>
      <w:r w:rsidR="00071435">
        <w:t xml:space="preserve"> </w:t>
      </w:r>
    </w:p>
    <w:p w14:paraId="3562B6AC" w14:textId="77777777" w:rsidR="008F2A13" w:rsidRDefault="008F2A13" w:rsidP="001E7F30"/>
    <w:p w14:paraId="29A04052" w14:textId="1277AF1C" w:rsidR="00D55E89" w:rsidRDefault="001E7F30" w:rsidP="001E7F30">
      <w:r w:rsidRPr="00E57859">
        <w:t xml:space="preserve">Any provider submitting a response must </w:t>
      </w:r>
      <w:r>
        <w:t xml:space="preserve">have a </w:t>
      </w:r>
      <w:r w:rsidRPr="00E57859">
        <w:t>Federal Communications Commission Registration Number (FCCRN)</w:t>
      </w:r>
      <w:r w:rsidR="00054700">
        <w:t xml:space="preserve">. </w:t>
      </w:r>
      <w:r w:rsidRPr="00E57859">
        <w:t>Providers may obtain a</w:t>
      </w:r>
      <w:r w:rsidR="00880666">
        <w:t>n</w:t>
      </w:r>
      <w:r w:rsidRPr="00E57859">
        <w:t xml:space="preserve"> FCCRN via the </w:t>
      </w:r>
      <w:r w:rsidR="00D55E89">
        <w:t>FCC</w:t>
      </w:r>
      <w:r w:rsidRPr="00E57859">
        <w:t xml:space="preserve"> </w:t>
      </w:r>
      <w:r>
        <w:t>Website</w:t>
      </w:r>
      <w:r w:rsidRPr="00E57859">
        <w:t xml:space="preserve">: </w:t>
      </w:r>
      <w:hyperlink r:id="rId29" w:history="1">
        <w:r w:rsidRPr="00E57859">
          <w:rPr>
            <w:rStyle w:val="Hyperlink"/>
          </w:rPr>
          <w:t>http://www.fcc.gov</w:t>
        </w:r>
      </w:hyperlink>
      <w:r w:rsidRPr="00E57859">
        <w:t>.</w:t>
      </w:r>
      <w:r w:rsidR="00054700">
        <w:t xml:space="preserve"> </w:t>
      </w:r>
    </w:p>
    <w:p w14:paraId="03D046F0" w14:textId="77777777" w:rsidR="00D55E89" w:rsidRDefault="00D55E89" w:rsidP="001E7F30"/>
    <w:p w14:paraId="300CF485" w14:textId="77D56295" w:rsidR="001E7F30" w:rsidRDefault="001E7F30" w:rsidP="001E7F30">
      <w:r w:rsidRPr="00707119">
        <w:t xml:space="preserve">Providers must have a Service Provider Identification Number (SPIN) in good standing with the </w:t>
      </w:r>
      <w:r w:rsidR="00057693">
        <w:t xml:space="preserve">FCC </w:t>
      </w:r>
      <w:r w:rsidRPr="00707119">
        <w:t>(</w:t>
      </w:r>
      <w:r w:rsidR="0085561C">
        <w:t>i.e.,</w:t>
      </w:r>
      <w:r w:rsidRPr="00707119">
        <w:t xml:space="preserve"> not in “Red Light</w:t>
      </w:r>
      <w:r w:rsidR="002359F0" w:rsidRPr="00707119">
        <w:t>”</w:t>
      </w:r>
      <w:r w:rsidRPr="00707119">
        <w:t xml:space="preserve"> </w:t>
      </w:r>
      <w:r w:rsidR="002359F0" w:rsidRPr="00707119">
        <w:t>s</w:t>
      </w:r>
      <w:r w:rsidRPr="00707119">
        <w:t>tatus)</w:t>
      </w:r>
      <w:r w:rsidR="00C95839" w:rsidRPr="00707119">
        <w:t xml:space="preserve">. </w:t>
      </w:r>
      <w:r w:rsidR="00C95839">
        <w:t xml:space="preserve">Each </w:t>
      </w:r>
      <w:r>
        <w:t xml:space="preserve">provider will have a continuing obligation to notify the </w:t>
      </w:r>
      <w:r w:rsidR="007B5E53">
        <w:t>Buyer</w:t>
      </w:r>
      <w:r>
        <w:t xml:space="preserve"> of any change in Red Light status and failure to maintain good standing with the FCC and to be classified as on Red Light status may constitute grounds for terminating the parties’ contract for cause.</w:t>
      </w:r>
      <w:r w:rsidR="00071435">
        <w:t xml:space="preserve"> </w:t>
      </w:r>
    </w:p>
    <w:p w14:paraId="7C0D640F" w14:textId="77777777" w:rsidR="001E7F30" w:rsidRDefault="001E7F30" w:rsidP="001E7F30"/>
    <w:p w14:paraId="28C49A2C" w14:textId="3CD10352" w:rsidR="00071435" w:rsidRDefault="001E7F30" w:rsidP="00174192">
      <w:r>
        <w:t xml:space="preserve">All </w:t>
      </w:r>
      <w:r w:rsidR="00DC4DFE">
        <w:t>respondents</w:t>
      </w:r>
      <w:r w:rsidR="00054700">
        <w:t xml:space="preserve"> </w:t>
      </w:r>
      <w:r>
        <w:t xml:space="preserve">also </w:t>
      </w:r>
      <w:r w:rsidR="00054700">
        <w:t xml:space="preserve">are </w:t>
      </w:r>
      <w:r>
        <w:t xml:space="preserve">required to disclose whether they currently </w:t>
      </w:r>
      <w:r w:rsidR="00054700">
        <w:t xml:space="preserve">are </w:t>
      </w:r>
      <w:r>
        <w:t xml:space="preserve">subject to an investigation by the </w:t>
      </w:r>
      <w:r w:rsidR="00A73EA2">
        <w:t>E-rate</w:t>
      </w:r>
      <w:r>
        <w:t xml:space="preserve"> Administrator, Federal Communications Commission (“FCC”) or any law enforcement agency; and/or whether any of the </w:t>
      </w:r>
      <w:r w:rsidR="00846225">
        <w:t>respondent</w:t>
      </w:r>
      <w:r>
        <w:t xml:space="preserve">’s </w:t>
      </w:r>
      <w:r w:rsidR="00A73EA2">
        <w:t>E-rate</w:t>
      </w:r>
      <w:r>
        <w:t xml:space="preserve"> invoices or customer’s </w:t>
      </w:r>
      <w:r w:rsidR="00A73EA2">
        <w:t>E-rate</w:t>
      </w:r>
      <w:r>
        <w:t xml:space="preserve"> invoices or Form 471 applications </w:t>
      </w:r>
      <w:r w:rsidR="00D94DDE">
        <w:t>are</w:t>
      </w:r>
      <w:r>
        <w:t xml:space="preserve"> being delayed for processing</w:t>
      </w:r>
      <w:r w:rsidR="00054700">
        <w:t xml:space="preserve">. </w:t>
      </w:r>
      <w:r w:rsidR="00EE028C">
        <w:t>For this RFP, d</w:t>
      </w:r>
      <w:r w:rsidR="00D94DDE">
        <w:t xml:space="preserve">elayed invoices </w:t>
      </w:r>
      <w:r w:rsidR="00054700">
        <w:t>are</w:t>
      </w:r>
      <w:r w:rsidR="00D94DDE">
        <w:t xml:space="preserve"> defined as 45 days or more from date of submission and delayed Form 471 application is defined as </w:t>
      </w:r>
      <w:r w:rsidR="00C05CDB">
        <w:t xml:space="preserve">any application not funded by the </w:t>
      </w:r>
      <w:r w:rsidR="002359F0">
        <w:t xml:space="preserve">seventh </w:t>
      </w:r>
      <w:r w:rsidR="00054700">
        <w:t>month of the funding year</w:t>
      </w:r>
      <w:r w:rsidR="00C05CDB">
        <w:t>.</w:t>
      </w:r>
      <w:r w:rsidR="00054700">
        <w:t xml:space="preserve"> </w:t>
      </w:r>
      <w:r>
        <w:t xml:space="preserve">Detailed information concerning any of these situations is required to be disclosed, including what actions the </w:t>
      </w:r>
      <w:r w:rsidR="00846225">
        <w:t>respondent</w:t>
      </w:r>
      <w:r>
        <w:t xml:space="preserve"> is undertaking to resolve any outstanding issues.</w:t>
      </w:r>
      <w:r w:rsidR="00071435">
        <w:t xml:space="preserve"> </w:t>
      </w:r>
    </w:p>
    <w:p w14:paraId="195B543E" w14:textId="77777777" w:rsidR="00071435" w:rsidRDefault="00071435" w:rsidP="00174192"/>
    <w:p w14:paraId="5FBB8239" w14:textId="13E5CCD3" w:rsidR="005519CC" w:rsidRDefault="00071435" w:rsidP="00842626">
      <w:r w:rsidRPr="00BC7704">
        <w:t xml:space="preserve">In accordance with </w:t>
      </w:r>
      <w:r w:rsidR="00A73EA2">
        <w:t>E-rate</w:t>
      </w:r>
      <w:r w:rsidRPr="00BC7704">
        <w:t xml:space="preserve"> rules, the cost of </w:t>
      </w:r>
      <w:r w:rsidR="00A73EA2">
        <w:t>E-rate</w:t>
      </w:r>
      <w:r w:rsidRPr="00BC7704">
        <w:t xml:space="preserve"> eligible services will be the most heavily</w:t>
      </w:r>
      <w:r w:rsidR="00866868">
        <w:t xml:space="preserve"> </w:t>
      </w:r>
      <w:r w:rsidRPr="00BC7704">
        <w:t>weighted factor in making award decisions.</w:t>
      </w:r>
      <w:r w:rsidR="005519CC" w:rsidRPr="00BC7704">
        <w:t xml:space="preserve"> </w:t>
      </w:r>
      <w:r w:rsidR="007A4165">
        <w:t xml:space="preserve">Providers must comply with E-rate rules regarding </w:t>
      </w:r>
      <w:r w:rsidR="00800298" w:rsidRPr="00BC7704">
        <w:t>Lowest Corresponding Price</w:t>
      </w:r>
      <w:r w:rsidR="00842626" w:rsidRPr="00BC7704">
        <w:t xml:space="preserve">. </w:t>
      </w:r>
      <w:r w:rsidR="00703FDF">
        <w:t>Provider</w:t>
      </w:r>
      <w:r w:rsidR="00842626" w:rsidRPr="00BC7704">
        <w:t xml:space="preserve">s may refer to USAC guidance </w:t>
      </w:r>
      <w:r w:rsidR="005519CC" w:rsidRPr="00BC7704">
        <w:t>for additional information:</w:t>
      </w:r>
      <w:r w:rsidR="00842626" w:rsidRPr="00BC7704">
        <w:t xml:space="preserve"> </w:t>
      </w:r>
    </w:p>
    <w:p w14:paraId="377FAB49" w14:textId="77777777" w:rsidR="00AE1887" w:rsidRPr="00BC7704" w:rsidRDefault="00AE1887" w:rsidP="00842626"/>
    <w:p w14:paraId="37DADC8C" w14:textId="288AC21C" w:rsidR="00842626" w:rsidRPr="00BC7704" w:rsidRDefault="00F32F03" w:rsidP="005F66E6">
      <w:pPr>
        <w:jc w:val="center"/>
      </w:pPr>
      <w:hyperlink r:id="rId30" w:history="1">
        <w:r w:rsidR="007A4165" w:rsidRPr="001A7B83">
          <w:rPr>
            <w:rStyle w:val="Hyperlink"/>
          </w:rPr>
          <w:t>https://www.usac.org/e-rate/service-providers/step-2-responding-to-bids/lowest-corresponding-price/</w:t>
        </w:r>
      </w:hyperlink>
      <w:r w:rsidR="007A4165">
        <w:t xml:space="preserve"> </w:t>
      </w:r>
    </w:p>
    <w:p w14:paraId="624BB635" w14:textId="77777777" w:rsidR="00842626" w:rsidRPr="00BC7704" w:rsidRDefault="00842626" w:rsidP="00842626"/>
    <w:p w14:paraId="442CFE17" w14:textId="0F0B9E02" w:rsidR="00714A1D" w:rsidRDefault="00D32D93" w:rsidP="00174192">
      <w:r w:rsidRPr="00BC7704">
        <w:t xml:space="preserve">The provider </w:t>
      </w:r>
      <w:r w:rsidR="00842626" w:rsidRPr="00BC7704">
        <w:t>hereby authorizes the inspection, review</w:t>
      </w:r>
      <w:r w:rsidR="007A4165">
        <w:t>,</w:t>
      </w:r>
      <w:r w:rsidR="00842626" w:rsidRPr="00BC7704">
        <w:t xml:space="preserve"> copying </w:t>
      </w:r>
      <w:r w:rsidR="007A4165">
        <w:t xml:space="preserve">and delivery </w:t>
      </w:r>
      <w:r w:rsidR="00842626" w:rsidRPr="00BC7704">
        <w:t xml:space="preserve">of contracts and documents that </w:t>
      </w:r>
      <w:r w:rsidR="007A4165">
        <w:t>pertain</w:t>
      </w:r>
      <w:r w:rsidR="00842626" w:rsidRPr="00BC7704">
        <w:t xml:space="preserve"> to </w:t>
      </w:r>
      <w:r w:rsidR="007A4165">
        <w:t>E-rate</w:t>
      </w:r>
      <w:r w:rsidR="00842626" w:rsidRPr="00BC7704">
        <w:t xml:space="preserve">.  </w:t>
      </w:r>
      <w:r w:rsidR="005518EA">
        <w:t xml:space="preserve">The </w:t>
      </w:r>
      <w:r w:rsidR="00703FDF">
        <w:t>provider</w:t>
      </w:r>
      <w:r w:rsidR="00842626" w:rsidRPr="00BC7704">
        <w:t xml:space="preserve"> shall be obligated to keep the contracts and documents during the effective period(s) of this contract and for a period of ten years after the final payment of th</w:t>
      </w:r>
      <w:r w:rsidR="00C76170">
        <w:t>e</w:t>
      </w:r>
      <w:r w:rsidR="00842626" w:rsidRPr="00BC7704">
        <w:t xml:space="preserve"> contract.</w:t>
      </w:r>
      <w:bookmarkStart w:id="183" w:name="_Toc111535576"/>
      <w:bookmarkEnd w:id="175"/>
      <w:bookmarkEnd w:id="176"/>
      <w:bookmarkEnd w:id="177"/>
      <w:bookmarkEnd w:id="178"/>
      <w:bookmarkEnd w:id="179"/>
      <w:bookmarkEnd w:id="180"/>
      <w:bookmarkEnd w:id="181"/>
    </w:p>
    <w:p w14:paraId="669E17B9" w14:textId="77777777" w:rsidR="00174192" w:rsidRDefault="00174192" w:rsidP="00A7673D">
      <w:pPr>
        <w:pStyle w:val="Heading2"/>
      </w:pPr>
      <w:bookmarkStart w:id="184" w:name="_Toc111535579"/>
      <w:bookmarkStart w:id="185" w:name="_Toc257040155"/>
      <w:bookmarkStart w:id="186" w:name="_Toc257043656"/>
      <w:bookmarkStart w:id="187" w:name="_Toc257043846"/>
      <w:bookmarkStart w:id="188" w:name="_Toc257043939"/>
      <w:bookmarkStart w:id="189" w:name="_Toc257044026"/>
      <w:bookmarkStart w:id="190" w:name="_Toc268519305"/>
      <w:bookmarkStart w:id="191" w:name="_Toc306516142"/>
      <w:bookmarkStart w:id="192" w:name="_Toc306956125"/>
      <w:bookmarkStart w:id="193" w:name="_Toc307580489"/>
      <w:bookmarkStart w:id="194" w:name="_Toc307914994"/>
      <w:bookmarkStart w:id="195" w:name="_Toc307927064"/>
      <w:bookmarkStart w:id="196" w:name="_Toc323556307"/>
      <w:bookmarkStart w:id="197" w:name="_Toc327121867"/>
      <w:bookmarkStart w:id="198" w:name="_Toc390862287"/>
      <w:bookmarkStart w:id="199" w:name="_Toc390869071"/>
      <w:bookmarkStart w:id="200" w:name="_Toc431289352"/>
      <w:bookmarkStart w:id="201" w:name="_Toc52277195"/>
      <w:bookmarkStart w:id="202" w:name="_Toc52289230"/>
      <w:bookmarkEnd w:id="182"/>
      <w:bookmarkEnd w:id="183"/>
      <w:r w:rsidRPr="00616F8A">
        <w:t xml:space="preserve">Additional Information for the </w:t>
      </w:r>
      <w:bookmarkEnd w:id="184"/>
      <w:r w:rsidRPr="00616F8A">
        <w:t>Providers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729EDE2C" w14:textId="4A3EFA0D" w:rsidR="005D4ACE" w:rsidRDefault="005D4ACE" w:rsidP="005D4ACE">
      <w:pPr>
        <w:rPr>
          <w:rFonts w:ascii="Calibri" w:eastAsia="Calibri" w:hAnsi="Calibri" w:cs="Times New Roman"/>
        </w:rPr>
      </w:pPr>
      <w:bookmarkStart w:id="203" w:name="_Hlk50044846"/>
      <w:r w:rsidRPr="00616F8A">
        <w:rPr>
          <w:rFonts w:ascii="Calibri" w:eastAsia="Calibri" w:hAnsi="Calibri" w:cs="Times New Roman"/>
        </w:rPr>
        <w:t xml:space="preserve">The </w:t>
      </w:r>
      <w:r>
        <w:rPr>
          <w:rFonts w:ascii="Calibri" w:eastAsia="Calibri" w:hAnsi="Calibri" w:cs="Times New Roman"/>
        </w:rPr>
        <w:t>Issuing Officer has</w:t>
      </w:r>
      <w:r w:rsidRPr="00616F8A">
        <w:rPr>
          <w:rFonts w:ascii="Calibri" w:eastAsia="Calibri" w:hAnsi="Calibri" w:cs="Times New Roman"/>
        </w:rPr>
        <w:t xml:space="preserve"> the right to:</w:t>
      </w:r>
    </w:p>
    <w:p w14:paraId="6D0B909F" w14:textId="77777777" w:rsidR="00714A1D" w:rsidRPr="00616F8A" w:rsidRDefault="00714A1D" w:rsidP="005D4ACE">
      <w:pPr>
        <w:rPr>
          <w:rFonts w:ascii="Calibri" w:eastAsia="Calibri" w:hAnsi="Calibri" w:cs="Times New Roman"/>
        </w:rPr>
      </w:pPr>
    </w:p>
    <w:p w14:paraId="53BE37D1" w14:textId="1CC31780" w:rsidR="005D4ACE" w:rsidRPr="00714A1D" w:rsidRDefault="005D4ACE" w:rsidP="00714A1D">
      <w:pPr>
        <w:pStyle w:val="ListParagraph"/>
        <w:rPr>
          <w:rFonts w:eastAsia="Calibri"/>
        </w:rPr>
      </w:pPr>
      <w:r w:rsidRPr="00616F8A">
        <w:rPr>
          <w:rFonts w:eastAsia="Calibri"/>
        </w:rPr>
        <w:t xml:space="preserve">Amend, </w:t>
      </w:r>
      <w:r w:rsidRPr="00714A1D">
        <w:rPr>
          <w:rFonts w:eastAsia="Calibri"/>
        </w:rPr>
        <w:t xml:space="preserve">modify, </w:t>
      </w:r>
      <w:r w:rsidR="00714A1D" w:rsidRPr="00714A1D">
        <w:rPr>
          <w:rFonts w:eastAsia="Calibri"/>
        </w:rPr>
        <w:t xml:space="preserve">or </w:t>
      </w:r>
      <w:r w:rsidRPr="00714A1D">
        <w:rPr>
          <w:rFonts w:eastAsia="Calibri"/>
        </w:rPr>
        <w:t>cancel this RFP</w:t>
      </w:r>
      <w:r w:rsidR="00714A1D" w:rsidRPr="00714A1D">
        <w:rPr>
          <w:rFonts w:eastAsia="Calibri"/>
        </w:rPr>
        <w:t>,</w:t>
      </w:r>
      <w:r w:rsidRPr="00714A1D">
        <w:rPr>
          <w:rFonts w:eastAsia="Calibri"/>
        </w:rPr>
        <w:t xml:space="preserve"> or not award any contract;</w:t>
      </w:r>
    </w:p>
    <w:p w14:paraId="43703441" w14:textId="53E119C5" w:rsidR="005D4ACE" w:rsidRPr="00714A1D" w:rsidRDefault="005D4ACE" w:rsidP="00714A1D">
      <w:pPr>
        <w:pStyle w:val="ListParagraph"/>
        <w:rPr>
          <w:rFonts w:eastAsia="Calibri"/>
        </w:rPr>
      </w:pPr>
      <w:r w:rsidRPr="00714A1D">
        <w:rPr>
          <w:rFonts w:eastAsia="Calibri"/>
        </w:rPr>
        <w:t xml:space="preserve">Award a contract for any or all parts of the RFP to one or more service providers to meet </w:t>
      </w:r>
      <w:r w:rsidR="00714A1D" w:rsidRPr="00714A1D">
        <w:rPr>
          <w:rFonts w:eastAsia="Calibri"/>
        </w:rPr>
        <w:t>intentions</w:t>
      </w:r>
      <w:r w:rsidRPr="00714A1D">
        <w:rPr>
          <w:rFonts w:eastAsia="Calibri"/>
        </w:rPr>
        <w:t xml:space="preserve"> consistent with this RFP;</w:t>
      </w:r>
    </w:p>
    <w:p w14:paraId="42916799" w14:textId="7732FDFC" w:rsidR="005D4ACE" w:rsidRPr="00714A1D" w:rsidRDefault="005D4ACE" w:rsidP="00714A1D">
      <w:pPr>
        <w:pStyle w:val="ListParagraph"/>
        <w:rPr>
          <w:rFonts w:eastAsia="Calibri"/>
        </w:rPr>
      </w:pPr>
      <w:r w:rsidRPr="00714A1D">
        <w:rPr>
          <w:rFonts w:eastAsia="Calibri"/>
        </w:rPr>
        <w:t xml:space="preserve">Utilize </w:t>
      </w:r>
      <w:r w:rsidR="00442BC4" w:rsidRPr="00714A1D">
        <w:rPr>
          <w:rFonts w:eastAsia="Calibri"/>
        </w:rPr>
        <w:t>all</w:t>
      </w:r>
      <w:r w:rsidRPr="00714A1D">
        <w:rPr>
          <w:rFonts w:eastAsia="Calibri"/>
        </w:rPr>
        <w:t xml:space="preserve"> ideas submitted in the RFP proposals received;</w:t>
      </w:r>
    </w:p>
    <w:p w14:paraId="5F402515" w14:textId="77777777" w:rsidR="005D4ACE" w:rsidRPr="00714A1D" w:rsidRDefault="005D4ACE" w:rsidP="00714A1D">
      <w:pPr>
        <w:pStyle w:val="ListParagraph"/>
        <w:rPr>
          <w:rFonts w:eastAsia="Calibri"/>
        </w:rPr>
      </w:pPr>
      <w:r w:rsidRPr="00714A1D">
        <w:rPr>
          <w:rFonts w:eastAsia="Calibri"/>
        </w:rPr>
        <w:t xml:space="preserve">Request providers to clarify their RFP proposals; </w:t>
      </w:r>
    </w:p>
    <w:p w14:paraId="3ADB81ED" w14:textId="6662C9B7" w:rsidR="005D4ACE" w:rsidRPr="00714A1D" w:rsidRDefault="005D4ACE" w:rsidP="00714A1D">
      <w:pPr>
        <w:pStyle w:val="ListParagraph"/>
        <w:rPr>
          <w:rFonts w:eastAsia="Calibri"/>
        </w:rPr>
      </w:pPr>
      <w:r w:rsidRPr="00714A1D">
        <w:rPr>
          <w:rFonts w:eastAsia="Calibri"/>
        </w:rPr>
        <w:t>Purchase the most cost-effective proposal(s) and not necessarily the lowest-priced proposal(s)</w:t>
      </w:r>
      <w:r w:rsidR="00714A1D" w:rsidRPr="00714A1D">
        <w:rPr>
          <w:rFonts w:eastAsia="Calibri"/>
        </w:rPr>
        <w:t xml:space="preserve">, </w:t>
      </w:r>
      <w:r w:rsidRPr="00714A1D">
        <w:rPr>
          <w:rFonts w:eastAsia="Calibri"/>
        </w:rPr>
        <w:t xml:space="preserve">in accordance with </w:t>
      </w:r>
      <w:r w:rsidR="00A73EA2" w:rsidRPr="00714A1D">
        <w:rPr>
          <w:rFonts w:eastAsia="Calibri"/>
        </w:rPr>
        <w:t>E-rate</w:t>
      </w:r>
      <w:r w:rsidRPr="00714A1D">
        <w:rPr>
          <w:rFonts w:eastAsia="Calibri"/>
        </w:rPr>
        <w:t xml:space="preserve"> rules</w:t>
      </w:r>
      <w:r w:rsidR="00E50E3B" w:rsidRPr="00714A1D">
        <w:rPr>
          <w:rFonts w:eastAsia="Calibri"/>
        </w:rPr>
        <w:t xml:space="preserve"> and </w:t>
      </w:r>
      <w:r w:rsidR="008D0C4B" w:rsidRPr="00714A1D">
        <w:rPr>
          <w:rFonts w:eastAsia="Calibri"/>
        </w:rPr>
        <w:t>Pennsylvania</w:t>
      </w:r>
      <w:r w:rsidR="00E50E3B" w:rsidRPr="00714A1D">
        <w:rPr>
          <w:rFonts w:eastAsia="Calibri"/>
        </w:rPr>
        <w:t xml:space="preserve"> state laws and regulations</w:t>
      </w:r>
      <w:r w:rsidRPr="00714A1D">
        <w:rPr>
          <w:rFonts w:eastAsia="Calibri"/>
        </w:rPr>
        <w:t>.</w:t>
      </w:r>
    </w:p>
    <w:bookmarkEnd w:id="203"/>
    <w:p w14:paraId="3FB12D30" w14:textId="77777777" w:rsidR="005D4ACE" w:rsidRPr="00616F8A" w:rsidRDefault="005D4ACE" w:rsidP="005D4ACE">
      <w:pPr>
        <w:pStyle w:val="Heading3"/>
      </w:pPr>
      <w:r w:rsidRPr="00616F8A">
        <w:t>Rejection or Acceptance of Responses</w:t>
      </w:r>
    </w:p>
    <w:p w14:paraId="0B1F6DA5" w14:textId="0852A094" w:rsidR="00016034" w:rsidRDefault="005D4ACE" w:rsidP="005D4ACE">
      <w:bookmarkStart w:id="204" w:name="_Hlk50044862"/>
      <w:r w:rsidRPr="00EF0261">
        <w:t xml:space="preserve">The </w:t>
      </w:r>
      <w:r>
        <w:t>Issuing Officer</w:t>
      </w:r>
      <w:r w:rsidRPr="00EF0261">
        <w:t xml:space="preserve"> reserves the right to reject any </w:t>
      </w:r>
      <w:r w:rsidR="00714A1D">
        <w:t>RFP</w:t>
      </w:r>
      <w:r w:rsidR="00016034">
        <w:t xml:space="preserve"> that fail</w:t>
      </w:r>
      <w:r w:rsidR="00714A1D">
        <w:t>s</w:t>
      </w:r>
      <w:r w:rsidR="00016034">
        <w:t xml:space="preserve"> to meet the following minimum requirements:  </w:t>
      </w:r>
      <w:r w:rsidRPr="00EF0261">
        <w:t xml:space="preserve"> </w:t>
      </w:r>
    </w:p>
    <w:p w14:paraId="4FBE194C" w14:textId="77777777" w:rsidR="00016034" w:rsidRDefault="00016034" w:rsidP="005D4ACE"/>
    <w:p w14:paraId="4ADD67F4" w14:textId="49C66F73" w:rsidR="00016034" w:rsidRPr="00714A1D" w:rsidRDefault="00703FDF" w:rsidP="00714A1D">
      <w:pPr>
        <w:pStyle w:val="ListParagraph"/>
      </w:pPr>
      <w:bookmarkStart w:id="205" w:name="_Hlk52286652"/>
      <w:r>
        <w:t>Provider</w:t>
      </w:r>
      <w:r w:rsidR="00016034" w:rsidRPr="00714A1D">
        <w:t>’s proposal is submitted after the deadline</w:t>
      </w:r>
      <w:r w:rsidR="002E27BC">
        <w:t>;</w:t>
      </w:r>
    </w:p>
    <w:p w14:paraId="2AE9D256" w14:textId="1BB4DB7F" w:rsidR="00016034" w:rsidRDefault="00703FDF" w:rsidP="00714A1D">
      <w:pPr>
        <w:pStyle w:val="ListParagraph"/>
      </w:pPr>
      <w:r>
        <w:t>Provider</w:t>
      </w:r>
      <w:r w:rsidR="00016034" w:rsidRPr="00714A1D">
        <w:t xml:space="preserve"> is on Red Light Status with the FCC</w:t>
      </w:r>
      <w:r w:rsidR="002E27BC">
        <w:t>;</w:t>
      </w:r>
    </w:p>
    <w:p w14:paraId="25C31F89" w14:textId="104F7D80" w:rsidR="007A4165" w:rsidRDefault="007A4165" w:rsidP="007A4165">
      <w:pPr>
        <w:pStyle w:val="ListParagraph"/>
      </w:pPr>
      <w:r>
        <w:t xml:space="preserve">Provider has not included </w:t>
      </w:r>
      <w:r w:rsidR="0085561C">
        <w:t>all</w:t>
      </w:r>
      <w:r>
        <w:t xml:space="preserve"> the financial documentation required in Section 4.3;</w:t>
      </w:r>
    </w:p>
    <w:p w14:paraId="045555B5" w14:textId="25932BB5" w:rsidR="007A4165" w:rsidRPr="00714A1D" w:rsidRDefault="007A4165" w:rsidP="007A4165">
      <w:pPr>
        <w:pStyle w:val="ListParagraph"/>
      </w:pPr>
      <w:r>
        <w:t xml:space="preserve">Provider has not disclosed any companies with which the provider intends to </w:t>
      </w:r>
      <w:proofErr w:type="gramStart"/>
      <w:r>
        <w:t>subcontract</w:t>
      </w:r>
      <w:proofErr w:type="gramEnd"/>
      <w:r>
        <w:t xml:space="preserve"> or lease facilities related to services included in this RFP;</w:t>
      </w:r>
    </w:p>
    <w:p w14:paraId="6736E6C9" w14:textId="13E4A68B" w:rsidR="00016034" w:rsidRPr="00714A1D" w:rsidRDefault="00703FDF" w:rsidP="00714A1D">
      <w:pPr>
        <w:pStyle w:val="ListParagraph"/>
      </w:pPr>
      <w:r>
        <w:t>Provider</w:t>
      </w:r>
      <w:r w:rsidR="00016034" w:rsidRPr="00714A1D">
        <w:t xml:space="preserve"> is delinquent on a debt to a state or federal governmental agency or entity</w:t>
      </w:r>
      <w:r w:rsidR="002E27BC">
        <w:t>;</w:t>
      </w:r>
    </w:p>
    <w:p w14:paraId="40409A0A" w14:textId="37508533" w:rsidR="00016034" w:rsidRPr="00714A1D" w:rsidRDefault="00703FDF" w:rsidP="00714A1D">
      <w:pPr>
        <w:pStyle w:val="ListParagraph"/>
      </w:pPr>
      <w:r>
        <w:t>Provider</w:t>
      </w:r>
      <w:r w:rsidR="00016034" w:rsidRPr="00714A1D">
        <w:t xml:space="preserve"> is not authorized to do business in Pennsylvania</w:t>
      </w:r>
      <w:r w:rsidR="002E27BC">
        <w:t>;</w:t>
      </w:r>
    </w:p>
    <w:p w14:paraId="6DFF3DEB" w14:textId="15FAEE39" w:rsidR="00714A1D" w:rsidRDefault="00703FDF" w:rsidP="00714A1D">
      <w:pPr>
        <w:pStyle w:val="ListParagraph"/>
      </w:pPr>
      <w:r>
        <w:t>Provider</w:t>
      </w:r>
      <w:r w:rsidR="00016034" w:rsidRPr="00714A1D">
        <w:t>’s proposal contains material deficiencies</w:t>
      </w:r>
      <w:r w:rsidR="002E27BC">
        <w:t>;</w:t>
      </w:r>
    </w:p>
    <w:p w14:paraId="0962567D" w14:textId="2F4FBA06" w:rsidR="00016034" w:rsidRPr="00714A1D" w:rsidRDefault="00703FDF" w:rsidP="00714A1D">
      <w:pPr>
        <w:pStyle w:val="ListParagraph"/>
      </w:pPr>
      <w:r>
        <w:t>Provider</w:t>
      </w:r>
      <w:r w:rsidR="00714A1D">
        <w:t xml:space="preserve"> </w:t>
      </w:r>
      <w:r w:rsidR="00016034" w:rsidRPr="00714A1D">
        <w:t>fails to</w:t>
      </w:r>
      <w:r w:rsidR="00707119">
        <w:t xml:space="preserve"> comply with</w:t>
      </w:r>
      <w:r w:rsidR="00016034" w:rsidRPr="00714A1D">
        <w:t xml:space="preserve"> the minimum requirements </w:t>
      </w:r>
      <w:r w:rsidR="00714A1D">
        <w:t>of</w:t>
      </w:r>
      <w:r w:rsidR="00016034" w:rsidRPr="00714A1D">
        <w:t xml:space="preserve"> Section 4 and its subparts thereof</w:t>
      </w:r>
      <w:r w:rsidR="002E27BC">
        <w:t>;</w:t>
      </w:r>
    </w:p>
    <w:p w14:paraId="1C9CBF9F" w14:textId="522EAB11" w:rsidR="00016034" w:rsidRDefault="00703FDF" w:rsidP="00230482">
      <w:pPr>
        <w:pStyle w:val="ListParagraph"/>
      </w:pPr>
      <w:r>
        <w:t>Provider</w:t>
      </w:r>
      <w:r w:rsidR="00230482">
        <w:t xml:space="preserve"> fails to</w:t>
      </w:r>
      <w:r w:rsidR="00016034" w:rsidRPr="00071435">
        <w:t xml:space="preserve"> </w:t>
      </w:r>
      <w:r w:rsidR="00016034">
        <w:t xml:space="preserve">substantially </w:t>
      </w:r>
      <w:r w:rsidR="00016034" w:rsidRPr="00071435">
        <w:t xml:space="preserve">complete Attachment 1- Pricing Spreadsheets in </w:t>
      </w:r>
      <w:r w:rsidR="00230482">
        <w:t xml:space="preserve">Microsoft </w:t>
      </w:r>
      <w:r w:rsidR="00016034" w:rsidRPr="00071435">
        <w:t>Excel format</w:t>
      </w:r>
      <w:r w:rsidR="002E27BC">
        <w:t>;</w:t>
      </w:r>
      <w:r w:rsidR="00016034" w:rsidRPr="00071435">
        <w:t xml:space="preserve"> </w:t>
      </w:r>
    </w:p>
    <w:p w14:paraId="3D367FEE" w14:textId="77777777" w:rsidR="007A4165" w:rsidRPr="007A4165" w:rsidRDefault="007A4165" w:rsidP="007A4165">
      <w:pPr>
        <w:pStyle w:val="ListParagraph"/>
      </w:pPr>
      <w:r w:rsidRPr="007A4165">
        <w:t>Provider fails to include the full pricing, including all taxes, universal service charges, state and federal fees as required by Section 2.5.2.4, in its completed Attachment 1- Pricing Spreadsheets response;</w:t>
      </w:r>
    </w:p>
    <w:p w14:paraId="3A7808B4" w14:textId="594BA988" w:rsidR="00230482" w:rsidRDefault="00703FDF" w:rsidP="00230482">
      <w:pPr>
        <w:pStyle w:val="ListParagraph"/>
      </w:pPr>
      <w:r>
        <w:t>Provider</w:t>
      </w:r>
      <w:r w:rsidR="00230482" w:rsidRPr="00230482">
        <w:t xml:space="preserve"> fails to comply with the procedural requirements of Section 5</w:t>
      </w:r>
      <w:r w:rsidR="002E27BC">
        <w:t>; or</w:t>
      </w:r>
    </w:p>
    <w:p w14:paraId="5AA503D3" w14:textId="4ED57DC6" w:rsidR="00230482" w:rsidRDefault="00703FDF" w:rsidP="00230482">
      <w:pPr>
        <w:pStyle w:val="ListParagraph"/>
      </w:pPr>
      <w:r>
        <w:t>Provider</w:t>
      </w:r>
      <w:r w:rsidR="00230482">
        <w:t xml:space="preserve"> fails to comply with E-rate rules.</w:t>
      </w:r>
    </w:p>
    <w:bookmarkEnd w:id="205"/>
    <w:p w14:paraId="76DF6EB0" w14:textId="6CA450F7" w:rsidR="00866868" w:rsidRDefault="005D4ACE" w:rsidP="005D4ACE">
      <w:r w:rsidRPr="00EF0261">
        <w:t xml:space="preserve">The </w:t>
      </w:r>
      <w:r>
        <w:t>Issuing Officer</w:t>
      </w:r>
      <w:r w:rsidRPr="00EF0261">
        <w:t xml:space="preserve"> reserves the right to</w:t>
      </w:r>
      <w:r w:rsidR="00866868">
        <w:t>:</w:t>
      </w:r>
    </w:p>
    <w:p w14:paraId="76C31009" w14:textId="77777777" w:rsidR="00866868" w:rsidRDefault="00866868" w:rsidP="005D4ACE"/>
    <w:p w14:paraId="78AD23D0" w14:textId="3F9FBE26" w:rsidR="00351CB8" w:rsidRPr="005F1004" w:rsidRDefault="00866868" w:rsidP="001338FF">
      <w:pPr>
        <w:pStyle w:val="ListParagraph"/>
        <w:numPr>
          <w:ilvl w:val="0"/>
          <w:numId w:val="18"/>
        </w:numPr>
      </w:pPr>
      <w:r w:rsidRPr="005F1004">
        <w:t xml:space="preserve">Accept and </w:t>
      </w:r>
      <w:r w:rsidR="002615E8" w:rsidRPr="005F1004">
        <w:t xml:space="preserve">award </w:t>
      </w:r>
      <w:r w:rsidR="005F1004" w:rsidRPr="005F1004">
        <w:t xml:space="preserve">Designated </w:t>
      </w:r>
      <w:r w:rsidR="002615E8" w:rsidRPr="005F1004">
        <w:t xml:space="preserve">Alternate </w:t>
      </w:r>
      <w:r w:rsidR="005F1004" w:rsidRPr="005F1004">
        <w:t xml:space="preserve">or Provider’s Choice Alternate </w:t>
      </w:r>
      <w:r w:rsidR="002615E8" w:rsidRPr="005F1004">
        <w:t>Proposals</w:t>
      </w:r>
      <w:r w:rsidR="005D4ACE" w:rsidRPr="005F1004">
        <w:t xml:space="preserve"> as </w:t>
      </w:r>
      <w:r w:rsidR="002615E8" w:rsidRPr="005F1004">
        <w:t>deemed</w:t>
      </w:r>
      <w:r w:rsidR="005D4ACE" w:rsidRPr="005F1004">
        <w:t xml:space="preserve"> appropriate, and in any order that the Issuing Officer </w:t>
      </w:r>
      <w:r w:rsidR="00230482" w:rsidRPr="005F1004">
        <w:t>determines is</w:t>
      </w:r>
      <w:r w:rsidR="005D4ACE" w:rsidRPr="005F1004">
        <w:t xml:space="preserve"> in the best interest of the </w:t>
      </w:r>
      <w:r w:rsidR="00230482" w:rsidRPr="005F1004">
        <w:t>schools</w:t>
      </w:r>
      <w:r w:rsidR="00016034" w:rsidRPr="005F1004">
        <w:t xml:space="preserve"> </w:t>
      </w:r>
      <w:r w:rsidR="005F1004" w:rsidRPr="005F1004">
        <w:t>to deliver</w:t>
      </w:r>
      <w:r w:rsidR="00016034" w:rsidRPr="005F1004">
        <w:t xml:space="preserve"> most cost-effective solution</w:t>
      </w:r>
      <w:r w:rsidR="002E27BC">
        <w:t>; and</w:t>
      </w:r>
    </w:p>
    <w:p w14:paraId="5A2BC403" w14:textId="7455567C" w:rsidR="00351CB8" w:rsidRDefault="00866868" w:rsidP="001338FF">
      <w:pPr>
        <w:pStyle w:val="ListParagraph"/>
        <w:numPr>
          <w:ilvl w:val="0"/>
          <w:numId w:val="18"/>
        </w:numPr>
      </w:pPr>
      <w:r>
        <w:t>W</w:t>
      </w:r>
      <w:r w:rsidR="00351CB8">
        <w:t>aive minor deviations from requirements at his sole discretion, in accordance with applicable procurement rules.</w:t>
      </w:r>
    </w:p>
    <w:bookmarkEnd w:id="204"/>
    <w:p w14:paraId="42860DC4" w14:textId="77777777" w:rsidR="005D4ACE" w:rsidRDefault="005D4ACE" w:rsidP="005D4ACE">
      <w:pPr>
        <w:pStyle w:val="Heading3"/>
      </w:pPr>
      <w:r w:rsidRPr="00616F8A">
        <w:t>Validity of Proposals</w:t>
      </w:r>
    </w:p>
    <w:p w14:paraId="50058DE4" w14:textId="39F478D7" w:rsidR="005F1004" w:rsidRPr="002E27BC" w:rsidRDefault="00A16C76">
      <w:r w:rsidRPr="00A16C76">
        <w:t>Proposals must be valid for the duration of this process, at least until July 1, 20</w:t>
      </w:r>
      <w:r w:rsidR="00714A1D">
        <w:t>21</w:t>
      </w:r>
      <w:r w:rsidRPr="00A16C76">
        <w:t>.</w:t>
      </w:r>
      <w:bookmarkStart w:id="206" w:name="_Toc257040158"/>
      <w:bookmarkStart w:id="207" w:name="_Toc257043659"/>
      <w:bookmarkStart w:id="208" w:name="_Toc257043849"/>
      <w:bookmarkStart w:id="209" w:name="_Toc257043942"/>
      <w:bookmarkStart w:id="210" w:name="_Toc257044029"/>
      <w:bookmarkStart w:id="211" w:name="_Toc268519306"/>
      <w:bookmarkStart w:id="212" w:name="_Toc431289353"/>
    </w:p>
    <w:p w14:paraId="2B28A72F" w14:textId="77777777" w:rsidR="002E27BC" w:rsidRDefault="002E27BC">
      <w:pPr>
        <w:rPr>
          <w:rFonts w:asciiTheme="majorHAnsi" w:eastAsia="Times New Roman" w:hAnsiTheme="majorHAnsi" w:cs="Times New Roman"/>
          <w:b/>
          <w:kern w:val="28"/>
          <w:sz w:val="32"/>
          <w:szCs w:val="32"/>
        </w:rPr>
      </w:pPr>
      <w:r>
        <w:br w:type="page"/>
      </w:r>
    </w:p>
    <w:p w14:paraId="25F347CE" w14:textId="33750409" w:rsidR="00174192" w:rsidRPr="00E57859" w:rsidRDefault="00174192" w:rsidP="00E124EC">
      <w:pPr>
        <w:pStyle w:val="Heading1"/>
      </w:pPr>
      <w:bookmarkStart w:id="213" w:name="_Toc52277196"/>
      <w:bookmarkStart w:id="214" w:name="_Toc52289231"/>
      <w:r w:rsidRPr="00E57859">
        <w:t>Statement of Work</w:t>
      </w:r>
      <w:bookmarkEnd w:id="206"/>
      <w:bookmarkEnd w:id="207"/>
      <w:bookmarkEnd w:id="208"/>
      <w:bookmarkEnd w:id="209"/>
      <w:bookmarkEnd w:id="210"/>
      <w:bookmarkEnd w:id="211"/>
      <w:bookmarkEnd w:id="212"/>
      <w:bookmarkEnd w:id="213"/>
      <w:bookmarkEnd w:id="214"/>
    </w:p>
    <w:p w14:paraId="011670A6" w14:textId="6E4E9670" w:rsidR="00EA7E39" w:rsidRDefault="00A21892" w:rsidP="00174192">
      <w:r>
        <w:t xml:space="preserve">Section 2 describes the </w:t>
      </w:r>
      <w:r w:rsidR="00EA7E39">
        <w:t>te</w:t>
      </w:r>
      <w:r w:rsidR="00660064">
        <w:t xml:space="preserve">chnical specifications, </w:t>
      </w:r>
      <w:r>
        <w:t xml:space="preserve">installation </w:t>
      </w:r>
      <w:r w:rsidR="00EA7E39">
        <w:t>requirements and service support expectations</w:t>
      </w:r>
      <w:r w:rsidR="00660064">
        <w:t xml:space="preserve"> sought for each category of service</w:t>
      </w:r>
      <w:r w:rsidR="00EA7E39">
        <w:t xml:space="preserve">. In addition, it </w:t>
      </w:r>
      <w:r w:rsidR="009A592E">
        <w:t>seeks information about</w:t>
      </w:r>
      <w:r w:rsidR="00EA7E39">
        <w:t xml:space="preserve"> company experience in delivering services and describes the structure for presenting </w:t>
      </w:r>
      <w:r w:rsidR="009A592E">
        <w:t>service costs</w:t>
      </w:r>
      <w:r w:rsidR="00EA7E39">
        <w:t xml:space="preserve">. </w:t>
      </w:r>
    </w:p>
    <w:p w14:paraId="54EC365E" w14:textId="77777777" w:rsidR="00EA7E39" w:rsidRDefault="00EA7E39" w:rsidP="00174192"/>
    <w:p w14:paraId="04EE987C" w14:textId="6449D7BF" w:rsidR="00832043" w:rsidRDefault="00A21892" w:rsidP="00174192">
      <w:r>
        <w:t>In answering the questions or addressing the requirements, service providers are reminded to address each numbered item in the RFP</w:t>
      </w:r>
      <w:r w:rsidR="00EA7E39">
        <w:t>, including all bulleted subparagraphs.</w:t>
      </w:r>
      <w:r>
        <w:t xml:space="preserve"> If a </w:t>
      </w:r>
      <w:r w:rsidR="00EA7E39">
        <w:t xml:space="preserve">respondent </w:t>
      </w:r>
      <w:r>
        <w:t xml:space="preserve">cannot meet a stated </w:t>
      </w:r>
      <w:r w:rsidR="0071244F">
        <w:t>preference</w:t>
      </w:r>
      <w:r>
        <w:t xml:space="preserve">, the </w:t>
      </w:r>
      <w:r w:rsidR="00EA7E39">
        <w:t>respondent</w:t>
      </w:r>
      <w:r>
        <w:t xml:space="preserve"> </w:t>
      </w:r>
      <w:r w:rsidR="00882045">
        <w:t xml:space="preserve">is required to </w:t>
      </w:r>
      <w:r>
        <w:t xml:space="preserve">note the </w:t>
      </w:r>
      <w:r w:rsidRPr="00832043">
        <w:t>exception and propose an alterna</w:t>
      </w:r>
      <w:r w:rsidR="00EA7E39" w:rsidRPr="00832043">
        <w:t xml:space="preserve">tive for the </w:t>
      </w:r>
      <w:r w:rsidR="00832043" w:rsidRPr="00016226">
        <w:t>Evaluation Committee</w:t>
      </w:r>
      <w:r w:rsidR="00832043" w:rsidRPr="00832043">
        <w:t xml:space="preserve"> </w:t>
      </w:r>
      <w:r w:rsidR="00EA7E39" w:rsidRPr="00832043">
        <w:t xml:space="preserve">to review. </w:t>
      </w:r>
      <w:r w:rsidR="0071244F">
        <w:t>If a respondent cannot meet a stated requirement, the respondent may seek clarification about an acceptable alternative through the process described in Section 1.</w:t>
      </w:r>
      <w:r w:rsidR="002E27BC">
        <w:t>5</w:t>
      </w:r>
      <w:r w:rsidR="0071244F">
        <w:t>.</w:t>
      </w:r>
    </w:p>
    <w:p w14:paraId="505C6DF1" w14:textId="77777777" w:rsidR="00832043" w:rsidRDefault="00832043" w:rsidP="00174192"/>
    <w:p w14:paraId="04F2866E" w14:textId="34862003" w:rsidR="00174192" w:rsidRPr="00E57859" w:rsidRDefault="00A21892" w:rsidP="00174192">
      <w:r w:rsidRPr="00832043">
        <w:t xml:space="preserve">This RFP does not present a </w:t>
      </w:r>
      <w:r w:rsidR="000D79BF">
        <w:t>pre-</w:t>
      </w:r>
      <w:r w:rsidRPr="00832043">
        <w:t xml:space="preserve">engineered solution for the providers to deliver. Rather, it states the </w:t>
      </w:r>
      <w:r w:rsidR="007B5E53">
        <w:t>Buyer</w:t>
      </w:r>
      <w:r w:rsidRPr="00832043">
        <w:t>s’ collective intent and allows</w:t>
      </w:r>
      <w:r>
        <w:t xml:space="preserve"> providers to offer solutions that are best suited </w:t>
      </w:r>
      <w:r w:rsidR="00832043">
        <w:t>to meet that intent</w:t>
      </w:r>
      <w:r>
        <w:t>. This RFP allows and encourages creativity and flexibility among pro</w:t>
      </w:r>
      <w:r w:rsidR="002913DF">
        <w:t xml:space="preserve">viders in submitting </w:t>
      </w:r>
      <w:r w:rsidR="000D79BF">
        <w:t xml:space="preserve">their </w:t>
      </w:r>
      <w:r w:rsidR="00832043">
        <w:t>responses</w:t>
      </w:r>
      <w:r w:rsidR="002913DF">
        <w:t>.</w:t>
      </w:r>
    </w:p>
    <w:p w14:paraId="671BCF33" w14:textId="77777777" w:rsidR="00174192" w:rsidRDefault="00EA7E39" w:rsidP="002913DF">
      <w:pPr>
        <w:pStyle w:val="Heading2"/>
      </w:pPr>
      <w:bookmarkStart w:id="215" w:name="_Toc260647124"/>
      <w:bookmarkStart w:id="216" w:name="_Toc260647125"/>
      <w:bookmarkStart w:id="217" w:name="_Toc260647126"/>
      <w:bookmarkStart w:id="218" w:name="_Toc431289354"/>
      <w:bookmarkStart w:id="219" w:name="_Toc52277197"/>
      <w:bookmarkStart w:id="220" w:name="_Toc52289232"/>
      <w:bookmarkEnd w:id="215"/>
      <w:bookmarkEnd w:id="216"/>
      <w:bookmarkEnd w:id="217"/>
      <w:r>
        <w:t>Technical Specifications</w:t>
      </w:r>
      <w:bookmarkEnd w:id="218"/>
      <w:bookmarkEnd w:id="219"/>
      <w:bookmarkEnd w:id="220"/>
    </w:p>
    <w:p w14:paraId="30E8BBEF" w14:textId="6AF1395A" w:rsidR="007A1969" w:rsidRDefault="00723342" w:rsidP="00174192">
      <w:r>
        <w:t>T</w:t>
      </w:r>
      <w:r w:rsidR="00A21892">
        <w:t xml:space="preserve">he </w:t>
      </w:r>
      <w:r w:rsidR="007B5E53">
        <w:t>Buyer</w:t>
      </w:r>
      <w:r w:rsidR="00A21892">
        <w:t xml:space="preserve">s seek to purchase </w:t>
      </w:r>
      <w:r w:rsidR="00351CB8">
        <w:t>high-</w:t>
      </w:r>
      <w:r w:rsidR="009A592E">
        <w:t xml:space="preserve">quality </w:t>
      </w:r>
      <w:r w:rsidR="005F1004">
        <w:t>RWAN services and Internet access</w:t>
      </w:r>
      <w:r w:rsidR="00016034">
        <w:t xml:space="preserve"> </w:t>
      </w:r>
      <w:r w:rsidR="009A592E">
        <w:t>that provides participating school districts ample bandwidth for digital learning and effective school administration through the next five</w:t>
      </w:r>
      <w:r w:rsidR="00351CB8">
        <w:t>-to-ten years</w:t>
      </w:r>
      <w:r w:rsidR="009A592E">
        <w:t>.</w:t>
      </w:r>
      <w:r w:rsidR="00016034">
        <w:t xml:space="preserve"> </w:t>
      </w:r>
      <w:r w:rsidR="009A592E">
        <w:t xml:space="preserve">All designs </w:t>
      </w:r>
      <w:r w:rsidR="00882045">
        <w:t xml:space="preserve">are required to </w:t>
      </w:r>
      <w:r w:rsidR="009A592E">
        <w:t xml:space="preserve">reflect a basic understanding of current educational technology requirements and future bandwidth needs of K-12 schools. </w:t>
      </w:r>
    </w:p>
    <w:p w14:paraId="6B7E8295" w14:textId="77777777" w:rsidR="006C4BCC" w:rsidRDefault="006C4BCC" w:rsidP="00174192"/>
    <w:p w14:paraId="6F648842" w14:textId="57EE3056" w:rsidR="00F04639" w:rsidRDefault="007A1969" w:rsidP="007A1969">
      <w:r>
        <w:t xml:space="preserve">All the schools in this RFP are listed </w:t>
      </w:r>
      <w:r w:rsidR="00723342">
        <w:t xml:space="preserve">according to their category of service </w:t>
      </w:r>
      <w:r>
        <w:t>in Tabs A</w:t>
      </w:r>
      <w:r w:rsidR="00E90CC3">
        <w:t xml:space="preserve"> and C</w:t>
      </w:r>
      <w:r w:rsidR="00832043">
        <w:t xml:space="preserve"> </w:t>
      </w:r>
      <w:r>
        <w:t>in Attac</w:t>
      </w:r>
      <w:r w:rsidR="0036523D">
        <w:t>hment 1</w:t>
      </w:r>
      <w:r w:rsidR="00C53312">
        <w:t xml:space="preserve">. </w:t>
      </w:r>
      <w:r w:rsidR="00723342">
        <w:t>Th</w:t>
      </w:r>
      <w:r w:rsidR="00701217">
        <w:t>e</w:t>
      </w:r>
      <w:r w:rsidR="0036523D">
        <w:t xml:space="preserve"> Pricing Spreadsheets</w:t>
      </w:r>
      <w:r w:rsidR="00701217">
        <w:t xml:space="preserve"> l</w:t>
      </w:r>
      <w:r>
        <w:t>ist t</w:t>
      </w:r>
      <w:r w:rsidRPr="00E57859">
        <w:t>he address, phone number and technical information for each</w:t>
      </w:r>
      <w:r w:rsidR="005F1004">
        <w:t xml:space="preserve"> location</w:t>
      </w:r>
      <w:r>
        <w:t xml:space="preserve"> seeking service.</w:t>
      </w:r>
      <w:r w:rsidRPr="00E57859">
        <w:t xml:space="preserve"> </w:t>
      </w:r>
      <w:r w:rsidR="00723342">
        <w:t>S</w:t>
      </w:r>
      <w:r>
        <w:t xml:space="preserve">chools </w:t>
      </w:r>
      <w:r w:rsidR="00723342">
        <w:t>in this procurement expect</w:t>
      </w:r>
      <w:r>
        <w:t xml:space="preserve"> to </w:t>
      </w:r>
      <w:r w:rsidR="00442BC4">
        <w:t>enter</w:t>
      </w:r>
      <w:r>
        <w:t xml:space="preserve"> </w:t>
      </w:r>
      <w:r w:rsidR="00F04639">
        <w:t>multi-year</w:t>
      </w:r>
      <w:r>
        <w:t xml:space="preserve"> contracts</w:t>
      </w:r>
      <w:r w:rsidR="00F04639">
        <w:t xml:space="preserve"> with options for extensions</w:t>
      </w:r>
      <w:r w:rsidR="00723342">
        <w:t xml:space="preserve">. </w:t>
      </w:r>
      <w:r w:rsidR="00F04639">
        <w:t xml:space="preserve">The </w:t>
      </w:r>
      <w:r w:rsidR="007B5E53">
        <w:t>Buyer</w:t>
      </w:r>
      <w:r w:rsidR="00F04639">
        <w:t xml:space="preserve">s </w:t>
      </w:r>
      <w:r w:rsidR="00723342">
        <w:t>may</w:t>
      </w:r>
      <w:r w:rsidR="0044375A">
        <w:t xml:space="preserve"> </w:t>
      </w:r>
      <w:r w:rsidR="00F04639">
        <w:t>entertain variations on terms of service to receive the best overall value.</w:t>
      </w:r>
    </w:p>
    <w:p w14:paraId="7ECC4F2C" w14:textId="77777777" w:rsidR="00F04639" w:rsidRDefault="00F04639" w:rsidP="007A1969"/>
    <w:p w14:paraId="7F064D48" w14:textId="59F41147" w:rsidR="0044375A" w:rsidRDefault="009A592E" w:rsidP="007A1969">
      <w:bookmarkStart w:id="221" w:name="_Hlk50045090"/>
      <w:r>
        <w:t>P</w:t>
      </w:r>
      <w:r w:rsidR="007A1969">
        <w:t xml:space="preserve">roviders must pay special attention to the </w:t>
      </w:r>
      <w:r w:rsidR="002E27BC">
        <w:t>a</w:t>
      </w:r>
      <w:r w:rsidR="00E50E3B">
        <w:t xml:space="preserve">cceptance </w:t>
      </w:r>
      <w:r w:rsidR="002E27BC">
        <w:t>d</w:t>
      </w:r>
      <w:r w:rsidR="00F04639">
        <w:t>ate</w:t>
      </w:r>
      <w:r w:rsidR="0044375A">
        <w:t xml:space="preserve">s </w:t>
      </w:r>
      <w:r w:rsidR="00E50E3B">
        <w:t xml:space="preserve">(start dates) </w:t>
      </w:r>
      <w:r w:rsidR="0044375A">
        <w:t>identified</w:t>
      </w:r>
      <w:r w:rsidR="007A1969">
        <w:t xml:space="preserve"> for </w:t>
      </w:r>
      <w:r w:rsidR="005F1004">
        <w:t xml:space="preserve">the services requested to individual </w:t>
      </w:r>
      <w:r w:rsidR="00F04639">
        <w:t>school</w:t>
      </w:r>
      <w:r w:rsidR="0044375A">
        <w:t>s</w:t>
      </w:r>
      <w:r w:rsidR="00F04639">
        <w:t xml:space="preserve"> (</w:t>
      </w:r>
      <w:r w:rsidR="00F04639" w:rsidRPr="000D0BD3">
        <w:t>C</w:t>
      </w:r>
      <w:r w:rsidR="007A1969" w:rsidRPr="000D0BD3">
        <w:t xml:space="preserve">olumn </w:t>
      </w:r>
      <w:r w:rsidR="0071244F">
        <w:t>Y</w:t>
      </w:r>
      <w:r w:rsidR="0071244F" w:rsidRPr="000D0BD3">
        <w:t xml:space="preserve"> </w:t>
      </w:r>
      <w:r w:rsidR="007A1969" w:rsidRPr="000D0BD3">
        <w:t>of</w:t>
      </w:r>
      <w:r w:rsidR="007A1969">
        <w:t xml:space="preserve"> Attachment 1</w:t>
      </w:r>
      <w:r w:rsidR="00F04639">
        <w:t xml:space="preserve"> in each Tab). </w:t>
      </w:r>
      <w:r w:rsidR="00351CB8">
        <w:t xml:space="preserve">If a provider cannot install service </w:t>
      </w:r>
      <w:r w:rsidR="005F1004">
        <w:t>to meet</w:t>
      </w:r>
      <w:r w:rsidR="00351CB8">
        <w:t xml:space="preserve"> that acceptance date, the provider must establish an alternative date within the E-rate year to begin service. The Evaluation Committee will score proposals higher that can deliver services closer to the desired </w:t>
      </w:r>
      <w:r w:rsidR="002E27BC">
        <w:t>service a</w:t>
      </w:r>
      <w:r w:rsidR="005F1004">
        <w:t xml:space="preserve">cceptance </w:t>
      </w:r>
      <w:r w:rsidR="002E27BC">
        <w:t>d</w:t>
      </w:r>
      <w:r w:rsidR="005F1004">
        <w:t>ate</w:t>
      </w:r>
      <w:r w:rsidR="00152127">
        <w:t>.</w:t>
      </w:r>
    </w:p>
    <w:bookmarkEnd w:id="221"/>
    <w:p w14:paraId="2FCFBE91" w14:textId="71770A9C" w:rsidR="00236B17" w:rsidRDefault="00236B17" w:rsidP="007A1969"/>
    <w:p w14:paraId="4FCE7A72" w14:textId="264F525D" w:rsidR="00236B17" w:rsidRPr="00BC7704" w:rsidRDefault="00351CB8" w:rsidP="00236B17">
      <w:r>
        <w:t>T</w:t>
      </w:r>
      <w:r w:rsidR="00236B17" w:rsidRPr="00BC7704">
        <w:t xml:space="preserve">he </w:t>
      </w:r>
      <w:r w:rsidR="007B5E53">
        <w:t xml:space="preserve">Buyers </w:t>
      </w:r>
      <w:r>
        <w:t>anticipate</w:t>
      </w:r>
      <w:r w:rsidR="00236B17" w:rsidRPr="00BC7704">
        <w:t xml:space="preserve"> purchas</w:t>
      </w:r>
      <w:r w:rsidR="007B5E53">
        <w:t>ing</w:t>
      </w:r>
      <w:r w:rsidR="00236B17" w:rsidRPr="00BC7704">
        <w:t xml:space="preserve"> Layer 2 </w:t>
      </w:r>
      <w:r>
        <w:t xml:space="preserve">lit fiber </w:t>
      </w:r>
      <w:r w:rsidR="00236B17" w:rsidRPr="00BC7704">
        <w:t>services for th</w:t>
      </w:r>
      <w:r w:rsidR="005F1004">
        <w:t>e RWAN component and will not consider dark fiber offerings for this RFP</w:t>
      </w:r>
      <w:r>
        <w:t xml:space="preserve">. However, </w:t>
      </w:r>
      <w:r w:rsidR="007B5E53">
        <w:t>the Buyers</w:t>
      </w:r>
      <w:r w:rsidR="00236B17" w:rsidRPr="00BC7704">
        <w:t xml:space="preserve"> may consider </w:t>
      </w:r>
      <w:r w:rsidR="007B5E53">
        <w:t>Layer 3 routed solutions</w:t>
      </w:r>
      <w:r w:rsidR="005F1004">
        <w:t xml:space="preserve"> as an alternative proposal</w:t>
      </w:r>
      <w:r w:rsidR="007B5E53">
        <w:t>.</w:t>
      </w:r>
    </w:p>
    <w:p w14:paraId="77DA153F" w14:textId="77777777" w:rsidR="00236B17" w:rsidRPr="00236B17" w:rsidRDefault="00236B17" w:rsidP="00236B17"/>
    <w:p w14:paraId="25D39353" w14:textId="6AA6AE8F" w:rsidR="009B77AD" w:rsidRPr="007B5E53" w:rsidRDefault="00723342" w:rsidP="009A592E">
      <w:pPr>
        <w:widowControl w:val="0"/>
      </w:pPr>
      <w:r>
        <w:t>The following sections</w:t>
      </w:r>
      <w:r w:rsidR="0044375A">
        <w:t xml:space="preserve"> describe</w:t>
      </w:r>
      <w:r w:rsidR="0067529D" w:rsidRPr="0067529D">
        <w:t xml:space="preserve"> </w:t>
      </w:r>
      <w:r w:rsidR="00B34219">
        <w:t xml:space="preserve">the </w:t>
      </w:r>
      <w:r>
        <w:t>technical specifications sought</w:t>
      </w:r>
      <w:r w:rsidR="00B34219">
        <w:t xml:space="preserve"> </w:t>
      </w:r>
      <w:r w:rsidR="0067529D" w:rsidRPr="002F2B51">
        <w:t xml:space="preserve">by schools for </w:t>
      </w:r>
      <w:r w:rsidR="00B34219">
        <w:t>each category of service</w:t>
      </w:r>
      <w:r w:rsidR="0044375A">
        <w:t xml:space="preserve"> as</w:t>
      </w:r>
      <w:r w:rsidR="002F2B51" w:rsidRPr="002F2B51">
        <w:t xml:space="preserve"> selected </w:t>
      </w:r>
      <w:r w:rsidR="002F2B51">
        <w:t xml:space="preserve">based on their anticipated </w:t>
      </w:r>
      <w:r w:rsidR="00CA6850">
        <w:t xml:space="preserve">future </w:t>
      </w:r>
      <w:r w:rsidR="002F2B51">
        <w:t>require</w:t>
      </w:r>
      <w:r w:rsidR="00CA6850">
        <w:t>ments</w:t>
      </w:r>
      <w:r w:rsidR="002F2B51">
        <w:t xml:space="preserve">. </w:t>
      </w:r>
      <w:r w:rsidR="00502FC6">
        <w:t>P</w:t>
      </w:r>
      <w:r w:rsidR="00FC1D3D">
        <w:t xml:space="preserve">roviders may propose services </w:t>
      </w:r>
      <w:r w:rsidR="00502FC6">
        <w:t xml:space="preserve">for </w:t>
      </w:r>
      <w:r w:rsidR="00351CB8">
        <w:t xml:space="preserve">both </w:t>
      </w:r>
      <w:r w:rsidR="00502FC6">
        <w:t>categories of service.</w:t>
      </w:r>
      <w:r w:rsidR="00414764">
        <w:t xml:space="preserve"> </w:t>
      </w:r>
    </w:p>
    <w:p w14:paraId="06EDA346" w14:textId="5404797F" w:rsidR="00351CB8" w:rsidRDefault="00351CB8" w:rsidP="007B5E53">
      <w:pPr>
        <w:pStyle w:val="Heading3"/>
      </w:pPr>
      <w:r w:rsidRPr="00351CB8">
        <w:t>Category A: Region</w:t>
      </w:r>
      <w:r w:rsidR="00E32870">
        <w:t>al</w:t>
      </w:r>
      <w:r w:rsidR="009B77AD">
        <w:t xml:space="preserve"> </w:t>
      </w:r>
      <w:r w:rsidRPr="00351CB8">
        <w:t xml:space="preserve">WAN </w:t>
      </w:r>
      <w:r w:rsidR="005F1004">
        <w:t>Services</w:t>
      </w:r>
      <w:r w:rsidRPr="00351CB8">
        <w:t xml:space="preserve"> (Inter-District)</w:t>
      </w:r>
    </w:p>
    <w:p w14:paraId="67B39157" w14:textId="14E865BE" w:rsidR="00E32870" w:rsidRDefault="00435FDF" w:rsidP="00C37593">
      <w:pPr>
        <w:widowControl w:val="0"/>
      </w:pPr>
      <w:r>
        <w:t>Nineteen</w:t>
      </w:r>
      <w:r w:rsidR="00880666">
        <w:t xml:space="preserve"> educational entities </w:t>
      </w:r>
      <w:r w:rsidR="007A1969" w:rsidRPr="00261FD3">
        <w:t xml:space="preserve">in </w:t>
      </w:r>
      <w:r w:rsidR="00DD1142">
        <w:t>Category</w:t>
      </w:r>
      <w:r w:rsidR="00DD1142" w:rsidRPr="00261FD3">
        <w:t xml:space="preserve"> </w:t>
      </w:r>
      <w:r w:rsidR="009A592E">
        <w:t>A</w:t>
      </w:r>
      <w:r w:rsidR="007A1969" w:rsidRPr="00261FD3">
        <w:t xml:space="preserve"> seek </w:t>
      </w:r>
      <w:r w:rsidR="00156261">
        <w:t xml:space="preserve">to </w:t>
      </w:r>
      <w:r w:rsidR="00C37593">
        <w:t>connect to</w:t>
      </w:r>
      <w:r w:rsidR="00156261">
        <w:t xml:space="preserve"> </w:t>
      </w:r>
      <w:r w:rsidR="009A592E">
        <w:t xml:space="preserve">a </w:t>
      </w:r>
      <w:r w:rsidR="009B77AD">
        <w:t>R</w:t>
      </w:r>
      <w:r w:rsidR="009A592E">
        <w:t>egional WAN</w:t>
      </w:r>
      <w:r w:rsidR="00156261">
        <w:t xml:space="preserve"> that </w:t>
      </w:r>
      <w:r w:rsidR="009B77AD">
        <w:t xml:space="preserve">will </w:t>
      </w:r>
      <w:r w:rsidR="00156261">
        <w:t xml:space="preserve">distribute Internet </w:t>
      </w:r>
      <w:r w:rsidR="009B77AD">
        <w:t>access</w:t>
      </w:r>
      <w:r w:rsidR="00327D67">
        <w:t xml:space="preserve"> </w:t>
      </w:r>
      <w:r w:rsidR="00C37593">
        <w:t xml:space="preserve">and digital information </w:t>
      </w:r>
      <w:r w:rsidR="00156261">
        <w:t xml:space="preserve">to district </w:t>
      </w:r>
      <w:r w:rsidR="00B95EF2">
        <w:t>Hub-Site</w:t>
      </w:r>
      <w:r w:rsidR="00156261">
        <w:t>s</w:t>
      </w:r>
      <w:r w:rsidR="007A1969" w:rsidRPr="00261FD3">
        <w:t xml:space="preserve">. </w:t>
      </w:r>
      <w:r w:rsidR="00D23AB5">
        <w:t xml:space="preserve">Category </w:t>
      </w:r>
      <w:r w:rsidR="009A592E">
        <w:t>A</w:t>
      </w:r>
      <w:r w:rsidR="00D23AB5">
        <w:t xml:space="preserve"> </w:t>
      </w:r>
      <w:r w:rsidR="007B5E53">
        <w:t>allows for t</w:t>
      </w:r>
      <w:r w:rsidR="00ED1164">
        <w:t>hree</w:t>
      </w:r>
      <w:r w:rsidR="007B5E53">
        <w:t xml:space="preserve"> separate proposals</w:t>
      </w:r>
      <w:r w:rsidR="002E27BC">
        <w:t>.</w:t>
      </w:r>
      <w:r w:rsidR="009B77AD">
        <w:t xml:space="preserve"> </w:t>
      </w:r>
      <w:r w:rsidR="00E32870">
        <w:t xml:space="preserve">The </w:t>
      </w:r>
      <w:r w:rsidR="009B77AD">
        <w:t>A.1</w:t>
      </w:r>
      <w:r w:rsidR="00E32870">
        <w:t xml:space="preserve">. Base Proposal </w:t>
      </w:r>
      <w:r w:rsidR="009B77AD">
        <w:t xml:space="preserve">is for </w:t>
      </w:r>
      <w:r w:rsidR="00ED1164">
        <w:t>bundled services to</w:t>
      </w:r>
      <w:r w:rsidR="004835D1">
        <w:t xml:space="preserve"> all</w:t>
      </w:r>
      <w:r w:rsidR="00ED1164">
        <w:t xml:space="preserve"> locations</w:t>
      </w:r>
      <w:r w:rsidR="002E27BC">
        <w:t>. T</w:t>
      </w:r>
      <w:r w:rsidR="00E32870">
        <w:t xml:space="preserve">he </w:t>
      </w:r>
      <w:r w:rsidR="009B77AD">
        <w:t>A.2</w:t>
      </w:r>
      <w:r w:rsidR="00E32870">
        <w:t xml:space="preserve">. Designated Alternate Proposal </w:t>
      </w:r>
      <w:r w:rsidR="004835D1">
        <w:t>is for targeted</w:t>
      </w:r>
      <w:r w:rsidR="00ED1164">
        <w:t xml:space="preserve"> services to select locations</w:t>
      </w:r>
      <w:r w:rsidR="00D23AB5" w:rsidRPr="005519CC">
        <w:t>.</w:t>
      </w:r>
      <w:r w:rsidR="00C37593" w:rsidRPr="005519CC">
        <w:t xml:space="preserve"> </w:t>
      </w:r>
      <w:r w:rsidR="002E27BC">
        <w:t>And t</w:t>
      </w:r>
      <w:r w:rsidR="00E32870">
        <w:t xml:space="preserve">he A.3. Providers’ Choice Proposal is for combinations thereof or other variations consistent with the Buyer’s Intent. </w:t>
      </w:r>
    </w:p>
    <w:p w14:paraId="7C4368EA" w14:textId="77777777" w:rsidR="00E32870" w:rsidRDefault="00E32870" w:rsidP="00C37593">
      <w:pPr>
        <w:widowControl w:val="0"/>
      </w:pPr>
    </w:p>
    <w:p w14:paraId="77B0FF7B" w14:textId="17A972AF" w:rsidR="00E32870" w:rsidRDefault="00E32870" w:rsidP="00C37593">
      <w:pPr>
        <w:widowControl w:val="0"/>
      </w:pPr>
      <w:r>
        <w:t>For the RWAN Category A, t</w:t>
      </w:r>
      <w:r w:rsidR="00327D67" w:rsidRPr="005519CC">
        <w:t>he</w:t>
      </w:r>
      <w:r w:rsidR="00327D67">
        <w:t xml:space="preserve"> Evaluation Committee will </w:t>
      </w:r>
      <w:r w:rsidR="00327D67" w:rsidRPr="00327D67">
        <w:t xml:space="preserve">make cooperative purchasing decisions </w:t>
      </w:r>
      <w:r w:rsidR="00327D67">
        <w:t xml:space="preserve">for </w:t>
      </w:r>
      <w:r>
        <w:t>the entire group of Buyers</w:t>
      </w:r>
      <w:r w:rsidR="00327D67">
        <w:t xml:space="preserve"> </w:t>
      </w:r>
      <w:r w:rsidR="000A158D">
        <w:t xml:space="preserve">as </w:t>
      </w:r>
      <w:r w:rsidR="009A592E">
        <w:t xml:space="preserve">one </w:t>
      </w:r>
      <w:r w:rsidR="000A158D">
        <w:t>regional consorti</w:t>
      </w:r>
      <w:r w:rsidR="009A592E">
        <w:t>um</w:t>
      </w:r>
      <w:r w:rsidR="007A1969">
        <w:t xml:space="preserve">. </w:t>
      </w:r>
      <w:r w:rsidR="00502FC6" w:rsidRPr="00502FC6">
        <w:t xml:space="preserve">Providers are encouraged but not required to serve all the </w:t>
      </w:r>
      <w:r>
        <w:t xml:space="preserve">NOCs and </w:t>
      </w:r>
      <w:r w:rsidR="00B95EF2">
        <w:t>Hub-Site</w:t>
      </w:r>
      <w:r w:rsidR="00502FC6" w:rsidRPr="00502FC6">
        <w:t xml:space="preserve">s </w:t>
      </w:r>
      <w:r>
        <w:t>identified in Attachment 1- Pricing Spreadsheets for Category A</w:t>
      </w:r>
      <w:r w:rsidR="00502FC6" w:rsidRPr="00502FC6">
        <w:t>.</w:t>
      </w:r>
      <w:r w:rsidR="00327D67">
        <w:t xml:space="preserve"> </w:t>
      </w:r>
    </w:p>
    <w:p w14:paraId="3736B58B" w14:textId="1D3ED64D" w:rsidR="00CA6850" w:rsidRDefault="00CA6850" w:rsidP="00C37593">
      <w:pPr>
        <w:pStyle w:val="Heading4"/>
        <w:keepNext w:val="0"/>
        <w:widowControl w:val="0"/>
      </w:pPr>
      <w:r w:rsidRPr="00EA7E39">
        <w:t>Statement of Intent</w:t>
      </w:r>
    </w:p>
    <w:p w14:paraId="04A3BFE9" w14:textId="2DE59188" w:rsidR="005518EA" w:rsidRDefault="00C37593" w:rsidP="00C37593">
      <w:pPr>
        <w:widowControl w:val="0"/>
      </w:pPr>
      <w:r>
        <w:t xml:space="preserve">Category A is the main effort of this RFP. </w:t>
      </w:r>
      <w:r w:rsidR="00E32870">
        <w:t>Buyers</w:t>
      </w:r>
      <w:r w:rsidR="00CA6850">
        <w:t xml:space="preserve"> </w:t>
      </w:r>
      <w:r>
        <w:t>i</w:t>
      </w:r>
      <w:r w:rsidR="008B64E7">
        <w:t>n</w:t>
      </w:r>
      <w:r>
        <w:t xml:space="preserve"> </w:t>
      </w:r>
      <w:r w:rsidR="00CA6850">
        <w:t xml:space="preserve">this category seek </w:t>
      </w:r>
      <w:r>
        <w:t>fast and reliable bandwidth</w:t>
      </w:r>
      <w:r w:rsidR="00CA6850">
        <w:t xml:space="preserve"> for current and future </w:t>
      </w:r>
      <w:r w:rsidR="00AA32FF">
        <w:t xml:space="preserve">educational </w:t>
      </w:r>
      <w:r w:rsidR="00CA6850">
        <w:t xml:space="preserve">applications. They </w:t>
      </w:r>
      <w:r w:rsidR="00912C59">
        <w:t xml:space="preserve">also </w:t>
      </w:r>
      <w:r w:rsidR="00CA6850">
        <w:t>seek better value for their telecommunications dollars by working cooperatively with other schools</w:t>
      </w:r>
      <w:r w:rsidR="006B0872">
        <w:t xml:space="preserve"> and buying services in bulk</w:t>
      </w:r>
      <w:r w:rsidR="00CA6850">
        <w:t xml:space="preserve">. </w:t>
      </w:r>
      <w:r w:rsidR="00016034">
        <w:t xml:space="preserve">  </w:t>
      </w:r>
    </w:p>
    <w:p w14:paraId="40209802" w14:textId="70BFC849" w:rsidR="00C14868" w:rsidRDefault="00C14868" w:rsidP="0051564E">
      <w:pPr>
        <w:pStyle w:val="Heading4"/>
      </w:pPr>
      <w:r>
        <w:t>Type of Service</w:t>
      </w:r>
    </w:p>
    <w:p w14:paraId="0F0AAD63" w14:textId="5E604EA0" w:rsidR="004835D1" w:rsidRDefault="00C14868" w:rsidP="004F7E0D">
      <w:pPr>
        <w:keepNext/>
      </w:pPr>
      <w:r w:rsidRPr="00BC7704">
        <w:t xml:space="preserve">Service providers may design and deliver </w:t>
      </w:r>
      <w:r w:rsidR="00BA7976" w:rsidRPr="00BC7704">
        <w:t xml:space="preserve">Category A Regional </w:t>
      </w:r>
      <w:r w:rsidRPr="00BC7704">
        <w:t>WAN services with creativity and flexibility</w:t>
      </w:r>
      <w:r w:rsidR="00E32870">
        <w:t xml:space="preserve"> </w:t>
      </w:r>
      <w:r w:rsidRPr="00BC7704">
        <w:t xml:space="preserve">to provide the most cost-effective solutions. </w:t>
      </w:r>
      <w:r w:rsidR="00C37593" w:rsidRPr="00BC7704">
        <w:t xml:space="preserve">However, </w:t>
      </w:r>
      <w:r w:rsidR="009B77AD">
        <w:t>the BCIU</w:t>
      </w:r>
      <w:r w:rsidR="00C37593" w:rsidRPr="00BC7704">
        <w:t xml:space="preserve"> and</w:t>
      </w:r>
      <w:r w:rsidR="009B77AD">
        <w:t xml:space="preserve"> the</w:t>
      </w:r>
      <w:r w:rsidR="00C37593" w:rsidRPr="00BC7704">
        <w:t xml:space="preserve"> </w:t>
      </w:r>
      <w:r w:rsidR="007B5E53">
        <w:t>Buyer</w:t>
      </w:r>
      <w:r w:rsidR="00C37593" w:rsidRPr="00BC7704">
        <w:t xml:space="preserve">s have a stated preference </w:t>
      </w:r>
      <w:r w:rsidR="00DE387E" w:rsidRPr="00BC7704">
        <w:t>for</w:t>
      </w:r>
      <w:r w:rsidR="00C37593" w:rsidRPr="00BC7704">
        <w:t xml:space="preserve"> </w:t>
      </w:r>
      <w:r w:rsidR="00DE387E" w:rsidRPr="00BC7704">
        <w:t xml:space="preserve">a Dual Core </w:t>
      </w:r>
      <w:r w:rsidR="009B77AD">
        <w:t>BCIU</w:t>
      </w:r>
      <w:r w:rsidR="00DE387E" w:rsidRPr="00BC7704">
        <w:t xml:space="preserve"> Hosted </w:t>
      </w:r>
      <w:r w:rsidR="009B77AD">
        <w:t>R</w:t>
      </w:r>
      <w:r w:rsidR="00DE387E" w:rsidRPr="00BC7704">
        <w:t>WAN</w:t>
      </w:r>
      <w:r w:rsidR="00741483">
        <w:t>.</w:t>
      </w:r>
    </w:p>
    <w:p w14:paraId="4F361339" w14:textId="77777777" w:rsidR="004835D1" w:rsidRDefault="004835D1" w:rsidP="004F7E0D">
      <w:pPr>
        <w:keepNext/>
      </w:pPr>
    </w:p>
    <w:p w14:paraId="1DBB9374" w14:textId="2FB54AB6" w:rsidR="00CD580F" w:rsidRDefault="00C37593" w:rsidP="00704569">
      <w:pPr>
        <w:keepNext/>
      </w:pPr>
      <w:r w:rsidRPr="00BC7704">
        <w:t xml:space="preserve">In </w:t>
      </w:r>
      <w:r w:rsidR="00DE387E" w:rsidRPr="00BC7704">
        <w:t xml:space="preserve">such a </w:t>
      </w:r>
      <w:r w:rsidRPr="00BC7704">
        <w:t>design</w:t>
      </w:r>
      <w:r w:rsidR="00327D67" w:rsidRPr="00BC7704">
        <w:t xml:space="preserve">, </w:t>
      </w:r>
      <w:r w:rsidR="004F7E0D">
        <w:t xml:space="preserve">each district </w:t>
      </w:r>
      <w:r w:rsidR="00B95EF2">
        <w:t>Hub-Site</w:t>
      </w:r>
      <w:r w:rsidR="004F7E0D">
        <w:t xml:space="preserve"> connects to one of two possible BCIU </w:t>
      </w:r>
      <w:r w:rsidR="00B95EF2">
        <w:t xml:space="preserve">NOC </w:t>
      </w:r>
      <w:r w:rsidR="004F7E0D">
        <w:t>locations specified in Attachment 1</w:t>
      </w:r>
      <w:r w:rsidR="00741483">
        <w:t xml:space="preserve"> (see Figure 1)</w:t>
      </w:r>
      <w:r w:rsidR="004F7E0D">
        <w:t>.</w:t>
      </w:r>
      <w:r w:rsidR="00E32870">
        <w:t xml:space="preserve"> </w:t>
      </w:r>
      <w:r w:rsidR="004835D1">
        <w:t>T</w:t>
      </w:r>
      <w:r w:rsidR="004F7E0D">
        <w:t xml:space="preserve">he BCIU </w:t>
      </w:r>
      <w:r w:rsidR="00CD580F">
        <w:t>receives</w:t>
      </w:r>
      <w:r w:rsidR="004F7E0D">
        <w:t xml:space="preserve"> </w:t>
      </w:r>
      <w:r w:rsidR="00327D67" w:rsidRPr="00BC7704">
        <w:t xml:space="preserve">bulk Internet access </w:t>
      </w:r>
      <w:r w:rsidR="004835D1">
        <w:t xml:space="preserve">(Category </w:t>
      </w:r>
      <w:r w:rsidR="006C72F6">
        <w:t>C</w:t>
      </w:r>
      <w:r w:rsidR="004835D1">
        <w:t xml:space="preserve">) </w:t>
      </w:r>
      <w:r w:rsidR="00327D67" w:rsidRPr="00BC7704">
        <w:t xml:space="preserve">from </w:t>
      </w:r>
      <w:r w:rsidR="004F7E0D">
        <w:t>one or more</w:t>
      </w:r>
      <w:r w:rsidRPr="00BC7704">
        <w:t xml:space="preserve"> Internet Service Provider</w:t>
      </w:r>
      <w:r w:rsidR="004F7E0D">
        <w:t>s</w:t>
      </w:r>
      <w:r w:rsidRPr="00BC7704">
        <w:t xml:space="preserve"> (ISP)</w:t>
      </w:r>
      <w:r w:rsidR="00327D67" w:rsidRPr="00BC7704">
        <w:t xml:space="preserve"> </w:t>
      </w:r>
      <w:r w:rsidR="00CD580F">
        <w:t xml:space="preserve">at </w:t>
      </w:r>
      <w:r w:rsidR="004F7E0D">
        <w:t>each location</w:t>
      </w:r>
      <w:r w:rsidR="00E32870">
        <w:t xml:space="preserve"> for distribution to the </w:t>
      </w:r>
      <w:r w:rsidR="004835D1">
        <w:t xml:space="preserve">district </w:t>
      </w:r>
      <w:r w:rsidR="00E32870">
        <w:t xml:space="preserve">Hub-Sites. </w:t>
      </w:r>
      <w:r w:rsidR="00CD580F">
        <w:t xml:space="preserve">Providers may offer alternative designs </w:t>
      </w:r>
      <w:r w:rsidR="00E32870">
        <w:t>if they think they can deliver</w:t>
      </w:r>
      <w:r w:rsidR="00CD580F">
        <w:t xml:space="preserve"> a more cost-effective solution</w:t>
      </w:r>
      <w:r w:rsidR="00741483">
        <w:t>, including cloud-based solutions</w:t>
      </w:r>
      <w:r w:rsidR="00CD580F">
        <w:t xml:space="preserve">. </w:t>
      </w:r>
    </w:p>
    <w:p w14:paraId="27DE818A" w14:textId="5FF8D228" w:rsidR="00CD580F" w:rsidRDefault="00CD580F" w:rsidP="008D515C">
      <w:pPr>
        <w:keepNext/>
        <w:widowControl w:val="0"/>
      </w:pPr>
    </w:p>
    <w:p w14:paraId="436E1C65" w14:textId="3135396F" w:rsidR="00704569" w:rsidRDefault="00704569" w:rsidP="00704569">
      <w:pPr>
        <w:widowControl w:val="0"/>
        <w:jc w:val="center"/>
        <w:rPr>
          <w:b/>
          <w:bCs/>
        </w:rPr>
      </w:pPr>
      <w:r w:rsidRPr="00CD580F">
        <w:rPr>
          <w:b/>
          <w:bCs/>
          <w:noProof/>
        </w:rPr>
        <w:drawing>
          <wp:anchor distT="0" distB="0" distL="114300" distR="114300" simplePos="0" relativeHeight="251658240" behindDoc="1" locked="0" layoutInCell="1" allowOverlap="1" wp14:anchorId="1249EC99" wp14:editId="39F05CB4">
            <wp:simplePos x="0" y="0"/>
            <wp:positionH relativeFrom="margin">
              <wp:align>center</wp:align>
            </wp:positionH>
            <wp:positionV relativeFrom="paragraph">
              <wp:posOffset>302895</wp:posOffset>
            </wp:positionV>
            <wp:extent cx="3519170" cy="2586990"/>
            <wp:effectExtent l="0" t="0" r="508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1538" t="29055" r="16507" b="13552"/>
                    <a:stretch/>
                  </pic:blipFill>
                  <pic:spPr bwMode="auto">
                    <a:xfrm>
                      <a:off x="0" y="0"/>
                      <a:ext cx="3519170"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580F">
        <w:rPr>
          <w:b/>
          <w:bCs/>
        </w:rPr>
        <w:t>Figure 1: Dual Core BCIU Hosted RWAN</w:t>
      </w:r>
    </w:p>
    <w:p w14:paraId="7391772A" w14:textId="50F27279" w:rsidR="00704569" w:rsidRDefault="00704569" w:rsidP="008D515C">
      <w:pPr>
        <w:keepNext/>
        <w:widowControl w:val="0"/>
      </w:pPr>
    </w:p>
    <w:p w14:paraId="3D86D841" w14:textId="77777777" w:rsidR="00704569" w:rsidRDefault="00704569" w:rsidP="008D515C">
      <w:pPr>
        <w:keepNext/>
        <w:widowControl w:val="0"/>
      </w:pPr>
    </w:p>
    <w:p w14:paraId="07925344" w14:textId="1C599BC9" w:rsidR="003B0466" w:rsidRDefault="004835D1" w:rsidP="008D515C">
      <w:pPr>
        <w:keepNext/>
        <w:widowControl w:val="0"/>
      </w:pPr>
      <w:r>
        <w:t>P</w:t>
      </w:r>
      <w:r w:rsidR="00E32870">
        <w:t>roviders must address the following items related to service and design:</w:t>
      </w:r>
    </w:p>
    <w:p w14:paraId="13910AE2" w14:textId="77777777" w:rsidR="00D37836" w:rsidRDefault="00D37836" w:rsidP="008D515C">
      <w:pPr>
        <w:widowControl w:val="0"/>
      </w:pPr>
    </w:p>
    <w:p w14:paraId="3E5B35E7" w14:textId="1959EE09" w:rsidR="00BA4769" w:rsidRDefault="00BA4769" w:rsidP="00BA4769">
      <w:pPr>
        <w:pStyle w:val="ListParagraph"/>
      </w:pPr>
      <w:r>
        <w:t>Describe the network topology proposed and type of design for each regional WAN proposed.</w:t>
      </w:r>
    </w:p>
    <w:p w14:paraId="4C2FA26E" w14:textId="0347A6F7" w:rsidR="00BA4769" w:rsidRDefault="00BA4769" w:rsidP="001338FF">
      <w:pPr>
        <w:pStyle w:val="ListParagraph"/>
        <w:numPr>
          <w:ilvl w:val="1"/>
          <w:numId w:val="8"/>
        </w:numPr>
      </w:pPr>
      <w:r>
        <w:t xml:space="preserve">Identify the type of service for each school location in Attachment 1, Tab </w:t>
      </w:r>
      <w:r w:rsidR="00BC4A07">
        <w:t>A</w:t>
      </w:r>
      <w:r>
        <w:t>, Column R</w:t>
      </w:r>
      <w:r w:rsidR="00432E0E">
        <w:t xml:space="preserve"> (</w:t>
      </w:r>
      <w:r w:rsidR="0085561C">
        <w:t>e.g.,</w:t>
      </w:r>
      <w:r w:rsidR="00432E0E">
        <w:t xml:space="preserve"> Ethernet)</w:t>
      </w:r>
      <w:r>
        <w:t>.</w:t>
      </w:r>
    </w:p>
    <w:p w14:paraId="5A7722B0" w14:textId="30A23EC2" w:rsidR="00BA4769" w:rsidRDefault="004E70AD" w:rsidP="00BA4769">
      <w:pPr>
        <w:pStyle w:val="ListParagraph"/>
      </w:pPr>
      <w:r>
        <w:t xml:space="preserve">Describe </w:t>
      </w:r>
      <w:r w:rsidR="00BA4769">
        <w:t xml:space="preserve">whether the provider is offering a </w:t>
      </w:r>
      <w:r w:rsidR="00432E0E">
        <w:t xml:space="preserve">point-to-point, point-to-cloud, </w:t>
      </w:r>
      <w:r w:rsidR="00BA4769">
        <w:t>hybrid</w:t>
      </w:r>
      <w:r w:rsidR="00CD580F">
        <w:t>,</w:t>
      </w:r>
      <w:r w:rsidR="00BA4769">
        <w:t xml:space="preserve"> </w:t>
      </w:r>
      <w:r w:rsidR="00BC4A07">
        <w:t xml:space="preserve">or </w:t>
      </w:r>
      <w:r w:rsidR="004835D1">
        <w:t xml:space="preserve">an </w:t>
      </w:r>
      <w:r w:rsidR="00BC4A07">
        <w:t xml:space="preserve">alternative </w:t>
      </w:r>
      <w:r w:rsidR="00BA4769">
        <w:t>design.</w:t>
      </w:r>
      <w:r w:rsidR="00BC4A07">
        <w:t xml:space="preserve"> Specifically identify which </w:t>
      </w:r>
      <w:r w:rsidR="00CD580F">
        <w:t>BCIU</w:t>
      </w:r>
      <w:r w:rsidR="00BC4A07">
        <w:t xml:space="preserve"> </w:t>
      </w:r>
      <w:r w:rsidR="00CD580F">
        <w:t>NOC</w:t>
      </w:r>
      <w:r w:rsidR="00BC4A07">
        <w:t xml:space="preserve"> will connect </w:t>
      </w:r>
      <w:r w:rsidR="00CD580F">
        <w:t>to each district</w:t>
      </w:r>
      <w:r w:rsidR="00BC4A07">
        <w:t xml:space="preserve"> </w:t>
      </w:r>
      <w:r w:rsidR="00B95EF2">
        <w:t>Hub-Site</w:t>
      </w:r>
      <w:r w:rsidR="00BC4A07">
        <w:t xml:space="preserve"> and how </w:t>
      </w:r>
      <w:r w:rsidR="00CD580F">
        <w:t xml:space="preserve">the BCIU locations will be connected. </w:t>
      </w:r>
    </w:p>
    <w:p w14:paraId="277A93C7" w14:textId="77777777" w:rsidR="00BA4769" w:rsidRDefault="00BA4769" w:rsidP="00BA4769">
      <w:pPr>
        <w:pStyle w:val="ListParagraph"/>
      </w:pPr>
      <w:r>
        <w:t>Submit a network diagram that depicts each regional WAN design.</w:t>
      </w:r>
    </w:p>
    <w:p w14:paraId="24840AF8" w14:textId="5B4E5744" w:rsidR="000F7CB2" w:rsidRDefault="00BA4769" w:rsidP="00FA0F83">
      <w:pPr>
        <w:pStyle w:val="ListParagraph"/>
      </w:pPr>
      <w:r>
        <w:t xml:space="preserve">Provide any additional information required to accurately explain the nature, topology and technical specifications of each regional WAN </w:t>
      </w:r>
      <w:r w:rsidR="00CD580F">
        <w:t xml:space="preserve">proposal </w:t>
      </w:r>
      <w:r>
        <w:t>offered for consideration.</w:t>
      </w:r>
    </w:p>
    <w:p w14:paraId="000A967E" w14:textId="77777777" w:rsidR="00C14868" w:rsidRDefault="00C14868" w:rsidP="00C14868">
      <w:pPr>
        <w:pStyle w:val="Heading4"/>
      </w:pPr>
      <w:r w:rsidRPr="00C14868">
        <w:t>Performance Standards</w:t>
      </w:r>
    </w:p>
    <w:p w14:paraId="313C052A" w14:textId="21AA40F0" w:rsidR="00884BDD" w:rsidRDefault="00884BDD" w:rsidP="00884BDD">
      <w:pPr>
        <w:pStyle w:val="ListParagraph"/>
      </w:pPr>
      <w:r>
        <w:t>Provide technical information about quality of service (QoS) support included in your solution</w:t>
      </w:r>
      <w:r w:rsidR="00CD580F">
        <w:t>, as applicable. If a parameter does not apply to your solution, state that it does not apply.</w:t>
      </w:r>
    </w:p>
    <w:p w14:paraId="669EE83C" w14:textId="53D5FAB2" w:rsidR="00D23AB5" w:rsidRDefault="00D23AB5" w:rsidP="00884BDD">
      <w:pPr>
        <w:pStyle w:val="ListParagraph"/>
      </w:pPr>
      <w:r>
        <w:t xml:space="preserve">Provide specific technical parameters that describe </w:t>
      </w:r>
      <w:r w:rsidR="004835D1">
        <w:t>R</w:t>
      </w:r>
      <w:r>
        <w:t>WAN performance and functionality:</w:t>
      </w:r>
    </w:p>
    <w:p w14:paraId="79403450" w14:textId="762C57AA" w:rsidR="00941B26" w:rsidRDefault="00941B26" w:rsidP="001338FF">
      <w:pPr>
        <w:pStyle w:val="ListParagraph"/>
        <w:numPr>
          <w:ilvl w:val="1"/>
          <w:numId w:val="8"/>
        </w:numPr>
      </w:pPr>
      <w:r>
        <w:t xml:space="preserve">Describe service availability standards. Identify whether the proposed </w:t>
      </w:r>
      <w:r w:rsidR="00CD580F">
        <w:t>R</w:t>
      </w:r>
      <w:r>
        <w:t>WAN can support a targeted goal of 99.9 percent uptime for all services to all schools.</w:t>
      </w:r>
    </w:p>
    <w:p w14:paraId="2F23DE32" w14:textId="21064295" w:rsidR="00941B26" w:rsidRDefault="00941B26" w:rsidP="001338FF">
      <w:pPr>
        <w:pStyle w:val="ListParagraph"/>
        <w:numPr>
          <w:ilvl w:val="1"/>
          <w:numId w:val="8"/>
        </w:numPr>
      </w:pPr>
      <w:r>
        <w:t xml:space="preserve">Describe network latency standards. Identify whether the proposed </w:t>
      </w:r>
      <w:r w:rsidR="00CD580F">
        <w:t>R</w:t>
      </w:r>
      <w:r>
        <w:t>WAN can support a targeted goal of 25 milliseconds or less latency per circuit.</w:t>
      </w:r>
    </w:p>
    <w:p w14:paraId="0E0FE4D5" w14:textId="77777777" w:rsidR="00941B26" w:rsidRDefault="00941B26" w:rsidP="001338FF">
      <w:pPr>
        <w:pStyle w:val="ListParagraph"/>
        <w:numPr>
          <w:ilvl w:val="1"/>
          <w:numId w:val="8"/>
        </w:numPr>
      </w:pPr>
      <w:r>
        <w:t>Describe network throughput standards. Identify whether the proposed WAN can support a targeted goal of 90 percent or greater guaranteed bandwidth through</w:t>
      </w:r>
      <w:r w:rsidR="00775B69">
        <w:t>put</w:t>
      </w:r>
      <w:r>
        <w:t>.</w:t>
      </w:r>
    </w:p>
    <w:p w14:paraId="12CA697E" w14:textId="6776ADC8" w:rsidR="00941B26" w:rsidRDefault="00941B26" w:rsidP="001338FF">
      <w:pPr>
        <w:pStyle w:val="ListParagraph"/>
        <w:numPr>
          <w:ilvl w:val="1"/>
          <w:numId w:val="8"/>
        </w:numPr>
      </w:pPr>
      <w:r>
        <w:t xml:space="preserve">Describe network jitter standards, as applicable. Identify whether the proposed WAN can support </w:t>
      </w:r>
      <w:r w:rsidR="004E70AD">
        <w:t xml:space="preserve">a targeted goal of </w:t>
      </w:r>
      <w:r>
        <w:t xml:space="preserve">end-to-end jitter of </w:t>
      </w:r>
      <w:r w:rsidR="004E70AD">
        <w:t xml:space="preserve">less </w:t>
      </w:r>
      <w:r>
        <w:t>than two milliseconds per circuit.</w:t>
      </w:r>
    </w:p>
    <w:p w14:paraId="7A3DBD65" w14:textId="77777777" w:rsidR="00941B26" w:rsidRDefault="00941B26" w:rsidP="001338FF">
      <w:pPr>
        <w:pStyle w:val="ListParagraph"/>
        <w:numPr>
          <w:ilvl w:val="1"/>
          <w:numId w:val="8"/>
        </w:numPr>
      </w:pPr>
      <w:r>
        <w:t xml:space="preserve">Describe packet transmission standards. Identify whether the proposed WAN can support a </w:t>
      </w:r>
      <w:r w:rsidR="004E70AD">
        <w:t xml:space="preserve">targeted </w:t>
      </w:r>
      <w:r>
        <w:t>goal of less than 0.1 percent end-to-end packet loss.</w:t>
      </w:r>
    </w:p>
    <w:p w14:paraId="2D97B57E" w14:textId="77777777" w:rsidR="00B61565" w:rsidRDefault="00B61565" w:rsidP="00C367A4">
      <w:pPr>
        <w:pStyle w:val="Heading4"/>
      </w:pPr>
      <w:r w:rsidRPr="00E4283A">
        <w:t>B</w:t>
      </w:r>
      <w:r w:rsidRPr="00261FD3">
        <w:t>andwidth</w:t>
      </w:r>
      <w:r w:rsidR="00AA32FF">
        <w:t xml:space="preserve"> Allocation</w:t>
      </w:r>
    </w:p>
    <w:p w14:paraId="301A6888" w14:textId="2F76DB6E" w:rsidR="00931367" w:rsidRPr="00BC7704" w:rsidRDefault="0036523D" w:rsidP="00B61565">
      <w:r w:rsidRPr="00BC7704">
        <w:t>For the Base Proposal</w:t>
      </w:r>
      <w:r w:rsidR="004835D1">
        <w:t xml:space="preserve"> and Designated Alternate Proposal</w:t>
      </w:r>
      <w:r w:rsidRPr="00BC7704">
        <w:t>, s</w:t>
      </w:r>
      <w:r w:rsidR="00B61565" w:rsidRPr="00BC7704">
        <w:t xml:space="preserve">chools in </w:t>
      </w:r>
      <w:r w:rsidR="00BA4769" w:rsidRPr="00BC7704">
        <w:t xml:space="preserve">Category </w:t>
      </w:r>
      <w:r w:rsidR="00BC4A07" w:rsidRPr="00BC7704">
        <w:t>A</w:t>
      </w:r>
      <w:r w:rsidR="00BA4769" w:rsidRPr="00BC7704">
        <w:t xml:space="preserve"> seek </w:t>
      </w:r>
      <w:r w:rsidR="00BC4A07" w:rsidRPr="00BC7704">
        <w:t xml:space="preserve">the </w:t>
      </w:r>
      <w:r w:rsidR="00CD580F">
        <w:t>R</w:t>
      </w:r>
      <w:r w:rsidR="00BC4A07" w:rsidRPr="00BC7704">
        <w:t xml:space="preserve">WAN transport </w:t>
      </w:r>
      <w:r w:rsidR="00515F1A" w:rsidRPr="00BC7704">
        <w:t xml:space="preserve">bandwidth </w:t>
      </w:r>
      <w:r w:rsidR="00BC4A07" w:rsidRPr="00BC7704">
        <w:t>identified in Attachment 1, Tab A, Column S</w:t>
      </w:r>
      <w:r w:rsidRPr="00BC7704">
        <w:t xml:space="preserve"> from </w:t>
      </w:r>
      <w:r w:rsidR="00D92C90">
        <w:t>the appropriate</w:t>
      </w:r>
      <w:r w:rsidRPr="00BC7704">
        <w:t xml:space="preserve"> </w:t>
      </w:r>
      <w:r w:rsidR="00B95EF2">
        <w:t xml:space="preserve">BCIU </w:t>
      </w:r>
      <w:r w:rsidRPr="00BC7704">
        <w:t xml:space="preserve">NOC to the designated </w:t>
      </w:r>
      <w:r w:rsidR="00B95EF2">
        <w:t>Hub-Site</w:t>
      </w:r>
      <w:r w:rsidR="002E27BC">
        <w:t xml:space="preserve"> (select from</w:t>
      </w:r>
      <w:r w:rsidR="00880666">
        <w:t xml:space="preserve"> the </w:t>
      </w:r>
      <w:r w:rsidR="002E27BC">
        <w:t>drop-down menu)</w:t>
      </w:r>
      <w:r w:rsidR="00515F1A" w:rsidRPr="00BC7704">
        <w:t xml:space="preserve">. </w:t>
      </w:r>
      <w:r w:rsidR="008C6A8F" w:rsidRPr="00BC7704">
        <w:t xml:space="preserve">In addition, the </w:t>
      </w:r>
      <w:r w:rsidR="007B5E53">
        <w:t>Buyer</w:t>
      </w:r>
      <w:r w:rsidR="008C6A8F" w:rsidRPr="00BC7704">
        <w:t>s seek scalable services that provide additional bandwidth increments to schools during the initial term of service and the exten</w:t>
      </w:r>
      <w:r w:rsidR="00931367" w:rsidRPr="00BC7704">
        <w:t>si</w:t>
      </w:r>
      <w:r w:rsidR="008C6A8F" w:rsidRPr="00BC7704">
        <w:t xml:space="preserve">on period. </w:t>
      </w:r>
    </w:p>
    <w:p w14:paraId="0029075F" w14:textId="77777777" w:rsidR="00931367" w:rsidRPr="00BC7704" w:rsidRDefault="00931367" w:rsidP="008D515C"/>
    <w:p w14:paraId="410C7272" w14:textId="54D01BA3" w:rsidR="000F7CB2" w:rsidRPr="00BC7704" w:rsidRDefault="00931367" w:rsidP="00B61565">
      <w:bookmarkStart w:id="222" w:name="_Hlk48654044"/>
      <w:r w:rsidRPr="00BC7704">
        <w:t xml:space="preserve">Please note that there is a </w:t>
      </w:r>
      <w:r w:rsidR="002E27BC">
        <w:t xml:space="preserve">range </w:t>
      </w:r>
      <w:r w:rsidR="00CE1528">
        <w:t>of</w:t>
      </w:r>
      <w:r w:rsidRPr="00BC7704">
        <w:t xml:space="preserve"> bandwidth </w:t>
      </w:r>
      <w:r w:rsidR="00CE1528">
        <w:t>requirements i</w:t>
      </w:r>
      <w:r w:rsidRPr="00BC7704">
        <w:t xml:space="preserve">n this </w:t>
      </w:r>
      <w:r w:rsidR="00432E0E" w:rsidRPr="00BC7704">
        <w:t xml:space="preserve">RFP for </w:t>
      </w:r>
      <w:r w:rsidR="00B95EF2">
        <w:t>R</w:t>
      </w:r>
      <w:r w:rsidR="00432E0E" w:rsidRPr="00BC7704">
        <w:t xml:space="preserve">WAN </w:t>
      </w:r>
      <w:r w:rsidR="00B95EF2">
        <w:t xml:space="preserve">transport </w:t>
      </w:r>
      <w:r w:rsidR="00432E0E" w:rsidRPr="00BC7704">
        <w:t>services</w:t>
      </w:r>
      <w:r w:rsidR="002E27BC">
        <w:t xml:space="preserve"> to accommodate school flexibility</w:t>
      </w:r>
      <w:r w:rsidR="00432E0E" w:rsidRPr="00BC7704">
        <w:t>, i</w:t>
      </w:r>
      <w:r w:rsidRPr="00BC7704">
        <w:t>n accordance with</w:t>
      </w:r>
      <w:r w:rsidR="00432E0E" w:rsidRPr="00BC7704">
        <w:t xml:space="preserve"> </w:t>
      </w:r>
      <w:r w:rsidR="00A73EA2">
        <w:t>E-rate</w:t>
      </w:r>
      <w:r w:rsidR="00432E0E" w:rsidRPr="00BC7704">
        <w:t xml:space="preserve"> requirements. P</w:t>
      </w:r>
      <w:r w:rsidRPr="00BC7704">
        <w:t xml:space="preserve">roposals and associated contracts must include the pricing for scalability and expansion that may occur over the contract term (including the voluntary extension terms). Requested increments </w:t>
      </w:r>
      <w:r w:rsidR="00B95EF2">
        <w:t>for each district Hub-Site and IU NOC are as follows</w:t>
      </w:r>
      <w:r w:rsidRPr="00BC7704">
        <w:t>:</w:t>
      </w:r>
    </w:p>
    <w:p w14:paraId="158F5C54" w14:textId="77777777" w:rsidR="00931367" w:rsidRPr="00BC7704" w:rsidRDefault="00931367" w:rsidP="00B61565"/>
    <w:p w14:paraId="37D5CD5F" w14:textId="71E56D31" w:rsidR="008C6A8F" w:rsidRDefault="008C6A8F" w:rsidP="000F7CB2">
      <w:pPr>
        <w:pStyle w:val="ListParagraph"/>
      </w:pPr>
      <w:r w:rsidRPr="00BC7704">
        <w:t>1</w:t>
      </w:r>
      <w:r w:rsidR="00B95EF2">
        <w:t>,000</w:t>
      </w:r>
      <w:r w:rsidRPr="00BC7704">
        <w:t xml:space="preserve"> Mbps per </w:t>
      </w:r>
      <w:r w:rsidR="00B95EF2">
        <w:t>Hub-Site/NOC</w:t>
      </w:r>
    </w:p>
    <w:p w14:paraId="65498E10" w14:textId="40A31F00" w:rsidR="00B95EF2" w:rsidRDefault="00B95EF2" w:rsidP="000F7CB2">
      <w:pPr>
        <w:pStyle w:val="ListParagraph"/>
      </w:pPr>
      <w:r>
        <w:t>2,000 Mbps per Hub-Site/NOC</w:t>
      </w:r>
    </w:p>
    <w:p w14:paraId="4283F78F" w14:textId="13E494D4" w:rsidR="00B95EF2" w:rsidRDefault="00B95EF2" w:rsidP="00B95EF2">
      <w:pPr>
        <w:pStyle w:val="ListParagraph"/>
      </w:pPr>
      <w:r>
        <w:t>3,000</w:t>
      </w:r>
      <w:r w:rsidRPr="00BC7704">
        <w:t xml:space="preserve"> Mbps per </w:t>
      </w:r>
      <w:r>
        <w:t>Hub-Site/NOC</w:t>
      </w:r>
    </w:p>
    <w:p w14:paraId="5BBD0F13" w14:textId="2B8EBA66" w:rsidR="00B95EF2" w:rsidRPr="00BC7704" w:rsidRDefault="00B95EF2" w:rsidP="00B95EF2">
      <w:pPr>
        <w:pStyle w:val="ListParagraph"/>
      </w:pPr>
      <w:r>
        <w:t>4,000 Mbps per Hub-Site/NOC</w:t>
      </w:r>
    </w:p>
    <w:p w14:paraId="601937F1" w14:textId="4F0050A1" w:rsidR="00B95EF2" w:rsidRDefault="00B95EF2" w:rsidP="000F7CB2">
      <w:pPr>
        <w:pStyle w:val="ListParagraph"/>
      </w:pPr>
      <w:r>
        <w:t>5,000 Mbps per Hub-Site/NOC</w:t>
      </w:r>
    </w:p>
    <w:p w14:paraId="41449769" w14:textId="639A73AA" w:rsidR="00B95EF2" w:rsidRDefault="00B95EF2" w:rsidP="00B95EF2">
      <w:pPr>
        <w:pStyle w:val="ListParagraph"/>
      </w:pPr>
      <w:r>
        <w:t>6,000</w:t>
      </w:r>
      <w:r w:rsidRPr="00BC7704">
        <w:t xml:space="preserve"> Mbps per </w:t>
      </w:r>
      <w:r>
        <w:t>Hub-Site/NOC</w:t>
      </w:r>
    </w:p>
    <w:p w14:paraId="7F717C4B" w14:textId="7D9714C0" w:rsidR="00B95EF2" w:rsidRDefault="00B95EF2" w:rsidP="00B95EF2">
      <w:pPr>
        <w:pStyle w:val="ListParagraph"/>
      </w:pPr>
      <w:r>
        <w:t>7,000 Mbps per Hub-Site/NOC</w:t>
      </w:r>
    </w:p>
    <w:p w14:paraId="3FBA51B1" w14:textId="2B7E843C" w:rsidR="00B95EF2" w:rsidRDefault="00B95EF2" w:rsidP="00B95EF2">
      <w:pPr>
        <w:pStyle w:val="ListParagraph"/>
      </w:pPr>
      <w:r>
        <w:t>8,000</w:t>
      </w:r>
      <w:r w:rsidRPr="00BC7704">
        <w:t xml:space="preserve"> Mbps per </w:t>
      </w:r>
      <w:r>
        <w:t>Hub-Site/NOC</w:t>
      </w:r>
    </w:p>
    <w:p w14:paraId="69DCC44C" w14:textId="06F71368" w:rsidR="00B95EF2" w:rsidRPr="00BC7704" w:rsidRDefault="00B95EF2" w:rsidP="00B95EF2">
      <w:pPr>
        <w:pStyle w:val="ListParagraph"/>
      </w:pPr>
      <w:r>
        <w:t>9,000 Mbps per Hub-Site/NO</w:t>
      </w:r>
      <w:r w:rsidR="00226858">
        <w:t>C</w:t>
      </w:r>
    </w:p>
    <w:p w14:paraId="55637F02" w14:textId="281BDA00" w:rsidR="00B95EF2" w:rsidRDefault="00B95EF2" w:rsidP="00B95EF2">
      <w:pPr>
        <w:pStyle w:val="ListParagraph"/>
      </w:pPr>
      <w:r>
        <w:t>10,000 Mbps per Hub-Site/NOC</w:t>
      </w:r>
    </w:p>
    <w:p w14:paraId="50E3F8D3" w14:textId="67416144" w:rsidR="008C6A8F" w:rsidRDefault="00B95EF2" w:rsidP="000F7CB2">
      <w:pPr>
        <w:pStyle w:val="ListParagraph"/>
      </w:pPr>
      <w:r>
        <w:t>20</w:t>
      </w:r>
      <w:r w:rsidR="008C6A8F" w:rsidRPr="00BC7704">
        <w:t xml:space="preserve">,000 Mbps per </w:t>
      </w:r>
      <w:r>
        <w:t>Hub-Site/NOC</w:t>
      </w:r>
    </w:p>
    <w:p w14:paraId="36D4EA3F" w14:textId="28C6A1FE" w:rsidR="00B95EF2" w:rsidRPr="00BC7704" w:rsidRDefault="00B95EF2" w:rsidP="000F7CB2">
      <w:pPr>
        <w:pStyle w:val="ListParagraph"/>
      </w:pPr>
      <w:r>
        <w:t>50,000 Mbps per Hub-Site/NOC</w:t>
      </w:r>
    </w:p>
    <w:p w14:paraId="20C3290A" w14:textId="3769EA0B" w:rsidR="0076177B" w:rsidRDefault="00931367" w:rsidP="00931367">
      <w:r w:rsidRPr="00BC7704">
        <w:t>To propose pricing for these increments</w:t>
      </w:r>
      <w:r w:rsidR="0076177B">
        <w:t xml:space="preserve"> for Category A</w:t>
      </w:r>
      <w:r w:rsidRPr="00BC7704">
        <w:t xml:space="preserve">, providers </w:t>
      </w:r>
      <w:r w:rsidR="00B95EF2">
        <w:t xml:space="preserve">should use the </w:t>
      </w:r>
      <w:r w:rsidR="00CE1528">
        <w:t xml:space="preserve">Scalability Tables in </w:t>
      </w:r>
      <w:r w:rsidR="0076177B">
        <w:t>Attachment 1- Pricing Spreadsheets Tab A</w:t>
      </w:r>
      <w:r w:rsidR="00A3087C">
        <w:t>.</w:t>
      </w:r>
      <w:r w:rsidR="00CE1528">
        <w:t>4</w:t>
      </w:r>
      <w:r w:rsidR="0076177B">
        <w:t xml:space="preserve">. </w:t>
      </w:r>
    </w:p>
    <w:bookmarkEnd w:id="222"/>
    <w:p w14:paraId="088C0FA7" w14:textId="00413072" w:rsidR="0076177B" w:rsidRDefault="0076177B" w:rsidP="00931367"/>
    <w:p w14:paraId="39D05E3E" w14:textId="77777777" w:rsidR="000F7CB2" w:rsidRDefault="000F7CB2" w:rsidP="000F7CB2">
      <w:pPr>
        <w:pStyle w:val="ListParagraph"/>
      </w:pPr>
      <w:r>
        <w:t xml:space="preserve">Describe the bandwidth increments that your company can offer to schools besides those </w:t>
      </w:r>
      <w:r w:rsidR="00931367">
        <w:t>described above</w:t>
      </w:r>
      <w:r>
        <w:t>.</w:t>
      </w:r>
    </w:p>
    <w:p w14:paraId="09BC3D54" w14:textId="78E036CE" w:rsidR="000F7CB2" w:rsidRPr="00E4283A" w:rsidRDefault="000F7CB2" w:rsidP="00B61565">
      <w:pPr>
        <w:pStyle w:val="ListParagraph"/>
      </w:pPr>
      <w:r>
        <w:t>Describe the scalability of the proposed offerings to support increased bandwidth requirement</w:t>
      </w:r>
      <w:r w:rsidR="00322BA4">
        <w:t>s</w:t>
      </w:r>
      <w:r>
        <w:t xml:space="preserve"> in future years.</w:t>
      </w:r>
      <w:r w:rsidR="00842626">
        <w:t xml:space="preserve">  </w:t>
      </w:r>
    </w:p>
    <w:p w14:paraId="68E30270" w14:textId="77777777" w:rsidR="00FD196C" w:rsidRPr="00E4283A" w:rsidRDefault="00FD196C" w:rsidP="00F51C0F">
      <w:pPr>
        <w:pStyle w:val="ListParagraph"/>
      </w:pPr>
      <w:bookmarkStart w:id="223" w:name="_Hlk52286890"/>
      <w:r>
        <w:t>Include any non-recurring fees or one-time installation fees for upgrades occurring after initial implementation, as well as monthly recurring charges for the balance of the contract term/renewals.</w:t>
      </w:r>
    </w:p>
    <w:bookmarkEnd w:id="223"/>
    <w:p w14:paraId="158979F6" w14:textId="77777777" w:rsidR="00B61565" w:rsidRDefault="00B61565" w:rsidP="00C367A4">
      <w:pPr>
        <w:pStyle w:val="Heading4"/>
      </w:pPr>
      <w:r>
        <w:t xml:space="preserve">Transmission </w:t>
      </w:r>
      <w:r w:rsidR="00771932">
        <w:t>Facilities</w:t>
      </w:r>
    </w:p>
    <w:p w14:paraId="56189FEB" w14:textId="77777777" w:rsidR="00771932" w:rsidRPr="00771932" w:rsidRDefault="00BA4769" w:rsidP="00771932">
      <w:pPr>
        <w:pStyle w:val="ListParagraph"/>
      </w:pPr>
      <w:r>
        <w:t>Describe</w:t>
      </w:r>
      <w:r w:rsidR="00771932" w:rsidRPr="00771932">
        <w:t xml:space="preserve"> the transport medium used to deliver </w:t>
      </w:r>
      <w:r w:rsidR="004E70AD">
        <w:t>WAN services</w:t>
      </w:r>
      <w:r w:rsidR="00771932" w:rsidRPr="00771932">
        <w:t xml:space="preserve"> to each customer’s location. </w:t>
      </w:r>
    </w:p>
    <w:p w14:paraId="09BBD424" w14:textId="5F7DC8B0" w:rsidR="00B61565" w:rsidRDefault="00BA4769" w:rsidP="001338FF">
      <w:pPr>
        <w:pStyle w:val="ListParagraph"/>
        <w:numPr>
          <w:ilvl w:val="1"/>
          <w:numId w:val="8"/>
        </w:numPr>
      </w:pPr>
      <w:r>
        <w:t>Identify the transport medium for each school</w:t>
      </w:r>
      <w:r w:rsidR="002412ED">
        <w:t xml:space="preserve"> in Attachment 1, Tab </w:t>
      </w:r>
      <w:r w:rsidR="00515F1A">
        <w:t>A</w:t>
      </w:r>
      <w:r w:rsidR="002412ED">
        <w:t xml:space="preserve">, Column </w:t>
      </w:r>
      <w:r w:rsidR="00B44BE9">
        <w:t>U</w:t>
      </w:r>
      <w:r w:rsidR="002412ED">
        <w:t>.</w:t>
      </w:r>
    </w:p>
    <w:p w14:paraId="05C60D6C" w14:textId="77777777" w:rsidR="00B44BE9" w:rsidRDefault="00B44BE9" w:rsidP="00B61565">
      <w:pPr>
        <w:pStyle w:val="ListParagraph"/>
      </w:pPr>
      <w:r>
        <w:t>Describe</w:t>
      </w:r>
      <w:r w:rsidR="002412ED">
        <w:t xml:space="preserve"> whether transport facilities are</w:t>
      </w:r>
      <w:r w:rsidR="00B61565">
        <w:t xml:space="preserve"> owned or leased by the service provider</w:t>
      </w:r>
      <w:r>
        <w:t>.</w:t>
      </w:r>
    </w:p>
    <w:p w14:paraId="177DA82D" w14:textId="579664B9" w:rsidR="00B95EF2" w:rsidRDefault="00B44BE9" w:rsidP="001338FF">
      <w:pPr>
        <w:pStyle w:val="ListParagraph"/>
        <w:numPr>
          <w:ilvl w:val="1"/>
          <w:numId w:val="8"/>
        </w:numPr>
      </w:pPr>
      <w:r>
        <w:t xml:space="preserve">Provide details </w:t>
      </w:r>
      <w:r w:rsidR="004E70AD">
        <w:t xml:space="preserve">about transmission facilities ownership </w:t>
      </w:r>
      <w:r>
        <w:t xml:space="preserve">school-by-school in Attachment 1, Tab </w:t>
      </w:r>
      <w:r w:rsidR="00515F1A">
        <w:t>A</w:t>
      </w:r>
      <w:r>
        <w:t>, Column V</w:t>
      </w:r>
      <w:r w:rsidR="00B61565">
        <w:t>.</w:t>
      </w:r>
    </w:p>
    <w:p w14:paraId="31D84074" w14:textId="77777777" w:rsidR="00B61565" w:rsidRDefault="00AA32FF" w:rsidP="00C367A4">
      <w:pPr>
        <w:pStyle w:val="Heading4"/>
      </w:pPr>
      <w:r>
        <w:t>Networking Equipment</w:t>
      </w:r>
    </w:p>
    <w:p w14:paraId="502D716A" w14:textId="30A1AD71" w:rsidR="002412ED" w:rsidRDefault="00B61565" w:rsidP="00016226">
      <w:pPr>
        <w:pStyle w:val="ListParagraph"/>
      </w:pPr>
      <w:r>
        <w:t xml:space="preserve">Describe the equipment that will be </w:t>
      </w:r>
      <w:r w:rsidR="00B44BE9">
        <w:t xml:space="preserve">used </w:t>
      </w:r>
      <w:r w:rsidR="00B95EF2">
        <w:t>at each BCIU NOC</w:t>
      </w:r>
      <w:r w:rsidR="00B44BE9">
        <w:t xml:space="preserve"> and </w:t>
      </w:r>
      <w:r>
        <w:t xml:space="preserve">at </w:t>
      </w:r>
      <w:r w:rsidR="002412ED">
        <w:t>each</w:t>
      </w:r>
      <w:r>
        <w:t xml:space="preserve"> </w:t>
      </w:r>
      <w:r w:rsidR="00B95EF2">
        <w:t xml:space="preserve">district Hub-Site </w:t>
      </w:r>
      <w:r>
        <w:t xml:space="preserve">location to </w:t>
      </w:r>
      <w:r w:rsidR="002412ED">
        <w:t>deliver</w:t>
      </w:r>
      <w:r>
        <w:t xml:space="preserve"> the service.</w:t>
      </w:r>
      <w:r w:rsidR="002412ED">
        <w:t xml:space="preserve"> Include the type of e</w:t>
      </w:r>
      <w:r w:rsidR="00B44BE9">
        <w:t>quipment (</w:t>
      </w:r>
      <w:r w:rsidR="0085561C">
        <w:t>e.g.,</w:t>
      </w:r>
      <w:r w:rsidR="00B44BE9">
        <w:t xml:space="preserve"> switch, router), </w:t>
      </w:r>
      <w:r w:rsidR="002412ED">
        <w:t xml:space="preserve">manufacturer, make and model. </w:t>
      </w:r>
      <w:r w:rsidR="00B95EF2">
        <w:t>Providers may include optional equipment with different functionality depending on the solution proposed.</w:t>
      </w:r>
    </w:p>
    <w:p w14:paraId="7A64D016" w14:textId="69CE0EC7" w:rsidR="00B44BE9" w:rsidRDefault="00B44BE9" w:rsidP="001338FF">
      <w:pPr>
        <w:pStyle w:val="ListParagraph"/>
        <w:numPr>
          <w:ilvl w:val="1"/>
          <w:numId w:val="8"/>
        </w:numPr>
      </w:pPr>
      <w:r>
        <w:t xml:space="preserve">Identify the specific equipment to be deployed on-site to each school in Attachment 1, Tab </w:t>
      </w:r>
      <w:r w:rsidR="00515F1A">
        <w:t>A</w:t>
      </w:r>
      <w:r>
        <w:t>, Column W.</w:t>
      </w:r>
    </w:p>
    <w:p w14:paraId="088FE15E" w14:textId="77777777" w:rsidR="00866E3C" w:rsidRDefault="00866E3C" w:rsidP="001338FF">
      <w:pPr>
        <w:pStyle w:val="ListParagraph"/>
        <w:numPr>
          <w:ilvl w:val="1"/>
          <w:numId w:val="8"/>
        </w:numPr>
      </w:pPr>
      <w:r>
        <w:t>Verify that all equipment will be owned by the service provider and not the school</w:t>
      </w:r>
      <w:r w:rsidR="00710B6F">
        <w:t>.</w:t>
      </w:r>
    </w:p>
    <w:p w14:paraId="12C592EA" w14:textId="77777777" w:rsidR="00866E3C" w:rsidRDefault="00866E3C" w:rsidP="001338FF">
      <w:pPr>
        <w:pStyle w:val="ListParagraph"/>
        <w:numPr>
          <w:ilvl w:val="1"/>
          <w:numId w:val="8"/>
        </w:numPr>
      </w:pPr>
      <w:r>
        <w:t>Verify that the service provider shall maintain the equipment</w:t>
      </w:r>
      <w:r w:rsidR="00710B6F">
        <w:t xml:space="preserve"> and not the school.</w:t>
      </w:r>
    </w:p>
    <w:p w14:paraId="40A1E496" w14:textId="7DF8E967" w:rsidR="00866E3C" w:rsidRDefault="00866E3C" w:rsidP="001338FF">
      <w:pPr>
        <w:pStyle w:val="ListParagraph"/>
        <w:numPr>
          <w:ilvl w:val="1"/>
          <w:numId w:val="8"/>
        </w:numPr>
      </w:pPr>
      <w:r>
        <w:t>Verify that the school will not have exclusive use of the equipment (</w:t>
      </w:r>
      <w:r w:rsidR="0085561C">
        <w:t>e.g.,</w:t>
      </w:r>
      <w:r>
        <w:t xml:space="preserve"> the </w:t>
      </w:r>
      <w:r w:rsidR="00703FDF">
        <w:t>provider</w:t>
      </w:r>
      <w:r>
        <w:t xml:space="preserve"> </w:t>
      </w:r>
      <w:r w:rsidR="00442BC4">
        <w:t>can</w:t>
      </w:r>
      <w:r>
        <w:t xml:space="preserve"> remotely “ping” or monitor the equipment).</w:t>
      </w:r>
    </w:p>
    <w:p w14:paraId="1DCB3692" w14:textId="5ED4D62F" w:rsidR="00B61565" w:rsidRDefault="00B61565" w:rsidP="00B61565">
      <w:pPr>
        <w:pStyle w:val="ListParagraph"/>
      </w:pPr>
      <w:r>
        <w:t>Identify what equipment (if any) the customer needs to have to receive the service.</w:t>
      </w:r>
    </w:p>
    <w:p w14:paraId="1749C324" w14:textId="77777777" w:rsidR="00741483" w:rsidRDefault="00741483" w:rsidP="00741483">
      <w:pPr>
        <w:pStyle w:val="ListParagraph"/>
      </w:pPr>
      <w:bookmarkStart w:id="224" w:name="_Hlk52286921"/>
      <w:r>
        <w:t>Identify the number of ports (handoffs) that will be made available to the schools.</w:t>
      </w:r>
    </w:p>
    <w:p w14:paraId="03CFEEA9" w14:textId="77777777" w:rsidR="00741483" w:rsidRDefault="00741483" w:rsidP="00741483">
      <w:pPr>
        <w:pStyle w:val="ListParagraph"/>
        <w:numPr>
          <w:ilvl w:val="1"/>
          <w:numId w:val="8"/>
        </w:numPr>
      </w:pPr>
      <w:r>
        <w:t>Describe the process the school will need to follow if they want a second or third port (handoff)</w:t>
      </w:r>
    </w:p>
    <w:p w14:paraId="2629B4F9" w14:textId="725A926B" w:rsidR="00741483" w:rsidRDefault="00741483" w:rsidP="00741483">
      <w:pPr>
        <w:pStyle w:val="ListParagraph"/>
        <w:numPr>
          <w:ilvl w:val="1"/>
          <w:numId w:val="8"/>
        </w:numPr>
      </w:pPr>
      <w:r>
        <w:t>Identify the additional cost, if any, for the additional port(s) (handoff(s)</w:t>
      </w:r>
    </w:p>
    <w:bookmarkEnd w:id="224"/>
    <w:p w14:paraId="17F93DFB" w14:textId="0441BBB3" w:rsidR="004E70AD" w:rsidRDefault="00884BDD" w:rsidP="004E70AD">
      <w:pPr>
        <w:pStyle w:val="ListParagraph"/>
      </w:pPr>
      <w:r>
        <w:t xml:space="preserve">Describe whether you are offering a Layer 2 switched solution </w:t>
      </w:r>
      <w:r w:rsidR="00EF1B0B">
        <w:t xml:space="preserve">or </w:t>
      </w:r>
      <w:r>
        <w:t xml:space="preserve">Layer 3 routed solution. If you offer </w:t>
      </w:r>
      <w:r w:rsidR="00B95EF2">
        <w:t>all</w:t>
      </w:r>
      <w:r>
        <w:t xml:space="preserve"> options, describe the difference in customer equipment requirements, service features and benefits and any additional costs. It is acceptable to propose multiple equipment offerings to provide maximum choices to the schools. </w:t>
      </w:r>
    </w:p>
    <w:p w14:paraId="4FCB8FD6" w14:textId="77777777" w:rsidR="00B61565" w:rsidRDefault="00B61565" w:rsidP="00C367A4">
      <w:pPr>
        <w:pStyle w:val="Heading4"/>
      </w:pPr>
      <w:r>
        <w:t>Term of Service</w:t>
      </w:r>
    </w:p>
    <w:p w14:paraId="4F59F3C9" w14:textId="7544B7FE" w:rsidR="008747CF" w:rsidRDefault="002868D6" w:rsidP="00515F1A">
      <w:pPr>
        <w:pStyle w:val="ListParagraph"/>
      </w:pPr>
      <w:bookmarkStart w:id="225" w:name="_Hlk48654375"/>
      <w:r>
        <w:t>The schools</w:t>
      </w:r>
      <w:r w:rsidR="0032381B">
        <w:t xml:space="preserve"> </w:t>
      </w:r>
      <w:r w:rsidR="002412ED">
        <w:t xml:space="preserve">in Category </w:t>
      </w:r>
      <w:r w:rsidR="00515F1A">
        <w:t>A</w:t>
      </w:r>
      <w:r w:rsidR="002412ED">
        <w:t xml:space="preserve"> seek</w:t>
      </w:r>
      <w:r w:rsidR="0032381B">
        <w:t>s</w:t>
      </w:r>
      <w:r w:rsidR="002412ED">
        <w:t xml:space="preserve"> term</w:t>
      </w:r>
      <w:r>
        <w:t>s</w:t>
      </w:r>
      <w:r w:rsidR="002412ED">
        <w:t xml:space="preserve"> </w:t>
      </w:r>
      <w:r w:rsidR="00FA1EE0">
        <w:t xml:space="preserve">specified in Attachment 1, Tab </w:t>
      </w:r>
      <w:r w:rsidR="002E6063">
        <w:t>A</w:t>
      </w:r>
      <w:r w:rsidR="00FA1EE0">
        <w:t xml:space="preserve">, Column X for service starting </w:t>
      </w:r>
      <w:r w:rsidR="002412ED">
        <w:t xml:space="preserve">on </w:t>
      </w:r>
      <w:r w:rsidR="004E70AD">
        <w:t xml:space="preserve">the date specified in </w:t>
      </w:r>
      <w:r w:rsidR="00FA1EE0">
        <w:t>Column Y.</w:t>
      </w:r>
      <w:r w:rsidR="0076177B">
        <w:t xml:space="preserve"> The base term is five years. </w:t>
      </w:r>
      <w:r w:rsidR="00515F1A">
        <w:t>Can you accommodate?</w:t>
      </w:r>
    </w:p>
    <w:p w14:paraId="48EA4734" w14:textId="6B67725F" w:rsidR="003B0466" w:rsidRDefault="007B5E53" w:rsidP="00FA0F83">
      <w:pPr>
        <w:pStyle w:val="ListParagraph"/>
      </w:pPr>
      <w:r>
        <w:t>Buyer</w:t>
      </w:r>
      <w:r w:rsidR="003B0466" w:rsidRPr="003B0466">
        <w:t xml:space="preserve">s may seek renewals at their discretion </w:t>
      </w:r>
      <w:r w:rsidR="0076177B">
        <w:t xml:space="preserve">on a month-to-month </w:t>
      </w:r>
      <w:r w:rsidR="00D92C90">
        <w:t xml:space="preserve">or annual </w:t>
      </w:r>
      <w:r w:rsidR="0076177B">
        <w:t xml:space="preserve">basis, up to </w:t>
      </w:r>
      <w:r w:rsidR="003B0466" w:rsidRPr="003B0466">
        <w:t xml:space="preserve">a full term not to </w:t>
      </w:r>
      <w:r w:rsidR="003B0466" w:rsidRPr="00741483">
        <w:t xml:space="preserve">exceed </w:t>
      </w:r>
      <w:r w:rsidR="0076177B" w:rsidRPr="00741483">
        <w:t>ten</w:t>
      </w:r>
      <w:r w:rsidR="003B0466" w:rsidRPr="00741483">
        <w:t xml:space="preserve"> years</w:t>
      </w:r>
      <w:r w:rsidR="003B0466" w:rsidRPr="003B0466">
        <w:t>.</w:t>
      </w:r>
      <w:r w:rsidR="00515F1A">
        <w:t xml:space="preserve"> Can you accommodate? Please describe.</w:t>
      </w:r>
    </w:p>
    <w:bookmarkEnd w:id="225"/>
    <w:p w14:paraId="5EBA5FEB" w14:textId="77777777" w:rsidR="005A5FA1" w:rsidRPr="0076177B" w:rsidRDefault="005A5FA1" w:rsidP="0076177B">
      <w:pPr>
        <w:pStyle w:val="Heading4"/>
      </w:pPr>
      <w:r w:rsidRPr="0076177B">
        <w:t>Additional Technical Information</w:t>
      </w:r>
    </w:p>
    <w:p w14:paraId="2EFEA5E5" w14:textId="69A5BEDD" w:rsidR="00FC1D3D" w:rsidRDefault="005A5FA1" w:rsidP="00A3087C">
      <w:pPr>
        <w:pStyle w:val="ListParagraph"/>
      </w:pPr>
      <w:r>
        <w:t>P</w:t>
      </w:r>
      <w:r w:rsidR="00DA1427">
        <w:t>rovide</w:t>
      </w:r>
      <w:r>
        <w:t xml:space="preserve"> any additional technical information </w:t>
      </w:r>
      <w:r w:rsidR="0076177B">
        <w:t>necessary to satisfactorily explain</w:t>
      </w:r>
      <w:r>
        <w:t xml:space="preserve"> the </w:t>
      </w:r>
      <w:r w:rsidR="0076177B">
        <w:t>RWAN design.</w:t>
      </w:r>
    </w:p>
    <w:p w14:paraId="7A2F0EC4" w14:textId="77777777" w:rsidR="00FC1D3D" w:rsidRDefault="00FC1D3D" w:rsidP="00FC1D3D">
      <w:pPr>
        <w:pStyle w:val="Heading4"/>
      </w:pPr>
      <w:r>
        <w:t>Variations in Service</w:t>
      </w:r>
    </w:p>
    <w:p w14:paraId="7A566777" w14:textId="5CD66168" w:rsidR="00FC1D3D" w:rsidRDefault="007B5E53" w:rsidP="00FC1D3D">
      <w:r>
        <w:t>Buyer</w:t>
      </w:r>
      <w:r w:rsidR="00FC1D3D">
        <w:t xml:space="preserve">s in Category </w:t>
      </w:r>
      <w:r w:rsidR="00515F1A">
        <w:t>A</w:t>
      </w:r>
      <w:r w:rsidR="00A7673D">
        <w:t xml:space="preserve"> may </w:t>
      </w:r>
      <w:r w:rsidR="0076177B">
        <w:t>submit three variations in service for the regional WAN:</w:t>
      </w:r>
      <w:r w:rsidR="00FC1D3D">
        <w:t xml:space="preserve"> </w:t>
      </w:r>
    </w:p>
    <w:p w14:paraId="5FCC4095" w14:textId="77777777" w:rsidR="00FC1D3D" w:rsidRPr="00E60742" w:rsidRDefault="00FC1D3D" w:rsidP="00FC1D3D"/>
    <w:p w14:paraId="39D673D0" w14:textId="6817B945" w:rsidR="00FC1D3D" w:rsidRDefault="00FC1D3D" w:rsidP="001338FF">
      <w:pPr>
        <w:pStyle w:val="ListParagraph"/>
        <w:numPr>
          <w:ilvl w:val="0"/>
          <w:numId w:val="7"/>
        </w:numPr>
      </w:pPr>
      <w:bookmarkStart w:id="226" w:name="_Hlk48654503"/>
      <w:r>
        <w:t xml:space="preserve">Base Proposal #1. (Attachment 1, Tab </w:t>
      </w:r>
      <w:r w:rsidR="00515F1A">
        <w:t>A</w:t>
      </w:r>
      <w:r>
        <w:t>.1</w:t>
      </w:r>
      <w:r w:rsidR="0076177B">
        <w:t>.</w:t>
      </w:r>
      <w:r>
        <w:t>)</w:t>
      </w:r>
      <w:r w:rsidR="00515F1A">
        <w:t>.</w:t>
      </w:r>
      <w:r>
        <w:t xml:space="preserve"> Propose </w:t>
      </w:r>
      <w:r w:rsidR="00D92C90">
        <w:t>RWAN</w:t>
      </w:r>
      <w:r w:rsidR="005518EA">
        <w:t xml:space="preserve"> </w:t>
      </w:r>
      <w:r>
        <w:t>service</w:t>
      </w:r>
      <w:r w:rsidR="00F11673">
        <w:t>s</w:t>
      </w:r>
      <w:r>
        <w:t xml:space="preserve"> </w:t>
      </w:r>
      <w:r w:rsidR="00C33E2A">
        <w:t>from</w:t>
      </w:r>
      <w:r>
        <w:t xml:space="preserve"> </w:t>
      </w:r>
      <w:r w:rsidR="00B55FBD">
        <w:t>each</w:t>
      </w:r>
      <w:r>
        <w:t xml:space="preserve"> </w:t>
      </w:r>
      <w:r w:rsidR="00B95EF2">
        <w:t>Hub-Site</w:t>
      </w:r>
      <w:r w:rsidR="00C33E2A">
        <w:t xml:space="preserve"> to one of two NOCs</w:t>
      </w:r>
      <w:r>
        <w:t xml:space="preserve"> for a </w:t>
      </w:r>
      <w:r w:rsidR="00A10D54">
        <w:t xml:space="preserve">term </w:t>
      </w:r>
      <w:r w:rsidR="00CD3019">
        <w:t xml:space="preserve">specified in Column X </w:t>
      </w:r>
      <w:r w:rsidR="00A10D54">
        <w:t>that begins on the date in Col</w:t>
      </w:r>
      <w:r w:rsidR="00FA1EE0">
        <w:t>umn Y</w:t>
      </w:r>
      <w:r w:rsidR="00B55FBD">
        <w:t xml:space="preserve">, plus </w:t>
      </w:r>
      <w:r w:rsidR="0076177B">
        <w:t>five optional</w:t>
      </w:r>
      <w:r w:rsidR="000D1F96">
        <w:t xml:space="preserve"> one-year renewals</w:t>
      </w:r>
      <w:r>
        <w:t>.</w:t>
      </w:r>
      <w:r w:rsidR="00F11673">
        <w:t xml:space="preserve"> </w:t>
      </w:r>
      <w:r w:rsidR="0076177B">
        <w:t xml:space="preserve">Disclose the month-to-month extension price and any associated restrictions. </w:t>
      </w:r>
    </w:p>
    <w:p w14:paraId="2AC1C130" w14:textId="712B7783" w:rsidR="00D92C90" w:rsidRPr="00D92C90" w:rsidRDefault="00FC1D3D" w:rsidP="001338FF">
      <w:pPr>
        <w:pStyle w:val="ListParagraph"/>
        <w:numPr>
          <w:ilvl w:val="0"/>
          <w:numId w:val="7"/>
        </w:numPr>
      </w:pPr>
      <w:r>
        <w:t>Designated Alternate Proposal #2</w:t>
      </w:r>
      <w:r w:rsidR="00C73872">
        <w:t>.</w:t>
      </w:r>
      <w:r>
        <w:t xml:space="preserve"> </w:t>
      </w:r>
      <w:r w:rsidRPr="004E293D">
        <w:t xml:space="preserve">(Attachment 1, Tab </w:t>
      </w:r>
      <w:r w:rsidR="00515F1A">
        <w:t>A</w:t>
      </w:r>
      <w:r w:rsidRPr="004E293D">
        <w:t>.</w:t>
      </w:r>
      <w:r>
        <w:t>2</w:t>
      </w:r>
      <w:r w:rsidR="005518EA">
        <w:t>.</w:t>
      </w:r>
      <w:r w:rsidRPr="004E293D">
        <w:t>)</w:t>
      </w:r>
      <w:r w:rsidR="00515F1A">
        <w:t>.</w:t>
      </w:r>
      <w:r w:rsidRPr="004E293D">
        <w:t xml:space="preserve"> </w:t>
      </w:r>
      <w:r w:rsidR="00515F1A">
        <w:t xml:space="preserve">This proposal is the same as the Base Proposal #1 except </w:t>
      </w:r>
      <w:r w:rsidR="005518EA">
        <w:t xml:space="preserve">that </w:t>
      </w:r>
      <w:r w:rsidR="00515F1A">
        <w:t xml:space="preserve">providers </w:t>
      </w:r>
      <w:r w:rsidR="00D92C90">
        <w:t xml:space="preserve">do not need to service all NOC locations and/or Hub-Sites and may </w:t>
      </w:r>
      <w:r w:rsidR="00D92C90" w:rsidRPr="00D92C90">
        <w:t>omit locations that cannot be served cost-effectively.</w:t>
      </w:r>
    </w:p>
    <w:p w14:paraId="0BDD4011" w14:textId="2B94C890" w:rsidR="00FC1D3D" w:rsidRDefault="00FC1D3D" w:rsidP="001338FF">
      <w:pPr>
        <w:pStyle w:val="ListParagraph"/>
        <w:numPr>
          <w:ilvl w:val="0"/>
          <w:numId w:val="7"/>
        </w:numPr>
      </w:pPr>
      <w:r>
        <w:t xml:space="preserve">Provider’s Choice Alternate Proposal #3. </w:t>
      </w:r>
      <w:r w:rsidRPr="004E293D">
        <w:t xml:space="preserve">(Attachment 1, Tab </w:t>
      </w:r>
      <w:r w:rsidR="00515F1A">
        <w:t>A</w:t>
      </w:r>
      <w:r w:rsidRPr="004E293D">
        <w:t>.</w:t>
      </w:r>
      <w:r w:rsidR="00515F1A">
        <w:t>3</w:t>
      </w:r>
      <w:r w:rsidR="005518EA">
        <w:t>.</w:t>
      </w:r>
      <w:r w:rsidRPr="004E293D">
        <w:t>)</w:t>
      </w:r>
      <w:r>
        <w:t xml:space="preserve"> Provide</w:t>
      </w:r>
      <w:r w:rsidR="005518EA">
        <w:t>rs may offer</w:t>
      </w:r>
      <w:r>
        <w:t xml:space="preserve"> any variations</w:t>
      </w:r>
      <w:r w:rsidR="005518EA">
        <w:t xml:space="preserve"> on design, term, equipment, bandwidth</w:t>
      </w:r>
      <w:r w:rsidR="002868D6">
        <w:t>,</w:t>
      </w:r>
      <w:r w:rsidR="005518EA">
        <w:t xml:space="preserve"> or technology</w:t>
      </w:r>
      <w:r>
        <w:t xml:space="preserve"> that meet</w:t>
      </w:r>
      <w:r w:rsidR="005518EA">
        <w:t>s</w:t>
      </w:r>
      <w:r>
        <w:t xml:space="preserve"> the </w:t>
      </w:r>
      <w:r w:rsidR="007B5E53">
        <w:t>Buyer</w:t>
      </w:r>
      <w:r>
        <w:t>s’ intent.</w:t>
      </w:r>
      <w:r w:rsidR="00704569">
        <w:t xml:space="preserve"> Provider</w:t>
      </w:r>
      <w:r w:rsidR="00D92C90">
        <w:t>s</w:t>
      </w:r>
      <w:r w:rsidR="00704569">
        <w:t xml:space="preserve"> may submit as many Choice Proposals as they deem appropriate.</w:t>
      </w:r>
    </w:p>
    <w:p w14:paraId="15A7FB37" w14:textId="58EBF8A7" w:rsidR="00B55FBD" w:rsidRDefault="00B55FBD" w:rsidP="001338FF">
      <w:pPr>
        <w:pStyle w:val="ListParagraph"/>
        <w:numPr>
          <w:ilvl w:val="0"/>
          <w:numId w:val="7"/>
        </w:numPr>
      </w:pPr>
      <w:r>
        <w:t xml:space="preserve">RWAN Scalability Tables (Attachment 1, Tab A.4). Complete the scalability tables to present pricing for various bandwidth options and terms. </w:t>
      </w:r>
    </w:p>
    <w:bookmarkEnd w:id="226"/>
    <w:p w14:paraId="76EF87D5" w14:textId="324DF6E3" w:rsidR="00704569" w:rsidRPr="00704569" w:rsidRDefault="005518EA" w:rsidP="00704569">
      <w:pPr>
        <w:pStyle w:val="Heading3"/>
        <w:rPr>
          <w:b w:val="0"/>
          <w:bCs/>
        </w:rPr>
      </w:pPr>
      <w:r w:rsidRPr="00704569">
        <w:rPr>
          <w:rStyle w:val="Heading3Char"/>
          <w:b/>
          <w:bCs/>
        </w:rPr>
        <w:t xml:space="preserve">Category B: District WAN </w:t>
      </w:r>
      <w:r w:rsidR="00D92C90">
        <w:rPr>
          <w:rStyle w:val="Heading3Char"/>
          <w:b/>
          <w:bCs/>
        </w:rPr>
        <w:t>Services</w:t>
      </w:r>
      <w:r w:rsidRPr="00704569">
        <w:rPr>
          <w:rStyle w:val="Heading3Char"/>
          <w:b/>
          <w:bCs/>
        </w:rPr>
        <w:t xml:space="preserve"> (Intra-District)</w:t>
      </w:r>
      <w:r w:rsidRPr="00704569">
        <w:rPr>
          <w:b w:val="0"/>
          <w:bCs/>
        </w:rPr>
        <w:t xml:space="preserve"> </w:t>
      </w:r>
    </w:p>
    <w:p w14:paraId="0C53FA71" w14:textId="0579C1F0" w:rsidR="00D92C90" w:rsidRDefault="00152127" w:rsidP="00502FC6">
      <w:bookmarkStart w:id="227" w:name="_Hlk50045172"/>
      <w:r>
        <w:t xml:space="preserve">Not applicable. </w:t>
      </w:r>
      <w:r w:rsidR="007A1969" w:rsidRPr="00D23AB5">
        <w:t xml:space="preserve">Intra-District WAN </w:t>
      </w:r>
      <w:r w:rsidR="00D92C90">
        <w:t>services are being procured separately via the accompanying RFP for data transmission services. This RFP does not include intra-district connections.</w:t>
      </w:r>
    </w:p>
    <w:bookmarkEnd w:id="227"/>
    <w:p w14:paraId="2013F07E" w14:textId="77777777" w:rsidR="00D92C90" w:rsidRPr="00D92C90" w:rsidRDefault="00D92C90" w:rsidP="001338FF">
      <w:pPr>
        <w:keepNext/>
        <w:numPr>
          <w:ilvl w:val="2"/>
          <w:numId w:val="2"/>
        </w:numPr>
        <w:tabs>
          <w:tab w:val="num" w:pos="360"/>
        </w:tabs>
        <w:overflowPunct w:val="0"/>
        <w:autoSpaceDE w:val="0"/>
        <w:autoSpaceDN w:val="0"/>
        <w:adjustRightInd w:val="0"/>
        <w:spacing w:before="240" w:after="120"/>
        <w:ind w:left="0" w:firstLine="0"/>
        <w:outlineLvl w:val="2"/>
        <w:rPr>
          <w:rFonts w:ascii="Cambria" w:eastAsia="Times New Roman" w:hAnsi="Cambria" w:cs="Times New Roman"/>
          <w:b/>
          <w:sz w:val="28"/>
          <w:szCs w:val="20"/>
        </w:rPr>
      </w:pPr>
      <w:r w:rsidRPr="00D92C90">
        <w:rPr>
          <w:rFonts w:ascii="Cambria" w:eastAsia="Times New Roman" w:hAnsi="Cambria" w:cs="Times New Roman"/>
          <w:b/>
          <w:sz w:val="28"/>
          <w:szCs w:val="20"/>
        </w:rPr>
        <w:t>Category C: Dedicated Internet Access</w:t>
      </w:r>
    </w:p>
    <w:p w14:paraId="37FDDE33" w14:textId="6F5C9383" w:rsidR="00D92C90" w:rsidRPr="00D92C90" w:rsidRDefault="00B65EFB" w:rsidP="00D92C90">
      <w:pPr>
        <w:rPr>
          <w:rFonts w:ascii="Calibri" w:eastAsia="Calibri" w:hAnsi="Calibri" w:cs="Times New Roman"/>
        </w:rPr>
      </w:pPr>
      <w:r>
        <w:rPr>
          <w:rFonts w:ascii="Calibri" w:eastAsia="Calibri" w:hAnsi="Calibri" w:cs="Times New Roman"/>
        </w:rPr>
        <w:t xml:space="preserve">BCIU seeks to purchase dedicated Internet access delivered to two NOCs for distribution to the districts through the RWAN. </w:t>
      </w:r>
      <w:r w:rsidR="00D92C90" w:rsidRPr="00D92C90">
        <w:rPr>
          <w:rFonts w:ascii="Calibri" w:eastAsia="Calibri" w:hAnsi="Calibri" w:cs="Times New Roman"/>
        </w:rPr>
        <w:t xml:space="preserve">The total Internet bandwidth sought </w:t>
      </w:r>
      <w:r w:rsidRPr="00741483">
        <w:rPr>
          <w:rFonts w:ascii="Calibri" w:eastAsia="Calibri" w:hAnsi="Calibri" w:cs="Times New Roman"/>
        </w:rPr>
        <w:t xml:space="preserve">begins at </w:t>
      </w:r>
      <w:r w:rsidR="00741483" w:rsidRPr="00741483">
        <w:rPr>
          <w:rFonts w:ascii="Calibri" w:eastAsia="Calibri" w:hAnsi="Calibri" w:cs="Times New Roman"/>
        </w:rPr>
        <w:t>1</w:t>
      </w:r>
      <w:r w:rsidRPr="00741483">
        <w:rPr>
          <w:rFonts w:ascii="Calibri" w:eastAsia="Calibri" w:hAnsi="Calibri" w:cs="Times New Roman"/>
        </w:rPr>
        <w:t xml:space="preserve">0 Gbps </w:t>
      </w:r>
      <w:r w:rsidR="00741483" w:rsidRPr="00741483">
        <w:rPr>
          <w:rFonts w:ascii="Calibri" w:eastAsia="Calibri" w:hAnsi="Calibri" w:cs="Times New Roman"/>
        </w:rPr>
        <w:t xml:space="preserve">per NOC </w:t>
      </w:r>
      <w:r w:rsidRPr="00741483">
        <w:rPr>
          <w:rFonts w:ascii="Calibri" w:eastAsia="Calibri" w:hAnsi="Calibri" w:cs="Times New Roman"/>
        </w:rPr>
        <w:t>up</w:t>
      </w:r>
      <w:r w:rsidR="00D92C90" w:rsidRPr="00741483">
        <w:rPr>
          <w:rFonts w:ascii="Calibri" w:eastAsia="Calibri" w:hAnsi="Calibri" w:cs="Times New Roman"/>
        </w:rPr>
        <w:t xml:space="preserve"> to </w:t>
      </w:r>
      <w:r w:rsidRPr="00741483">
        <w:rPr>
          <w:rFonts w:ascii="Calibri" w:eastAsia="Calibri" w:hAnsi="Calibri" w:cs="Times New Roman"/>
        </w:rPr>
        <w:t>10</w:t>
      </w:r>
      <w:r w:rsidR="00D92C90" w:rsidRPr="00741483">
        <w:rPr>
          <w:rFonts w:ascii="Calibri" w:eastAsia="Calibri" w:hAnsi="Calibri" w:cs="Times New Roman"/>
        </w:rPr>
        <w:t>0 Gbps</w:t>
      </w:r>
      <w:r w:rsidR="00741483" w:rsidRPr="00741483">
        <w:rPr>
          <w:rFonts w:ascii="Calibri" w:eastAsia="Calibri" w:hAnsi="Calibri" w:cs="Times New Roman"/>
        </w:rPr>
        <w:t>,</w:t>
      </w:r>
      <w:r w:rsidR="00741483">
        <w:rPr>
          <w:rFonts w:ascii="Calibri" w:eastAsia="Calibri" w:hAnsi="Calibri" w:cs="Times New Roman"/>
        </w:rPr>
        <w:t xml:space="preserve"> port and transport</w:t>
      </w:r>
      <w:r w:rsidR="00A3087C">
        <w:rPr>
          <w:rFonts w:ascii="Calibri" w:eastAsia="Calibri" w:hAnsi="Calibri" w:cs="Times New Roman"/>
        </w:rPr>
        <w:t>.</w:t>
      </w:r>
      <w:r w:rsidR="00D92C90" w:rsidRPr="00D92C90">
        <w:rPr>
          <w:rFonts w:ascii="Calibri" w:eastAsia="Calibri" w:hAnsi="Calibri" w:cs="Times New Roman"/>
        </w:rPr>
        <w:t xml:space="preserve">  </w:t>
      </w:r>
    </w:p>
    <w:p w14:paraId="21422EDC"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Statement of Intent</w:t>
      </w:r>
    </w:p>
    <w:p w14:paraId="030C69B8" w14:textId="2C388892" w:rsidR="00D92C90" w:rsidRPr="00D92C90" w:rsidRDefault="00D92C90" w:rsidP="00D92C90">
      <w:pPr>
        <w:rPr>
          <w:rFonts w:ascii="Calibri" w:eastAsia="Calibri" w:hAnsi="Calibri" w:cs="Times New Roman"/>
        </w:rPr>
      </w:pPr>
      <w:r w:rsidRPr="00D92C90">
        <w:rPr>
          <w:rFonts w:ascii="Calibri" w:eastAsia="Calibri" w:hAnsi="Calibri" w:cs="Times New Roman"/>
        </w:rPr>
        <w:t xml:space="preserve">Schools in this category of service seek to purchase </w:t>
      </w:r>
      <w:r w:rsidR="00B65EFB">
        <w:rPr>
          <w:rFonts w:ascii="Calibri" w:eastAsia="Calibri" w:hAnsi="Calibri" w:cs="Times New Roman"/>
        </w:rPr>
        <w:t>reliable and affordable</w:t>
      </w:r>
      <w:r w:rsidRPr="00D92C90">
        <w:rPr>
          <w:rFonts w:ascii="Calibri" w:eastAsia="Calibri" w:hAnsi="Calibri" w:cs="Times New Roman"/>
        </w:rPr>
        <w:t xml:space="preserve"> Internet access in large </w:t>
      </w:r>
      <w:r w:rsidR="00B65EFB">
        <w:rPr>
          <w:rFonts w:ascii="Calibri" w:eastAsia="Calibri" w:hAnsi="Calibri" w:cs="Times New Roman"/>
        </w:rPr>
        <w:t>quantities</w:t>
      </w:r>
      <w:r w:rsidRPr="00D92C90">
        <w:rPr>
          <w:rFonts w:ascii="Calibri" w:eastAsia="Calibri" w:hAnsi="Calibri" w:cs="Times New Roman"/>
        </w:rPr>
        <w:t xml:space="preserve"> to be distributed </w:t>
      </w:r>
      <w:r w:rsidR="00B65EFB">
        <w:rPr>
          <w:rFonts w:ascii="Calibri" w:eastAsia="Calibri" w:hAnsi="Calibri" w:cs="Times New Roman"/>
        </w:rPr>
        <w:t>among schools on the</w:t>
      </w:r>
      <w:r w:rsidRPr="00D92C90">
        <w:rPr>
          <w:rFonts w:ascii="Calibri" w:eastAsia="Calibri" w:hAnsi="Calibri" w:cs="Times New Roman"/>
        </w:rPr>
        <w:t xml:space="preserve"> </w:t>
      </w:r>
      <w:r w:rsidR="00B65EFB">
        <w:rPr>
          <w:rFonts w:ascii="Calibri" w:eastAsia="Calibri" w:hAnsi="Calibri" w:cs="Times New Roman"/>
        </w:rPr>
        <w:t>RWAN</w:t>
      </w:r>
      <w:r w:rsidRPr="00D92C90">
        <w:rPr>
          <w:rFonts w:ascii="Calibri" w:eastAsia="Calibri" w:hAnsi="Calibri" w:cs="Times New Roman"/>
        </w:rPr>
        <w:t>.</w:t>
      </w:r>
    </w:p>
    <w:p w14:paraId="0E406960"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Type of Service</w:t>
      </w:r>
    </w:p>
    <w:p w14:paraId="388FF8F7" w14:textId="263B6801" w:rsidR="00B65EFB" w:rsidRDefault="00D92C90" w:rsidP="00B65EFB">
      <w:pPr>
        <w:spacing w:after="120"/>
        <w:rPr>
          <w:rFonts w:ascii="Calibri" w:eastAsia="Calibri" w:hAnsi="Calibri" w:cs="Times New Roman"/>
        </w:rPr>
      </w:pPr>
      <w:r w:rsidRPr="00D92C90">
        <w:rPr>
          <w:rFonts w:ascii="Calibri" w:eastAsia="Calibri" w:hAnsi="Calibri" w:cs="Times New Roman"/>
        </w:rPr>
        <w:t xml:space="preserve">Service providers should propose dedicated Internet access </w:t>
      </w:r>
      <w:r w:rsidR="00B65EFB">
        <w:rPr>
          <w:rFonts w:ascii="Calibri" w:eastAsia="Calibri" w:hAnsi="Calibri" w:cs="Times New Roman"/>
        </w:rPr>
        <w:t xml:space="preserve">(port and transport) </w:t>
      </w:r>
      <w:r w:rsidRPr="00D92C90">
        <w:rPr>
          <w:rFonts w:ascii="Calibri" w:eastAsia="Calibri" w:hAnsi="Calibri" w:cs="Times New Roman"/>
        </w:rPr>
        <w:t>to the designated IU locations in Attachment 1, Tab C.</w:t>
      </w:r>
    </w:p>
    <w:p w14:paraId="0EABB01B" w14:textId="44364F6D" w:rsidR="00D92C90" w:rsidRPr="00B65EFB" w:rsidRDefault="00D92C90" w:rsidP="001338FF">
      <w:pPr>
        <w:pStyle w:val="ListParagraph"/>
        <w:numPr>
          <w:ilvl w:val="0"/>
          <w:numId w:val="22"/>
        </w:numPr>
        <w:rPr>
          <w:rFonts w:ascii="Calibri" w:eastAsia="Calibri" w:hAnsi="Calibri" w:cs="Times New Roman"/>
          <w:szCs w:val="22"/>
        </w:rPr>
      </w:pPr>
      <w:r w:rsidRPr="00B65EFB">
        <w:rPr>
          <w:rFonts w:ascii="Calibri" w:hAnsi="Calibri"/>
        </w:rPr>
        <w:t xml:space="preserve">Describe how you would deliver Internet access to the respective </w:t>
      </w:r>
      <w:r w:rsidR="00B65EFB">
        <w:rPr>
          <w:rFonts w:ascii="Calibri" w:hAnsi="Calibri"/>
        </w:rPr>
        <w:t>NOCs</w:t>
      </w:r>
      <w:r w:rsidRPr="00B65EFB">
        <w:rPr>
          <w:rFonts w:ascii="Calibri" w:hAnsi="Calibri"/>
        </w:rPr>
        <w:t xml:space="preserve">, explaining your design and choice of </w:t>
      </w:r>
      <w:r w:rsidR="00B65EFB">
        <w:rPr>
          <w:rFonts w:ascii="Calibri" w:hAnsi="Calibri"/>
        </w:rPr>
        <w:t>technology</w:t>
      </w:r>
      <w:r w:rsidRPr="00B65EFB">
        <w:rPr>
          <w:rFonts w:ascii="Calibri" w:hAnsi="Calibri"/>
        </w:rPr>
        <w:t xml:space="preserve">. </w:t>
      </w:r>
    </w:p>
    <w:p w14:paraId="3BACEA9A" w14:textId="6EC2065E" w:rsidR="00D92C90" w:rsidRPr="00A3087C" w:rsidRDefault="00D92C90" w:rsidP="001338FF">
      <w:pPr>
        <w:pStyle w:val="ListParagraph"/>
        <w:numPr>
          <w:ilvl w:val="0"/>
          <w:numId w:val="22"/>
        </w:numPr>
        <w:rPr>
          <w:rFonts w:ascii="Calibri" w:hAnsi="Calibri"/>
        </w:rPr>
      </w:pPr>
      <w:r w:rsidRPr="00A3087C">
        <w:rPr>
          <w:rFonts w:ascii="Calibri" w:hAnsi="Calibri"/>
        </w:rPr>
        <w:t xml:space="preserve">If your company is selected to provide </w:t>
      </w:r>
      <w:r w:rsidR="00A3087C">
        <w:rPr>
          <w:rFonts w:ascii="Calibri" w:hAnsi="Calibri"/>
        </w:rPr>
        <w:t xml:space="preserve">both </w:t>
      </w:r>
      <w:r w:rsidR="00B65EFB" w:rsidRPr="00A3087C">
        <w:rPr>
          <w:rFonts w:ascii="Calibri" w:hAnsi="Calibri"/>
        </w:rPr>
        <w:t>R</w:t>
      </w:r>
      <w:r w:rsidRPr="00A3087C">
        <w:rPr>
          <w:rFonts w:ascii="Calibri" w:hAnsi="Calibri"/>
        </w:rPr>
        <w:t xml:space="preserve">WAN </w:t>
      </w:r>
      <w:r w:rsidR="00A3087C">
        <w:rPr>
          <w:rFonts w:ascii="Calibri" w:hAnsi="Calibri"/>
        </w:rPr>
        <w:t xml:space="preserve">services </w:t>
      </w:r>
      <w:r w:rsidRPr="00A3087C">
        <w:rPr>
          <w:rFonts w:ascii="Calibri" w:hAnsi="Calibri"/>
        </w:rPr>
        <w:t>and Internet access</w:t>
      </w:r>
      <w:r w:rsidR="00A3087C" w:rsidRPr="00A3087C">
        <w:rPr>
          <w:rFonts w:ascii="Calibri" w:hAnsi="Calibri"/>
        </w:rPr>
        <w:t>, d</w:t>
      </w:r>
      <w:r w:rsidRPr="00A3087C">
        <w:rPr>
          <w:rFonts w:ascii="Calibri" w:hAnsi="Calibri"/>
        </w:rPr>
        <w:t xml:space="preserve">escribe whether your company </w:t>
      </w:r>
      <w:r w:rsidR="00B65EFB" w:rsidRPr="00A3087C">
        <w:rPr>
          <w:rFonts w:ascii="Calibri" w:hAnsi="Calibri"/>
        </w:rPr>
        <w:t xml:space="preserve">offers any added value by </w:t>
      </w:r>
      <w:r w:rsidR="00A3087C">
        <w:rPr>
          <w:rFonts w:ascii="Calibri" w:hAnsi="Calibri"/>
        </w:rPr>
        <w:t>delivering both services together.</w:t>
      </w:r>
    </w:p>
    <w:p w14:paraId="73B0E584" w14:textId="77777777" w:rsidR="00D92C90" w:rsidRPr="00B65EFB" w:rsidRDefault="00D92C90" w:rsidP="00B65EFB">
      <w:pPr>
        <w:pStyle w:val="ListParagraph"/>
      </w:pPr>
      <w:r w:rsidRPr="00B65EFB">
        <w:t>Provide any additional information required to accurately explain the technical specifications of the Internet access solutions provided.</w:t>
      </w:r>
    </w:p>
    <w:p w14:paraId="6461F568"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Performance Standards</w:t>
      </w:r>
    </w:p>
    <w:p w14:paraId="1D108BBF" w14:textId="77777777" w:rsidR="00D92C90" w:rsidRPr="00D92C90" w:rsidRDefault="00D92C90" w:rsidP="00D92C90">
      <w:pPr>
        <w:spacing w:after="120"/>
        <w:ind w:left="720" w:hanging="360"/>
        <w:rPr>
          <w:rFonts w:ascii="Calibri" w:eastAsia="Times New Roman" w:hAnsi="Calibri" w:cs="Arial"/>
          <w:szCs w:val="20"/>
        </w:rPr>
      </w:pPr>
      <w:r w:rsidRPr="00D92C90">
        <w:rPr>
          <w:rFonts w:ascii="Calibri" w:eastAsia="Times New Roman" w:hAnsi="Calibri" w:cs="Arial"/>
          <w:szCs w:val="20"/>
        </w:rPr>
        <w:t>Provide specific technical parameters that describe Internet performance and functionality:</w:t>
      </w:r>
    </w:p>
    <w:p w14:paraId="1ECDE69F" w14:textId="77777777"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Describe service availability standards.  Identify whether the proposed Internet access can support a targeted goal of 99.9 percent uptime.</w:t>
      </w:r>
    </w:p>
    <w:p w14:paraId="5C151922"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Bandwidth Allocation</w:t>
      </w:r>
    </w:p>
    <w:p w14:paraId="3072101C" w14:textId="52C1E103" w:rsidR="00D92C90" w:rsidRPr="00D92C90" w:rsidRDefault="00D92C90" w:rsidP="00D92C90">
      <w:pPr>
        <w:rPr>
          <w:rFonts w:ascii="Calibri" w:eastAsia="Calibri" w:hAnsi="Calibri" w:cs="Times New Roman"/>
        </w:rPr>
      </w:pPr>
      <w:r w:rsidRPr="00D92C90">
        <w:rPr>
          <w:rFonts w:ascii="Calibri" w:eastAsia="Calibri" w:hAnsi="Calibri" w:cs="Times New Roman"/>
        </w:rPr>
        <w:t xml:space="preserve">For the Base Proposal, </w:t>
      </w:r>
      <w:r w:rsidR="00A3087C">
        <w:rPr>
          <w:rFonts w:ascii="Calibri" w:eastAsia="Calibri" w:hAnsi="Calibri" w:cs="Times New Roman"/>
        </w:rPr>
        <w:t>BCIU</w:t>
      </w:r>
      <w:r w:rsidRPr="00D92C90">
        <w:rPr>
          <w:rFonts w:ascii="Calibri" w:eastAsia="Calibri" w:hAnsi="Calibri" w:cs="Times New Roman"/>
        </w:rPr>
        <w:t xml:space="preserve"> seek</w:t>
      </w:r>
      <w:r w:rsidR="00A3087C">
        <w:rPr>
          <w:rFonts w:ascii="Calibri" w:eastAsia="Calibri" w:hAnsi="Calibri" w:cs="Times New Roman"/>
        </w:rPr>
        <w:t>s</w:t>
      </w:r>
      <w:r w:rsidRPr="00D92C90">
        <w:rPr>
          <w:rFonts w:ascii="Calibri" w:eastAsia="Calibri" w:hAnsi="Calibri" w:cs="Times New Roman"/>
        </w:rPr>
        <w:t xml:space="preserve"> Internet transport and port services to the designated IU NOCs at the bandwidth identified in Attachment 1, Tab </w:t>
      </w:r>
      <w:r w:rsidR="00741483">
        <w:rPr>
          <w:rFonts w:ascii="Calibri" w:eastAsia="Calibri" w:hAnsi="Calibri" w:cs="Times New Roman"/>
        </w:rPr>
        <w:t>C</w:t>
      </w:r>
      <w:r w:rsidRPr="00D92C90">
        <w:rPr>
          <w:rFonts w:ascii="Calibri" w:eastAsia="Calibri" w:hAnsi="Calibri" w:cs="Times New Roman"/>
        </w:rPr>
        <w:t xml:space="preserve">, Column S from the ISP. In addition, the buyers seek scalable services that provide additional bandwidth increments to schools during the initial term of service and the extension period. </w:t>
      </w:r>
    </w:p>
    <w:p w14:paraId="22E0C516" w14:textId="77777777" w:rsidR="00D92C90" w:rsidRPr="00D92C90" w:rsidRDefault="00D92C90" w:rsidP="00D92C90">
      <w:pPr>
        <w:rPr>
          <w:rFonts w:ascii="Calibri" w:eastAsia="Calibri" w:hAnsi="Calibri" w:cs="Times New Roman"/>
        </w:rPr>
      </w:pPr>
    </w:p>
    <w:p w14:paraId="23F59856" w14:textId="74AC97F8" w:rsidR="00D92C90" w:rsidRPr="00D92C90" w:rsidRDefault="00D92C90" w:rsidP="00D92C90">
      <w:pPr>
        <w:rPr>
          <w:rFonts w:ascii="Calibri" w:eastAsia="Calibri" w:hAnsi="Calibri" w:cs="Times New Roman"/>
        </w:rPr>
      </w:pPr>
      <w:r w:rsidRPr="00D92C90">
        <w:rPr>
          <w:rFonts w:ascii="Calibri" w:eastAsia="Calibri" w:hAnsi="Calibri" w:cs="Times New Roman"/>
        </w:rPr>
        <w:t xml:space="preserve">Please note that there is a minimum and maximum specified bandwidth requested in this RFP for Internet services. In accordance with E-rate requirements, proposals and associated contracts must include the pricing for scalability and expansion that may occur over the contract term (including the voluntary extension terms). </w:t>
      </w:r>
      <w:r w:rsidR="00576A19" w:rsidRPr="00576A19">
        <w:rPr>
          <w:rFonts w:ascii="Calibri" w:eastAsia="Calibri" w:hAnsi="Calibri" w:cs="Times New Roman"/>
        </w:rPr>
        <w:t>To propose pricing for these increments, use Attachment 1: Pricing Spreadsheets, Tab C</w:t>
      </w:r>
      <w:r w:rsidR="00CE1528">
        <w:rPr>
          <w:rFonts w:ascii="Calibri" w:eastAsia="Calibri" w:hAnsi="Calibri" w:cs="Times New Roman"/>
        </w:rPr>
        <w:t>.4- Scalability Tables</w:t>
      </w:r>
      <w:r w:rsidR="005E721C">
        <w:rPr>
          <w:rFonts w:ascii="Calibri" w:eastAsia="Calibri" w:hAnsi="Calibri" w:cs="Times New Roman"/>
        </w:rPr>
        <w:t xml:space="preserve"> and show monthly recurring costs as $/Mbps</w:t>
      </w:r>
      <w:r w:rsidR="00576A19" w:rsidRPr="00576A19">
        <w:rPr>
          <w:rFonts w:ascii="Calibri" w:eastAsia="Calibri" w:hAnsi="Calibri" w:cs="Times New Roman"/>
        </w:rPr>
        <w:t>.</w:t>
      </w:r>
      <w:r w:rsidR="00576A19">
        <w:rPr>
          <w:rFonts w:ascii="Calibri" w:eastAsia="Calibri" w:hAnsi="Calibri" w:cs="Times New Roman"/>
        </w:rPr>
        <w:t xml:space="preserve"> </w:t>
      </w:r>
      <w:r w:rsidRPr="00D92C90">
        <w:rPr>
          <w:rFonts w:ascii="Calibri" w:eastAsia="Calibri" w:hAnsi="Calibri" w:cs="Times New Roman"/>
        </w:rPr>
        <w:t>Requested increments are as follows</w:t>
      </w:r>
      <w:r w:rsidR="00741483">
        <w:rPr>
          <w:rFonts w:ascii="Calibri" w:eastAsia="Calibri" w:hAnsi="Calibri" w:cs="Times New Roman"/>
        </w:rPr>
        <w:t>, port and transport</w:t>
      </w:r>
      <w:r w:rsidRPr="00D92C90">
        <w:rPr>
          <w:rFonts w:ascii="Calibri" w:eastAsia="Calibri" w:hAnsi="Calibri" w:cs="Times New Roman"/>
        </w:rPr>
        <w:t>:</w:t>
      </w:r>
    </w:p>
    <w:p w14:paraId="1FE1EFB0" w14:textId="77777777" w:rsidR="00D92C90" w:rsidRPr="00D92C90" w:rsidRDefault="00D92C90" w:rsidP="00D92C90">
      <w:pPr>
        <w:rPr>
          <w:rFonts w:ascii="Calibri" w:eastAsia="Calibri" w:hAnsi="Calibri" w:cs="Times New Roman"/>
        </w:rPr>
      </w:pPr>
    </w:p>
    <w:p w14:paraId="0BE7DE6A" w14:textId="77777777" w:rsidR="00D92C90" w:rsidRPr="00A3087C" w:rsidRDefault="00D92C90" w:rsidP="001338FF">
      <w:pPr>
        <w:pStyle w:val="ListParagraph"/>
        <w:numPr>
          <w:ilvl w:val="1"/>
          <w:numId w:val="8"/>
        </w:numPr>
      </w:pPr>
      <w:r w:rsidRPr="00A3087C">
        <w:t>10,001 to 20,000 Mbps</w:t>
      </w:r>
    </w:p>
    <w:p w14:paraId="594C4546" w14:textId="77777777" w:rsidR="00D92C90" w:rsidRPr="00A3087C" w:rsidRDefault="00D92C90" w:rsidP="001338FF">
      <w:pPr>
        <w:pStyle w:val="ListParagraph"/>
        <w:numPr>
          <w:ilvl w:val="1"/>
          <w:numId w:val="8"/>
        </w:numPr>
      </w:pPr>
      <w:r w:rsidRPr="00A3087C">
        <w:t>20,001 to 30,000 Mbps</w:t>
      </w:r>
    </w:p>
    <w:p w14:paraId="5E0A742E" w14:textId="70E2501A" w:rsidR="00D92C90" w:rsidRPr="00A3087C" w:rsidRDefault="00D92C90" w:rsidP="001338FF">
      <w:pPr>
        <w:pStyle w:val="ListParagraph"/>
        <w:numPr>
          <w:ilvl w:val="1"/>
          <w:numId w:val="8"/>
        </w:numPr>
      </w:pPr>
      <w:r w:rsidRPr="00A3087C">
        <w:t>30,001 to 40,000 Mbps</w:t>
      </w:r>
    </w:p>
    <w:p w14:paraId="3527F845" w14:textId="58D194ED" w:rsidR="00A3087C" w:rsidRPr="00A3087C" w:rsidRDefault="00A3087C" w:rsidP="001338FF">
      <w:pPr>
        <w:pStyle w:val="ListParagraph"/>
        <w:numPr>
          <w:ilvl w:val="1"/>
          <w:numId w:val="8"/>
        </w:numPr>
      </w:pPr>
      <w:r w:rsidRPr="00A3087C">
        <w:t>41,000 to 50,000 Mbps</w:t>
      </w:r>
    </w:p>
    <w:p w14:paraId="7D3220A9" w14:textId="0C61A4FA" w:rsidR="00D92C90" w:rsidRPr="00576A19" w:rsidRDefault="00A3087C" w:rsidP="001338FF">
      <w:pPr>
        <w:pStyle w:val="ListParagraph"/>
        <w:numPr>
          <w:ilvl w:val="1"/>
          <w:numId w:val="8"/>
        </w:numPr>
      </w:pPr>
      <w:r w:rsidRPr="00A3087C">
        <w:t>50,00</w:t>
      </w:r>
      <w:r w:rsidR="00CE1528">
        <w:t>1</w:t>
      </w:r>
      <w:r w:rsidRPr="00A3087C">
        <w:t xml:space="preserve"> to 100,000 Mbps</w:t>
      </w:r>
    </w:p>
    <w:p w14:paraId="071BFD31" w14:textId="612F0B51" w:rsidR="00D92C90" w:rsidRPr="00A3087C" w:rsidRDefault="00D92C90" w:rsidP="00A3087C">
      <w:pPr>
        <w:pStyle w:val="ListParagraph"/>
      </w:pPr>
      <w:bookmarkStart w:id="228" w:name="_Hlk53654600"/>
      <w:r w:rsidRPr="00A3087C">
        <w:t xml:space="preserve">Describe </w:t>
      </w:r>
      <w:r w:rsidR="00A3087C">
        <w:t>any</w:t>
      </w:r>
      <w:r w:rsidRPr="00A3087C">
        <w:t xml:space="preserve"> bandwidth increments that your company can offer to schools besides those described above.</w:t>
      </w:r>
      <w:r w:rsidR="00DD2CB8">
        <w:t xml:space="preserve">  Include the minimum bandwidth increment that can be accommodated per year hub-site/NOC per each year of the contract term.</w:t>
      </w:r>
    </w:p>
    <w:bookmarkEnd w:id="228"/>
    <w:p w14:paraId="57CCF5C6" w14:textId="4EF9DCE3" w:rsidR="00D92C90" w:rsidRPr="00D92C90" w:rsidRDefault="00D92C90" w:rsidP="00A3087C">
      <w:pPr>
        <w:pStyle w:val="ListParagraph"/>
      </w:pPr>
      <w:r w:rsidRPr="00D92C90">
        <w:t>Describe the scalability of the proposed offerings to support increased bandwidth requirement</w:t>
      </w:r>
      <w:r w:rsidR="00174F1E">
        <w:t>s</w:t>
      </w:r>
      <w:r w:rsidRPr="00D92C90">
        <w:t xml:space="preserve"> in future years.  </w:t>
      </w:r>
    </w:p>
    <w:p w14:paraId="6CFD96E0"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Transmission Facilities</w:t>
      </w:r>
    </w:p>
    <w:p w14:paraId="5792096F" w14:textId="77777777" w:rsidR="00D92C90" w:rsidRPr="00A3087C" w:rsidRDefault="00D92C90" w:rsidP="001338FF">
      <w:pPr>
        <w:pStyle w:val="ListParagraph"/>
        <w:numPr>
          <w:ilvl w:val="0"/>
          <w:numId w:val="23"/>
        </w:numPr>
        <w:rPr>
          <w:rFonts w:ascii="Calibri" w:hAnsi="Calibri"/>
        </w:rPr>
      </w:pPr>
      <w:r w:rsidRPr="00A3087C">
        <w:rPr>
          <w:rFonts w:ascii="Calibri" w:hAnsi="Calibri"/>
        </w:rPr>
        <w:t xml:space="preserve">Describe the transport medium used to deliver network services to each location. </w:t>
      </w:r>
    </w:p>
    <w:p w14:paraId="1880BD1F" w14:textId="1D68B37F"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Identify the transport medium for each connection in Attachment 1, Tab C, Column U.</w:t>
      </w:r>
    </w:p>
    <w:p w14:paraId="1DE400EA" w14:textId="77777777" w:rsidR="00D92C90" w:rsidRPr="00576A19" w:rsidRDefault="00D92C90" w:rsidP="001338FF">
      <w:pPr>
        <w:pStyle w:val="ListParagraph"/>
        <w:numPr>
          <w:ilvl w:val="0"/>
          <w:numId w:val="24"/>
        </w:numPr>
        <w:rPr>
          <w:rFonts w:ascii="Calibri" w:hAnsi="Calibri"/>
        </w:rPr>
      </w:pPr>
      <w:r w:rsidRPr="00576A19">
        <w:rPr>
          <w:rFonts w:ascii="Calibri" w:hAnsi="Calibri"/>
        </w:rPr>
        <w:t>Describe whether transport facilities are owned or leased by the service provider.</w:t>
      </w:r>
    </w:p>
    <w:p w14:paraId="4F03E2C1" w14:textId="1CF0E564"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Provide details about transmission facilities ownership in Attachment 1, Tab C, Column V.</w:t>
      </w:r>
    </w:p>
    <w:p w14:paraId="631EE678"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Networking Equipment</w:t>
      </w:r>
    </w:p>
    <w:p w14:paraId="337C7A10" w14:textId="318EFC44" w:rsidR="00D92C90" w:rsidRPr="00576A19" w:rsidRDefault="00D92C90" w:rsidP="001338FF">
      <w:pPr>
        <w:pStyle w:val="ListParagraph"/>
        <w:numPr>
          <w:ilvl w:val="0"/>
          <w:numId w:val="24"/>
        </w:numPr>
        <w:rPr>
          <w:rFonts w:ascii="Calibri" w:hAnsi="Calibri"/>
        </w:rPr>
      </w:pPr>
      <w:r w:rsidRPr="00576A19">
        <w:rPr>
          <w:rFonts w:ascii="Calibri" w:hAnsi="Calibri"/>
        </w:rPr>
        <w:t xml:space="preserve">Describe the equipment that will be placed at each </w:t>
      </w:r>
      <w:r w:rsidR="00576A19">
        <w:rPr>
          <w:rFonts w:ascii="Calibri" w:hAnsi="Calibri"/>
        </w:rPr>
        <w:t>NOC</w:t>
      </w:r>
      <w:r w:rsidRPr="00576A19">
        <w:rPr>
          <w:rFonts w:ascii="Calibri" w:hAnsi="Calibri"/>
        </w:rPr>
        <w:t xml:space="preserve"> to </w:t>
      </w:r>
      <w:r w:rsidR="00576A19">
        <w:rPr>
          <w:rFonts w:ascii="Calibri" w:hAnsi="Calibri"/>
        </w:rPr>
        <w:t>receive</w:t>
      </w:r>
      <w:r w:rsidRPr="00576A19">
        <w:rPr>
          <w:rFonts w:ascii="Calibri" w:hAnsi="Calibri"/>
        </w:rPr>
        <w:t xml:space="preserve"> the service. Include the type of equipment </w:t>
      </w:r>
      <w:r w:rsidR="00576A19">
        <w:rPr>
          <w:rFonts w:ascii="Calibri" w:hAnsi="Calibri"/>
        </w:rPr>
        <w:t xml:space="preserve">proposed </w:t>
      </w:r>
      <w:r w:rsidRPr="00576A19">
        <w:rPr>
          <w:rFonts w:ascii="Calibri" w:hAnsi="Calibri"/>
        </w:rPr>
        <w:t>(</w:t>
      </w:r>
      <w:r w:rsidR="0085561C">
        <w:rPr>
          <w:rFonts w:ascii="Calibri" w:hAnsi="Calibri"/>
        </w:rPr>
        <w:t>e.g.,</w:t>
      </w:r>
      <w:r w:rsidRPr="00576A19">
        <w:rPr>
          <w:rFonts w:ascii="Calibri" w:hAnsi="Calibri"/>
        </w:rPr>
        <w:t xml:space="preserve"> switch, router), </w:t>
      </w:r>
      <w:r w:rsidR="00576A19">
        <w:rPr>
          <w:rFonts w:ascii="Calibri" w:hAnsi="Calibri"/>
        </w:rPr>
        <w:t xml:space="preserve">the </w:t>
      </w:r>
      <w:r w:rsidRPr="00576A19">
        <w:rPr>
          <w:rFonts w:ascii="Calibri" w:hAnsi="Calibri"/>
        </w:rPr>
        <w:t xml:space="preserve">manufacturer, make and model. </w:t>
      </w:r>
    </w:p>
    <w:p w14:paraId="496383F0" w14:textId="7CF8F58C"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Identify the specific equipment to be deployed in Attachment 1, Tab C, Column W.</w:t>
      </w:r>
    </w:p>
    <w:p w14:paraId="09C97D03" w14:textId="74837D60"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Verify that all equipment will be owned by the service provider and not the</w:t>
      </w:r>
      <w:r w:rsidR="00576A19">
        <w:rPr>
          <w:rFonts w:ascii="Calibri" w:eastAsia="Times New Roman" w:hAnsi="Calibri" w:cs="Arial"/>
          <w:szCs w:val="20"/>
        </w:rPr>
        <w:t xml:space="preserve"> IU</w:t>
      </w:r>
      <w:r w:rsidRPr="00D92C90">
        <w:rPr>
          <w:rFonts w:ascii="Calibri" w:eastAsia="Times New Roman" w:hAnsi="Calibri" w:cs="Arial"/>
          <w:szCs w:val="20"/>
        </w:rPr>
        <w:t>.</w:t>
      </w:r>
    </w:p>
    <w:p w14:paraId="11CD8202" w14:textId="5070F96A"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 xml:space="preserve">Verify that the service provider shall maintain the equipment and not the </w:t>
      </w:r>
      <w:r w:rsidR="00576A19">
        <w:rPr>
          <w:rFonts w:ascii="Calibri" w:eastAsia="Times New Roman" w:hAnsi="Calibri" w:cs="Arial"/>
          <w:szCs w:val="20"/>
        </w:rPr>
        <w:t>IU</w:t>
      </w:r>
      <w:r w:rsidRPr="00D92C90">
        <w:rPr>
          <w:rFonts w:ascii="Calibri" w:eastAsia="Times New Roman" w:hAnsi="Calibri" w:cs="Arial"/>
          <w:szCs w:val="20"/>
        </w:rPr>
        <w:t>.</w:t>
      </w:r>
    </w:p>
    <w:p w14:paraId="140136C2" w14:textId="5732F35F" w:rsidR="00D92C90" w:rsidRPr="00D92C90" w:rsidRDefault="00D92C90" w:rsidP="001338FF">
      <w:pPr>
        <w:numPr>
          <w:ilvl w:val="1"/>
          <w:numId w:val="19"/>
        </w:numPr>
        <w:spacing w:after="120"/>
        <w:rPr>
          <w:rFonts w:ascii="Calibri" w:eastAsia="Times New Roman" w:hAnsi="Calibri" w:cs="Arial"/>
          <w:szCs w:val="20"/>
        </w:rPr>
      </w:pPr>
      <w:r w:rsidRPr="00D92C90">
        <w:rPr>
          <w:rFonts w:ascii="Calibri" w:eastAsia="Times New Roman" w:hAnsi="Calibri" w:cs="Arial"/>
          <w:szCs w:val="20"/>
        </w:rPr>
        <w:t xml:space="preserve">Verify that the </w:t>
      </w:r>
      <w:r w:rsidR="00576A19">
        <w:rPr>
          <w:rFonts w:ascii="Calibri" w:eastAsia="Times New Roman" w:hAnsi="Calibri" w:cs="Arial"/>
          <w:szCs w:val="20"/>
        </w:rPr>
        <w:t>IU</w:t>
      </w:r>
      <w:r w:rsidRPr="00D92C90">
        <w:rPr>
          <w:rFonts w:ascii="Calibri" w:eastAsia="Times New Roman" w:hAnsi="Calibri" w:cs="Arial"/>
          <w:szCs w:val="20"/>
        </w:rPr>
        <w:t xml:space="preserve"> will not have exclusive use of the equipment (</w:t>
      </w:r>
      <w:r w:rsidR="0085561C">
        <w:rPr>
          <w:rFonts w:ascii="Calibri" w:eastAsia="Times New Roman" w:hAnsi="Calibri" w:cs="Arial"/>
          <w:szCs w:val="20"/>
        </w:rPr>
        <w:t>e.g.,</w:t>
      </w:r>
      <w:r w:rsidRPr="00D92C90">
        <w:rPr>
          <w:rFonts w:ascii="Calibri" w:eastAsia="Times New Roman" w:hAnsi="Calibri" w:cs="Arial"/>
          <w:szCs w:val="20"/>
        </w:rPr>
        <w:t xml:space="preserve"> the vendor </w:t>
      </w:r>
      <w:r w:rsidR="00442BC4" w:rsidRPr="00D92C90">
        <w:rPr>
          <w:rFonts w:ascii="Calibri" w:eastAsia="Times New Roman" w:hAnsi="Calibri" w:cs="Arial"/>
          <w:szCs w:val="20"/>
        </w:rPr>
        <w:t>can</w:t>
      </w:r>
      <w:r w:rsidRPr="00D92C90">
        <w:rPr>
          <w:rFonts w:ascii="Calibri" w:eastAsia="Times New Roman" w:hAnsi="Calibri" w:cs="Arial"/>
          <w:szCs w:val="20"/>
        </w:rPr>
        <w:t xml:space="preserve"> remotely “ping” or monitor the equipment).</w:t>
      </w:r>
    </w:p>
    <w:p w14:paraId="0D9E7484" w14:textId="07A23AD2" w:rsidR="00D92C90" w:rsidRPr="00576A19" w:rsidRDefault="00D92C90" w:rsidP="00576A19">
      <w:pPr>
        <w:pStyle w:val="ListParagraph"/>
      </w:pPr>
      <w:r w:rsidRPr="00576A19">
        <w:t>Identify what additional equipment (if any) the</w:t>
      </w:r>
      <w:r w:rsidR="00576A19">
        <w:t xml:space="preserve"> IU</w:t>
      </w:r>
      <w:r w:rsidRPr="00576A19">
        <w:t xml:space="preserve"> needs to have </w:t>
      </w:r>
      <w:r w:rsidR="00442BC4" w:rsidRPr="00576A19">
        <w:t>to</w:t>
      </w:r>
      <w:r w:rsidRPr="00576A19">
        <w:t xml:space="preserve"> receive and distribute </w:t>
      </w:r>
      <w:r w:rsidR="00576A19">
        <w:t>the Internet access</w:t>
      </w:r>
      <w:r w:rsidRPr="00576A19">
        <w:t>.</w:t>
      </w:r>
    </w:p>
    <w:p w14:paraId="00D1954B"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Term of Service</w:t>
      </w:r>
    </w:p>
    <w:p w14:paraId="03590C2E" w14:textId="365E9710" w:rsidR="00D92C90" w:rsidRPr="00D92C90" w:rsidRDefault="00D92C90" w:rsidP="001338FF">
      <w:pPr>
        <w:numPr>
          <w:ilvl w:val="0"/>
          <w:numId w:val="20"/>
        </w:numPr>
        <w:spacing w:after="120"/>
        <w:rPr>
          <w:rFonts w:ascii="Calibri" w:eastAsia="Times New Roman" w:hAnsi="Calibri" w:cs="Arial"/>
          <w:szCs w:val="20"/>
        </w:rPr>
      </w:pPr>
      <w:r w:rsidRPr="00D92C90">
        <w:rPr>
          <w:rFonts w:ascii="Calibri" w:eastAsia="Times New Roman" w:hAnsi="Calibri" w:cs="Arial"/>
          <w:szCs w:val="20"/>
        </w:rPr>
        <w:t xml:space="preserve">Buyers in Category C seek Internet Access for the term specified in </w:t>
      </w:r>
      <w:r w:rsidR="00C51605">
        <w:rPr>
          <w:rFonts w:ascii="Calibri" w:eastAsia="Times New Roman" w:hAnsi="Calibri" w:cs="Arial"/>
          <w:szCs w:val="20"/>
        </w:rPr>
        <w:t>Attachment 1</w:t>
      </w:r>
      <w:r w:rsidR="0005225B">
        <w:rPr>
          <w:rFonts w:ascii="Calibri" w:eastAsia="Times New Roman" w:hAnsi="Calibri" w:cs="Arial"/>
          <w:szCs w:val="20"/>
        </w:rPr>
        <w:t>,</w:t>
      </w:r>
      <w:r w:rsidR="00C51605">
        <w:rPr>
          <w:rFonts w:ascii="Calibri" w:eastAsia="Times New Roman" w:hAnsi="Calibri" w:cs="Arial"/>
          <w:szCs w:val="20"/>
        </w:rPr>
        <w:t xml:space="preserve"> Tab C, </w:t>
      </w:r>
      <w:r w:rsidRPr="00D92C90">
        <w:rPr>
          <w:rFonts w:ascii="Calibri" w:eastAsia="Times New Roman" w:hAnsi="Calibri" w:cs="Arial"/>
          <w:szCs w:val="20"/>
        </w:rPr>
        <w:t xml:space="preserve">Column X beginning on the start date in Column Y. </w:t>
      </w:r>
      <w:r w:rsidR="00576A19" w:rsidRPr="00576A19">
        <w:rPr>
          <w:rFonts w:ascii="Calibri" w:eastAsia="Times New Roman" w:hAnsi="Calibri" w:cs="Arial"/>
          <w:szCs w:val="20"/>
        </w:rPr>
        <w:t>The base term is</w:t>
      </w:r>
      <w:r w:rsidR="00576A19">
        <w:rPr>
          <w:rFonts w:ascii="Calibri" w:eastAsia="Times New Roman" w:hAnsi="Calibri" w:cs="Arial"/>
          <w:szCs w:val="20"/>
        </w:rPr>
        <w:t xml:space="preserve"> three</w:t>
      </w:r>
      <w:r w:rsidR="00576A19" w:rsidRPr="00576A19">
        <w:rPr>
          <w:rFonts w:ascii="Calibri" w:eastAsia="Times New Roman" w:hAnsi="Calibri" w:cs="Arial"/>
          <w:szCs w:val="20"/>
        </w:rPr>
        <w:t xml:space="preserve"> years. </w:t>
      </w:r>
      <w:r w:rsidRPr="00D92C90">
        <w:rPr>
          <w:rFonts w:ascii="Calibri" w:eastAsia="Times New Roman" w:hAnsi="Calibri" w:cs="Arial"/>
          <w:szCs w:val="20"/>
        </w:rPr>
        <w:t xml:space="preserve">Can you accommodate? </w:t>
      </w:r>
    </w:p>
    <w:p w14:paraId="62E809DB" w14:textId="6A9A634E" w:rsidR="00576A19" w:rsidRPr="00576A19" w:rsidRDefault="00576A19" w:rsidP="001338FF">
      <w:pPr>
        <w:pStyle w:val="ListParagraph"/>
        <w:numPr>
          <w:ilvl w:val="0"/>
          <w:numId w:val="20"/>
        </w:numPr>
      </w:pPr>
      <w:r>
        <w:t>Buyer</w:t>
      </w:r>
      <w:r w:rsidRPr="003B0466">
        <w:t xml:space="preserve">s may seek renewals at their discretion </w:t>
      </w:r>
      <w:r>
        <w:t xml:space="preserve">on a month-to-month or annual basis, up to </w:t>
      </w:r>
      <w:r w:rsidRPr="003B0466">
        <w:t xml:space="preserve">a </w:t>
      </w:r>
      <w:r w:rsidRPr="00741483">
        <w:t>maximum ten years</w:t>
      </w:r>
      <w:r w:rsidRPr="003B0466">
        <w:t>.</w:t>
      </w:r>
      <w:r>
        <w:t xml:space="preserve"> Can you accommodate? Please describe.</w:t>
      </w:r>
    </w:p>
    <w:p w14:paraId="2E857BB8"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Additional Technical Information</w:t>
      </w:r>
    </w:p>
    <w:p w14:paraId="51E7FB5F" w14:textId="77777777" w:rsidR="00D92C90" w:rsidRPr="00D92C90" w:rsidRDefault="00D92C90" w:rsidP="00D92C90">
      <w:pPr>
        <w:rPr>
          <w:rFonts w:ascii="Calibri" w:eastAsia="Calibri" w:hAnsi="Calibri" w:cs="Times New Roman"/>
        </w:rPr>
      </w:pPr>
      <w:r w:rsidRPr="00D92C90">
        <w:rPr>
          <w:rFonts w:ascii="Calibri" w:eastAsia="Calibri" w:hAnsi="Calibri" w:cs="Times New Roman"/>
        </w:rPr>
        <w:t>Please provide any additional technical information to describe the design proposed for this service.</w:t>
      </w:r>
    </w:p>
    <w:p w14:paraId="4BA33A09" w14:textId="77777777" w:rsidR="00D92C90" w:rsidRPr="00D92C90" w:rsidRDefault="00D92C90" w:rsidP="001338FF">
      <w:pPr>
        <w:keepNext/>
        <w:numPr>
          <w:ilvl w:val="3"/>
          <w:numId w:val="2"/>
        </w:numPr>
        <w:tabs>
          <w:tab w:val="num" w:pos="360"/>
        </w:tabs>
        <w:overflowPunct w:val="0"/>
        <w:autoSpaceDE w:val="0"/>
        <w:autoSpaceDN w:val="0"/>
        <w:adjustRightInd w:val="0"/>
        <w:spacing w:before="240" w:after="120"/>
        <w:ind w:left="0" w:firstLine="0"/>
        <w:outlineLvl w:val="3"/>
        <w:rPr>
          <w:rFonts w:ascii="Cambria" w:eastAsia="Times New Roman" w:hAnsi="Cambria" w:cs="Times New Roman"/>
          <w:b/>
          <w:sz w:val="24"/>
          <w:szCs w:val="20"/>
        </w:rPr>
      </w:pPr>
      <w:r w:rsidRPr="00D92C90">
        <w:rPr>
          <w:rFonts w:ascii="Cambria" w:eastAsia="Times New Roman" w:hAnsi="Cambria" w:cs="Times New Roman"/>
          <w:b/>
          <w:sz w:val="24"/>
          <w:szCs w:val="20"/>
        </w:rPr>
        <w:t>Variations in Service</w:t>
      </w:r>
    </w:p>
    <w:p w14:paraId="4FF652E5" w14:textId="77777777" w:rsidR="00D92C90" w:rsidRPr="00D92C90" w:rsidRDefault="00D92C90" w:rsidP="00D92C90">
      <w:pPr>
        <w:rPr>
          <w:rFonts w:ascii="Calibri" w:eastAsia="Calibri" w:hAnsi="Calibri" w:cs="Times New Roman"/>
        </w:rPr>
      </w:pPr>
      <w:r w:rsidRPr="00D92C90">
        <w:rPr>
          <w:rFonts w:ascii="Calibri" w:eastAsia="Calibri" w:hAnsi="Calibri" w:cs="Times New Roman"/>
        </w:rPr>
        <w:t xml:space="preserve">Buyers in Category C seek to the following proposal variations for regional WAN service: </w:t>
      </w:r>
    </w:p>
    <w:p w14:paraId="37D6FD0C" w14:textId="77777777" w:rsidR="00D92C90" w:rsidRPr="00D92C90" w:rsidRDefault="00D92C90" w:rsidP="00D92C90">
      <w:pPr>
        <w:rPr>
          <w:rFonts w:ascii="Calibri" w:eastAsia="Calibri" w:hAnsi="Calibri" w:cs="Times New Roman"/>
        </w:rPr>
      </w:pPr>
    </w:p>
    <w:p w14:paraId="4DB697BD" w14:textId="5E7F103B" w:rsidR="00D92C90" w:rsidRPr="00B55FBD" w:rsidRDefault="00D92C90" w:rsidP="00B55FBD">
      <w:pPr>
        <w:pStyle w:val="ListParagraph"/>
        <w:numPr>
          <w:ilvl w:val="0"/>
          <w:numId w:val="21"/>
        </w:numPr>
        <w:rPr>
          <w:rFonts w:ascii="Calibri" w:hAnsi="Calibri"/>
        </w:rPr>
      </w:pPr>
      <w:r w:rsidRPr="00B55FBD">
        <w:rPr>
          <w:rFonts w:ascii="Calibri" w:hAnsi="Calibri"/>
        </w:rPr>
        <w:t>Base Proposal #1. (Attachment 1, Tab C.1) Propose services at the bandwidth identified in Column T for the term specified in Column X starting on the date specified in Column Y</w:t>
      </w:r>
      <w:r w:rsidR="00B55FBD" w:rsidRPr="00B55FBD">
        <w:rPr>
          <w:rFonts w:ascii="Calibri" w:hAnsi="Calibri"/>
        </w:rPr>
        <w:t>, plu</w:t>
      </w:r>
      <w:r w:rsidR="00B55FBD">
        <w:rPr>
          <w:rFonts w:ascii="Calibri" w:hAnsi="Calibri"/>
        </w:rPr>
        <w:t xml:space="preserve">s optional </w:t>
      </w:r>
      <w:r w:rsidR="00B55FBD" w:rsidRPr="00B55FBD">
        <w:rPr>
          <w:rFonts w:ascii="Calibri" w:hAnsi="Calibri"/>
        </w:rPr>
        <w:t xml:space="preserve">one-year renewals. </w:t>
      </w:r>
      <w:r w:rsidRPr="00B55FBD">
        <w:rPr>
          <w:rFonts w:ascii="Calibri" w:hAnsi="Calibri"/>
        </w:rPr>
        <w:t>Providers may propose services to one or both IU NOCs.</w:t>
      </w:r>
      <w:r w:rsidR="00B55FBD" w:rsidRPr="00B55FBD">
        <w:rPr>
          <w:rFonts w:ascii="Calibri" w:hAnsi="Calibri"/>
        </w:rPr>
        <w:t xml:space="preserve"> </w:t>
      </w:r>
    </w:p>
    <w:p w14:paraId="70E81A74" w14:textId="77777777" w:rsidR="00D92C90" w:rsidRPr="00D92C90" w:rsidRDefault="00D92C90" w:rsidP="001338FF">
      <w:pPr>
        <w:numPr>
          <w:ilvl w:val="0"/>
          <w:numId w:val="21"/>
        </w:numPr>
        <w:spacing w:after="120"/>
        <w:rPr>
          <w:rFonts w:ascii="Calibri" w:eastAsia="Times New Roman" w:hAnsi="Calibri" w:cs="Arial"/>
          <w:szCs w:val="20"/>
        </w:rPr>
      </w:pPr>
      <w:r w:rsidRPr="00D92C90">
        <w:rPr>
          <w:rFonts w:ascii="Calibri" w:eastAsia="Times New Roman" w:hAnsi="Calibri" w:cs="Arial"/>
          <w:szCs w:val="20"/>
        </w:rPr>
        <w:t>Designated Alternate #2. None</w:t>
      </w:r>
    </w:p>
    <w:p w14:paraId="134BCA75" w14:textId="4B9E9308" w:rsidR="00D92C90" w:rsidRDefault="00D92C90" w:rsidP="001338FF">
      <w:pPr>
        <w:numPr>
          <w:ilvl w:val="0"/>
          <w:numId w:val="21"/>
        </w:numPr>
        <w:spacing w:after="120"/>
        <w:rPr>
          <w:rFonts w:ascii="Calibri" w:eastAsia="Times New Roman" w:hAnsi="Calibri" w:cs="Arial"/>
          <w:szCs w:val="20"/>
        </w:rPr>
      </w:pPr>
      <w:r w:rsidRPr="00D92C90">
        <w:rPr>
          <w:rFonts w:ascii="Calibri" w:eastAsia="Times New Roman" w:hAnsi="Calibri" w:cs="Arial"/>
          <w:szCs w:val="20"/>
        </w:rPr>
        <w:t>Provider’s Choice Alternate Proposal #3. (Attachment 1, Tab C.3) Provide any variations that meet the Buyers’ intent.</w:t>
      </w:r>
    </w:p>
    <w:p w14:paraId="04D172E2" w14:textId="1D7B6D74" w:rsidR="00B55FBD" w:rsidRPr="00B55FBD" w:rsidRDefault="00B55FBD" w:rsidP="00B55FBD">
      <w:pPr>
        <w:pStyle w:val="ListParagraph"/>
        <w:numPr>
          <w:ilvl w:val="0"/>
          <w:numId w:val="21"/>
        </w:numPr>
        <w:rPr>
          <w:rFonts w:ascii="Calibri" w:hAnsi="Calibri"/>
        </w:rPr>
      </w:pPr>
      <w:r>
        <w:rPr>
          <w:rFonts w:ascii="Calibri" w:hAnsi="Calibri"/>
        </w:rPr>
        <w:t>Internet</w:t>
      </w:r>
      <w:r w:rsidRPr="00B55FBD">
        <w:rPr>
          <w:rFonts w:ascii="Calibri" w:hAnsi="Calibri"/>
        </w:rPr>
        <w:t xml:space="preserve"> Scalability Tables (Attachment 1, Tab </w:t>
      </w:r>
      <w:r>
        <w:rPr>
          <w:rFonts w:ascii="Calibri" w:hAnsi="Calibri"/>
        </w:rPr>
        <w:t>C</w:t>
      </w:r>
      <w:r w:rsidRPr="00B55FBD">
        <w:rPr>
          <w:rFonts w:ascii="Calibri" w:hAnsi="Calibri"/>
        </w:rPr>
        <w:t>.</w:t>
      </w:r>
      <w:r>
        <w:rPr>
          <w:rFonts w:ascii="Calibri" w:hAnsi="Calibri"/>
        </w:rPr>
        <w:t>4</w:t>
      </w:r>
      <w:r w:rsidRPr="00B55FBD">
        <w:rPr>
          <w:rFonts w:ascii="Calibri" w:hAnsi="Calibri"/>
        </w:rPr>
        <w:t xml:space="preserve">). Complete the scalability tables to present pricing for various bandwidth options and terms. </w:t>
      </w:r>
      <w:r>
        <w:rPr>
          <w:rFonts w:ascii="Calibri" w:hAnsi="Calibri"/>
        </w:rPr>
        <w:t>Note that pricing is recurring costs are presented in $/Mbps.</w:t>
      </w:r>
    </w:p>
    <w:p w14:paraId="162ADB48" w14:textId="77777777" w:rsidR="008A5922" w:rsidRPr="00E57859" w:rsidRDefault="008A5922" w:rsidP="008A5922">
      <w:pPr>
        <w:pStyle w:val="Heading2"/>
      </w:pPr>
      <w:bookmarkStart w:id="229" w:name="_Toc431289355"/>
      <w:bookmarkStart w:id="230" w:name="_Toc52277198"/>
      <w:bookmarkStart w:id="231" w:name="_Toc52289233"/>
      <w:r>
        <w:t xml:space="preserve">Service </w:t>
      </w:r>
      <w:r w:rsidR="003B7DAB">
        <w:t>Deployment</w:t>
      </w:r>
      <w:bookmarkEnd w:id="229"/>
      <w:bookmarkEnd w:id="230"/>
      <w:bookmarkEnd w:id="231"/>
    </w:p>
    <w:p w14:paraId="052B10D5" w14:textId="6B5DB921" w:rsidR="003B7DAB" w:rsidRDefault="008A5922" w:rsidP="008A5922">
      <w:pPr>
        <w:tabs>
          <w:tab w:val="num" w:pos="-31680"/>
        </w:tabs>
      </w:pPr>
      <w:r w:rsidRPr="00E57859">
        <w:t xml:space="preserve">This section </w:t>
      </w:r>
      <w:r>
        <w:t xml:space="preserve">addresses the </w:t>
      </w:r>
      <w:r w:rsidR="003B7DAB">
        <w:t>deployment</w:t>
      </w:r>
      <w:r>
        <w:t xml:space="preserve"> of new services purchased through this RFP. </w:t>
      </w:r>
      <w:r w:rsidRPr="00E57859">
        <w:t xml:space="preserve">It includes information about </w:t>
      </w:r>
      <w:r>
        <w:t xml:space="preserve">provider responsibilities, deployment planning </w:t>
      </w:r>
      <w:r w:rsidRPr="00E57859">
        <w:t xml:space="preserve">and </w:t>
      </w:r>
      <w:r>
        <w:t>testing procedures</w:t>
      </w:r>
      <w:r w:rsidRPr="00E57859">
        <w:t>.</w:t>
      </w:r>
      <w:r>
        <w:t xml:space="preserve"> It also creates a mechanism for schools to recover costs due to late or incomplete service installation. Provisions of this section apply to schools in all service categories unless otherwise noted.</w:t>
      </w:r>
    </w:p>
    <w:p w14:paraId="60316D48" w14:textId="77777777" w:rsidR="003B7DAB" w:rsidRDefault="003B7DAB" w:rsidP="00E96644">
      <w:pPr>
        <w:pStyle w:val="Heading3"/>
      </w:pPr>
      <w:r>
        <w:t>Communications</w:t>
      </w:r>
    </w:p>
    <w:p w14:paraId="633A3BF2" w14:textId="610C3437" w:rsidR="003B7DAB" w:rsidRPr="00E57859" w:rsidRDefault="003B7DAB" w:rsidP="008A5922">
      <w:pPr>
        <w:tabs>
          <w:tab w:val="num" w:pos="-31680"/>
        </w:tabs>
      </w:pPr>
      <w:r>
        <w:t xml:space="preserve">Each service provider must designate a single </w:t>
      </w:r>
      <w:r w:rsidR="002868D6">
        <w:t>deployment</w:t>
      </w:r>
      <w:r>
        <w:t xml:space="preserve"> </w:t>
      </w:r>
      <w:r w:rsidR="00071435">
        <w:t>POC</w:t>
      </w:r>
      <w:r>
        <w:t xml:space="preserve"> for all matters related to the deployment of </w:t>
      </w:r>
      <w:r w:rsidR="002868D6">
        <w:t>new</w:t>
      </w:r>
      <w:r>
        <w:t xml:space="preserve"> services. </w:t>
      </w:r>
    </w:p>
    <w:p w14:paraId="4C1A961E" w14:textId="77777777" w:rsidR="008A5922" w:rsidRPr="00E57859" w:rsidRDefault="008A5922" w:rsidP="00E96644">
      <w:pPr>
        <w:pStyle w:val="Heading3"/>
      </w:pPr>
      <w:r>
        <w:t>Provider Responsibilities</w:t>
      </w:r>
    </w:p>
    <w:p w14:paraId="32FDE99F" w14:textId="2641BE99" w:rsidR="008A5922" w:rsidRDefault="008A5922" w:rsidP="008A5922">
      <w:pPr>
        <w:tabs>
          <w:tab w:val="num" w:pos="-31680"/>
        </w:tabs>
      </w:pPr>
      <w:r>
        <w:t xml:space="preserve">Service providers must deliver end-to-end solutions that include all aspects of successful service installation, including but not limited to: planning and design; setup and configuration of on-premises networking equipment; installation of patch cords, equipment racks, circuits, innerduct and fiber extensions; coordination of permits, licenses, make-ready work, tower rentals, pole rentals and rights-of-way, installation of appurtenances and completion of all inspections. In every case, the provider must connect each circuit to the demarcation point inside the school building at the customer’s equipment. </w:t>
      </w:r>
    </w:p>
    <w:p w14:paraId="51F841BE" w14:textId="77777777" w:rsidR="008A5922" w:rsidRPr="00E57859" w:rsidRDefault="008A5922" w:rsidP="00C367A4">
      <w:pPr>
        <w:pStyle w:val="Heading4"/>
      </w:pPr>
      <w:r>
        <w:t xml:space="preserve">Removal of </w:t>
      </w:r>
      <w:r w:rsidRPr="00E57859">
        <w:t xml:space="preserve">Debris  </w:t>
      </w:r>
    </w:p>
    <w:p w14:paraId="3BFEECB7" w14:textId="77777777" w:rsidR="008A5922" w:rsidRPr="00E57859" w:rsidRDefault="008A5922" w:rsidP="008A5922">
      <w:pPr>
        <w:tabs>
          <w:tab w:val="num" w:pos="-31680"/>
        </w:tabs>
      </w:pPr>
      <w:r w:rsidRPr="00E57859">
        <w:t xml:space="preserve">The </w:t>
      </w:r>
      <w:r>
        <w:t>provider</w:t>
      </w:r>
      <w:r w:rsidRPr="00E57859">
        <w:t xml:space="preserve"> shall remove any debris associated with the installation of new facilities and return the surrounding a</w:t>
      </w:r>
      <w:r>
        <w:t xml:space="preserve">rea to its previous condition. </w:t>
      </w:r>
    </w:p>
    <w:p w14:paraId="3DCC0864" w14:textId="77777777" w:rsidR="008A5922" w:rsidRPr="00E57859" w:rsidRDefault="008A5922" w:rsidP="00C367A4">
      <w:pPr>
        <w:pStyle w:val="Heading4"/>
      </w:pPr>
      <w:r>
        <w:t xml:space="preserve">Impact on </w:t>
      </w:r>
      <w:r w:rsidRPr="00E57859">
        <w:t>School Operations</w:t>
      </w:r>
    </w:p>
    <w:p w14:paraId="576AAAFC" w14:textId="16CD707C" w:rsidR="008A5922" w:rsidRPr="00E57859" w:rsidRDefault="008A5922" w:rsidP="008A5922">
      <w:pPr>
        <w:tabs>
          <w:tab w:val="num" w:pos="-31680"/>
        </w:tabs>
      </w:pPr>
      <w:r>
        <w:t>Service installation work must be performed with minimal disruption to s</w:t>
      </w:r>
      <w:r w:rsidRPr="00E57859">
        <w:t>chool</w:t>
      </w:r>
      <w:r>
        <w:t xml:space="preserve"> operations. N</w:t>
      </w:r>
      <w:r w:rsidRPr="00E57859">
        <w:t xml:space="preserve">etwork cutovers </w:t>
      </w:r>
      <w:r w:rsidR="00882045">
        <w:t>are required to be</w:t>
      </w:r>
      <w:r w:rsidR="00882045" w:rsidRPr="00E57859">
        <w:t xml:space="preserve"> </w:t>
      </w:r>
      <w:r w:rsidRPr="00E57859">
        <w:t>performed af</w:t>
      </w:r>
      <w:r>
        <w:t xml:space="preserve">ter normal school hours, on </w:t>
      </w:r>
      <w:r w:rsidRPr="00E57859">
        <w:t xml:space="preserve">weekends or </w:t>
      </w:r>
      <w:r>
        <w:t>during times coordinated with school officials</w:t>
      </w:r>
      <w:r w:rsidRPr="00E57859">
        <w:t xml:space="preserve">. All work areas </w:t>
      </w:r>
      <w:r>
        <w:t xml:space="preserve">shall be secured from students and staff and tools and </w:t>
      </w:r>
      <w:r w:rsidRPr="00E57859">
        <w:t xml:space="preserve">materials shall be </w:t>
      </w:r>
      <w:r>
        <w:t>stored in a safe environment.</w:t>
      </w:r>
    </w:p>
    <w:p w14:paraId="322E6A67" w14:textId="77777777" w:rsidR="008A5922" w:rsidRPr="00E57859" w:rsidRDefault="008A5922" w:rsidP="00C367A4">
      <w:pPr>
        <w:pStyle w:val="Heading4"/>
      </w:pPr>
      <w:r w:rsidRPr="00E57859">
        <w:t>C</w:t>
      </w:r>
      <w:r>
        <w:t>ompliance with C</w:t>
      </w:r>
      <w:r w:rsidRPr="00E57859">
        <w:t>odes</w:t>
      </w:r>
    </w:p>
    <w:p w14:paraId="39B4B7A0" w14:textId="77777777" w:rsidR="008A5922" w:rsidRPr="00E57859" w:rsidRDefault="008A5922" w:rsidP="008A5922">
      <w:pPr>
        <w:tabs>
          <w:tab w:val="num" w:pos="-31680"/>
        </w:tabs>
      </w:pPr>
      <w:r w:rsidRPr="00E57859">
        <w:t xml:space="preserve">All inside and outside work shall </w:t>
      </w:r>
      <w:r>
        <w:t>be done in compliance with</w:t>
      </w:r>
      <w:r w:rsidRPr="00E57859">
        <w:t xml:space="preserve"> all local </w:t>
      </w:r>
      <w:r>
        <w:t xml:space="preserve">ordinances and using good standard practice as defined by the </w:t>
      </w:r>
      <w:r w:rsidRPr="00E57859">
        <w:t>N</w:t>
      </w:r>
      <w:r>
        <w:t xml:space="preserve">ational </w:t>
      </w:r>
      <w:r w:rsidRPr="00E57859">
        <w:t>E</w:t>
      </w:r>
      <w:r>
        <w:t xml:space="preserve">lectrical </w:t>
      </w:r>
      <w:r w:rsidRPr="00E57859">
        <w:t>C</w:t>
      </w:r>
      <w:r>
        <w:t xml:space="preserve">ode (NEC) and </w:t>
      </w:r>
      <w:r w:rsidRPr="00E57859">
        <w:t xml:space="preserve">the </w:t>
      </w:r>
      <w:r w:rsidRPr="007D5956">
        <w:t>National Electrical Safety Code (NESC)</w:t>
      </w:r>
      <w:r>
        <w:rPr>
          <w:i/>
        </w:rPr>
        <w:t xml:space="preserve">. </w:t>
      </w:r>
      <w:r>
        <w:t xml:space="preserve">The provider </w:t>
      </w:r>
      <w:r w:rsidR="00882045">
        <w:t xml:space="preserve">is required to </w:t>
      </w:r>
      <w:r>
        <w:t>employ best-practices from industry authorities such as the Telecommunications Industry Association/Electronic Industries Alliance (</w:t>
      </w:r>
      <w:r w:rsidRPr="00E57859">
        <w:t>TIA/EIA</w:t>
      </w:r>
      <w:r>
        <w:t>)</w:t>
      </w:r>
      <w:r w:rsidRPr="00E57859">
        <w:t xml:space="preserve"> and </w:t>
      </w:r>
      <w:r>
        <w:t xml:space="preserve">the </w:t>
      </w:r>
      <w:r w:rsidRPr="007D5956">
        <w:t>Building Industry Consulting Service International</w:t>
      </w:r>
      <w:r>
        <w:t xml:space="preserve"> (</w:t>
      </w:r>
      <w:r w:rsidRPr="00E57859">
        <w:t>BICSI</w:t>
      </w:r>
      <w:r>
        <w:t>) guidelines for installation.</w:t>
      </w:r>
    </w:p>
    <w:p w14:paraId="64F55688" w14:textId="77777777" w:rsidR="008A5922" w:rsidRPr="00E57859" w:rsidRDefault="008A5922" w:rsidP="00C367A4">
      <w:pPr>
        <w:pStyle w:val="Heading4"/>
      </w:pPr>
      <w:r w:rsidRPr="00E57859">
        <w:t>Special Requirements</w:t>
      </w:r>
    </w:p>
    <w:p w14:paraId="33057E57" w14:textId="77777777" w:rsidR="008A5922" w:rsidRDefault="008A5922" w:rsidP="008A5922">
      <w:pPr>
        <w:tabs>
          <w:tab w:val="num" w:pos="-31680"/>
        </w:tabs>
      </w:pPr>
      <w:r>
        <w:t xml:space="preserve">The </w:t>
      </w:r>
      <w:r w:rsidRPr="00E57859">
        <w:t>pr</w:t>
      </w:r>
      <w:r>
        <w:t xml:space="preserve">ovider must coordinate with school representatives </w:t>
      </w:r>
      <w:r w:rsidRPr="00E57859">
        <w:t>to accommodate any spec</w:t>
      </w:r>
      <w:r>
        <w:t xml:space="preserve">ial installation requirements. </w:t>
      </w:r>
      <w:r w:rsidRPr="00E57859">
        <w:t xml:space="preserve">For example, providers cannot penetrate a school roof </w:t>
      </w:r>
      <w:r>
        <w:t xml:space="preserve">or dig an outside trench </w:t>
      </w:r>
      <w:r w:rsidRPr="00E57859">
        <w:t>without prior c</w:t>
      </w:r>
      <w:r>
        <w:t>oordination and</w:t>
      </w:r>
      <w:r w:rsidR="00337268">
        <w:t xml:space="preserve"> </w:t>
      </w:r>
      <w:r>
        <w:t>permission</w:t>
      </w:r>
      <w:r w:rsidR="00337268">
        <w:t xml:space="preserve"> from the school</w:t>
      </w:r>
      <w:r>
        <w:t>.</w:t>
      </w:r>
    </w:p>
    <w:p w14:paraId="74CCAEC3" w14:textId="77777777" w:rsidR="008A5922" w:rsidRDefault="008A5922" w:rsidP="008A5922">
      <w:pPr>
        <w:tabs>
          <w:tab w:val="num" w:pos="-31680"/>
        </w:tabs>
      </w:pPr>
    </w:p>
    <w:p w14:paraId="6B5962E7" w14:textId="626104CF" w:rsidR="008A5922" w:rsidRDefault="00410322" w:rsidP="008A5922">
      <w:pPr>
        <w:tabs>
          <w:tab w:val="num" w:pos="-31680"/>
        </w:tabs>
      </w:pPr>
      <w:r>
        <w:t>If the provider identifies any special requirements that are non-typical to standard installation and/or beyond the scope of the services sought, the p</w:t>
      </w:r>
      <w:r w:rsidR="008A5922">
        <w:t>rovider must identify</w:t>
      </w:r>
      <w:r>
        <w:t xml:space="preserve"> all</w:t>
      </w:r>
      <w:r w:rsidR="008A5922">
        <w:t xml:space="preserve"> </w:t>
      </w:r>
      <w:r>
        <w:t xml:space="preserve">such </w:t>
      </w:r>
      <w:r w:rsidR="008A5922">
        <w:t xml:space="preserve">components and costs that are the responsibility of the </w:t>
      </w:r>
      <w:r w:rsidR="007B5E53">
        <w:t>Buyer</w:t>
      </w:r>
      <w:r w:rsidR="008A5922">
        <w:t>s and not the provider</w:t>
      </w:r>
      <w:r>
        <w:t>. Examples could include</w:t>
      </w:r>
      <w:r w:rsidR="008A5922">
        <w:t xml:space="preserve"> </w:t>
      </w:r>
      <w:r w:rsidR="00337268">
        <w:t xml:space="preserve">deploying </w:t>
      </w:r>
      <w:r>
        <w:t xml:space="preserve">new </w:t>
      </w:r>
      <w:r w:rsidR="008A5922" w:rsidRPr="00832D59">
        <w:t xml:space="preserve">conduit, </w:t>
      </w:r>
      <w:r>
        <w:t>configuring customer</w:t>
      </w:r>
      <w:r w:rsidRPr="00832D59">
        <w:t xml:space="preserve"> </w:t>
      </w:r>
      <w:r w:rsidR="008A5922" w:rsidRPr="00832D59">
        <w:t xml:space="preserve">equipment, </w:t>
      </w:r>
      <w:r>
        <w:t xml:space="preserve">establishing new </w:t>
      </w:r>
      <w:r w:rsidR="008A5922">
        <w:t>electrical power</w:t>
      </w:r>
      <w:r>
        <w:t xml:space="preserve"> </w:t>
      </w:r>
      <w:r w:rsidR="00442BC4">
        <w:t>sources,</w:t>
      </w:r>
      <w:r>
        <w:t xml:space="preserve"> </w:t>
      </w:r>
      <w:r w:rsidR="008A5922">
        <w:t xml:space="preserve">or </w:t>
      </w:r>
      <w:r>
        <w:t xml:space="preserve">installing new </w:t>
      </w:r>
      <w:r w:rsidR="008A5922">
        <w:t>climate control</w:t>
      </w:r>
      <w:r>
        <w:t xml:space="preserve"> systems</w:t>
      </w:r>
      <w:r w:rsidR="008A5922">
        <w:t xml:space="preserve">. </w:t>
      </w:r>
    </w:p>
    <w:p w14:paraId="5F341FB1" w14:textId="77777777" w:rsidR="008A5922" w:rsidRDefault="008A5922" w:rsidP="008A5922">
      <w:pPr>
        <w:tabs>
          <w:tab w:val="num" w:pos="-31680"/>
        </w:tabs>
      </w:pPr>
    </w:p>
    <w:p w14:paraId="6DB0B92B" w14:textId="1BBF7159" w:rsidR="008A5922" w:rsidRPr="00E57859" w:rsidRDefault="00337268" w:rsidP="008A5922">
      <w:pPr>
        <w:tabs>
          <w:tab w:val="num" w:pos="-31680"/>
        </w:tabs>
      </w:pPr>
      <w:r>
        <w:t xml:space="preserve">Unless </w:t>
      </w:r>
      <w:r w:rsidR="008A5922">
        <w:t xml:space="preserve">specifically </w:t>
      </w:r>
      <w:r>
        <w:t>disclosed</w:t>
      </w:r>
      <w:r w:rsidR="008A5922">
        <w:t xml:space="preserve">, </w:t>
      </w:r>
      <w:r w:rsidR="00410322">
        <w:t xml:space="preserve">the </w:t>
      </w:r>
      <w:r w:rsidR="007B5E53">
        <w:t>Buyer</w:t>
      </w:r>
      <w:r w:rsidR="00410322">
        <w:t xml:space="preserve">s assume that </w:t>
      </w:r>
      <w:r w:rsidR="008A5922">
        <w:t xml:space="preserve">all components and costs </w:t>
      </w:r>
      <w:r w:rsidR="00410322">
        <w:t xml:space="preserve">required </w:t>
      </w:r>
      <w:r w:rsidR="008A5922">
        <w:t xml:space="preserve">to </w:t>
      </w:r>
      <w:r w:rsidR="00410322">
        <w:t>deploy new services</w:t>
      </w:r>
      <w:r w:rsidR="008A5922">
        <w:t xml:space="preserve"> </w:t>
      </w:r>
      <w:r w:rsidR="00410322">
        <w:t xml:space="preserve">are </w:t>
      </w:r>
      <w:r w:rsidR="00B12A38" w:rsidRPr="00B12A38">
        <w:t xml:space="preserve">the responsibility of the provider </w:t>
      </w:r>
      <w:r w:rsidR="00B12A38">
        <w:t xml:space="preserve">and </w:t>
      </w:r>
      <w:r w:rsidR="00410322">
        <w:t xml:space="preserve">included </w:t>
      </w:r>
      <w:r w:rsidR="00B12A38">
        <w:t>in</w:t>
      </w:r>
      <w:r w:rsidR="00410322">
        <w:t xml:space="preserve"> the provider’s proposa</w:t>
      </w:r>
      <w:r w:rsidR="00B12A38">
        <w:t>l</w:t>
      </w:r>
      <w:r w:rsidR="008A5922">
        <w:t>.</w:t>
      </w:r>
    </w:p>
    <w:p w14:paraId="2FBC87BB" w14:textId="77777777" w:rsidR="008A5922" w:rsidRPr="00D61793" w:rsidRDefault="008A5922" w:rsidP="00E96644">
      <w:pPr>
        <w:pStyle w:val="Heading3"/>
      </w:pPr>
      <w:bookmarkStart w:id="232" w:name="_Toc257040173"/>
      <w:bookmarkStart w:id="233" w:name="_Toc257043674"/>
      <w:bookmarkStart w:id="234" w:name="_Toc257043864"/>
      <w:bookmarkStart w:id="235" w:name="_Toc257043957"/>
      <w:bookmarkStart w:id="236" w:name="_Toc257044044"/>
      <w:bookmarkStart w:id="237" w:name="_Toc257293347"/>
      <w:bookmarkStart w:id="238" w:name="_Toc268519636"/>
      <w:bookmarkStart w:id="239" w:name="_Toc306516172"/>
      <w:bookmarkStart w:id="240" w:name="_Toc306956155"/>
      <w:r>
        <w:t>Deployment</w:t>
      </w:r>
      <w:r w:rsidRPr="001E28F4">
        <w:t xml:space="preserve"> Plan</w:t>
      </w:r>
      <w:bookmarkEnd w:id="232"/>
      <w:bookmarkEnd w:id="233"/>
      <w:bookmarkEnd w:id="234"/>
      <w:bookmarkEnd w:id="235"/>
      <w:bookmarkEnd w:id="236"/>
      <w:bookmarkEnd w:id="237"/>
      <w:bookmarkEnd w:id="238"/>
      <w:bookmarkEnd w:id="239"/>
      <w:bookmarkEnd w:id="240"/>
      <w:r w:rsidR="003420BA">
        <w:t xml:space="preserve"> </w:t>
      </w:r>
    </w:p>
    <w:p w14:paraId="6EAFD3FE" w14:textId="305AE9B0" w:rsidR="004B7B7D" w:rsidRDefault="004B7B7D" w:rsidP="008A5922">
      <w:pPr>
        <w:tabs>
          <w:tab w:val="num" w:pos="1368"/>
        </w:tabs>
      </w:pPr>
      <w:r>
        <w:t xml:space="preserve">Service providers </w:t>
      </w:r>
      <w:r w:rsidR="00526AF1">
        <w:t>must prepare</w:t>
      </w:r>
      <w:r>
        <w:t xml:space="preserve"> a Deployment Plan for service installation to each school location</w:t>
      </w:r>
      <w:r w:rsidR="00526AF1">
        <w:t>. It must include</w:t>
      </w:r>
      <w:r>
        <w:t xml:space="preserve"> </w:t>
      </w:r>
      <w:r w:rsidR="003B7DAB" w:rsidRPr="003B7DAB">
        <w:t xml:space="preserve">interim milestones to track progress and allow for proactive identification of potential delays. </w:t>
      </w:r>
      <w:r w:rsidR="003B7DAB">
        <w:t>The Deployment Plan should start at contract award and end</w:t>
      </w:r>
      <w:r>
        <w:t xml:space="preserve"> at the Acceptance Date. The Acceptance Date is </w:t>
      </w:r>
      <w:r w:rsidR="003B7DAB">
        <w:t>when a service</w:t>
      </w:r>
      <w:r>
        <w:t xml:space="preserve"> </w:t>
      </w:r>
      <w:r w:rsidR="003B7DAB">
        <w:t xml:space="preserve">is ready to use by the customer after it has been installed, </w:t>
      </w:r>
      <w:r w:rsidR="00442BC4">
        <w:t>tested,</w:t>
      </w:r>
      <w:r>
        <w:t xml:space="preserve"> and </w:t>
      </w:r>
      <w:r w:rsidR="003B7DAB">
        <w:t xml:space="preserve">approved by the customer. </w:t>
      </w:r>
      <w:r>
        <w:t xml:space="preserve">Targeted Acceptance Dates </w:t>
      </w:r>
      <w:r w:rsidR="002868D6">
        <w:t xml:space="preserve">are </w:t>
      </w:r>
      <w:r>
        <w:t>in Attachment</w:t>
      </w:r>
      <w:r w:rsidR="00182918">
        <w:t>s</w:t>
      </w:r>
      <w:r>
        <w:t xml:space="preserve"> 1</w:t>
      </w:r>
      <w:r w:rsidR="00182918">
        <w:t>.A and 1.C</w:t>
      </w:r>
      <w:r>
        <w:t xml:space="preserve">, Column </w:t>
      </w:r>
      <w:r w:rsidR="00721167">
        <w:t xml:space="preserve">Y </w:t>
      </w:r>
      <w:r>
        <w:t>of Tab</w:t>
      </w:r>
      <w:r w:rsidR="00741483">
        <w:t>s</w:t>
      </w:r>
      <w:r w:rsidR="00557F18">
        <w:t xml:space="preserve"> A</w:t>
      </w:r>
      <w:r w:rsidR="00741483">
        <w:t xml:space="preserve"> and </w:t>
      </w:r>
      <w:r w:rsidR="00557F18">
        <w:t>C</w:t>
      </w:r>
      <w:r>
        <w:t xml:space="preserve">. </w:t>
      </w:r>
    </w:p>
    <w:p w14:paraId="6A64A6EA" w14:textId="77777777" w:rsidR="004B7B7D" w:rsidRDefault="004B7B7D" w:rsidP="008A5922">
      <w:pPr>
        <w:tabs>
          <w:tab w:val="num" w:pos="1368"/>
        </w:tabs>
      </w:pPr>
    </w:p>
    <w:p w14:paraId="326451B9" w14:textId="411564F7" w:rsidR="003B7DAB" w:rsidRDefault="003B7DAB" w:rsidP="003B7DAB">
      <w:pPr>
        <w:tabs>
          <w:tab w:val="num" w:pos="1368"/>
        </w:tabs>
      </w:pPr>
      <w:r>
        <w:t>In the Deployment Plan, s</w:t>
      </w:r>
      <w:r w:rsidR="004B7B7D">
        <w:t xml:space="preserve">ervice providers may adjust the Acceptance Date based on </w:t>
      </w:r>
      <w:r>
        <w:t xml:space="preserve">actual installation requirements. However, respondents </w:t>
      </w:r>
      <w:r w:rsidR="004B7B7D">
        <w:t>will be evaluated on their abilit</w:t>
      </w:r>
      <w:r>
        <w:t xml:space="preserve">y to meet the targeted dates. In all cases, </w:t>
      </w:r>
      <w:r w:rsidR="008A5922" w:rsidRPr="00E57859">
        <w:t xml:space="preserve">respondents </w:t>
      </w:r>
      <w:r w:rsidR="00882045">
        <w:t>are required to</w:t>
      </w:r>
      <w:r w:rsidR="008A5922" w:rsidRPr="00E57859">
        <w:t xml:space="preserve"> </w:t>
      </w:r>
      <w:r>
        <w:t xml:space="preserve">provide </w:t>
      </w:r>
      <w:r w:rsidR="008A5922" w:rsidRPr="00E57859">
        <w:t xml:space="preserve">accurate </w:t>
      </w:r>
      <w:r w:rsidR="00A26D0A">
        <w:t xml:space="preserve">deployment </w:t>
      </w:r>
      <w:r w:rsidR="008A5922" w:rsidRPr="00E57859">
        <w:t xml:space="preserve">schedules even if </w:t>
      </w:r>
      <w:r>
        <w:t xml:space="preserve">the Acceptance Date must be adjusted to the right. </w:t>
      </w:r>
      <w:r w:rsidR="008A5922">
        <w:t xml:space="preserve">In other words, it is </w:t>
      </w:r>
      <w:r>
        <w:t xml:space="preserve">always </w:t>
      </w:r>
      <w:r w:rsidR="008A5922">
        <w:t xml:space="preserve">better to advise the </w:t>
      </w:r>
      <w:r w:rsidR="007B5E53">
        <w:t>Buyer</w:t>
      </w:r>
      <w:r w:rsidR="008A5922">
        <w:t xml:space="preserve">s of </w:t>
      </w:r>
      <w:r>
        <w:t xml:space="preserve">likely </w:t>
      </w:r>
      <w:r w:rsidR="008A5922">
        <w:t xml:space="preserve">delays </w:t>
      </w:r>
      <w:r>
        <w:t>early in the process so th</w:t>
      </w:r>
      <w:r w:rsidR="008A5922">
        <w:t xml:space="preserve">ey can </w:t>
      </w:r>
      <w:r>
        <w:t>make adequate preparations.</w:t>
      </w:r>
    </w:p>
    <w:p w14:paraId="4DA00391" w14:textId="77777777" w:rsidR="00526AF1" w:rsidRDefault="00526AF1" w:rsidP="003B7DAB">
      <w:pPr>
        <w:tabs>
          <w:tab w:val="num" w:pos="1368"/>
        </w:tabs>
      </w:pPr>
    </w:p>
    <w:p w14:paraId="0EB5B7F5" w14:textId="77777777" w:rsidR="003B7DAB" w:rsidRDefault="00526AF1" w:rsidP="00241B8A">
      <w:pPr>
        <w:pStyle w:val="ListParagraph"/>
      </w:pPr>
      <w:r>
        <w:t>Submit Deployment Plans as Attachment 2 of each proposed response.</w:t>
      </w:r>
    </w:p>
    <w:p w14:paraId="6C5EE328" w14:textId="77777777" w:rsidR="008A5922" w:rsidRPr="00E57859" w:rsidRDefault="008A5922" w:rsidP="00C367A4">
      <w:pPr>
        <w:pStyle w:val="Heading4"/>
      </w:pPr>
      <w:r w:rsidRPr="00E57859">
        <w:t xml:space="preserve">Project Status </w:t>
      </w:r>
      <w:r w:rsidR="00526AF1">
        <w:t>Calls</w:t>
      </w:r>
      <w:r w:rsidRPr="00E57859">
        <w:t xml:space="preserve"> </w:t>
      </w:r>
    </w:p>
    <w:p w14:paraId="0F3D555E" w14:textId="110F881D" w:rsidR="008A5922" w:rsidRPr="00E57859" w:rsidRDefault="003B7DAB" w:rsidP="003B7DAB">
      <w:pPr>
        <w:tabs>
          <w:tab w:val="num" w:pos="1368"/>
        </w:tabs>
      </w:pPr>
      <w:r>
        <w:t>The service provider must schedule regular</w:t>
      </w:r>
      <w:r w:rsidR="008A5922" w:rsidRPr="00E57859">
        <w:t xml:space="preserve"> project status </w:t>
      </w:r>
      <w:r w:rsidR="00526AF1">
        <w:t xml:space="preserve">calls </w:t>
      </w:r>
      <w:r w:rsidR="008A5922" w:rsidRPr="00E57859">
        <w:t xml:space="preserve">between the </w:t>
      </w:r>
      <w:r w:rsidR="004F4072">
        <w:t>deployment</w:t>
      </w:r>
      <w:r w:rsidR="00526AF1">
        <w:t xml:space="preserve"> POC and customer POCs. </w:t>
      </w:r>
      <w:r w:rsidR="008A5922" w:rsidRPr="00E57859">
        <w:t xml:space="preserve">At a minimum, project status </w:t>
      </w:r>
      <w:r w:rsidR="00526AF1">
        <w:t>calls</w:t>
      </w:r>
      <w:r w:rsidR="008A5922" w:rsidRPr="00E57859">
        <w:t xml:space="preserve"> </w:t>
      </w:r>
      <w:r w:rsidR="00526AF1">
        <w:t xml:space="preserve">must occur to </w:t>
      </w:r>
      <w:r w:rsidR="00566A05">
        <w:t>prepare for and</w:t>
      </w:r>
      <w:r w:rsidR="00B12A38">
        <w:t xml:space="preserve"> </w:t>
      </w:r>
      <w:r w:rsidR="000D0BD3">
        <w:t>accommodate</w:t>
      </w:r>
      <w:r w:rsidR="00526AF1">
        <w:t xml:space="preserve"> </w:t>
      </w:r>
      <w:r w:rsidR="008A5922" w:rsidRPr="00E57859">
        <w:t xml:space="preserve">key milestones </w:t>
      </w:r>
      <w:r w:rsidR="00526AF1">
        <w:t xml:space="preserve">identified in the Deployment Plan. </w:t>
      </w:r>
      <w:r w:rsidR="008A5922" w:rsidRPr="00E57859">
        <w:t xml:space="preserve">At each project status </w:t>
      </w:r>
      <w:r w:rsidR="00526AF1">
        <w:t>call</w:t>
      </w:r>
      <w:r w:rsidR="008A5922" w:rsidRPr="00E57859">
        <w:t xml:space="preserve">, the </w:t>
      </w:r>
      <w:r w:rsidR="004F4072">
        <w:t>deployment</w:t>
      </w:r>
      <w:r w:rsidR="00526AF1">
        <w:t xml:space="preserve"> POC must provide a</w:t>
      </w:r>
      <w:r w:rsidR="008A5922" w:rsidRPr="00E57859">
        <w:t xml:space="preserve"> verbal </w:t>
      </w:r>
      <w:r w:rsidR="00526AF1">
        <w:t xml:space="preserve">and written update </w:t>
      </w:r>
      <w:r w:rsidR="008A5922" w:rsidRPr="00E57859">
        <w:t xml:space="preserve">report </w:t>
      </w:r>
      <w:r w:rsidR="00526AF1">
        <w:t>on</w:t>
      </w:r>
      <w:r w:rsidR="008A5922" w:rsidRPr="00E57859">
        <w:t xml:space="preserve"> the status of </w:t>
      </w:r>
      <w:r w:rsidR="00526AF1">
        <w:t>key</w:t>
      </w:r>
      <w:r w:rsidR="008A5922" w:rsidRPr="00E57859">
        <w:t xml:space="preserve"> proje</w:t>
      </w:r>
      <w:r w:rsidR="00526AF1">
        <w:t>ct milestones and identify</w:t>
      </w:r>
      <w:r w:rsidR="008A5922" w:rsidRPr="00E57859">
        <w:t xml:space="preserve"> any problems </w:t>
      </w:r>
      <w:r w:rsidR="00526AF1">
        <w:t xml:space="preserve">or possible delays. The </w:t>
      </w:r>
      <w:r w:rsidR="007B5E53">
        <w:t>Buyer</w:t>
      </w:r>
      <w:r w:rsidR="00526AF1">
        <w:t>s may require additional project status calls as required.</w:t>
      </w:r>
    </w:p>
    <w:p w14:paraId="3F00B6EA" w14:textId="77777777" w:rsidR="008A5922" w:rsidRPr="00E57859" w:rsidRDefault="008A5922" w:rsidP="00E96644">
      <w:pPr>
        <w:pStyle w:val="Heading3"/>
      </w:pPr>
      <w:bookmarkStart w:id="241" w:name="_Toc257040174"/>
      <w:bookmarkStart w:id="242" w:name="_Toc257043675"/>
      <w:bookmarkStart w:id="243" w:name="_Toc257043865"/>
      <w:bookmarkStart w:id="244" w:name="_Toc257043958"/>
      <w:bookmarkStart w:id="245" w:name="_Toc257044045"/>
      <w:bookmarkStart w:id="246" w:name="_Toc257293348"/>
      <w:bookmarkStart w:id="247" w:name="_Toc268519637"/>
      <w:bookmarkStart w:id="248" w:name="_Toc306516173"/>
      <w:bookmarkStart w:id="249" w:name="_Toc306956156"/>
      <w:r w:rsidRPr="00E57859">
        <w:t>Testing and Acceptance Plan</w:t>
      </w:r>
      <w:bookmarkEnd w:id="241"/>
      <w:bookmarkEnd w:id="242"/>
      <w:bookmarkEnd w:id="243"/>
      <w:bookmarkEnd w:id="244"/>
      <w:bookmarkEnd w:id="245"/>
      <w:bookmarkEnd w:id="246"/>
      <w:bookmarkEnd w:id="247"/>
      <w:bookmarkEnd w:id="248"/>
      <w:bookmarkEnd w:id="249"/>
    </w:p>
    <w:p w14:paraId="1975F897" w14:textId="502146A9" w:rsidR="008A5922" w:rsidRDefault="008A5922" w:rsidP="008A5922">
      <w:pPr>
        <w:tabs>
          <w:tab w:val="num" w:pos="-31680"/>
        </w:tabs>
      </w:pPr>
      <w:r w:rsidRPr="00E57859">
        <w:t>The service pr</w:t>
      </w:r>
      <w:r>
        <w:t>ovider shall provide a network Testing and Acceptance P</w:t>
      </w:r>
      <w:r w:rsidRPr="00E57859">
        <w:t xml:space="preserve">lan </w:t>
      </w:r>
      <w:r>
        <w:t xml:space="preserve">that details the processes and procedures required </w:t>
      </w:r>
      <w:r w:rsidRPr="00A26D0A">
        <w:t>to ensure the</w:t>
      </w:r>
      <w:r w:rsidR="00526AF1" w:rsidRPr="00A26D0A">
        <w:t xml:space="preserve"> network is fully operational. </w:t>
      </w:r>
      <w:r w:rsidRPr="00A26D0A">
        <w:t xml:space="preserve">The Testing and Acceptance Plan shall </w:t>
      </w:r>
      <w:r w:rsidR="00526AF1" w:rsidRPr="00A26D0A">
        <w:t xml:space="preserve">test for all </w:t>
      </w:r>
      <w:r w:rsidR="00A0351F" w:rsidRPr="00A26D0A">
        <w:t>performance standards identified for each category of service as specified in Sections</w:t>
      </w:r>
      <w:r w:rsidR="004123B8">
        <w:t xml:space="preserve"> 2.1.1.</w:t>
      </w:r>
      <w:r w:rsidR="00E35BF0">
        <w:t>3</w:t>
      </w:r>
      <w:r w:rsidR="00557F18">
        <w:t xml:space="preserve"> </w:t>
      </w:r>
      <w:r w:rsidR="004123B8">
        <w:t>and 2.1.3.</w:t>
      </w:r>
      <w:r w:rsidR="00E35BF0">
        <w:t>3</w:t>
      </w:r>
      <w:r w:rsidR="00A0351F" w:rsidRPr="00A26D0A">
        <w:t xml:space="preserve">. </w:t>
      </w:r>
      <w:bookmarkStart w:id="250" w:name="OLE_LINK1"/>
      <w:bookmarkStart w:id="251" w:name="OLE_LINK5"/>
      <w:r w:rsidRPr="00A26D0A">
        <w:t>The</w:t>
      </w:r>
      <w:r w:rsidRPr="00E57859">
        <w:t xml:space="preserve"> Testing and Acceptance Plan </w:t>
      </w:r>
      <w:r>
        <w:t xml:space="preserve">also </w:t>
      </w:r>
      <w:r w:rsidRPr="00E57859">
        <w:t xml:space="preserve">shall itemize the duties and responsibilities of the service provider and the </w:t>
      </w:r>
      <w:r w:rsidR="007B5E53">
        <w:t>Buyer</w:t>
      </w:r>
      <w:r>
        <w:t>s.</w:t>
      </w:r>
    </w:p>
    <w:p w14:paraId="5DCE7A91" w14:textId="77777777" w:rsidR="008A5922" w:rsidRDefault="008A5922" w:rsidP="008A5922">
      <w:pPr>
        <w:tabs>
          <w:tab w:val="num" w:pos="-31680"/>
        </w:tabs>
      </w:pPr>
    </w:p>
    <w:bookmarkEnd w:id="250"/>
    <w:bookmarkEnd w:id="251"/>
    <w:p w14:paraId="5540F1FA" w14:textId="457D4E35" w:rsidR="008A5922" w:rsidRDefault="008A5922" w:rsidP="008A5922">
      <w:r w:rsidRPr="001E28F4">
        <w:t>The service provider shall provide all equipment</w:t>
      </w:r>
      <w:r>
        <w:t xml:space="preserve"> necessary</w:t>
      </w:r>
      <w:r w:rsidRPr="001E28F4">
        <w:t xml:space="preserve"> to test </w:t>
      </w:r>
      <w:r w:rsidR="00A0351F">
        <w:t>all</w:t>
      </w:r>
      <w:r w:rsidRPr="001E28F4">
        <w:t xml:space="preserve"> circuits to each school and provide any and all servers/equipment and test software to “load” each circuit with traffic to show that </w:t>
      </w:r>
      <w:r w:rsidR="00566A05">
        <w:t xml:space="preserve">the </w:t>
      </w:r>
      <w:r w:rsidRPr="001E28F4">
        <w:t>pipe can be filled to at least 90 percent of capaci</w:t>
      </w:r>
      <w:r w:rsidR="00A0351F">
        <w:t xml:space="preserve">ty (unless overhead is lower). </w:t>
      </w:r>
      <w:r w:rsidRPr="001E28F4">
        <w:t>This test can be either intrusive, or non-intrusive, and shall follow the RFC -2544 requirements for end-to-end testing.</w:t>
      </w:r>
      <w:r w:rsidR="00A0351F">
        <w:t xml:space="preserve"> </w:t>
      </w:r>
      <w:r>
        <w:t>Be sure to i</w:t>
      </w:r>
      <w:r w:rsidRPr="00E57859">
        <w:t xml:space="preserve">nclude </w:t>
      </w:r>
      <w:r>
        <w:t>all costs for th</w:t>
      </w:r>
      <w:r w:rsidR="00A0351F">
        <w:t>e</w:t>
      </w:r>
      <w:r>
        <w:t xml:space="preserve"> testing regimen, </w:t>
      </w:r>
      <w:r w:rsidRPr="00E57859">
        <w:t xml:space="preserve">all labor for performing the test, all test </w:t>
      </w:r>
      <w:r w:rsidR="00442BC4" w:rsidRPr="00E57859">
        <w:t>equipment,</w:t>
      </w:r>
      <w:r w:rsidRPr="00E57859">
        <w:t xml:space="preserve"> and all documentation</w:t>
      </w:r>
      <w:r w:rsidR="00A0351F">
        <w:t>.</w:t>
      </w:r>
    </w:p>
    <w:p w14:paraId="378FF3D7" w14:textId="77777777" w:rsidR="008A5922" w:rsidRDefault="008A5922" w:rsidP="008A5922"/>
    <w:p w14:paraId="288A47CA" w14:textId="0C934A3D" w:rsidR="00526AF1" w:rsidRDefault="008A5922" w:rsidP="008A5922">
      <w:r w:rsidRPr="00D559B8">
        <w:t xml:space="preserve">No later than one month prior to actual testing, the service provider shall propose a schedule for executing the Testing and Acceptance Plan for review and approval by the </w:t>
      </w:r>
      <w:r w:rsidR="007B5E53">
        <w:t>Buyer</w:t>
      </w:r>
      <w:r>
        <w:t>s</w:t>
      </w:r>
      <w:r w:rsidR="00A0351F">
        <w:t xml:space="preserve">. No service will be deemed approved until the Testing and Acceptance Plan has been executed, witnessed, </w:t>
      </w:r>
      <w:r w:rsidR="00442BC4">
        <w:t>documented,</w:t>
      </w:r>
      <w:r w:rsidR="00A0351F">
        <w:t xml:space="preserve"> and approved in writing by the customer POC or designated representative. </w:t>
      </w:r>
      <w:r w:rsidRPr="00D559B8">
        <w:t xml:space="preserve"> </w:t>
      </w:r>
    </w:p>
    <w:p w14:paraId="5BF0CB33" w14:textId="77777777" w:rsidR="003420BA" w:rsidRDefault="003420BA" w:rsidP="008A5922"/>
    <w:p w14:paraId="3FB053EC" w14:textId="77777777" w:rsidR="003420BA" w:rsidRDefault="003420BA" w:rsidP="001338FF">
      <w:pPr>
        <w:pStyle w:val="ListParagraph"/>
        <w:numPr>
          <w:ilvl w:val="0"/>
          <w:numId w:val="10"/>
        </w:numPr>
      </w:pPr>
      <w:r>
        <w:t>Submit the Testing and Acceptance Plan as Attachment 3 of each proposed response.</w:t>
      </w:r>
    </w:p>
    <w:p w14:paraId="6A9049E4" w14:textId="77777777" w:rsidR="00526AF1" w:rsidRPr="00557F18" w:rsidRDefault="00526AF1" w:rsidP="00C367A4">
      <w:pPr>
        <w:pStyle w:val="Heading4"/>
      </w:pPr>
      <w:r w:rsidRPr="00557F18">
        <w:t>No Billing Prior to Acceptance</w:t>
      </w:r>
    </w:p>
    <w:p w14:paraId="188A4D53" w14:textId="470C41D5" w:rsidR="00A26BE2" w:rsidRPr="00557F18" w:rsidRDefault="00A26BE2" w:rsidP="00A0351F">
      <w:pPr>
        <w:tabs>
          <w:tab w:val="num" w:pos="1368"/>
        </w:tabs>
      </w:pPr>
      <w:r w:rsidRPr="00557F18">
        <w:t xml:space="preserve">Although </w:t>
      </w:r>
      <w:r w:rsidR="00836081" w:rsidRPr="00557F18">
        <w:t xml:space="preserve">E-rate rules </w:t>
      </w:r>
      <w:r w:rsidRPr="00557F18">
        <w:t xml:space="preserve">allow </w:t>
      </w:r>
      <w:r w:rsidR="00836081" w:rsidRPr="00557F18">
        <w:t xml:space="preserve">applicants to request discounts </w:t>
      </w:r>
      <w:r w:rsidRPr="00557F18">
        <w:t xml:space="preserve">for </w:t>
      </w:r>
      <w:r w:rsidR="00576A19" w:rsidRPr="00557F18">
        <w:t xml:space="preserve">certain </w:t>
      </w:r>
      <w:r w:rsidRPr="00557F18">
        <w:t xml:space="preserve">special construction charges incurred up to six months prior to July 1, 2021 with certain conditions, the BCIU does not intend to make any payments prior to the acceptance date. </w:t>
      </w:r>
    </w:p>
    <w:p w14:paraId="012A3B31" w14:textId="77777777" w:rsidR="00A26BE2" w:rsidRPr="00557F18" w:rsidRDefault="00A26BE2" w:rsidP="00A0351F">
      <w:pPr>
        <w:tabs>
          <w:tab w:val="num" w:pos="1368"/>
        </w:tabs>
      </w:pPr>
    </w:p>
    <w:p w14:paraId="3C6FA2C5" w14:textId="331F9F50" w:rsidR="008A5922" w:rsidRPr="00557F18" w:rsidRDefault="00A26BE2" w:rsidP="001338FF">
      <w:pPr>
        <w:pStyle w:val="ListParagraph"/>
        <w:numPr>
          <w:ilvl w:val="0"/>
          <w:numId w:val="10"/>
        </w:numPr>
        <w:tabs>
          <w:tab w:val="num" w:pos="1368"/>
        </w:tabs>
        <w:rPr>
          <w:b/>
        </w:rPr>
      </w:pPr>
      <w:r w:rsidRPr="00557F18">
        <w:t xml:space="preserve">Please explain any alternative requirements related to early billing here, if any. </w:t>
      </w:r>
    </w:p>
    <w:p w14:paraId="21C42B79" w14:textId="77777777" w:rsidR="008A5922" w:rsidRPr="00E57859" w:rsidRDefault="008A5922" w:rsidP="00E96644">
      <w:pPr>
        <w:pStyle w:val="Heading3"/>
      </w:pPr>
      <w:r w:rsidRPr="00E57859">
        <w:t>Delivery Service Level Agreement</w:t>
      </w:r>
    </w:p>
    <w:p w14:paraId="7DC47481" w14:textId="1164BE68" w:rsidR="008A5922" w:rsidRDefault="00442BC4" w:rsidP="008A5922">
      <w:r>
        <w:t>To</w:t>
      </w:r>
      <w:r w:rsidR="008A5922">
        <w:t xml:space="preserve"> ensure uninterrupted service, the </w:t>
      </w:r>
      <w:r w:rsidR="007B5E53">
        <w:t>Buyer</w:t>
      </w:r>
      <w:r w:rsidR="008A5922">
        <w:t xml:space="preserve">s demand that providers install </w:t>
      </w:r>
      <w:r w:rsidR="00A0351F">
        <w:t xml:space="preserve">new </w:t>
      </w:r>
      <w:r w:rsidR="008A5922">
        <w:t>service</w:t>
      </w:r>
      <w:r w:rsidR="00A0351F">
        <w:t>s</w:t>
      </w:r>
      <w:r w:rsidR="008A5922">
        <w:t xml:space="preserve"> when they say </w:t>
      </w:r>
      <w:r w:rsidR="00A0351F">
        <w:t>they will. T</w:t>
      </w:r>
      <w:r w:rsidR="008A5922">
        <w:t xml:space="preserve">o enforce this requirement, the </w:t>
      </w:r>
      <w:r w:rsidR="007B5E53">
        <w:t>Buyer</w:t>
      </w:r>
      <w:r w:rsidR="008A5922">
        <w:t xml:space="preserve">s require a </w:t>
      </w:r>
      <w:r w:rsidR="008A5922" w:rsidRPr="00E57859">
        <w:t xml:space="preserve">Delivery </w:t>
      </w:r>
      <w:r w:rsidR="008A5922">
        <w:t>S</w:t>
      </w:r>
      <w:r w:rsidR="003420BA">
        <w:t xml:space="preserve">ervice </w:t>
      </w:r>
      <w:r w:rsidR="008A5922">
        <w:t>L</w:t>
      </w:r>
      <w:r w:rsidR="003420BA">
        <w:t xml:space="preserve">evel </w:t>
      </w:r>
      <w:r w:rsidR="008A5922">
        <w:t>A</w:t>
      </w:r>
      <w:r w:rsidR="003420BA">
        <w:t>greement (Delivery SLA)</w:t>
      </w:r>
      <w:r w:rsidR="008A5922">
        <w:t xml:space="preserve"> that provides penalties if services are not installed on time.</w:t>
      </w:r>
      <w:r w:rsidR="00F4630C">
        <w:t xml:space="preserve"> </w:t>
      </w:r>
      <w:r w:rsidR="008A5922" w:rsidRPr="00E57859">
        <w:t xml:space="preserve">If services are not accepted by the </w:t>
      </w:r>
      <w:r w:rsidR="008A5922">
        <w:t>Acceptance Date</w:t>
      </w:r>
      <w:r w:rsidR="008A5922" w:rsidRPr="00E57859">
        <w:t xml:space="preserve"> in the service provider’s </w:t>
      </w:r>
      <w:r w:rsidR="00F4630C">
        <w:t xml:space="preserve">Deployment Plan, </w:t>
      </w:r>
      <w:r w:rsidR="008A5922">
        <w:t>then</w:t>
      </w:r>
      <w:r w:rsidR="008A5922" w:rsidRPr="00E57859">
        <w:t xml:space="preserve"> D</w:t>
      </w:r>
      <w:r w:rsidR="008A5922">
        <w:t>elivery SL</w:t>
      </w:r>
      <w:r w:rsidR="008A5922" w:rsidRPr="00E57859">
        <w:t xml:space="preserve">A penalties will be </w:t>
      </w:r>
      <w:r w:rsidR="00F4630C">
        <w:t>assessed.</w:t>
      </w:r>
      <w:r w:rsidR="008A5922" w:rsidRPr="00E57859">
        <w:t xml:space="preserve"> </w:t>
      </w:r>
      <w:r w:rsidR="008A5922">
        <w:t xml:space="preserve"> </w:t>
      </w:r>
    </w:p>
    <w:p w14:paraId="74B677DD" w14:textId="77777777" w:rsidR="008A5922" w:rsidRDefault="008A5922" w:rsidP="008A5922"/>
    <w:p w14:paraId="172154FF" w14:textId="0B67ECC4" w:rsidR="008A5922" w:rsidRDefault="008A5922" w:rsidP="008A5922">
      <w:r>
        <w:t xml:space="preserve">Generally, the </w:t>
      </w:r>
      <w:r w:rsidR="007B5E53">
        <w:t>Buyer</w:t>
      </w:r>
      <w:r>
        <w:t xml:space="preserve">s seek two days of credits for every day </w:t>
      </w:r>
      <w:r w:rsidR="00F4630C">
        <w:t xml:space="preserve">that </w:t>
      </w:r>
      <w:r>
        <w:t>service is delayed</w:t>
      </w:r>
      <w:r w:rsidR="00F4630C">
        <w:t xml:space="preserve">. </w:t>
      </w:r>
      <w:r>
        <w:t xml:space="preserve">For example, </w:t>
      </w:r>
      <w:r w:rsidR="00F4630C">
        <w:t>if</w:t>
      </w:r>
      <w:r>
        <w:t xml:space="preserve"> the Acceptance Date for a </w:t>
      </w:r>
      <w:r w:rsidR="00F4630C">
        <w:t>service</w:t>
      </w:r>
      <w:r>
        <w:t xml:space="preserve"> is </w:t>
      </w:r>
      <w:r w:rsidR="002868D6">
        <w:t>September</w:t>
      </w:r>
      <w:r>
        <w:t xml:space="preserve"> 1, 20</w:t>
      </w:r>
      <w:r w:rsidR="002868D6">
        <w:t>21</w:t>
      </w:r>
      <w:r w:rsidR="00F4630C">
        <w:t xml:space="preserve"> but the service is not accepted</w:t>
      </w:r>
      <w:r>
        <w:t xml:space="preserve"> until </w:t>
      </w:r>
      <w:r w:rsidR="002868D6">
        <w:t>October</w:t>
      </w:r>
      <w:r>
        <w:t xml:space="preserve"> 1</w:t>
      </w:r>
      <w:r w:rsidR="00F4630C">
        <w:t>, 20</w:t>
      </w:r>
      <w:r w:rsidR="002868D6">
        <w:t>21</w:t>
      </w:r>
      <w:r w:rsidR="00F4630C">
        <w:t xml:space="preserve">, the service credit would be 62 days. Service providers are not responsible for service credits for delays caused by the </w:t>
      </w:r>
      <w:r w:rsidR="007B5E53">
        <w:t>Buyer</w:t>
      </w:r>
      <w:r w:rsidR="00F4630C">
        <w:t>s.</w:t>
      </w:r>
    </w:p>
    <w:p w14:paraId="74C669EA" w14:textId="77777777" w:rsidR="008A5922" w:rsidRDefault="008A5922" w:rsidP="008A5922">
      <w:pPr>
        <w:rPr>
          <w:bCs/>
          <w:i/>
        </w:rPr>
      </w:pPr>
    </w:p>
    <w:p w14:paraId="7ADA2772" w14:textId="77777777" w:rsidR="003420BA" w:rsidRPr="003420BA" w:rsidRDefault="003420BA" w:rsidP="003420BA">
      <w:pPr>
        <w:pStyle w:val="ListParagraph"/>
      </w:pPr>
      <w:r>
        <w:t>Submit the Delivery SLA as Attachment 4 of each proposed response.</w:t>
      </w:r>
    </w:p>
    <w:p w14:paraId="1E2840EB" w14:textId="77777777" w:rsidR="00A0351F" w:rsidRPr="000E0BF6" w:rsidRDefault="00A0351F" w:rsidP="00E96644">
      <w:pPr>
        <w:pStyle w:val="Heading3"/>
      </w:pPr>
      <w:r w:rsidRPr="000E0BF6">
        <w:t xml:space="preserve">Additional </w:t>
      </w:r>
      <w:r>
        <w:t>Deployment Information</w:t>
      </w:r>
      <w:r w:rsidRPr="000E0BF6">
        <w:t xml:space="preserve"> </w:t>
      </w:r>
    </w:p>
    <w:p w14:paraId="094F3EA2" w14:textId="77777777" w:rsidR="006A1945" w:rsidRDefault="00A0351F" w:rsidP="00A0351F">
      <w:pPr>
        <w:tabs>
          <w:tab w:val="num" w:pos="1368"/>
        </w:tabs>
      </w:pPr>
      <w:r>
        <w:t>Please provide any additional information necessary to describe how your company will effectively deploy the new services offered in your proposal.</w:t>
      </w:r>
    </w:p>
    <w:p w14:paraId="4022765D" w14:textId="77777777" w:rsidR="006A1945" w:rsidRDefault="006A1945" w:rsidP="00C46B2A">
      <w:pPr>
        <w:pStyle w:val="Heading4"/>
      </w:pPr>
      <w:r>
        <w:t>Location Changes</w:t>
      </w:r>
    </w:p>
    <w:p w14:paraId="05239964" w14:textId="2150A902" w:rsidR="006A1945" w:rsidRDefault="006A1945" w:rsidP="00C46B2A">
      <w:bookmarkStart w:id="252" w:name="_Hlk52287395"/>
      <w:r w:rsidRPr="006A1945">
        <w:t xml:space="preserve">From time to time, </w:t>
      </w:r>
      <w:r w:rsidR="00741483">
        <w:t>the BCIU and consortium members</w:t>
      </w:r>
      <w:r w:rsidRPr="006A1945">
        <w:t xml:space="preserve"> may need to change locations. This can be due to a natural disaster, a new construction project</w:t>
      </w:r>
      <w:r w:rsidR="00741483">
        <w:t>, termination of a building lease,</w:t>
      </w:r>
      <w:r w:rsidRPr="006A1945">
        <w:t xml:space="preserve"> or simply a change in circumstances. Regardless, </w:t>
      </w:r>
      <w:r w:rsidR="00741483">
        <w:t xml:space="preserve">the BCIU and consortium members </w:t>
      </w:r>
      <w:r w:rsidRPr="006A1945">
        <w:t xml:space="preserve">need to be able to move the termination </w:t>
      </w:r>
      <w:r w:rsidRPr="00AE7682">
        <w:t xml:space="preserve">point </w:t>
      </w:r>
      <w:r w:rsidR="00266FCE" w:rsidRPr="00271DA6">
        <w:t>and/or NOC</w:t>
      </w:r>
      <w:r w:rsidR="00266FCE" w:rsidRPr="00AE7682">
        <w:t xml:space="preserve"> </w:t>
      </w:r>
      <w:r w:rsidR="00AE7682">
        <w:t>Hub</w:t>
      </w:r>
      <w:r w:rsidR="00226858">
        <w:t>-</w:t>
      </w:r>
      <w:r w:rsidR="00AE7682">
        <w:t xml:space="preserve">site </w:t>
      </w:r>
      <w:r w:rsidRPr="006A1945">
        <w:t>of their telecommunications circuits to another location if required.</w:t>
      </w:r>
    </w:p>
    <w:p w14:paraId="41C04F5E" w14:textId="77777777" w:rsidR="006A1945" w:rsidRDefault="006A1945" w:rsidP="00C46B2A"/>
    <w:p w14:paraId="09B1B247" w14:textId="0760EE95" w:rsidR="006A1945" w:rsidRPr="000D0BD3" w:rsidRDefault="006A1945" w:rsidP="00C46B2A">
      <w:pPr>
        <w:pStyle w:val="ListParagraph"/>
      </w:pPr>
      <w:r>
        <w:t>Describe your company’s procedures for changing the termination point for circuit</w:t>
      </w:r>
      <w:r w:rsidR="00741483">
        <w:t>s</w:t>
      </w:r>
      <w:r>
        <w:t xml:space="preserve"> as relevant to this RFP, including notification requirements</w:t>
      </w:r>
      <w:r w:rsidR="00741483">
        <w:t xml:space="preserve">, </w:t>
      </w:r>
      <w:r>
        <w:t xml:space="preserve">applicable </w:t>
      </w:r>
      <w:r w:rsidR="00741483">
        <w:t xml:space="preserve">costs, and </w:t>
      </w:r>
      <w:r>
        <w:t xml:space="preserve">policies. </w:t>
      </w:r>
    </w:p>
    <w:p w14:paraId="0110FB34" w14:textId="77777777" w:rsidR="00174192" w:rsidRPr="00A61F61" w:rsidRDefault="00B34219" w:rsidP="00A61F61">
      <w:pPr>
        <w:pStyle w:val="Heading2"/>
      </w:pPr>
      <w:bookmarkStart w:id="253" w:name="_Toc431289356"/>
      <w:bookmarkStart w:id="254" w:name="_Toc52277199"/>
      <w:bookmarkStart w:id="255" w:name="_Toc52289234"/>
      <w:bookmarkEnd w:id="252"/>
      <w:r w:rsidRPr="00A61F61">
        <w:t>Service Support</w:t>
      </w:r>
      <w:bookmarkEnd w:id="253"/>
      <w:bookmarkEnd w:id="254"/>
      <w:bookmarkEnd w:id="255"/>
    </w:p>
    <w:p w14:paraId="0381B038" w14:textId="5F9A3655" w:rsidR="00174192" w:rsidRPr="00E57859" w:rsidRDefault="00174192" w:rsidP="00A61F61">
      <w:r w:rsidRPr="00E57859">
        <w:t xml:space="preserve">This section </w:t>
      </w:r>
      <w:r w:rsidR="00A65A00">
        <w:t>addresses</w:t>
      </w:r>
      <w:r w:rsidRPr="00E57859">
        <w:t xml:space="preserve"> specific requirements related to </w:t>
      </w:r>
      <w:r w:rsidR="00B34219">
        <w:t xml:space="preserve">supporting </w:t>
      </w:r>
      <w:r w:rsidRPr="00E57859">
        <w:t xml:space="preserve">network operations, including the process for </w:t>
      </w:r>
      <w:r>
        <w:t xml:space="preserve">monitoring </w:t>
      </w:r>
      <w:r w:rsidRPr="00E57859">
        <w:t>network</w:t>
      </w:r>
      <w:r>
        <w:t xml:space="preserve"> components</w:t>
      </w:r>
      <w:r w:rsidR="00B34219">
        <w:t xml:space="preserve">, </w:t>
      </w:r>
      <w:r w:rsidR="0033151C">
        <w:t xml:space="preserve">conducting routine </w:t>
      </w:r>
      <w:r w:rsidR="00442BC4">
        <w:t>maintenance,</w:t>
      </w:r>
      <w:r w:rsidR="0033151C">
        <w:t xml:space="preserve"> and </w:t>
      </w:r>
      <w:r w:rsidR="00B34219">
        <w:t>resolving service</w:t>
      </w:r>
      <w:r w:rsidRPr="00E57859">
        <w:t xml:space="preserve"> problems</w:t>
      </w:r>
      <w:r w:rsidR="0033151C">
        <w:t>. It also contains provisions for enforcing remedies for service interruptions</w:t>
      </w:r>
      <w:r w:rsidRPr="00E57859">
        <w:t>.</w:t>
      </w:r>
    </w:p>
    <w:p w14:paraId="2151FBE9" w14:textId="77777777" w:rsidR="00CC1804" w:rsidRDefault="00CC1804" w:rsidP="00E96644">
      <w:pPr>
        <w:pStyle w:val="Heading3"/>
      </w:pPr>
      <w:r>
        <w:t>Communications</w:t>
      </w:r>
    </w:p>
    <w:p w14:paraId="6139D505" w14:textId="73BB70B6" w:rsidR="00CC1804" w:rsidRDefault="00CC1804" w:rsidP="00CC1804">
      <w:pPr>
        <w:tabs>
          <w:tab w:val="num" w:pos="-31680"/>
        </w:tabs>
      </w:pPr>
      <w:r>
        <w:t xml:space="preserve">Each service provider must designate a single service point of contact (POC) for all matters related to </w:t>
      </w:r>
      <w:r w:rsidR="002868D6">
        <w:t xml:space="preserve">ongoing </w:t>
      </w:r>
      <w:r>
        <w:t xml:space="preserve">network </w:t>
      </w:r>
      <w:r w:rsidR="002868D6">
        <w:t>operations</w:t>
      </w:r>
      <w:r>
        <w:t xml:space="preserve">. In addition, </w:t>
      </w:r>
      <w:r w:rsidR="002868D6">
        <w:t>the BCIU</w:t>
      </w:r>
      <w:r>
        <w:t xml:space="preserve"> and </w:t>
      </w:r>
      <w:r w:rsidR="002868D6">
        <w:t>each school district</w:t>
      </w:r>
      <w:r w:rsidRPr="004A32BB">
        <w:t xml:space="preserve"> will designate a </w:t>
      </w:r>
      <w:r>
        <w:t>customer POC</w:t>
      </w:r>
      <w:r w:rsidRPr="004A32BB">
        <w:t xml:space="preserve"> </w:t>
      </w:r>
      <w:r>
        <w:t>for the provider. All service</w:t>
      </w:r>
      <w:r w:rsidR="004F4072">
        <w:t>-</w:t>
      </w:r>
      <w:r w:rsidR="002868D6">
        <w:t>related</w:t>
      </w:r>
      <w:r>
        <w:t xml:space="preserve"> communications </w:t>
      </w:r>
      <w:r w:rsidR="004F4072">
        <w:t xml:space="preserve">not directly involving BCIU operations </w:t>
      </w:r>
      <w:r>
        <w:t xml:space="preserve">will </w:t>
      </w:r>
      <w:r w:rsidR="004F4072">
        <w:t>occur between</w:t>
      </w:r>
      <w:r>
        <w:t xml:space="preserve"> service POCs and customer POCs. </w:t>
      </w:r>
    </w:p>
    <w:p w14:paraId="02AE044A" w14:textId="77777777" w:rsidR="00CC1804" w:rsidRPr="00E60E75" w:rsidRDefault="00CC1804" w:rsidP="00E60E75">
      <w:pPr>
        <w:pStyle w:val="Heading3"/>
      </w:pPr>
      <w:r w:rsidRPr="00E60E75">
        <w:t>Routine Maintenance</w:t>
      </w:r>
    </w:p>
    <w:p w14:paraId="68E7300C" w14:textId="43C4D969" w:rsidR="00912C59" w:rsidRDefault="00CC1804" w:rsidP="00E60E75">
      <w:bookmarkStart w:id="256" w:name="_Toc268519329"/>
      <w:bookmarkStart w:id="257" w:name="_Toc268519630"/>
      <w:bookmarkStart w:id="258" w:name="_Toc306516166"/>
      <w:bookmarkStart w:id="259" w:name="_Toc306956149"/>
      <w:bookmarkStart w:id="260" w:name="_Toc307580505"/>
      <w:bookmarkStart w:id="261" w:name="_Toc307915010"/>
      <w:bookmarkStart w:id="262" w:name="_Toc307927080"/>
      <w:bookmarkStart w:id="263" w:name="_Toc323556324"/>
      <w:bookmarkStart w:id="264" w:name="_Toc327121884"/>
      <w:bookmarkStart w:id="265" w:name="_Toc390869076"/>
      <w:r>
        <w:t xml:space="preserve">Service POCs must coordinate with Customer POCs for scheduled maintenance with at least </w:t>
      </w:r>
      <w:r w:rsidR="00442BC4">
        <w:t>one-week</w:t>
      </w:r>
      <w:r>
        <w:t xml:space="preserve"> advanced notice to accommodate the unique schedules of K-12 schools.  If the provider does not provide advanced notice, any downtime due to the short-notice maintenance may be subject to service penalties. This does not apply to maintenance related to a trouble ticket, although advance notice is still </w:t>
      </w:r>
      <w:r w:rsidR="00443B98">
        <w:t>essential</w:t>
      </w:r>
      <w:r>
        <w:t xml:space="preserve"> wherever possible.</w:t>
      </w:r>
      <w:bookmarkEnd w:id="256"/>
      <w:bookmarkEnd w:id="257"/>
      <w:bookmarkEnd w:id="258"/>
      <w:bookmarkEnd w:id="259"/>
      <w:bookmarkEnd w:id="260"/>
      <w:bookmarkEnd w:id="261"/>
      <w:bookmarkEnd w:id="262"/>
      <w:bookmarkEnd w:id="263"/>
      <w:bookmarkEnd w:id="264"/>
      <w:bookmarkEnd w:id="265"/>
    </w:p>
    <w:p w14:paraId="082B19CD" w14:textId="77777777" w:rsidR="00174192" w:rsidRPr="00E57859" w:rsidRDefault="00174192" w:rsidP="00E96644">
      <w:pPr>
        <w:pStyle w:val="Heading3"/>
      </w:pPr>
      <w:r w:rsidRPr="00E57859">
        <w:t xml:space="preserve">Network Monitoring </w:t>
      </w:r>
    </w:p>
    <w:p w14:paraId="788984FE" w14:textId="48D6D011" w:rsidR="00C77115" w:rsidRDefault="00CC1804" w:rsidP="00CC1804">
      <w:pPr>
        <w:tabs>
          <w:tab w:val="num" w:pos="-31680"/>
        </w:tabs>
      </w:pPr>
      <w:r>
        <w:t xml:space="preserve">For </w:t>
      </w:r>
      <w:r w:rsidR="004123B8">
        <w:t>all categories,</w:t>
      </w:r>
      <w:r>
        <w:t xml:space="preserve"> p</w:t>
      </w:r>
      <w:r w:rsidRPr="004A32BB">
        <w:t>roviders must monitor</w:t>
      </w:r>
      <w:r>
        <w:t xml:space="preserve"> all services</w:t>
      </w:r>
      <w:r w:rsidRPr="004A32BB">
        <w:t xml:space="preserve"> 24 X 7 X 365 a</w:t>
      </w:r>
      <w:r>
        <w:t>nd notify the customer</w:t>
      </w:r>
      <w:r w:rsidRPr="004A32BB">
        <w:t xml:space="preserve"> POC</w:t>
      </w:r>
      <w:r>
        <w:t>s</w:t>
      </w:r>
      <w:r w:rsidRPr="004A32BB">
        <w:t xml:space="preserve"> when service is interrupted</w:t>
      </w:r>
      <w:r w:rsidR="004F4072">
        <w:t>,</w:t>
      </w:r>
      <w:r w:rsidRPr="004A32BB">
        <w:t xml:space="preserve"> or </w:t>
      </w:r>
      <w:r w:rsidR="004F4072">
        <w:t xml:space="preserve">if </w:t>
      </w:r>
      <w:r w:rsidRPr="004A32BB">
        <w:t>performance does not meet contractual standards.</w:t>
      </w:r>
      <w:r>
        <w:t xml:space="preserve"> </w:t>
      </w:r>
      <w:r w:rsidR="00C77115">
        <w:t xml:space="preserve">The targeted </w:t>
      </w:r>
      <w:r w:rsidR="0061533B">
        <w:t xml:space="preserve">proactive </w:t>
      </w:r>
      <w:r w:rsidR="00C77115">
        <w:t xml:space="preserve">notification time is </w:t>
      </w:r>
      <w:r w:rsidR="0061533B">
        <w:t>15 to 30 minutes for impaired network service.</w:t>
      </w:r>
    </w:p>
    <w:p w14:paraId="4EBFF4F7" w14:textId="77777777" w:rsidR="00912C59" w:rsidRDefault="00912C59" w:rsidP="00CC1804">
      <w:pPr>
        <w:tabs>
          <w:tab w:val="num" w:pos="-31680"/>
        </w:tabs>
      </w:pPr>
    </w:p>
    <w:p w14:paraId="352588C3" w14:textId="77777777" w:rsidR="00C77115" w:rsidRPr="00E57859" w:rsidRDefault="00C77115" w:rsidP="001338FF">
      <w:pPr>
        <w:pStyle w:val="ListParagraph"/>
        <w:numPr>
          <w:ilvl w:val="0"/>
          <w:numId w:val="7"/>
        </w:numPr>
      </w:pPr>
      <w:r>
        <w:t xml:space="preserve">Describe your proposal’s proactive network monitoring and notification capabilities. </w:t>
      </w:r>
    </w:p>
    <w:p w14:paraId="7BFC834B" w14:textId="65B2987B" w:rsidR="00174192" w:rsidRDefault="00174192" w:rsidP="00570419">
      <w:pPr>
        <w:tabs>
          <w:tab w:val="num" w:pos="-31680"/>
        </w:tabs>
      </w:pPr>
      <w:r w:rsidRPr="00E57859">
        <w:t xml:space="preserve">If applicable to a given proposal, schools also must have viewing and monitoring capabilities in accordance with </w:t>
      </w:r>
      <w:r w:rsidR="00A73EA2">
        <w:t>E-rate</w:t>
      </w:r>
      <w:r w:rsidR="002B0B9D">
        <w:t xml:space="preserve"> rules. </w:t>
      </w:r>
      <w:r w:rsidRPr="00E57859">
        <w:t xml:space="preserve">At minimum, </w:t>
      </w:r>
      <w:r w:rsidR="002B0B9D">
        <w:t xml:space="preserve">schools </w:t>
      </w:r>
      <w:r w:rsidR="00882045">
        <w:t>are required to</w:t>
      </w:r>
      <w:r w:rsidR="002B0B9D">
        <w:t xml:space="preserve"> be able to view circuit utilization</w:t>
      </w:r>
      <w:r w:rsidRPr="00E57859">
        <w:t xml:space="preserve"> statistics for individual links through the provider’s </w:t>
      </w:r>
      <w:r w:rsidR="005748CB">
        <w:t>n</w:t>
      </w:r>
      <w:r w:rsidRPr="00E57859">
        <w:t xml:space="preserve">etwork </w:t>
      </w:r>
      <w:r w:rsidR="005748CB">
        <w:t>o</w:t>
      </w:r>
      <w:r w:rsidRPr="00E57859">
        <w:t xml:space="preserve">perations </w:t>
      </w:r>
      <w:r w:rsidR="005748CB">
        <w:t>c</w:t>
      </w:r>
      <w:r w:rsidR="002B0B9D">
        <w:t>enter (NOC). U</w:t>
      </w:r>
      <w:r w:rsidRPr="00E57859">
        <w:t xml:space="preserve">tilization and trouble reports </w:t>
      </w:r>
      <w:r>
        <w:t>must</w:t>
      </w:r>
      <w:r w:rsidRPr="00E57859">
        <w:t xml:space="preserve"> be made available to </w:t>
      </w:r>
      <w:r w:rsidR="002B0B9D">
        <w:t xml:space="preserve">the </w:t>
      </w:r>
      <w:r w:rsidR="00B95EF2">
        <w:t>Hub-Site</w:t>
      </w:r>
      <w:r w:rsidRPr="00E57859">
        <w:t xml:space="preserve"> </w:t>
      </w:r>
      <w:r w:rsidR="002B0B9D">
        <w:t xml:space="preserve">POCs </w:t>
      </w:r>
      <w:r w:rsidR="00443B98">
        <w:t>regularly</w:t>
      </w:r>
      <w:r w:rsidR="002B0B9D">
        <w:t xml:space="preserve"> and </w:t>
      </w:r>
      <w:r w:rsidRPr="00E57859">
        <w:t>upon request.</w:t>
      </w:r>
      <w:r w:rsidR="00D6090D">
        <w:t xml:space="preserve"> </w:t>
      </w:r>
      <w:r w:rsidR="00915403">
        <w:t xml:space="preserve"> </w:t>
      </w:r>
      <w:r w:rsidRPr="00E57859">
        <w:t xml:space="preserve">Schools will not maintain, </w:t>
      </w:r>
      <w:r w:rsidR="00442BC4" w:rsidRPr="00E57859">
        <w:t>repair,</w:t>
      </w:r>
      <w:r w:rsidRPr="00E57859">
        <w:t xml:space="preserve"> or configure </w:t>
      </w:r>
      <w:r>
        <w:t>any</w:t>
      </w:r>
      <w:r w:rsidRPr="00E57859">
        <w:t xml:space="preserve"> electronics or network</w:t>
      </w:r>
      <w:r>
        <w:t xml:space="preserve"> components owned by the providers</w:t>
      </w:r>
      <w:r w:rsidRPr="00E57859">
        <w:t xml:space="preserve">, in accordance with federal </w:t>
      </w:r>
      <w:r w:rsidR="00A73EA2">
        <w:t>E-rate</w:t>
      </w:r>
      <w:r w:rsidRPr="00E57859">
        <w:t xml:space="preserve"> rules.</w:t>
      </w:r>
      <w:r>
        <w:t xml:space="preserve">  </w:t>
      </w:r>
    </w:p>
    <w:p w14:paraId="2145C803" w14:textId="77777777" w:rsidR="00C77115" w:rsidRDefault="00C77115" w:rsidP="00570419">
      <w:pPr>
        <w:tabs>
          <w:tab w:val="num" w:pos="-31680"/>
        </w:tabs>
      </w:pPr>
    </w:p>
    <w:p w14:paraId="0D16E6FF" w14:textId="2DEF71CB" w:rsidR="00C77115" w:rsidRPr="00E57859" w:rsidRDefault="00C77115" w:rsidP="001338FF">
      <w:pPr>
        <w:pStyle w:val="ListParagraph"/>
        <w:numPr>
          <w:ilvl w:val="0"/>
          <w:numId w:val="7"/>
        </w:numPr>
      </w:pPr>
      <w:r>
        <w:t xml:space="preserve">Describe your proposal’s ability to provide school viewing and monitoring capabilities in accordance with </w:t>
      </w:r>
      <w:r w:rsidR="00A73EA2">
        <w:t>E-rate</w:t>
      </w:r>
      <w:r>
        <w:t xml:space="preserve"> rules.</w:t>
      </w:r>
    </w:p>
    <w:p w14:paraId="42A87830" w14:textId="77777777" w:rsidR="00174192" w:rsidRDefault="00174192" w:rsidP="00E96644">
      <w:pPr>
        <w:pStyle w:val="Heading3"/>
      </w:pPr>
      <w:r w:rsidRPr="001E28F4">
        <w:t>Responding to Network Problems</w:t>
      </w:r>
    </w:p>
    <w:p w14:paraId="5417A214" w14:textId="0F908386" w:rsidR="00C77115" w:rsidRDefault="00C77115" w:rsidP="00174192">
      <w:r>
        <w:t xml:space="preserve">The </w:t>
      </w:r>
      <w:r w:rsidR="007B5E53">
        <w:t>Buyer</w:t>
      </w:r>
      <w:r>
        <w:t xml:space="preserve">s acknowledge that each service provider uses different procedures and has different policies for responding to network outages. This </w:t>
      </w:r>
      <w:r w:rsidR="008570F7">
        <w:t>s</w:t>
      </w:r>
      <w:r>
        <w:t>ection provides targeted response procedures to set a level of expectations for good customer service</w:t>
      </w:r>
      <w:r w:rsidR="004123B8">
        <w:t>.</w:t>
      </w:r>
    </w:p>
    <w:p w14:paraId="29B1AE89" w14:textId="77777777" w:rsidR="00C77115" w:rsidRDefault="00C77115" w:rsidP="00174192"/>
    <w:p w14:paraId="20818C5F" w14:textId="1C7B1BDD" w:rsidR="00174192" w:rsidRDefault="00C77115" w:rsidP="00174192">
      <w:pPr>
        <w:rPr>
          <w:rFonts w:cs="Times New Roman"/>
        </w:rPr>
      </w:pPr>
      <w:r>
        <w:t>Generally, when</w:t>
      </w:r>
      <w:r w:rsidR="00174192" w:rsidRPr="001E28F4">
        <w:t xml:space="preserve"> services are not meeting minimum performance requirements</w:t>
      </w:r>
      <w:r>
        <w:t xml:space="preserve"> as described in the service contract, </w:t>
      </w:r>
      <w:r w:rsidR="007B5E53">
        <w:t>Buyer</w:t>
      </w:r>
      <w:r w:rsidR="00BB5FC9">
        <w:t>s</w:t>
      </w:r>
      <w:r w:rsidR="00174192" w:rsidRPr="001E28F4">
        <w:t xml:space="preserve"> </w:t>
      </w:r>
      <w:r w:rsidR="00174192">
        <w:t xml:space="preserve">want the provider to </w:t>
      </w:r>
      <w:r w:rsidR="00174192" w:rsidRPr="004A32BB">
        <w:t>fix the pr</w:t>
      </w:r>
      <w:r>
        <w:t xml:space="preserve">oblem quickly. </w:t>
      </w:r>
      <w:r w:rsidR="00174192" w:rsidRPr="004A32BB">
        <w:t xml:space="preserve">The </w:t>
      </w:r>
      <w:r w:rsidR="007B5E53">
        <w:t>Buyer</w:t>
      </w:r>
      <w:r w:rsidR="00BB5FC9" w:rsidRPr="004A32BB">
        <w:t>s</w:t>
      </w:r>
      <w:r w:rsidR="00174192" w:rsidRPr="004A32BB">
        <w:t xml:space="preserve"> seek a </w:t>
      </w:r>
      <w:r>
        <w:t xml:space="preserve">targeted </w:t>
      </w:r>
      <w:r w:rsidR="00174192" w:rsidRPr="004A32BB">
        <w:t xml:space="preserve">response time of </w:t>
      </w:r>
      <w:r w:rsidR="00E7172C">
        <w:t xml:space="preserve">15 to </w:t>
      </w:r>
      <w:r w:rsidR="00174192" w:rsidRPr="004A32BB">
        <w:t xml:space="preserve">30 minutes and a </w:t>
      </w:r>
      <w:r>
        <w:t xml:space="preserve">targeted </w:t>
      </w:r>
      <w:r w:rsidR="00174192" w:rsidRPr="004A32BB">
        <w:t>resolution</w:t>
      </w:r>
      <w:r w:rsidR="00174192" w:rsidRPr="001E28F4">
        <w:t xml:space="preserve"> time </w:t>
      </w:r>
      <w:r w:rsidR="00174192">
        <w:t>(</w:t>
      </w:r>
      <w:r w:rsidR="00174192" w:rsidRPr="001E28F4">
        <w:t>Mean Time to Repair</w:t>
      </w:r>
      <w:r w:rsidR="00174192">
        <w:t>)</w:t>
      </w:r>
      <w:r w:rsidR="00174192" w:rsidRPr="001E28F4">
        <w:t xml:space="preserve"> </w:t>
      </w:r>
      <w:r w:rsidR="00174192">
        <w:t xml:space="preserve">of four </w:t>
      </w:r>
      <w:r w:rsidR="00174192" w:rsidRPr="001E28F4">
        <w:t>hours.</w:t>
      </w:r>
    </w:p>
    <w:p w14:paraId="24F2E0BF" w14:textId="77777777" w:rsidR="00174192" w:rsidRDefault="00174192" w:rsidP="00174192">
      <w:pPr>
        <w:rPr>
          <w:rFonts w:cs="Times New Roman"/>
        </w:rPr>
      </w:pPr>
    </w:p>
    <w:p w14:paraId="14A4B6C3" w14:textId="6803FE1C" w:rsidR="00174192" w:rsidRDefault="00174192" w:rsidP="00174192">
      <w:pPr>
        <w:rPr>
          <w:rFonts w:cs="Arial"/>
          <w:bCs/>
          <w:iCs/>
        </w:rPr>
      </w:pPr>
      <w:r w:rsidRPr="001E28F4">
        <w:rPr>
          <w:rFonts w:cs="Arial"/>
          <w:bCs/>
          <w:iCs/>
        </w:rPr>
        <w:t xml:space="preserve">Provider field technicians </w:t>
      </w:r>
      <w:r w:rsidR="00442BC4">
        <w:rPr>
          <w:rFonts w:cs="Arial"/>
          <w:bCs/>
          <w:iCs/>
        </w:rPr>
        <w:t>must always be available for</w:t>
      </w:r>
      <w:r>
        <w:rPr>
          <w:rFonts w:cs="Arial"/>
          <w:bCs/>
          <w:iCs/>
        </w:rPr>
        <w:t xml:space="preserve"> dispatch </w:t>
      </w:r>
      <w:r w:rsidRPr="001E28F4">
        <w:rPr>
          <w:rFonts w:cs="Arial"/>
          <w:bCs/>
          <w:iCs/>
        </w:rPr>
        <w:t xml:space="preserve">to troubleshoot, diagnose and remediate </w:t>
      </w:r>
      <w:r w:rsidR="00C77115">
        <w:rPr>
          <w:rFonts w:cs="Arial"/>
          <w:bCs/>
          <w:iCs/>
        </w:rPr>
        <w:t xml:space="preserve">network problems. </w:t>
      </w:r>
      <w:r w:rsidR="0061533B">
        <w:rPr>
          <w:rFonts w:cs="Arial"/>
          <w:bCs/>
          <w:iCs/>
        </w:rPr>
        <w:t>Service</w:t>
      </w:r>
      <w:r w:rsidRPr="001E28F4">
        <w:rPr>
          <w:rFonts w:cs="Arial"/>
          <w:bCs/>
          <w:iCs/>
        </w:rPr>
        <w:t xml:space="preserve"> </w:t>
      </w:r>
      <w:r w:rsidR="0061533B">
        <w:rPr>
          <w:rFonts w:cs="Arial"/>
          <w:bCs/>
          <w:iCs/>
        </w:rPr>
        <w:t>problems</w:t>
      </w:r>
      <w:r w:rsidRPr="001E28F4">
        <w:rPr>
          <w:rFonts w:cs="Arial"/>
          <w:bCs/>
          <w:iCs/>
        </w:rPr>
        <w:t xml:space="preserve"> reported by the </w:t>
      </w:r>
      <w:r w:rsidR="00C77115">
        <w:rPr>
          <w:rFonts w:cs="Arial"/>
          <w:bCs/>
          <w:iCs/>
        </w:rPr>
        <w:t>customer POC</w:t>
      </w:r>
      <w:r w:rsidRPr="001E28F4">
        <w:rPr>
          <w:rFonts w:cs="Arial"/>
          <w:bCs/>
          <w:iCs/>
        </w:rPr>
        <w:t xml:space="preserve"> </w:t>
      </w:r>
      <w:r w:rsidR="00882045">
        <w:rPr>
          <w:rFonts w:cs="Arial"/>
          <w:bCs/>
          <w:iCs/>
        </w:rPr>
        <w:t>are required to</w:t>
      </w:r>
      <w:r w:rsidRPr="001E28F4">
        <w:rPr>
          <w:rFonts w:cs="Arial"/>
          <w:bCs/>
          <w:iCs/>
        </w:rPr>
        <w:t xml:space="preserve"> </w:t>
      </w:r>
      <w:r w:rsidR="00C77115">
        <w:rPr>
          <w:rFonts w:cs="Arial"/>
          <w:bCs/>
          <w:iCs/>
        </w:rPr>
        <w:t>prompt a</w:t>
      </w:r>
      <w:r w:rsidRPr="001E28F4">
        <w:rPr>
          <w:rFonts w:cs="Arial"/>
          <w:bCs/>
          <w:iCs/>
        </w:rPr>
        <w:t xml:space="preserve"> call back from </w:t>
      </w:r>
      <w:r w:rsidR="00C77115">
        <w:rPr>
          <w:rFonts w:cs="Arial"/>
          <w:bCs/>
          <w:iCs/>
        </w:rPr>
        <w:t>a provider representative</w:t>
      </w:r>
      <w:r w:rsidRPr="001E28F4">
        <w:rPr>
          <w:rFonts w:cs="Arial"/>
          <w:bCs/>
          <w:iCs/>
        </w:rPr>
        <w:t xml:space="preserve"> within </w:t>
      </w:r>
      <w:r w:rsidR="00E7172C">
        <w:rPr>
          <w:rFonts w:cs="Arial"/>
          <w:bCs/>
          <w:iCs/>
        </w:rPr>
        <w:t xml:space="preserve">15 to </w:t>
      </w:r>
      <w:r>
        <w:rPr>
          <w:rFonts w:cs="Arial"/>
          <w:bCs/>
          <w:iCs/>
        </w:rPr>
        <w:t xml:space="preserve">30 minutes to </w:t>
      </w:r>
      <w:r w:rsidRPr="001E28F4">
        <w:rPr>
          <w:rFonts w:cs="Arial"/>
          <w:bCs/>
          <w:iCs/>
        </w:rPr>
        <w:t>acknowledge the issue has been log</w:t>
      </w:r>
      <w:r w:rsidR="0061533B">
        <w:rPr>
          <w:rFonts w:cs="Arial"/>
          <w:bCs/>
          <w:iCs/>
        </w:rPr>
        <w:t>ged and open a</w:t>
      </w:r>
      <w:r>
        <w:rPr>
          <w:rFonts w:cs="Arial"/>
          <w:bCs/>
          <w:iCs/>
        </w:rPr>
        <w:t xml:space="preserve"> “trouble ticket”.  Trouble tickets also may be opened if the </w:t>
      </w:r>
      <w:r w:rsidR="0061533B">
        <w:rPr>
          <w:rFonts w:cs="Arial"/>
          <w:bCs/>
          <w:iCs/>
        </w:rPr>
        <w:t>provider</w:t>
      </w:r>
      <w:r>
        <w:rPr>
          <w:rFonts w:cs="Arial"/>
          <w:bCs/>
          <w:iCs/>
        </w:rPr>
        <w:t xml:space="preserve"> notifies the </w:t>
      </w:r>
      <w:r w:rsidR="0061533B">
        <w:rPr>
          <w:rFonts w:cs="Arial"/>
          <w:bCs/>
          <w:iCs/>
        </w:rPr>
        <w:t>customer POC</w:t>
      </w:r>
      <w:r>
        <w:rPr>
          <w:rFonts w:cs="Arial"/>
          <w:bCs/>
          <w:iCs/>
        </w:rPr>
        <w:t xml:space="preserve"> of </w:t>
      </w:r>
      <w:r w:rsidR="0061533B">
        <w:rPr>
          <w:rFonts w:cs="Arial"/>
          <w:bCs/>
          <w:iCs/>
        </w:rPr>
        <w:t>a</w:t>
      </w:r>
      <w:r>
        <w:rPr>
          <w:rFonts w:cs="Arial"/>
          <w:bCs/>
          <w:iCs/>
        </w:rPr>
        <w:t xml:space="preserve"> </w:t>
      </w:r>
      <w:r w:rsidR="0061533B">
        <w:rPr>
          <w:rFonts w:cs="Arial"/>
          <w:bCs/>
          <w:iCs/>
        </w:rPr>
        <w:t xml:space="preserve">service problem. Escalation procedures must be clear and effective for the </w:t>
      </w:r>
      <w:r w:rsidR="007B5E53">
        <w:rPr>
          <w:rFonts w:cs="Arial"/>
          <w:bCs/>
          <w:iCs/>
        </w:rPr>
        <w:t>Buyer</w:t>
      </w:r>
      <w:r w:rsidR="0061533B">
        <w:rPr>
          <w:rFonts w:cs="Arial"/>
          <w:bCs/>
          <w:iCs/>
        </w:rPr>
        <w:t>s.</w:t>
      </w:r>
    </w:p>
    <w:p w14:paraId="0E04133C" w14:textId="77777777" w:rsidR="00174192" w:rsidRDefault="00174192" w:rsidP="00174192">
      <w:pPr>
        <w:rPr>
          <w:rFonts w:cs="Arial"/>
          <w:bCs/>
          <w:iCs/>
        </w:rPr>
      </w:pPr>
    </w:p>
    <w:p w14:paraId="4D62A7B5" w14:textId="2B2834F5" w:rsidR="00174192" w:rsidRDefault="0061533B" w:rsidP="00174192">
      <w:pPr>
        <w:rPr>
          <w:rFonts w:cs="Arial"/>
          <w:bCs/>
          <w:iCs/>
        </w:rPr>
      </w:pPr>
      <w:r>
        <w:rPr>
          <w:rFonts w:cs="Arial"/>
          <w:bCs/>
          <w:iCs/>
        </w:rPr>
        <w:t xml:space="preserve">Ideally, </w:t>
      </w:r>
      <w:r w:rsidR="00174192" w:rsidRPr="001E28F4">
        <w:rPr>
          <w:rFonts w:cs="Arial"/>
          <w:bCs/>
          <w:iCs/>
        </w:rPr>
        <w:t>provider</w:t>
      </w:r>
      <w:r>
        <w:rPr>
          <w:rFonts w:cs="Arial"/>
          <w:bCs/>
          <w:iCs/>
        </w:rPr>
        <w:t>s</w:t>
      </w:r>
      <w:r w:rsidR="00174192" w:rsidRPr="001E28F4">
        <w:rPr>
          <w:rFonts w:cs="Arial"/>
          <w:bCs/>
          <w:iCs/>
        </w:rPr>
        <w:t xml:space="preserve"> </w:t>
      </w:r>
      <w:r w:rsidR="00882045">
        <w:rPr>
          <w:rFonts w:cs="Arial"/>
          <w:bCs/>
          <w:iCs/>
        </w:rPr>
        <w:t>are required to</w:t>
      </w:r>
      <w:r w:rsidR="00174192" w:rsidRPr="001E28F4">
        <w:rPr>
          <w:rFonts w:cs="Arial"/>
          <w:bCs/>
          <w:iCs/>
        </w:rPr>
        <w:t xml:space="preserve"> provide a minimum of two sev</w:t>
      </w:r>
      <w:r>
        <w:rPr>
          <w:rFonts w:cs="Arial"/>
          <w:bCs/>
          <w:iCs/>
        </w:rPr>
        <w:t xml:space="preserve">erity levels for outages-- </w:t>
      </w:r>
      <w:r w:rsidR="00174192" w:rsidRPr="001E28F4">
        <w:rPr>
          <w:rFonts w:cs="Arial"/>
          <w:bCs/>
          <w:iCs/>
        </w:rPr>
        <w:t xml:space="preserve">major </w:t>
      </w:r>
      <w:r>
        <w:rPr>
          <w:rFonts w:cs="Arial"/>
          <w:bCs/>
          <w:iCs/>
        </w:rPr>
        <w:t>and minor.</w:t>
      </w:r>
      <w:r w:rsidR="00174192" w:rsidRPr="001E28F4">
        <w:rPr>
          <w:rFonts w:cs="Arial"/>
          <w:bCs/>
          <w:iCs/>
        </w:rPr>
        <w:t xml:space="preserve">  Major outages </w:t>
      </w:r>
      <w:r>
        <w:rPr>
          <w:rFonts w:cs="Arial"/>
          <w:bCs/>
          <w:iCs/>
        </w:rPr>
        <w:t>are</w:t>
      </w:r>
      <w:r w:rsidR="00174192" w:rsidRPr="001E28F4">
        <w:rPr>
          <w:rFonts w:cs="Arial"/>
          <w:bCs/>
          <w:iCs/>
        </w:rPr>
        <w:t xml:space="preserve"> whe</w:t>
      </w:r>
      <w:r>
        <w:rPr>
          <w:rFonts w:cs="Arial"/>
          <w:bCs/>
          <w:iCs/>
        </w:rPr>
        <w:t>n</w:t>
      </w:r>
      <w:r w:rsidR="00174192" w:rsidRPr="001E28F4">
        <w:rPr>
          <w:rFonts w:cs="Arial"/>
          <w:bCs/>
          <w:iCs/>
        </w:rPr>
        <w:t xml:space="preserve"> </w:t>
      </w:r>
      <w:r>
        <w:rPr>
          <w:rFonts w:cs="Arial"/>
          <w:bCs/>
          <w:iCs/>
        </w:rPr>
        <w:t>service</w:t>
      </w:r>
      <w:r w:rsidR="00174192">
        <w:rPr>
          <w:rFonts w:cs="Arial"/>
          <w:bCs/>
          <w:iCs/>
        </w:rPr>
        <w:t xml:space="preserve"> availability</w:t>
      </w:r>
      <w:r w:rsidR="00174192" w:rsidRPr="001E28F4">
        <w:rPr>
          <w:rFonts w:cs="Arial"/>
          <w:bCs/>
          <w:iCs/>
        </w:rPr>
        <w:t xml:space="preserve"> is </w:t>
      </w:r>
      <w:r w:rsidR="00915403">
        <w:rPr>
          <w:rFonts w:cs="Arial"/>
          <w:bCs/>
          <w:iCs/>
        </w:rPr>
        <w:t>less than or equal to</w:t>
      </w:r>
      <w:r w:rsidR="00174192" w:rsidRPr="001E28F4">
        <w:rPr>
          <w:rFonts w:cs="Arial"/>
          <w:bCs/>
          <w:iCs/>
        </w:rPr>
        <w:t xml:space="preserve"> 50</w:t>
      </w:r>
      <w:r w:rsidR="00174192">
        <w:rPr>
          <w:rFonts w:cs="Arial"/>
          <w:bCs/>
          <w:iCs/>
        </w:rPr>
        <w:t xml:space="preserve"> percent</w:t>
      </w:r>
      <w:r w:rsidR="00174192" w:rsidRPr="001E28F4">
        <w:rPr>
          <w:rFonts w:cs="Arial"/>
          <w:bCs/>
          <w:iCs/>
        </w:rPr>
        <w:t>, as av</w:t>
      </w:r>
      <w:r>
        <w:rPr>
          <w:rFonts w:cs="Arial"/>
          <w:bCs/>
          <w:iCs/>
        </w:rPr>
        <w:t xml:space="preserve">eraged over a </w:t>
      </w:r>
      <w:r w:rsidR="00442BC4">
        <w:rPr>
          <w:rFonts w:cs="Arial"/>
          <w:bCs/>
          <w:iCs/>
        </w:rPr>
        <w:t>two-hour</w:t>
      </w:r>
      <w:r>
        <w:rPr>
          <w:rFonts w:cs="Arial"/>
          <w:bCs/>
          <w:iCs/>
        </w:rPr>
        <w:t xml:space="preserve"> period. </w:t>
      </w:r>
      <w:r w:rsidR="00174192" w:rsidRPr="001E28F4">
        <w:rPr>
          <w:rFonts w:cs="Arial"/>
          <w:bCs/>
          <w:iCs/>
        </w:rPr>
        <w:t xml:space="preserve">Minor outages </w:t>
      </w:r>
      <w:r>
        <w:rPr>
          <w:rFonts w:cs="Arial"/>
          <w:bCs/>
          <w:iCs/>
        </w:rPr>
        <w:t>are</w:t>
      </w:r>
      <w:r w:rsidR="00174192" w:rsidRPr="001E28F4">
        <w:rPr>
          <w:rFonts w:cs="Arial"/>
          <w:bCs/>
          <w:iCs/>
        </w:rPr>
        <w:t xml:space="preserve"> whe</w:t>
      </w:r>
      <w:r>
        <w:rPr>
          <w:rFonts w:cs="Arial"/>
          <w:bCs/>
          <w:iCs/>
        </w:rPr>
        <w:t>n</w:t>
      </w:r>
      <w:r w:rsidR="00174192" w:rsidRPr="001E28F4">
        <w:rPr>
          <w:rFonts w:cs="Arial"/>
          <w:bCs/>
          <w:iCs/>
        </w:rPr>
        <w:t xml:space="preserve"> </w:t>
      </w:r>
      <w:r w:rsidR="00174192">
        <w:rPr>
          <w:rFonts w:cs="Arial"/>
          <w:bCs/>
          <w:iCs/>
        </w:rPr>
        <w:t>service availability</w:t>
      </w:r>
      <w:r>
        <w:rPr>
          <w:rFonts w:cs="Arial"/>
          <w:bCs/>
          <w:iCs/>
        </w:rPr>
        <w:t xml:space="preserve"> is </w:t>
      </w:r>
      <w:r w:rsidR="00915403">
        <w:rPr>
          <w:rFonts w:cs="Arial"/>
          <w:bCs/>
          <w:iCs/>
        </w:rPr>
        <w:t xml:space="preserve">greater than </w:t>
      </w:r>
      <w:r w:rsidR="00174192" w:rsidRPr="001E28F4">
        <w:rPr>
          <w:rFonts w:cs="Arial"/>
          <w:bCs/>
          <w:iCs/>
        </w:rPr>
        <w:t>50</w:t>
      </w:r>
      <w:r w:rsidR="00174192">
        <w:rPr>
          <w:rFonts w:cs="Arial"/>
          <w:bCs/>
          <w:iCs/>
        </w:rPr>
        <w:t xml:space="preserve"> percent</w:t>
      </w:r>
      <w:r>
        <w:rPr>
          <w:rFonts w:cs="Arial"/>
          <w:bCs/>
          <w:iCs/>
        </w:rPr>
        <w:t xml:space="preserve"> but still impaired. </w:t>
      </w:r>
    </w:p>
    <w:p w14:paraId="5CC8AC75" w14:textId="77777777" w:rsidR="00174192" w:rsidRPr="00A365F7" w:rsidRDefault="00174192" w:rsidP="00174192">
      <w:pPr>
        <w:rPr>
          <w:rFonts w:cstheme="minorHAnsi"/>
          <w:bCs/>
          <w:iCs/>
        </w:rPr>
      </w:pPr>
    </w:p>
    <w:p w14:paraId="198CFF50" w14:textId="1593CD52" w:rsidR="00E7172C" w:rsidRDefault="00E7172C" w:rsidP="00E7172C">
      <w:pPr>
        <w:rPr>
          <w:rFonts w:cstheme="minorHAnsi"/>
          <w:bCs/>
          <w:iCs/>
        </w:rPr>
      </w:pPr>
      <w:bookmarkStart w:id="266" w:name="_Toc268519314"/>
      <w:bookmarkStart w:id="267" w:name="_Toc268519615"/>
      <w:bookmarkStart w:id="268" w:name="_Toc306516151"/>
      <w:bookmarkStart w:id="269" w:name="_Toc306956134"/>
      <w:bookmarkStart w:id="270" w:name="_Hlk52287459"/>
      <w:r>
        <w:rPr>
          <w:rFonts w:cstheme="minorHAnsi"/>
          <w:bCs/>
          <w:iCs/>
        </w:rPr>
        <w:t>For a m</w:t>
      </w:r>
      <w:r w:rsidR="00174192" w:rsidRPr="00A365F7">
        <w:rPr>
          <w:rFonts w:cstheme="minorHAnsi"/>
          <w:bCs/>
          <w:iCs/>
        </w:rPr>
        <w:t>inor outage</w:t>
      </w:r>
      <w:bookmarkStart w:id="271" w:name="_Toc268519315"/>
      <w:bookmarkStart w:id="272" w:name="_Toc268519616"/>
      <w:bookmarkStart w:id="273" w:name="_Toc306516152"/>
      <w:bookmarkStart w:id="274" w:name="_Toc306956135"/>
      <w:bookmarkEnd w:id="266"/>
      <w:bookmarkEnd w:id="267"/>
      <w:bookmarkEnd w:id="268"/>
      <w:bookmarkEnd w:id="269"/>
      <w:r>
        <w:rPr>
          <w:rFonts w:cstheme="minorHAnsi"/>
          <w:bCs/>
          <w:iCs/>
        </w:rPr>
        <w:t xml:space="preserve">, the targeted service response intervals are </w:t>
      </w:r>
      <w:r w:rsidR="00DE72EB">
        <w:rPr>
          <w:rFonts w:cstheme="minorHAnsi"/>
          <w:bCs/>
          <w:iCs/>
        </w:rPr>
        <w:t xml:space="preserve">a </w:t>
      </w:r>
      <w:r w:rsidR="00442BC4">
        <w:t>30-minute</w:t>
      </w:r>
      <w:r w:rsidR="00174192" w:rsidRPr="00A365F7">
        <w:t xml:space="preserve"> </w:t>
      </w:r>
      <w:r>
        <w:t>callback time</w:t>
      </w:r>
      <w:r w:rsidR="00174192" w:rsidRPr="00A365F7">
        <w:t xml:space="preserve"> </w:t>
      </w:r>
      <w:r>
        <w:t>for</w:t>
      </w:r>
      <w:r w:rsidR="00174192" w:rsidRPr="00A365F7">
        <w:t xml:space="preserve"> reported issues or anomalies</w:t>
      </w:r>
      <w:bookmarkEnd w:id="271"/>
      <w:bookmarkEnd w:id="272"/>
      <w:bookmarkEnd w:id="273"/>
      <w:bookmarkEnd w:id="274"/>
      <w:r>
        <w:t xml:space="preserve">, </w:t>
      </w:r>
      <w:bookmarkStart w:id="275" w:name="_Toc268519316"/>
      <w:bookmarkStart w:id="276" w:name="_Toc268519617"/>
      <w:bookmarkStart w:id="277" w:name="_Toc306516153"/>
      <w:bookmarkStart w:id="278" w:name="_Toc306956136"/>
      <w:r>
        <w:rPr>
          <w:rFonts w:cstheme="minorHAnsi"/>
          <w:bCs/>
          <w:iCs/>
        </w:rPr>
        <w:t>t</w:t>
      </w:r>
      <w:r w:rsidR="00174192" w:rsidRPr="00A365F7">
        <w:t xml:space="preserve">wo hours to identify </w:t>
      </w:r>
      <w:r>
        <w:t xml:space="preserve">the </w:t>
      </w:r>
      <w:r w:rsidR="00174192" w:rsidRPr="00A365F7">
        <w:t xml:space="preserve">problem and </w:t>
      </w:r>
      <w:bookmarkStart w:id="279" w:name="_Toc268519317"/>
      <w:bookmarkStart w:id="280" w:name="_Toc268519618"/>
      <w:bookmarkStart w:id="281" w:name="_Toc306516154"/>
      <w:bookmarkStart w:id="282" w:name="_Toc306956137"/>
      <w:bookmarkEnd w:id="275"/>
      <w:bookmarkEnd w:id="276"/>
      <w:bookmarkEnd w:id="277"/>
      <w:bookmarkEnd w:id="278"/>
      <w:r>
        <w:t>f</w:t>
      </w:r>
      <w:r w:rsidR="00174192" w:rsidRPr="00A365F7">
        <w:t xml:space="preserve">our hours to implement </w:t>
      </w:r>
      <w:bookmarkEnd w:id="279"/>
      <w:bookmarkEnd w:id="280"/>
      <w:bookmarkEnd w:id="281"/>
      <w:bookmarkEnd w:id="282"/>
      <w:r>
        <w:t xml:space="preserve">the solution.  For a major outage, targeted service response intervals are </w:t>
      </w:r>
      <w:r w:rsidR="00442BC4">
        <w:t>15-minute</w:t>
      </w:r>
      <w:r w:rsidR="00325BD8">
        <w:t xml:space="preserve"> </w:t>
      </w:r>
      <w:r>
        <w:t xml:space="preserve">callback time, one hour to identify the problem and two hours to implement the solution. </w:t>
      </w:r>
    </w:p>
    <w:bookmarkEnd w:id="270"/>
    <w:p w14:paraId="512B6EBD" w14:textId="77777777" w:rsidR="00E7172C" w:rsidRDefault="00E7172C" w:rsidP="00E7172C">
      <w:pPr>
        <w:rPr>
          <w:rFonts w:cstheme="minorHAnsi"/>
          <w:bCs/>
          <w:iCs/>
        </w:rPr>
      </w:pPr>
    </w:p>
    <w:p w14:paraId="0A4417DD" w14:textId="77777777" w:rsidR="00E7172C" w:rsidRPr="00E7172C" w:rsidRDefault="00915403" w:rsidP="00E7172C">
      <w:pPr>
        <w:pStyle w:val="ListParagraph"/>
      </w:pPr>
      <w:r w:rsidRPr="00E7172C">
        <w:t xml:space="preserve">Describe </w:t>
      </w:r>
      <w:r w:rsidR="0061533B" w:rsidRPr="00E7172C">
        <w:t xml:space="preserve">the provisions in </w:t>
      </w:r>
      <w:r w:rsidR="00E7172C" w:rsidRPr="00E7172C">
        <w:t xml:space="preserve">your proposal for responding to network problems and fixing service interruptions or impairments </w:t>
      </w:r>
      <w:r w:rsidR="00E7172C">
        <w:t>compared to</w:t>
      </w:r>
      <w:r w:rsidR="00E7172C" w:rsidRPr="00E7172C">
        <w:t xml:space="preserve"> the targeted parameters described in this section.</w:t>
      </w:r>
    </w:p>
    <w:p w14:paraId="71542C89" w14:textId="77777777" w:rsidR="00E7172C" w:rsidRDefault="00E7172C" w:rsidP="00E96644">
      <w:pPr>
        <w:pStyle w:val="Heading3"/>
      </w:pPr>
      <w:r>
        <w:t>Performance Service Level Agreement</w:t>
      </w:r>
    </w:p>
    <w:p w14:paraId="52AD4E19" w14:textId="3683C17A" w:rsidR="004F4072" w:rsidRDefault="00E7172C" w:rsidP="00A0351F">
      <w:r>
        <w:t xml:space="preserve">For all services in categories </w:t>
      </w:r>
      <w:r w:rsidR="004F4072">
        <w:t>A</w:t>
      </w:r>
      <w:r w:rsidR="006C72F6">
        <w:t xml:space="preserve"> and </w:t>
      </w:r>
      <w:r w:rsidR="00576A19">
        <w:t>C</w:t>
      </w:r>
      <w:r>
        <w:t xml:space="preserve">, the </w:t>
      </w:r>
      <w:r w:rsidR="007B5E53">
        <w:t>Buyer</w:t>
      </w:r>
      <w:r>
        <w:t xml:space="preserve">s expect to have contractual </w:t>
      </w:r>
      <w:r w:rsidR="003420BA">
        <w:t>P</w:t>
      </w:r>
      <w:r>
        <w:t xml:space="preserve">erformance </w:t>
      </w:r>
      <w:r w:rsidR="003420BA">
        <w:t xml:space="preserve">SLAs </w:t>
      </w:r>
      <w:r>
        <w:t>that define acceptable levels of perfor</w:t>
      </w:r>
      <w:r w:rsidR="005233DE">
        <w:t>mance and provide penalties for noncompliance</w:t>
      </w:r>
      <w:r>
        <w:t xml:space="preserve">. </w:t>
      </w:r>
      <w:r w:rsidR="005233DE">
        <w:t xml:space="preserve">The </w:t>
      </w:r>
      <w:r w:rsidR="007B5E53">
        <w:t>Buyer</w:t>
      </w:r>
      <w:r w:rsidR="005233DE">
        <w:t xml:space="preserve">s acknowledge that all service providers offer different </w:t>
      </w:r>
      <w:r w:rsidR="00A26D0A">
        <w:t xml:space="preserve">Performance </w:t>
      </w:r>
      <w:r w:rsidR="005233DE">
        <w:t>SLAs</w:t>
      </w:r>
      <w:r w:rsidR="004F4072">
        <w:t xml:space="preserve"> and that different service</w:t>
      </w:r>
      <w:r w:rsidR="00DE72EB">
        <w:t>s</w:t>
      </w:r>
      <w:r w:rsidR="004F4072">
        <w:t xml:space="preserve"> may have very different requirements. T</w:t>
      </w:r>
      <w:r w:rsidR="005233DE">
        <w:t>his section provides customer expectations</w:t>
      </w:r>
      <w:r w:rsidR="00912C59">
        <w:t xml:space="preserve"> for each provider to consider. </w:t>
      </w:r>
    </w:p>
    <w:p w14:paraId="7621DD63" w14:textId="77777777" w:rsidR="004F4072" w:rsidRDefault="004F4072" w:rsidP="00A0351F"/>
    <w:p w14:paraId="4EA162AC" w14:textId="01255BF5" w:rsidR="00E7172C" w:rsidRDefault="005233DE" w:rsidP="00E7172C">
      <w:r>
        <w:t xml:space="preserve">At minimum, each </w:t>
      </w:r>
      <w:r w:rsidR="003420BA">
        <w:t>P</w:t>
      </w:r>
      <w:r>
        <w:t xml:space="preserve">erformance SLA </w:t>
      </w:r>
      <w:r w:rsidR="00A0351F">
        <w:t xml:space="preserve">must </w:t>
      </w:r>
      <w:r w:rsidR="00A26D0A">
        <w:t xml:space="preserve">address </w:t>
      </w:r>
      <w:r w:rsidR="00A0351F">
        <w:t xml:space="preserve">the standards identified for each category of service as specified in Sections </w:t>
      </w:r>
      <w:r w:rsidR="004123B8">
        <w:t>2.1.1.</w:t>
      </w:r>
      <w:r w:rsidR="00E35BF0">
        <w:t>3</w:t>
      </w:r>
      <w:r w:rsidR="00557F18">
        <w:t xml:space="preserve"> </w:t>
      </w:r>
      <w:r w:rsidR="004123B8">
        <w:t>and 2.1.3.</w:t>
      </w:r>
      <w:r w:rsidR="00E35BF0">
        <w:t>3</w:t>
      </w:r>
      <w:r w:rsidR="00A0351F">
        <w:t>.</w:t>
      </w:r>
      <w:r w:rsidR="004F4072">
        <w:t xml:space="preserve"> If service is impaired, Buyers are to receive escalating credits. </w:t>
      </w:r>
      <w:r>
        <w:t xml:space="preserve">For example, the </w:t>
      </w:r>
      <w:r w:rsidR="007B5E53">
        <w:t>Buyer</w:t>
      </w:r>
      <w:r>
        <w:t xml:space="preserve">s </w:t>
      </w:r>
      <w:r w:rsidR="004F4072">
        <w:t xml:space="preserve">might </w:t>
      </w:r>
      <w:r>
        <w:t xml:space="preserve">receive an hour of credit for every hour of downtime for the first four hours and two hours of credit for every hour of downtime after the first four hours. </w:t>
      </w:r>
    </w:p>
    <w:p w14:paraId="205332AF" w14:textId="77777777" w:rsidR="005233DE" w:rsidRDefault="005233DE" w:rsidP="00E7172C"/>
    <w:p w14:paraId="32CC2104" w14:textId="3D8473F9" w:rsidR="005233DE" w:rsidRDefault="005233DE" w:rsidP="00E7172C">
      <w:r>
        <w:t xml:space="preserve">The </w:t>
      </w:r>
      <w:r w:rsidR="003420BA">
        <w:t>P</w:t>
      </w:r>
      <w:r>
        <w:t xml:space="preserve">erformance SLA </w:t>
      </w:r>
      <w:r w:rsidR="00882045">
        <w:t>is required to</w:t>
      </w:r>
      <w:r>
        <w:t xml:space="preserve"> enforce provisions related to communications, network monitoring and responding to network problems. </w:t>
      </w:r>
      <w:r w:rsidR="00481091">
        <w:t xml:space="preserve">It </w:t>
      </w:r>
      <w:r w:rsidR="004F4072">
        <w:t xml:space="preserve">also </w:t>
      </w:r>
      <w:r w:rsidR="00882045">
        <w:t xml:space="preserve">is required to </w:t>
      </w:r>
      <w:r w:rsidR="004F4072">
        <w:t xml:space="preserve">establish </w:t>
      </w:r>
      <w:r w:rsidR="00481091">
        <w:t xml:space="preserve">escalation procedures and define breach of contract for </w:t>
      </w:r>
      <w:r w:rsidR="004F4072">
        <w:t xml:space="preserve">grossly </w:t>
      </w:r>
      <w:r w:rsidR="00481091">
        <w:t xml:space="preserve">unacceptable levels of service impairment. Service credits may be reasonably capped, but the point of the </w:t>
      </w:r>
      <w:r w:rsidR="003420BA">
        <w:t>P</w:t>
      </w:r>
      <w:r w:rsidR="00481091">
        <w:t xml:space="preserve">erformance SLA is to provide increasing incentives to fix service problems as they get worse. </w:t>
      </w:r>
    </w:p>
    <w:p w14:paraId="5C1B6E31" w14:textId="77777777" w:rsidR="00481091" w:rsidRDefault="00481091" w:rsidP="00E7172C"/>
    <w:p w14:paraId="235F428B" w14:textId="77777777" w:rsidR="00481091" w:rsidRDefault="00481091" w:rsidP="001338FF">
      <w:pPr>
        <w:pStyle w:val="ListParagraph"/>
        <w:numPr>
          <w:ilvl w:val="0"/>
          <w:numId w:val="9"/>
        </w:numPr>
      </w:pPr>
      <w:r>
        <w:t xml:space="preserve">Submit </w:t>
      </w:r>
      <w:r w:rsidR="003420BA">
        <w:t>a</w:t>
      </w:r>
      <w:r>
        <w:t xml:space="preserve"> </w:t>
      </w:r>
      <w:r w:rsidR="00A26D0A">
        <w:t>P</w:t>
      </w:r>
      <w:r>
        <w:t xml:space="preserve">erformance SLA </w:t>
      </w:r>
      <w:r w:rsidR="003420BA">
        <w:t xml:space="preserve">for each </w:t>
      </w:r>
      <w:r w:rsidR="00721167">
        <w:t xml:space="preserve">relevant </w:t>
      </w:r>
      <w:r w:rsidR="003420BA">
        <w:t>category of service as Attachment 5.</w:t>
      </w:r>
    </w:p>
    <w:p w14:paraId="188881D3" w14:textId="77777777" w:rsidR="00084EAB" w:rsidRDefault="00084EAB" w:rsidP="00084EAB">
      <w:pPr>
        <w:pStyle w:val="Heading3"/>
      </w:pPr>
      <w:bookmarkStart w:id="283" w:name="_Toc257040168"/>
      <w:bookmarkStart w:id="284" w:name="_Toc257043669"/>
      <w:bookmarkStart w:id="285" w:name="_Toc257043859"/>
      <w:bookmarkStart w:id="286" w:name="_Toc257043952"/>
      <w:bookmarkStart w:id="287" w:name="_Toc257044039"/>
      <w:bookmarkStart w:id="288" w:name="_Toc268519631"/>
      <w:r>
        <w:t>Information Security</w:t>
      </w:r>
    </w:p>
    <w:p w14:paraId="47E93F63" w14:textId="1D61DAEF" w:rsidR="00084EAB" w:rsidRDefault="00084EAB" w:rsidP="00084EAB">
      <w:r>
        <w:t>Schools require the highest standards of security in their information systems. Schools routinely use networks for sending, receiving</w:t>
      </w:r>
      <w:r w:rsidR="004F4072">
        <w:t>,</w:t>
      </w:r>
      <w:r>
        <w:t xml:space="preserve"> and storing confidential information that relates to student data, personnel records, health information and other types of personally id</w:t>
      </w:r>
      <w:r w:rsidR="00C6787A">
        <w:t xml:space="preserve">entifiable and sensitive data. </w:t>
      </w:r>
    </w:p>
    <w:p w14:paraId="5A319A98" w14:textId="77777777" w:rsidR="00C6787A" w:rsidRDefault="00C6787A" w:rsidP="00084EAB"/>
    <w:p w14:paraId="3C04AD0F" w14:textId="33D63490" w:rsidR="00084EAB" w:rsidRPr="00084EAB" w:rsidRDefault="00084EAB" w:rsidP="001338FF">
      <w:pPr>
        <w:pStyle w:val="ListParagraph"/>
        <w:numPr>
          <w:ilvl w:val="0"/>
          <w:numId w:val="9"/>
        </w:numPr>
      </w:pPr>
      <w:r>
        <w:t xml:space="preserve">Describe how the services proposed will protect the </w:t>
      </w:r>
      <w:r w:rsidR="00741483">
        <w:t xml:space="preserve">availability and </w:t>
      </w:r>
      <w:r>
        <w:t>confidentiality of the information being passed across your networks.</w:t>
      </w:r>
    </w:p>
    <w:p w14:paraId="1A6FEB3F" w14:textId="77777777" w:rsidR="00174192" w:rsidRPr="00A61F61" w:rsidRDefault="00174192" w:rsidP="00E96644">
      <w:pPr>
        <w:pStyle w:val="Heading3"/>
      </w:pPr>
      <w:r w:rsidRPr="00A61F61">
        <w:t xml:space="preserve">Additional </w:t>
      </w:r>
      <w:r w:rsidR="00481091" w:rsidRPr="00A61F61">
        <w:t xml:space="preserve">Service Support </w:t>
      </w:r>
      <w:r w:rsidRPr="00A61F61">
        <w:t xml:space="preserve">Information </w:t>
      </w:r>
      <w:bookmarkEnd w:id="283"/>
      <w:bookmarkEnd w:id="284"/>
      <w:bookmarkEnd w:id="285"/>
      <w:bookmarkEnd w:id="286"/>
      <w:bookmarkEnd w:id="287"/>
      <w:bookmarkEnd w:id="288"/>
    </w:p>
    <w:p w14:paraId="52A09EB6" w14:textId="77777777" w:rsidR="00174192" w:rsidRPr="00E57859" w:rsidRDefault="00174192" w:rsidP="00A61F61">
      <w:r>
        <w:t xml:space="preserve">Please provide any additional information necessary to describe </w:t>
      </w:r>
      <w:r w:rsidR="00481091">
        <w:t>how your company will provide additional service support for your proposal.</w:t>
      </w:r>
    </w:p>
    <w:p w14:paraId="76F58940" w14:textId="77777777" w:rsidR="00174192" w:rsidRPr="00E57859" w:rsidRDefault="00F4630C" w:rsidP="002913DF">
      <w:pPr>
        <w:pStyle w:val="Heading2"/>
      </w:pPr>
      <w:bookmarkStart w:id="289" w:name="_Toc431289357"/>
      <w:bookmarkStart w:id="290" w:name="_Toc52277200"/>
      <w:bookmarkStart w:id="291" w:name="_Toc52289235"/>
      <w:r>
        <w:t>Company Experience</w:t>
      </w:r>
      <w:bookmarkEnd w:id="289"/>
      <w:bookmarkEnd w:id="290"/>
      <w:bookmarkEnd w:id="291"/>
    </w:p>
    <w:p w14:paraId="449F53FC" w14:textId="4E18B8EC" w:rsidR="00174192" w:rsidRPr="00E57859" w:rsidRDefault="00174192" w:rsidP="00174192">
      <w:r w:rsidRPr="00E57859">
        <w:t>Th</w:t>
      </w:r>
      <w:r w:rsidR="00F4630C">
        <w:t xml:space="preserve">e </w:t>
      </w:r>
      <w:r w:rsidR="007B5E53">
        <w:t>Buyer</w:t>
      </w:r>
      <w:r w:rsidR="00F4630C">
        <w:t>s want to purchase services from providers with proven abilities to provide the types of services sought in this RFP. This</w:t>
      </w:r>
      <w:r w:rsidRPr="00E57859">
        <w:t xml:space="preserve"> section </w:t>
      </w:r>
      <w:r w:rsidR="00F4630C">
        <w:t>addresses</w:t>
      </w:r>
      <w:r w:rsidRPr="00E57859">
        <w:t xml:space="preserve"> items of importance regarding </w:t>
      </w:r>
      <w:r w:rsidR="00F4630C">
        <w:t xml:space="preserve">experience with relevant projects, company references and </w:t>
      </w:r>
      <w:r w:rsidR="00442BC4">
        <w:t>value-added</w:t>
      </w:r>
      <w:r w:rsidR="00F4630C">
        <w:t xml:space="preserve"> components that set providers apart.</w:t>
      </w:r>
    </w:p>
    <w:p w14:paraId="2F65CE94" w14:textId="77777777" w:rsidR="00174192" w:rsidRPr="00E57859" w:rsidRDefault="00F4630C" w:rsidP="00E96644">
      <w:pPr>
        <w:pStyle w:val="Heading3"/>
      </w:pPr>
      <w:r>
        <w:t>Relevant Projects</w:t>
      </w:r>
    </w:p>
    <w:p w14:paraId="6FB2CA0C" w14:textId="77777777" w:rsidR="00174192" w:rsidRDefault="00174192" w:rsidP="00F4630C">
      <w:pPr>
        <w:tabs>
          <w:tab w:val="num" w:pos="1368"/>
        </w:tabs>
      </w:pPr>
      <w:r w:rsidRPr="00E57859">
        <w:t>Provide a concise overview of your company</w:t>
      </w:r>
      <w:r w:rsidR="00F4630C">
        <w:t>’s experience in delivering the services sought in this RFP.</w:t>
      </w:r>
    </w:p>
    <w:p w14:paraId="38FE16BC" w14:textId="77777777" w:rsidR="00F4630C" w:rsidRPr="00E57859" w:rsidRDefault="00F4630C" w:rsidP="00F4630C">
      <w:pPr>
        <w:tabs>
          <w:tab w:val="num" w:pos="1368"/>
        </w:tabs>
      </w:pPr>
    </w:p>
    <w:p w14:paraId="06BB0530" w14:textId="08810477" w:rsidR="00174192" w:rsidRPr="00E57859" w:rsidRDefault="00174192" w:rsidP="001338FF">
      <w:pPr>
        <w:pStyle w:val="ListParagraph"/>
        <w:numPr>
          <w:ilvl w:val="0"/>
          <w:numId w:val="3"/>
        </w:numPr>
      </w:pPr>
      <w:r w:rsidRPr="00E57859">
        <w:t xml:space="preserve">Demonstrate prior experience with the </w:t>
      </w:r>
      <w:r w:rsidR="00A73EA2">
        <w:t>E-rate</w:t>
      </w:r>
      <w:r w:rsidRPr="00E57859">
        <w:t xml:space="preserve"> process for K-12 </w:t>
      </w:r>
      <w:r w:rsidR="00C16C16">
        <w:t>schools;</w:t>
      </w:r>
    </w:p>
    <w:p w14:paraId="4FC2C293" w14:textId="257B151F" w:rsidR="00174192" w:rsidRPr="00E57859" w:rsidRDefault="00174192" w:rsidP="001338FF">
      <w:pPr>
        <w:pStyle w:val="ListParagraph"/>
        <w:numPr>
          <w:ilvl w:val="0"/>
          <w:numId w:val="3"/>
        </w:numPr>
      </w:pPr>
      <w:r w:rsidRPr="00E57859">
        <w:t>Identify projects of similar size</w:t>
      </w:r>
      <w:r w:rsidR="00C16C16">
        <w:t>,</w:t>
      </w:r>
      <w:r w:rsidRPr="00E57859">
        <w:t xml:space="preserve"> scope and technical complexity;</w:t>
      </w:r>
    </w:p>
    <w:p w14:paraId="7DAF6DD2" w14:textId="77777777" w:rsidR="00174192" w:rsidRDefault="00174192" w:rsidP="001338FF">
      <w:pPr>
        <w:pStyle w:val="ListParagraph"/>
        <w:numPr>
          <w:ilvl w:val="0"/>
          <w:numId w:val="3"/>
        </w:numPr>
      </w:pPr>
      <w:r w:rsidRPr="00E57859">
        <w:t>Demonstrate p</w:t>
      </w:r>
      <w:r w:rsidR="00C16C16">
        <w:t>rior</w:t>
      </w:r>
      <w:r w:rsidRPr="00E57859">
        <w:t xml:space="preserve"> experience </w:t>
      </w:r>
      <w:r w:rsidR="00C16C16">
        <w:t>in providing the services</w:t>
      </w:r>
      <w:r w:rsidRPr="00E57859">
        <w:t>;</w:t>
      </w:r>
    </w:p>
    <w:p w14:paraId="4E150B1F" w14:textId="77777777" w:rsidR="00F4630C" w:rsidRDefault="00F4630C" w:rsidP="001338FF">
      <w:pPr>
        <w:pStyle w:val="ListParagraph"/>
        <w:numPr>
          <w:ilvl w:val="0"/>
          <w:numId w:val="3"/>
        </w:numPr>
      </w:pPr>
      <w:r w:rsidRPr="00E57859">
        <w:t xml:space="preserve">Provide information </w:t>
      </w:r>
      <w:r w:rsidR="00C16C16">
        <w:t>about the qualifications</w:t>
      </w:r>
      <w:r w:rsidRPr="00E57859">
        <w:t xml:space="preserve"> </w:t>
      </w:r>
      <w:r w:rsidR="00C16C16">
        <w:t xml:space="preserve">identified </w:t>
      </w:r>
      <w:r w:rsidR="000D0362">
        <w:t xml:space="preserve">for </w:t>
      </w:r>
      <w:r w:rsidRPr="00E57859">
        <w:t xml:space="preserve">sub-contractors </w:t>
      </w:r>
      <w:r w:rsidR="00C16C16">
        <w:t>and consultants.</w:t>
      </w:r>
    </w:p>
    <w:p w14:paraId="18588B97" w14:textId="77777777" w:rsidR="00F4630C" w:rsidRPr="00E57859" w:rsidRDefault="00F4630C" w:rsidP="00E96644">
      <w:pPr>
        <w:pStyle w:val="Heading3"/>
      </w:pPr>
      <w:r>
        <w:t>References</w:t>
      </w:r>
    </w:p>
    <w:p w14:paraId="17EFE5D7" w14:textId="3A341892" w:rsidR="00174192" w:rsidRPr="003420BA" w:rsidRDefault="00174192" w:rsidP="00C46B2A">
      <w:bookmarkStart w:id="292" w:name="_Hlk52287573"/>
      <w:r w:rsidRPr="003420BA">
        <w:t xml:space="preserve">Please submit three </w:t>
      </w:r>
      <w:r w:rsidR="00741483">
        <w:t xml:space="preserve">Pennsylvania education or library </w:t>
      </w:r>
      <w:r w:rsidR="00174F1E">
        <w:t xml:space="preserve">consortium </w:t>
      </w:r>
      <w:r w:rsidRPr="003420BA">
        <w:t>references for similar projects that may be contacted, i</w:t>
      </w:r>
      <w:r w:rsidR="00C16C16" w:rsidRPr="003420BA">
        <w:t>ncluding name</w:t>
      </w:r>
      <w:r w:rsidR="00325BD8">
        <w:t xml:space="preserve">, </w:t>
      </w:r>
      <w:r w:rsidR="00C16C16" w:rsidRPr="003420BA">
        <w:t>title, phone number</w:t>
      </w:r>
      <w:r w:rsidRPr="003420BA">
        <w:t xml:space="preserve">, </w:t>
      </w:r>
      <w:r w:rsidR="00C16C16" w:rsidRPr="003420BA">
        <w:t xml:space="preserve">email address and other relevant contact information. Briefly describe the project, the services provided and other relevant information. </w:t>
      </w:r>
      <w:r w:rsidR="00741483" w:rsidRPr="00741483">
        <w:t xml:space="preserve">If the vendor has not completed three PA consortium projects, then PA school districts, from non-Berks County schools, may be substituted. </w:t>
      </w:r>
      <w:r w:rsidR="00D94A8C" w:rsidRPr="00D94A8C">
        <w:t xml:space="preserve">Please do not </w:t>
      </w:r>
      <w:r w:rsidR="00D94A8C">
        <w:t>submit</w:t>
      </w:r>
      <w:r w:rsidR="00D94A8C" w:rsidRPr="00D94A8C">
        <w:t xml:space="preserve"> any references that are </w:t>
      </w:r>
      <w:r w:rsidR="00D94A8C">
        <w:t>members</w:t>
      </w:r>
      <w:r w:rsidR="00D94A8C" w:rsidRPr="00D94A8C">
        <w:t xml:space="preserve"> of this consortium.</w:t>
      </w:r>
    </w:p>
    <w:bookmarkEnd w:id="292"/>
    <w:p w14:paraId="6951359B" w14:textId="77777777" w:rsidR="00C16C16" w:rsidRDefault="00C16C16" w:rsidP="00E96644">
      <w:pPr>
        <w:pStyle w:val="Heading3"/>
      </w:pPr>
      <w:r>
        <w:t>Value Added</w:t>
      </w:r>
    </w:p>
    <w:p w14:paraId="6B82669B" w14:textId="46F2FD24" w:rsidR="00C16C16" w:rsidRPr="00C16C16" w:rsidRDefault="00C16C16" w:rsidP="00C16C16">
      <w:r>
        <w:t xml:space="preserve">Identify any special characteristics, traits or services offered by your company that differentiate your business from the competition. </w:t>
      </w:r>
      <w:r w:rsidR="00A26D0A">
        <w:t>I</w:t>
      </w:r>
      <w:r>
        <w:t xml:space="preserve">n other words, all other things being equal, why should the </w:t>
      </w:r>
      <w:r w:rsidR="00721167">
        <w:t xml:space="preserve">Evaluation Committee </w:t>
      </w:r>
      <w:r>
        <w:t xml:space="preserve">choose you? </w:t>
      </w:r>
    </w:p>
    <w:p w14:paraId="04A72659" w14:textId="77777777" w:rsidR="00174192" w:rsidRPr="00E57859" w:rsidRDefault="00174192" w:rsidP="00E96644">
      <w:pPr>
        <w:pStyle w:val="Heading3"/>
      </w:pPr>
      <w:bookmarkStart w:id="293" w:name="_Toc257040179"/>
      <w:bookmarkStart w:id="294" w:name="_Toc257043680"/>
      <w:bookmarkStart w:id="295" w:name="_Toc257043870"/>
      <w:bookmarkStart w:id="296" w:name="_Toc257043963"/>
      <w:bookmarkStart w:id="297" w:name="_Toc257044050"/>
      <w:bookmarkStart w:id="298" w:name="_Toc257293353"/>
      <w:bookmarkStart w:id="299" w:name="_Toc268519642"/>
      <w:bookmarkStart w:id="300" w:name="_Toc306516178"/>
      <w:bookmarkStart w:id="301" w:name="_Toc306956161"/>
      <w:r w:rsidRPr="00E57859">
        <w:t>Additional Items Related to Experience</w:t>
      </w:r>
      <w:bookmarkEnd w:id="293"/>
      <w:bookmarkEnd w:id="294"/>
      <w:bookmarkEnd w:id="295"/>
      <w:bookmarkEnd w:id="296"/>
      <w:bookmarkEnd w:id="297"/>
      <w:bookmarkEnd w:id="298"/>
      <w:bookmarkEnd w:id="299"/>
      <w:bookmarkEnd w:id="300"/>
      <w:bookmarkEnd w:id="301"/>
    </w:p>
    <w:p w14:paraId="1B76D650" w14:textId="122347A3" w:rsidR="00174192" w:rsidRPr="00E57859" w:rsidRDefault="00174192" w:rsidP="004F5BDF">
      <w:pPr>
        <w:tabs>
          <w:tab w:val="num" w:pos="-31680"/>
        </w:tabs>
      </w:pPr>
      <w:r w:rsidRPr="00E57859">
        <w:t>Please provide any additional information regarding your company’s ability to provid</w:t>
      </w:r>
      <w:r w:rsidR="004F5BDF">
        <w:t>e the proposed services</w:t>
      </w:r>
      <w:r w:rsidR="002168C5">
        <w:t xml:space="preserve"> successfully</w:t>
      </w:r>
      <w:r w:rsidR="004F5BDF">
        <w:t>.</w:t>
      </w:r>
    </w:p>
    <w:p w14:paraId="39087475" w14:textId="77777777" w:rsidR="00174192" w:rsidRPr="003420BA" w:rsidRDefault="00174192" w:rsidP="00174192">
      <w:pPr>
        <w:pStyle w:val="Heading2"/>
      </w:pPr>
      <w:bookmarkStart w:id="302" w:name="_Toc257040181"/>
      <w:bookmarkStart w:id="303" w:name="_Toc257043682"/>
      <w:bookmarkStart w:id="304" w:name="_Toc257043872"/>
      <w:bookmarkStart w:id="305" w:name="_Toc257043965"/>
      <w:bookmarkStart w:id="306" w:name="_Toc257044052"/>
      <w:bookmarkStart w:id="307" w:name="_Toc268519343"/>
      <w:bookmarkStart w:id="308" w:name="_Toc431289358"/>
      <w:bookmarkStart w:id="309" w:name="_Toc52277201"/>
      <w:bookmarkStart w:id="310" w:name="_Toc52289236"/>
      <w:r w:rsidRPr="00241B8A">
        <w:t xml:space="preserve">Pricing </w:t>
      </w:r>
      <w:bookmarkEnd w:id="302"/>
      <w:bookmarkEnd w:id="303"/>
      <w:bookmarkEnd w:id="304"/>
      <w:bookmarkEnd w:id="305"/>
      <w:bookmarkEnd w:id="306"/>
      <w:bookmarkEnd w:id="307"/>
      <w:r w:rsidR="00241B8A" w:rsidRPr="00241B8A">
        <w:t>for Services</w:t>
      </w:r>
      <w:bookmarkEnd w:id="308"/>
      <w:bookmarkEnd w:id="309"/>
      <w:bookmarkEnd w:id="310"/>
      <w:r w:rsidR="003420BA">
        <w:t xml:space="preserve"> </w:t>
      </w:r>
    </w:p>
    <w:p w14:paraId="09BFE697" w14:textId="470B1577" w:rsidR="00F45A06" w:rsidRPr="00A26BE2" w:rsidRDefault="00F45A06" w:rsidP="00F45A06">
      <w:bookmarkStart w:id="311" w:name="_Toc257040195"/>
      <w:bookmarkStart w:id="312" w:name="_Toc257043696"/>
      <w:bookmarkStart w:id="313" w:name="_Toc257043886"/>
      <w:bookmarkStart w:id="314" w:name="_Toc257043979"/>
      <w:bookmarkStart w:id="315" w:name="_Toc257044066"/>
      <w:bookmarkStart w:id="316" w:name="_Toc268519353"/>
      <w:r w:rsidRPr="00F45A06">
        <w:t xml:space="preserve">For all categories of service, the price of </w:t>
      </w:r>
      <w:r w:rsidR="00A73EA2">
        <w:t>E-rate</w:t>
      </w:r>
      <w:r w:rsidRPr="00F45A06">
        <w:t xml:space="preserve"> eligible services is the most heavily weighted factor in choosing the successful provider. This is in keeping with the </w:t>
      </w:r>
      <w:r w:rsidR="007B5E53">
        <w:t>Buyer</w:t>
      </w:r>
      <w:r w:rsidRPr="00F45A06">
        <w:t>s’ collective preferences</w:t>
      </w:r>
      <w:r>
        <w:t xml:space="preserve">, good </w:t>
      </w:r>
      <w:r w:rsidR="00442BC4">
        <w:t>practice,</w:t>
      </w:r>
      <w:r w:rsidRPr="00F45A06">
        <w:t xml:space="preserve"> and the requirements of the federal </w:t>
      </w:r>
      <w:r w:rsidR="00A73EA2">
        <w:t>E-rate</w:t>
      </w:r>
      <w:r w:rsidRPr="00F45A06">
        <w:t xml:space="preserve"> program.  </w:t>
      </w:r>
    </w:p>
    <w:p w14:paraId="26928984" w14:textId="77777777" w:rsidR="00372CA9" w:rsidRDefault="00372CA9" w:rsidP="00372CA9">
      <w:pPr>
        <w:pStyle w:val="Heading3"/>
      </w:pPr>
      <w:r w:rsidRPr="00372CA9">
        <w:t>Definition of Lowest-Priced</w:t>
      </w:r>
    </w:p>
    <w:p w14:paraId="5EB2485F" w14:textId="77777777" w:rsidR="00372CA9" w:rsidRDefault="00372CA9" w:rsidP="00372CA9">
      <w:r>
        <w:t xml:space="preserve">Each service category has a different definition for “lowest-priced” services proposed by </w:t>
      </w:r>
      <w:r w:rsidR="00EE4B61">
        <w:t>providers:</w:t>
      </w:r>
    </w:p>
    <w:p w14:paraId="788F3FEC" w14:textId="77777777" w:rsidR="00EE4B61" w:rsidRDefault="00EE4B61" w:rsidP="00372CA9"/>
    <w:p w14:paraId="2A9431A7" w14:textId="6E7FF0C8" w:rsidR="00EE4B61" w:rsidRDefault="00EE4B61" w:rsidP="004F5BDF">
      <w:pPr>
        <w:pStyle w:val="ListParagraph"/>
      </w:pPr>
      <w:r w:rsidRPr="004F5BDF">
        <w:rPr>
          <w:b/>
        </w:rPr>
        <w:t xml:space="preserve">Category </w:t>
      </w:r>
      <w:r w:rsidR="004123B8">
        <w:rPr>
          <w:b/>
        </w:rPr>
        <w:t>A</w:t>
      </w:r>
      <w:r w:rsidRPr="004F5BDF">
        <w:rPr>
          <w:b/>
        </w:rPr>
        <w:t>: Regional Wide Area Network (</w:t>
      </w:r>
      <w:r w:rsidR="006C72F6">
        <w:rPr>
          <w:b/>
        </w:rPr>
        <w:t>R</w:t>
      </w:r>
      <w:r w:rsidRPr="004F5BDF">
        <w:rPr>
          <w:b/>
        </w:rPr>
        <w:t xml:space="preserve">WAN) </w:t>
      </w:r>
      <w:r w:rsidR="006C72F6">
        <w:rPr>
          <w:b/>
        </w:rPr>
        <w:t>Services</w:t>
      </w:r>
      <w:r w:rsidRPr="004F5BDF">
        <w:rPr>
          <w:b/>
        </w:rPr>
        <w:t xml:space="preserve">. </w:t>
      </w:r>
      <w:r w:rsidR="002168C5">
        <w:t>The l</w:t>
      </w:r>
      <w:r>
        <w:t xml:space="preserve">owest total </w:t>
      </w:r>
      <w:r w:rsidR="004F5BDF">
        <w:t>cost</w:t>
      </w:r>
      <w:r>
        <w:t xml:space="preserve"> </w:t>
      </w:r>
      <w:r w:rsidR="006C72F6">
        <w:t>to serve</w:t>
      </w:r>
      <w:r w:rsidR="004123B8">
        <w:t xml:space="preserve"> all sites in the regional</w:t>
      </w:r>
      <w:r w:rsidR="004F5BDF">
        <w:t xml:space="preserve"> WAN, full term.</w:t>
      </w:r>
      <w:r w:rsidR="00C557D1">
        <w:t xml:space="preserve"> The Issuing Officer may adjust for omitted schools.</w:t>
      </w:r>
    </w:p>
    <w:p w14:paraId="1241A352" w14:textId="3D452E2E" w:rsidR="00EE4B61" w:rsidRDefault="00EE4B61" w:rsidP="004F5BDF">
      <w:pPr>
        <w:pStyle w:val="ListParagraph"/>
      </w:pPr>
      <w:r w:rsidRPr="004F5BDF">
        <w:rPr>
          <w:b/>
        </w:rPr>
        <w:t xml:space="preserve">Category </w:t>
      </w:r>
      <w:r w:rsidR="006C72F6">
        <w:rPr>
          <w:b/>
        </w:rPr>
        <w:t>C</w:t>
      </w:r>
      <w:r w:rsidRPr="004F5BDF">
        <w:rPr>
          <w:b/>
        </w:rPr>
        <w:t xml:space="preserve">: </w:t>
      </w:r>
      <w:r w:rsidR="006C72F6">
        <w:rPr>
          <w:b/>
        </w:rPr>
        <w:t>Dedicated Internet Access</w:t>
      </w:r>
      <w:r w:rsidRPr="004F5BDF">
        <w:rPr>
          <w:b/>
        </w:rPr>
        <w:t>.</w:t>
      </w:r>
      <w:r>
        <w:t xml:space="preserve"> </w:t>
      </w:r>
      <w:r w:rsidR="004F5BDF">
        <w:t xml:space="preserve">Lowest total </w:t>
      </w:r>
      <w:r w:rsidR="006C72F6">
        <w:t>price per Mbps</w:t>
      </w:r>
      <w:r w:rsidR="00557F18">
        <w:t xml:space="preserve"> to each BCIU NOC</w:t>
      </w:r>
      <w:r w:rsidR="00C557D1">
        <w:t>, port and transport,</w:t>
      </w:r>
      <w:r w:rsidR="004F5BDF">
        <w:t xml:space="preserve"> for the base proposal</w:t>
      </w:r>
      <w:r w:rsidR="006C72F6">
        <w:t xml:space="preserve">, </w:t>
      </w:r>
      <w:r w:rsidR="004F5BDF">
        <w:t xml:space="preserve">full term. </w:t>
      </w:r>
    </w:p>
    <w:p w14:paraId="111480D1" w14:textId="77777777" w:rsidR="00372CA9" w:rsidRDefault="00372CA9" w:rsidP="00372CA9">
      <w:pPr>
        <w:pStyle w:val="Heading3"/>
      </w:pPr>
      <w:r>
        <w:t>Additional Cost Factors</w:t>
      </w:r>
    </w:p>
    <w:p w14:paraId="5D2ECAEB" w14:textId="1752B9D5" w:rsidR="00A26BE2" w:rsidRDefault="00372CA9" w:rsidP="00372CA9">
      <w:r>
        <w:t xml:space="preserve">In evaluating service proposals, the </w:t>
      </w:r>
      <w:r w:rsidR="007B5E53">
        <w:t>Buyer</w:t>
      </w:r>
      <w:r>
        <w:t>s will consider other price-related factors besides overall costs:</w:t>
      </w:r>
    </w:p>
    <w:p w14:paraId="6FF571F9" w14:textId="77777777" w:rsidR="00A26BE2" w:rsidRDefault="00A26BE2" w:rsidP="00A26BE2">
      <w:pPr>
        <w:pStyle w:val="Heading4"/>
      </w:pPr>
      <w:r>
        <w:t>Lowest Corresponding Price</w:t>
      </w:r>
    </w:p>
    <w:p w14:paraId="08D2F196" w14:textId="3B2AB1D8" w:rsidR="00A26BE2" w:rsidRPr="000E6BD4" w:rsidRDefault="00A26BE2" w:rsidP="00372CA9">
      <w:r w:rsidRPr="00866E3C">
        <w:t>Pricing for services must comply with FCC regulations related to Lowest Corresponding Price (LCP). Respondents must be aware of LCP regulations and adhere to those regulations when responding.</w:t>
      </w:r>
    </w:p>
    <w:p w14:paraId="1092B985" w14:textId="77777777" w:rsidR="00372CA9" w:rsidRPr="00E96644" w:rsidRDefault="00372CA9" w:rsidP="00372CA9">
      <w:pPr>
        <w:pStyle w:val="Heading4"/>
      </w:pPr>
      <w:bookmarkStart w:id="317" w:name="_Toc260647173"/>
      <w:bookmarkStart w:id="318" w:name="_Toc260647174"/>
      <w:bookmarkStart w:id="319" w:name="_Toc260647175"/>
      <w:bookmarkStart w:id="320" w:name="_Toc260647176"/>
      <w:bookmarkStart w:id="321" w:name="_Toc260647177"/>
      <w:bookmarkStart w:id="322" w:name="_Toc260647178"/>
      <w:bookmarkStart w:id="323" w:name="_Toc260647179"/>
      <w:bookmarkStart w:id="324" w:name="_Toc260647180"/>
      <w:bookmarkStart w:id="325" w:name="_Toc260647181"/>
      <w:bookmarkStart w:id="326" w:name="_Toc260647182"/>
      <w:bookmarkStart w:id="327" w:name="_Toc260647183"/>
      <w:bookmarkStart w:id="328" w:name="_Toc260647184"/>
      <w:bookmarkStart w:id="329" w:name="_Toc260647185"/>
      <w:bookmarkStart w:id="330" w:name="_Toc260647186"/>
      <w:bookmarkStart w:id="331" w:name="_Toc260647187"/>
      <w:bookmarkStart w:id="332" w:name="_Toc260647188"/>
      <w:bookmarkStart w:id="333" w:name="_Toc260647189"/>
      <w:bookmarkStart w:id="334" w:name="_Toc260647190"/>
      <w:bookmarkStart w:id="335" w:name="_Toc260647191"/>
      <w:bookmarkStart w:id="336" w:name="_Toc260647192"/>
      <w:bookmarkStart w:id="337" w:name="_Toc260647193"/>
      <w:bookmarkStart w:id="338" w:name="_Toc260647194"/>
      <w:bookmarkStart w:id="339" w:name="_Toc260647195"/>
      <w:bookmarkStart w:id="340" w:name="_Toc260647196"/>
      <w:bookmarkStart w:id="341" w:name="_Toc260647197"/>
      <w:bookmarkStart w:id="342" w:name="_Toc260647198"/>
      <w:bookmarkStart w:id="343" w:name="_Toc260647199"/>
      <w:bookmarkStart w:id="344" w:name="_Toc260647200"/>
      <w:bookmarkStart w:id="345" w:name="_Toc260647201"/>
      <w:bookmarkStart w:id="346" w:name="_Toc260647202"/>
      <w:bookmarkStart w:id="347" w:name="_Toc260647203"/>
      <w:bookmarkStart w:id="348" w:name="_Toc260647204"/>
      <w:bookmarkStart w:id="349" w:name="_Toc260647205"/>
      <w:bookmarkStart w:id="350" w:name="_Toc260647206"/>
      <w:bookmarkStart w:id="351" w:name="_Toc260647207"/>
      <w:bookmarkStart w:id="352" w:name="_Toc260647208"/>
      <w:bookmarkStart w:id="353" w:name="_Toc260647209"/>
      <w:bookmarkStart w:id="354" w:name="_Toc257040183"/>
      <w:bookmarkStart w:id="355" w:name="_Toc257043684"/>
      <w:bookmarkStart w:id="356" w:name="_Toc257043874"/>
      <w:bookmarkStart w:id="357" w:name="_Toc257043967"/>
      <w:bookmarkStart w:id="358" w:name="_Toc257044054"/>
      <w:bookmarkStart w:id="359" w:name="_Toc257293357"/>
      <w:bookmarkStart w:id="360" w:name="_Toc257293589"/>
      <w:bookmarkStart w:id="361" w:name="_Toc268519645"/>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t>Minimal Non-Recurring Costs</w:t>
      </w:r>
      <w:r w:rsidRPr="00E96644">
        <w:t xml:space="preserve"> (NRC</w:t>
      </w:r>
      <w:bookmarkEnd w:id="354"/>
      <w:bookmarkEnd w:id="355"/>
      <w:bookmarkEnd w:id="356"/>
      <w:bookmarkEnd w:id="357"/>
      <w:bookmarkEnd w:id="358"/>
      <w:bookmarkEnd w:id="359"/>
      <w:bookmarkEnd w:id="360"/>
      <w:bookmarkEnd w:id="361"/>
      <w:r>
        <w:t>)</w:t>
      </w:r>
    </w:p>
    <w:p w14:paraId="67E3ECF8" w14:textId="709F7744" w:rsidR="00372CA9" w:rsidRDefault="00372CA9" w:rsidP="00372CA9">
      <w:pPr>
        <w:tabs>
          <w:tab w:val="num" w:pos="-31680"/>
        </w:tabs>
      </w:pPr>
      <w:r>
        <w:t xml:space="preserve">Non-Recurring Costs (NRC) are one-time expenditures associated with the installation of </w:t>
      </w:r>
      <w:r w:rsidR="002168C5">
        <w:t xml:space="preserve">a </w:t>
      </w:r>
      <w:r>
        <w:t xml:space="preserve">new service. Generally, the </w:t>
      </w:r>
      <w:r w:rsidR="007B5E53">
        <w:t>Buyer</w:t>
      </w:r>
      <w:r>
        <w:t xml:space="preserve">s seek to minimize NRC by amortizing installation costs across many schools and multiple years. Most schools do not have significant available funds to finance large expenditures. </w:t>
      </w:r>
    </w:p>
    <w:p w14:paraId="2E06D524" w14:textId="77777777" w:rsidR="000D1F96" w:rsidRDefault="000D1F96" w:rsidP="00372CA9">
      <w:pPr>
        <w:tabs>
          <w:tab w:val="num" w:pos="-31680"/>
        </w:tabs>
      </w:pPr>
    </w:p>
    <w:p w14:paraId="572B80E5" w14:textId="5DFD2B96" w:rsidR="00372CA9" w:rsidRDefault="00866E3C" w:rsidP="00372CA9">
      <w:pPr>
        <w:tabs>
          <w:tab w:val="num" w:pos="-31680"/>
        </w:tabs>
      </w:pPr>
      <w:r w:rsidRPr="00866E3C">
        <w:t xml:space="preserve">To the extent the successful provider is awarded NRC for central office equipment and transmission upgrades for network infrastructure, the successful provider must </w:t>
      </w:r>
      <w:r w:rsidR="00442BC4" w:rsidRPr="00866E3C">
        <w:t>itemize,</w:t>
      </w:r>
      <w:r w:rsidRPr="00866E3C">
        <w:t xml:space="preserve"> and cost allocate the portion of NRC related to service for schools vers</w:t>
      </w:r>
      <w:r w:rsidR="002168C5">
        <w:t>u</w:t>
      </w:r>
      <w:r w:rsidRPr="00866E3C">
        <w:t xml:space="preserve">s other customers. In accordance with </w:t>
      </w:r>
      <w:r w:rsidR="00A73EA2">
        <w:t>E-rate</w:t>
      </w:r>
      <w:r w:rsidRPr="00866E3C">
        <w:t xml:space="preserve"> regulations, central office equipment and transmission upgrades are eligible for </w:t>
      </w:r>
      <w:r w:rsidR="00A73EA2">
        <w:t>E-rate</w:t>
      </w:r>
      <w:r w:rsidRPr="00866E3C">
        <w:t xml:space="preserve"> discounts</w:t>
      </w:r>
      <w:r w:rsidR="004C6F93">
        <w:t>. Still, they</w:t>
      </w:r>
      <w:r w:rsidRPr="00866E3C">
        <w:t xml:space="preserve"> must be cost allocated when shared by </w:t>
      </w:r>
      <w:r w:rsidR="00A73EA2">
        <w:t>E-rate</w:t>
      </w:r>
      <w:r w:rsidRPr="00866E3C">
        <w:t xml:space="preserve"> eligible and ineligible customers.</w:t>
      </w:r>
    </w:p>
    <w:p w14:paraId="3AFCC196" w14:textId="77777777" w:rsidR="000D1F96" w:rsidRDefault="000D1F96" w:rsidP="00372CA9">
      <w:pPr>
        <w:tabs>
          <w:tab w:val="num" w:pos="-31680"/>
        </w:tabs>
      </w:pPr>
    </w:p>
    <w:p w14:paraId="0D9B5CA8" w14:textId="547DFA13" w:rsidR="000D1F96" w:rsidRPr="00E96644" w:rsidRDefault="000D1F96" w:rsidP="001338FF">
      <w:pPr>
        <w:pStyle w:val="ListParagraph"/>
        <w:numPr>
          <w:ilvl w:val="0"/>
          <w:numId w:val="16"/>
        </w:numPr>
      </w:pPr>
      <w:r>
        <w:t xml:space="preserve">Is </w:t>
      </w:r>
      <w:r w:rsidR="00703FDF">
        <w:t>the provider</w:t>
      </w:r>
      <w:r>
        <w:t xml:space="preserve"> willing to amortize the non-discounted share of the NRC over </w:t>
      </w:r>
      <w:r w:rsidR="000D0362">
        <w:t xml:space="preserve">a </w:t>
      </w:r>
      <w:r w:rsidR="00442BC4">
        <w:t>four-year</w:t>
      </w:r>
      <w:r>
        <w:t xml:space="preserve"> period as permitted by updated </w:t>
      </w:r>
      <w:r w:rsidR="00A73EA2">
        <w:t>E-rate</w:t>
      </w:r>
      <w:r>
        <w:t xml:space="preserve"> rules?</w:t>
      </w:r>
    </w:p>
    <w:p w14:paraId="1C3E3F3F" w14:textId="77777777" w:rsidR="00372CA9" w:rsidRPr="000E6BD4" w:rsidRDefault="00372CA9" w:rsidP="00372CA9">
      <w:pPr>
        <w:pStyle w:val="Heading4"/>
      </w:pPr>
      <w:bookmarkStart w:id="362" w:name="_Toc257040185"/>
      <w:bookmarkStart w:id="363" w:name="_Toc257043686"/>
      <w:bookmarkStart w:id="364" w:name="_Toc257043876"/>
      <w:bookmarkStart w:id="365" w:name="_Toc257043969"/>
      <w:bookmarkStart w:id="366" w:name="_Toc257044056"/>
      <w:bookmarkStart w:id="367" w:name="_Toc257293359"/>
      <w:bookmarkStart w:id="368" w:name="_Toc257293591"/>
      <w:bookmarkStart w:id="369" w:name="_Toc268519647"/>
      <w:r>
        <w:t xml:space="preserve">Equitable </w:t>
      </w:r>
      <w:r w:rsidRPr="000E6BD4">
        <w:t xml:space="preserve">Monthly Recurring </w:t>
      </w:r>
      <w:bookmarkEnd w:id="362"/>
      <w:bookmarkEnd w:id="363"/>
      <w:bookmarkEnd w:id="364"/>
      <w:bookmarkEnd w:id="365"/>
      <w:bookmarkEnd w:id="366"/>
      <w:bookmarkEnd w:id="367"/>
      <w:bookmarkEnd w:id="368"/>
      <w:r w:rsidRPr="000E6BD4">
        <w:t>Costs (MRC)</w:t>
      </w:r>
      <w:bookmarkEnd w:id="369"/>
    </w:p>
    <w:p w14:paraId="3A0D1074" w14:textId="5FAB5229" w:rsidR="00A26BE2" w:rsidRDefault="00372CA9" w:rsidP="00A26BE2">
      <w:r w:rsidRPr="000E6BD4">
        <w:t xml:space="preserve">Monthly Recurring Costs (MRC) are the ongoing bills that schools </w:t>
      </w:r>
      <w:r w:rsidR="004F4072">
        <w:t>most</w:t>
      </w:r>
      <w:r w:rsidRPr="000E6BD4">
        <w:t xml:space="preserve"> pay for the services they </w:t>
      </w:r>
      <w:r w:rsidRPr="00C367A4">
        <w:t xml:space="preserve">receive. Generally, schools expect to leverage their collective buying power to receive the best value on telecommunications service and promote equitable access to services among consortium schools. Where practical, service providers </w:t>
      </w:r>
      <w:r w:rsidR="00882045">
        <w:t>are required to</w:t>
      </w:r>
      <w:r w:rsidR="00882045" w:rsidRPr="00C367A4">
        <w:t xml:space="preserve"> </w:t>
      </w:r>
      <w:r w:rsidRPr="00C367A4">
        <w:t xml:space="preserve">strive to offer the same price for the same service within a given region, as applicable. </w:t>
      </w:r>
    </w:p>
    <w:p w14:paraId="4A7BD16D" w14:textId="77777777" w:rsidR="00A26BE2" w:rsidRDefault="00A26BE2" w:rsidP="00A26BE2"/>
    <w:p w14:paraId="1B0D1FCB" w14:textId="5226EADD" w:rsidR="00073039" w:rsidRPr="00A26BE2" w:rsidRDefault="004F4072" w:rsidP="00A26BE2">
      <w:pPr>
        <w:pStyle w:val="ListParagraph"/>
      </w:pPr>
      <w:r w:rsidRPr="00A26BE2">
        <w:t>Can you accommodate?</w:t>
      </w:r>
    </w:p>
    <w:p w14:paraId="6189624C" w14:textId="7FEF89E8" w:rsidR="00073039" w:rsidRDefault="00073039" w:rsidP="00FA0F83">
      <w:pPr>
        <w:pStyle w:val="Heading4"/>
      </w:pPr>
      <w:r>
        <w:t>Fee</w:t>
      </w:r>
      <w:r w:rsidR="004F4072">
        <w:t>s, Taxes and Surcharges</w:t>
      </w:r>
    </w:p>
    <w:p w14:paraId="452F14BC" w14:textId="238A95C6" w:rsidR="002818CF" w:rsidRDefault="004F4072">
      <w:r>
        <w:t xml:space="preserve">All fees, </w:t>
      </w:r>
      <w:r w:rsidR="00442BC4">
        <w:t>taxes,</w:t>
      </w:r>
      <w:r>
        <w:t xml:space="preserve"> or surcharges, including the Universal Service Fund obligations</w:t>
      </w:r>
      <w:r w:rsidR="002818CF">
        <w:t xml:space="preserve">, </w:t>
      </w:r>
      <w:r w:rsidR="00C557D1">
        <w:t>must</w:t>
      </w:r>
      <w:r w:rsidR="002818CF">
        <w:t xml:space="preserve"> be included in the pricing presentation.</w:t>
      </w:r>
      <w:r>
        <w:t xml:space="preserve"> The BCIU understands that government authorities may change rates and applicability at any point throughout the term</w:t>
      </w:r>
      <w:r w:rsidR="002818CF">
        <w:t>; t</w:t>
      </w:r>
      <w:r>
        <w:t xml:space="preserve">he BCIU is not trying to force vendors to predict the future. </w:t>
      </w:r>
      <w:r w:rsidR="002818CF">
        <w:t xml:space="preserve">If new taxes are enacted that apply to the Buyers, they will pay those taxes. However, the Buyers must know the additional fees, </w:t>
      </w:r>
      <w:r w:rsidR="00442BC4">
        <w:t>taxes,</w:t>
      </w:r>
      <w:r w:rsidR="002818CF">
        <w:t xml:space="preserve"> and surcharges at the time of proposal submission for the services to begin at the acceptance date. Failure to include them may be grounds for rejection.</w:t>
      </w:r>
    </w:p>
    <w:p w14:paraId="10052D7A" w14:textId="77777777" w:rsidR="002818CF" w:rsidRDefault="002818CF"/>
    <w:p w14:paraId="7B8D7CE8" w14:textId="4A22A3AA" w:rsidR="002818CF" w:rsidRDefault="002818CF" w:rsidP="002818CF">
      <w:pPr>
        <w:pStyle w:val="ListParagraph"/>
      </w:pPr>
      <w:r>
        <w:t xml:space="preserve">Have you included all fees, </w:t>
      </w:r>
      <w:r w:rsidR="00442BC4">
        <w:t>taxes,</w:t>
      </w:r>
      <w:r>
        <w:t xml:space="preserve"> and surcharges in your pricing submission?</w:t>
      </w:r>
    </w:p>
    <w:p w14:paraId="2C042A85" w14:textId="77777777" w:rsidR="00372CA9" w:rsidRPr="00C367A4" w:rsidRDefault="00372CA9" w:rsidP="00372CA9">
      <w:pPr>
        <w:pStyle w:val="Heading4"/>
      </w:pPr>
      <w:r w:rsidRPr="00C367A4">
        <w:t>Accurate, Clear and Complete Pricing Submissions</w:t>
      </w:r>
    </w:p>
    <w:p w14:paraId="36DFFF11" w14:textId="2715AFAB" w:rsidR="00372CA9" w:rsidRDefault="00372CA9" w:rsidP="00372CA9">
      <w:r w:rsidRPr="00C367A4">
        <w:t xml:space="preserve">The </w:t>
      </w:r>
      <w:r w:rsidR="007B5E53">
        <w:t>Buyer</w:t>
      </w:r>
      <w:r w:rsidRPr="00C367A4">
        <w:t xml:space="preserve">s expect error-free pricing submissions that clearly present all cost components of a proposed service. Providers will be held accountable for mistakes, </w:t>
      </w:r>
      <w:r w:rsidR="00442BC4" w:rsidRPr="00C367A4">
        <w:t>omissions,</w:t>
      </w:r>
      <w:r w:rsidRPr="00C367A4">
        <w:t xml:space="preserve"> or ambiguities. </w:t>
      </w:r>
    </w:p>
    <w:p w14:paraId="4A490558" w14:textId="77777777" w:rsidR="00372CA9" w:rsidRPr="00C367A4" w:rsidRDefault="00372CA9" w:rsidP="00372CA9"/>
    <w:p w14:paraId="6E5ED676" w14:textId="77777777" w:rsidR="00372CA9" w:rsidRPr="00C367A4" w:rsidRDefault="00372CA9" w:rsidP="001338FF">
      <w:pPr>
        <w:pStyle w:val="ListParagraph"/>
        <w:numPr>
          <w:ilvl w:val="0"/>
          <w:numId w:val="14"/>
        </w:numPr>
      </w:pPr>
      <w:r w:rsidRPr="00C367A4">
        <w:t>Did you check your work to make sure all costs are presented correctly with no errors?</w:t>
      </w:r>
    </w:p>
    <w:p w14:paraId="4756505F" w14:textId="77777777" w:rsidR="007028A5" w:rsidRPr="00C367A4" w:rsidRDefault="00372CA9" w:rsidP="00372CA9">
      <w:r w:rsidRPr="00C367A4">
        <w:t>Pricing must be presented with clarity using Attachment 1- Pricing Spreadsheets according to the accompanying directions. Any proposal that does not use Attachment 1 to present pricing information may be disqualified for noncompliance with the RFP requirements. Electronic versions of Pricing Spreadsheets must be submitted in Excel format. Do not write-protect your electronic worksheets.</w:t>
      </w:r>
    </w:p>
    <w:p w14:paraId="55562EBE" w14:textId="77777777" w:rsidR="00372CA9" w:rsidRPr="00C367A4" w:rsidRDefault="00372CA9" w:rsidP="00372CA9"/>
    <w:p w14:paraId="664C0DE1" w14:textId="77777777" w:rsidR="00372CA9" w:rsidRPr="00C367A4" w:rsidRDefault="00372CA9" w:rsidP="001338FF">
      <w:pPr>
        <w:pStyle w:val="ListParagraph"/>
        <w:numPr>
          <w:ilvl w:val="0"/>
          <w:numId w:val="14"/>
        </w:numPr>
      </w:pPr>
      <w:r w:rsidRPr="00C367A4">
        <w:t>Did you present your pricing using Attachment 1 in Excel format without write-protection?</w:t>
      </w:r>
    </w:p>
    <w:p w14:paraId="0EBD6F4C" w14:textId="4DBB0B4C" w:rsidR="00372CA9" w:rsidRDefault="00372CA9" w:rsidP="00372CA9">
      <w:r w:rsidRPr="00C367A4">
        <w:t xml:space="preserve">The </w:t>
      </w:r>
      <w:r w:rsidR="007B5E53">
        <w:t>Buyer</w:t>
      </w:r>
      <w:r w:rsidRPr="00C367A4">
        <w:t>s expect all pricing submissions to be complete</w:t>
      </w:r>
      <w:r w:rsidR="002818CF">
        <w:t xml:space="preserve"> and </w:t>
      </w:r>
      <w:r w:rsidRPr="00C367A4">
        <w:t>without any hidden costs</w:t>
      </w:r>
      <w:r w:rsidR="002818CF">
        <w:t xml:space="preserve">. </w:t>
      </w:r>
      <w:r w:rsidRPr="00C367A4">
        <w:t>Failure to include component costs may be grounds for rejection.</w:t>
      </w:r>
      <w:bookmarkStart w:id="370" w:name="_Toc257040186"/>
      <w:bookmarkStart w:id="371" w:name="_Toc257043687"/>
      <w:bookmarkStart w:id="372" w:name="_Toc257043877"/>
      <w:bookmarkStart w:id="373" w:name="_Toc257043970"/>
      <w:bookmarkStart w:id="374" w:name="_Toc257044057"/>
      <w:bookmarkStart w:id="375" w:name="_Toc257293360"/>
      <w:bookmarkStart w:id="376" w:name="_Toc257293592"/>
      <w:bookmarkStart w:id="377" w:name="_Toc268519648"/>
      <w:r w:rsidR="000409CE">
        <w:t xml:space="preserve"> </w:t>
      </w:r>
    </w:p>
    <w:p w14:paraId="14636212" w14:textId="77777777" w:rsidR="00372CA9" w:rsidRPr="00C367A4" w:rsidRDefault="00372CA9" w:rsidP="00372CA9"/>
    <w:p w14:paraId="43B60D81" w14:textId="1BAD399B" w:rsidR="00372CA9" w:rsidRDefault="00372CA9" w:rsidP="001338FF">
      <w:pPr>
        <w:pStyle w:val="ListParagraph"/>
        <w:numPr>
          <w:ilvl w:val="0"/>
          <w:numId w:val="14"/>
        </w:numPr>
      </w:pPr>
      <w:r w:rsidRPr="00C367A4">
        <w:t>Did you present all cost components in your pricing subm</w:t>
      </w:r>
      <w:r w:rsidR="000409CE">
        <w:t>ission</w:t>
      </w:r>
      <w:r w:rsidRPr="00C367A4">
        <w:t>?</w:t>
      </w:r>
    </w:p>
    <w:p w14:paraId="3A30D3D9" w14:textId="77777777" w:rsidR="00372CA9" w:rsidRPr="00372CA9" w:rsidRDefault="00372CA9" w:rsidP="00372CA9">
      <w:pPr>
        <w:pStyle w:val="Heading4"/>
      </w:pPr>
      <w:bookmarkStart w:id="378" w:name="_Toc257040189"/>
      <w:bookmarkStart w:id="379" w:name="_Toc257043690"/>
      <w:bookmarkStart w:id="380" w:name="_Toc257043880"/>
      <w:bookmarkStart w:id="381" w:name="_Toc257043973"/>
      <w:bookmarkStart w:id="382" w:name="_Toc257044060"/>
      <w:bookmarkStart w:id="383" w:name="_Toc257293363"/>
      <w:bookmarkStart w:id="384" w:name="_Toc257293595"/>
      <w:bookmarkStart w:id="385" w:name="_Toc268519650"/>
      <w:r w:rsidRPr="00372CA9">
        <w:t>Flexibility in Pricing</w:t>
      </w:r>
      <w:bookmarkEnd w:id="378"/>
      <w:bookmarkEnd w:id="379"/>
      <w:bookmarkEnd w:id="380"/>
      <w:bookmarkEnd w:id="381"/>
      <w:bookmarkEnd w:id="382"/>
      <w:bookmarkEnd w:id="383"/>
      <w:bookmarkEnd w:id="384"/>
      <w:bookmarkEnd w:id="385"/>
    </w:p>
    <w:p w14:paraId="7E3BF855" w14:textId="16A09696" w:rsidR="00372CA9" w:rsidRPr="00372CA9" w:rsidRDefault="00882045" w:rsidP="00372CA9">
      <w:pPr>
        <w:tabs>
          <w:tab w:val="num" w:pos="1368"/>
        </w:tabs>
      </w:pPr>
      <w:r>
        <w:t>E</w:t>
      </w:r>
      <w:r w:rsidR="002C5781" w:rsidRPr="00016226">
        <w:t xml:space="preserve">ach </w:t>
      </w:r>
      <w:r w:rsidR="004123B8">
        <w:t>school organization</w:t>
      </w:r>
      <w:r w:rsidR="002C5781" w:rsidRPr="00016226">
        <w:t xml:space="preserve"> must approve its final participation in the project</w:t>
      </w:r>
      <w:r w:rsidR="00372CA9" w:rsidRPr="006F5ED3">
        <w:t>.</w:t>
      </w:r>
      <w:r w:rsidR="00372CA9" w:rsidRPr="00372CA9">
        <w:t xml:space="preserve"> Ultimately, the local board of each school organization must authorize the contract. </w:t>
      </w:r>
      <w:r w:rsidR="002C5781">
        <w:t xml:space="preserve">Providers must be able to accommodate a reasonable number of schools that </w:t>
      </w:r>
      <w:r w:rsidR="00C557D1">
        <w:t>may</w:t>
      </w:r>
      <w:r w:rsidR="002C5781">
        <w:t xml:space="preserve"> opt-out after receiving the proposals.</w:t>
      </w:r>
    </w:p>
    <w:p w14:paraId="5DB2C02D" w14:textId="77777777" w:rsidR="00372CA9" w:rsidRPr="00372CA9" w:rsidRDefault="00372CA9" w:rsidP="00372CA9">
      <w:pPr>
        <w:tabs>
          <w:tab w:val="num" w:pos="1368"/>
        </w:tabs>
      </w:pPr>
    </w:p>
    <w:p w14:paraId="2D835C62" w14:textId="0963E39A" w:rsidR="00372CA9" w:rsidRPr="00372CA9" w:rsidRDefault="00372CA9" w:rsidP="001338FF">
      <w:pPr>
        <w:pStyle w:val="ListParagraph"/>
        <w:numPr>
          <w:ilvl w:val="0"/>
          <w:numId w:val="15"/>
        </w:numPr>
        <w:tabs>
          <w:tab w:val="num" w:pos="1368"/>
        </w:tabs>
      </w:pPr>
      <w:r w:rsidRPr="00372CA9">
        <w:t>Comment on your ability to provide flexibility in your pricing scenario</w:t>
      </w:r>
      <w:r w:rsidR="002C5781">
        <w:t xml:space="preserve">s if </w:t>
      </w:r>
      <w:r w:rsidR="00C557D1">
        <w:t>one or more districts w</w:t>
      </w:r>
      <w:r w:rsidR="002C5781">
        <w:t>ithdraw.</w:t>
      </w:r>
      <w:bookmarkEnd w:id="370"/>
      <w:bookmarkEnd w:id="371"/>
      <w:bookmarkEnd w:id="372"/>
      <w:bookmarkEnd w:id="373"/>
      <w:bookmarkEnd w:id="374"/>
      <w:bookmarkEnd w:id="375"/>
      <w:bookmarkEnd w:id="376"/>
      <w:bookmarkEnd w:id="377"/>
      <w:r w:rsidRPr="00372CA9">
        <w:t xml:space="preserve"> </w:t>
      </w:r>
    </w:p>
    <w:p w14:paraId="237BF3DF" w14:textId="0AA6DA99" w:rsidR="00372CA9" w:rsidRPr="00A26BE2" w:rsidRDefault="00372CA9" w:rsidP="00372CA9">
      <w:pPr>
        <w:pStyle w:val="Heading4"/>
      </w:pPr>
      <w:r w:rsidRPr="00A26BE2">
        <w:t>Bundling/Unbundling of Services</w:t>
      </w:r>
      <w:r w:rsidR="002818CF" w:rsidRPr="00A26BE2">
        <w:t xml:space="preserve"> </w:t>
      </w:r>
    </w:p>
    <w:p w14:paraId="6BB67C47" w14:textId="6FA8962A" w:rsidR="00372CA9" w:rsidRPr="001032F2" w:rsidRDefault="004F5BDF" w:rsidP="00395254">
      <w:r w:rsidRPr="001032F2">
        <w:rPr>
          <w:rFonts w:ascii="Calibri" w:hAnsi="Calibri" w:cs="Calibri"/>
        </w:rPr>
        <w:t xml:space="preserve">Service providers </w:t>
      </w:r>
      <w:r w:rsidR="00C557D1">
        <w:rPr>
          <w:rFonts w:ascii="Calibri" w:hAnsi="Calibri" w:cs="Calibri"/>
        </w:rPr>
        <w:t>are encouraged to</w:t>
      </w:r>
      <w:r w:rsidR="00A26BE2">
        <w:rPr>
          <w:rFonts w:ascii="Calibri" w:hAnsi="Calibri" w:cs="Calibri"/>
        </w:rPr>
        <w:t xml:space="preserve"> bundle </w:t>
      </w:r>
      <w:r w:rsidR="001338FF">
        <w:rPr>
          <w:rFonts w:ascii="Calibri" w:hAnsi="Calibri" w:cs="Calibri"/>
        </w:rPr>
        <w:t xml:space="preserve">offerings to deliver </w:t>
      </w:r>
      <w:r w:rsidR="00A26BE2">
        <w:rPr>
          <w:rFonts w:ascii="Calibri" w:hAnsi="Calibri" w:cs="Calibri"/>
        </w:rPr>
        <w:t>volume discounts.</w:t>
      </w:r>
      <w:r w:rsidR="001338FF">
        <w:rPr>
          <w:rFonts w:ascii="Calibri" w:hAnsi="Calibri" w:cs="Calibri"/>
        </w:rPr>
        <w:t xml:space="preserve"> However, providers must also offer unbundled choices and should </w:t>
      </w:r>
      <w:r w:rsidR="00FF2A80" w:rsidRPr="001032F2">
        <w:rPr>
          <w:rFonts w:ascii="Calibri" w:hAnsi="Calibri" w:cs="Calibri"/>
        </w:rPr>
        <w:t xml:space="preserve">avoid placing restrictions on </w:t>
      </w:r>
      <w:r w:rsidR="007B5E53">
        <w:rPr>
          <w:rFonts w:ascii="Calibri" w:hAnsi="Calibri" w:cs="Calibri"/>
        </w:rPr>
        <w:t>Buyer</w:t>
      </w:r>
      <w:r w:rsidR="00FF2A80" w:rsidRPr="001032F2">
        <w:rPr>
          <w:rFonts w:ascii="Calibri" w:hAnsi="Calibri" w:cs="Calibri"/>
        </w:rPr>
        <w:t>s that limit</w:t>
      </w:r>
      <w:r w:rsidR="006F5ED3">
        <w:rPr>
          <w:rFonts w:ascii="Calibri" w:hAnsi="Calibri" w:cs="Calibri"/>
        </w:rPr>
        <w:t xml:space="preserve"> </w:t>
      </w:r>
      <w:r w:rsidR="00FF2A80" w:rsidRPr="001032F2">
        <w:rPr>
          <w:rFonts w:ascii="Calibri" w:hAnsi="Calibri" w:cs="Calibri"/>
        </w:rPr>
        <w:t xml:space="preserve">choices. </w:t>
      </w:r>
    </w:p>
    <w:p w14:paraId="3FA17714" w14:textId="77777777" w:rsidR="00372CA9" w:rsidRPr="00372CA9" w:rsidRDefault="00372CA9" w:rsidP="00372CA9">
      <w:pPr>
        <w:pStyle w:val="Heading3"/>
      </w:pPr>
      <w:r w:rsidRPr="00372CA9">
        <w:t>Pricing for Future Service Requirements</w:t>
      </w:r>
    </w:p>
    <w:p w14:paraId="3CEF49E3" w14:textId="206136A9" w:rsidR="00372CA9" w:rsidRPr="00372CA9" w:rsidRDefault="00372CA9" w:rsidP="00372CA9">
      <w:pPr>
        <w:tabs>
          <w:tab w:val="num" w:pos="1368"/>
        </w:tabs>
      </w:pPr>
      <w:r w:rsidRPr="00372CA9">
        <w:t xml:space="preserve">In addition to evaluating prices for known bandwidth levels and identified schools for the terms specified in the RFP, the </w:t>
      </w:r>
      <w:r w:rsidR="007B5E53">
        <w:t>Buyer</w:t>
      </w:r>
      <w:r w:rsidRPr="00372CA9">
        <w:t>s seek pricing options for future bandwidth increases</w:t>
      </w:r>
      <w:r w:rsidR="006A1945">
        <w:t>,</w:t>
      </w:r>
      <w:r w:rsidRPr="00372CA9">
        <w:t xml:space="preserve"> contract extensions, </w:t>
      </w:r>
      <w:r w:rsidR="006A1945">
        <w:t xml:space="preserve">and locations changes, </w:t>
      </w:r>
      <w:r w:rsidRPr="00372CA9">
        <w:t xml:space="preserve">to the extent possible. </w:t>
      </w:r>
    </w:p>
    <w:p w14:paraId="67AD5AF2" w14:textId="4887E4CC" w:rsidR="00372CA9" w:rsidRPr="00372CA9" w:rsidRDefault="00372CA9" w:rsidP="00372CA9">
      <w:pPr>
        <w:pStyle w:val="Heading4"/>
      </w:pPr>
      <w:r w:rsidRPr="00372CA9">
        <w:t>Bandwidth Increases</w:t>
      </w:r>
    </w:p>
    <w:p w14:paraId="0086E6C3" w14:textId="580000D3" w:rsidR="00372CA9" w:rsidRPr="00372CA9" w:rsidRDefault="00372CA9" w:rsidP="00372CA9">
      <w:pPr>
        <w:tabs>
          <w:tab w:val="num" w:pos="-31680"/>
        </w:tabs>
      </w:pPr>
      <w:r w:rsidRPr="00372CA9">
        <w:t>Schools that already have committed to this RFP seek to establish pricing for additional bandwidth that they may require in the future without conducting another procurement process. For example, a school that seeks a 1</w:t>
      </w:r>
      <w:r w:rsidR="004123B8">
        <w:t>,0</w:t>
      </w:r>
      <w:r w:rsidRPr="00372CA9">
        <w:t xml:space="preserve">00 Mbps WAN transport connection now may require a </w:t>
      </w:r>
      <w:r w:rsidR="004123B8">
        <w:t>2</w:t>
      </w:r>
      <w:r w:rsidRPr="00372CA9">
        <w:t xml:space="preserve">,000 Mbps connection in two years, before the expiration of the contract. In such a case, the </w:t>
      </w:r>
      <w:r w:rsidR="007B5E53">
        <w:t>Buyer</w:t>
      </w:r>
      <w:r w:rsidRPr="00372CA9">
        <w:t xml:space="preserve"> would seek a minor contract amendment to purchase the upgraded bandwidth amount at </w:t>
      </w:r>
      <w:r w:rsidR="00325BD8">
        <w:t>an</w:t>
      </w:r>
      <w:r w:rsidR="00325BD8" w:rsidRPr="00372CA9">
        <w:t xml:space="preserve"> </w:t>
      </w:r>
      <w:r w:rsidRPr="00372CA9">
        <w:t xml:space="preserve">established price. </w:t>
      </w:r>
      <w:r w:rsidR="00325BD8">
        <w:t>The service provider may pro-rate the price based on the term of service.</w:t>
      </w:r>
    </w:p>
    <w:p w14:paraId="524F6915" w14:textId="77777777" w:rsidR="00372CA9" w:rsidRPr="00372CA9" w:rsidRDefault="00372CA9" w:rsidP="00372CA9">
      <w:pPr>
        <w:tabs>
          <w:tab w:val="num" w:pos="-31680"/>
        </w:tabs>
      </w:pPr>
    </w:p>
    <w:p w14:paraId="4B7F24D8" w14:textId="77777777" w:rsidR="00372CA9" w:rsidRDefault="00372CA9" w:rsidP="001338FF">
      <w:pPr>
        <w:pStyle w:val="ListParagraph"/>
        <w:numPr>
          <w:ilvl w:val="0"/>
          <w:numId w:val="14"/>
        </w:numPr>
      </w:pPr>
      <w:r w:rsidRPr="00372CA9">
        <w:t>How do you propose to accommodate school requirements for future bandwidth increases during the term of service?</w:t>
      </w:r>
    </w:p>
    <w:p w14:paraId="67B54C15" w14:textId="4C7AAEFC" w:rsidR="006F5ED3" w:rsidRDefault="006F5ED3" w:rsidP="001338FF">
      <w:pPr>
        <w:pStyle w:val="ListParagraph"/>
        <w:numPr>
          <w:ilvl w:val="0"/>
          <w:numId w:val="14"/>
        </w:numPr>
      </w:pPr>
      <w:r>
        <w:t>For which services could you accommodate such a bandwidth increase?</w:t>
      </w:r>
    </w:p>
    <w:p w14:paraId="1997DF3A" w14:textId="29ACADB7" w:rsidR="00B862BD" w:rsidRPr="00372CA9" w:rsidRDefault="00B862BD" w:rsidP="001338FF">
      <w:pPr>
        <w:pStyle w:val="ListParagraph"/>
        <w:numPr>
          <w:ilvl w:val="0"/>
          <w:numId w:val="14"/>
        </w:numPr>
      </w:pPr>
      <w:r>
        <w:t>Be sure to fill out the appropriate bandwidth schedules in Attachment 1: Pricing Spreadsheets.</w:t>
      </w:r>
    </w:p>
    <w:p w14:paraId="3134A4C3" w14:textId="77777777" w:rsidR="00372CA9" w:rsidRPr="00372CA9" w:rsidRDefault="00372CA9" w:rsidP="00372CA9">
      <w:pPr>
        <w:pStyle w:val="Heading4"/>
      </w:pPr>
      <w:r w:rsidRPr="00372CA9">
        <w:t>Contract Extensions</w:t>
      </w:r>
    </w:p>
    <w:p w14:paraId="50E87B30" w14:textId="77777777" w:rsidR="00060080" w:rsidRDefault="007C130C" w:rsidP="00372CA9">
      <w:r w:rsidRPr="002F694D">
        <w:t xml:space="preserve">The </w:t>
      </w:r>
      <w:r w:rsidR="007B5E53">
        <w:t>Buyer</w:t>
      </w:r>
      <w:r w:rsidRPr="002F694D">
        <w:t xml:space="preserve">s may, at their discretion, request that a contract for services be renewed in full accordance with </w:t>
      </w:r>
      <w:r w:rsidR="00A73EA2">
        <w:t>E-rate</w:t>
      </w:r>
      <w:r w:rsidR="004123B8">
        <w:t xml:space="preserve"> guidelines and state and local procurement rules</w:t>
      </w:r>
      <w:r w:rsidRPr="002F694D">
        <w:t xml:space="preserve">. </w:t>
      </w:r>
    </w:p>
    <w:p w14:paraId="5BA36D15" w14:textId="77777777" w:rsidR="00060080" w:rsidRDefault="00060080" w:rsidP="00372CA9"/>
    <w:p w14:paraId="4BA18C3B" w14:textId="7F80683C" w:rsidR="007C130C" w:rsidRDefault="00372CA9" w:rsidP="00372CA9">
      <w:r w:rsidRPr="00FA0F83">
        <w:t xml:space="preserve">The </w:t>
      </w:r>
      <w:r w:rsidR="007B5E53">
        <w:t>Buyer</w:t>
      </w:r>
      <w:r w:rsidRPr="00FA0F83">
        <w:t xml:space="preserve">s want </w:t>
      </w:r>
      <w:r w:rsidR="00395254">
        <w:t>the option</w:t>
      </w:r>
      <w:r w:rsidRPr="00FA0F83">
        <w:t xml:space="preserve"> to extend contracts </w:t>
      </w:r>
      <w:r w:rsidR="00395254">
        <w:t xml:space="preserve">year by year for a maximum of 10 total years. </w:t>
      </w:r>
    </w:p>
    <w:p w14:paraId="7A06DA14" w14:textId="73E936EF" w:rsidR="00060080" w:rsidRDefault="00060080" w:rsidP="00372CA9"/>
    <w:p w14:paraId="4F3311D0" w14:textId="6F5FBE0A" w:rsidR="00060080" w:rsidRDefault="00060080" w:rsidP="001338FF">
      <w:pPr>
        <w:pStyle w:val="ListParagraph"/>
        <w:numPr>
          <w:ilvl w:val="0"/>
          <w:numId w:val="17"/>
        </w:numPr>
      </w:pPr>
      <w:r>
        <w:t>Can you accommodate?</w:t>
      </w:r>
    </w:p>
    <w:p w14:paraId="2244281B" w14:textId="58430E12" w:rsidR="00060080" w:rsidRDefault="00060080" w:rsidP="00060080">
      <w:r>
        <w:t>The Buyers also may seek month-to-month service extensions at any point for the same monthly price as the original term.</w:t>
      </w:r>
    </w:p>
    <w:p w14:paraId="0F8D808A" w14:textId="77777777" w:rsidR="00372CA9" w:rsidRPr="00372CA9" w:rsidRDefault="00372CA9" w:rsidP="00372CA9"/>
    <w:p w14:paraId="4288DE16" w14:textId="54096F9D" w:rsidR="006A1945" w:rsidRDefault="00060080" w:rsidP="001338FF">
      <w:pPr>
        <w:pStyle w:val="ListParagraph"/>
        <w:numPr>
          <w:ilvl w:val="0"/>
          <w:numId w:val="15"/>
        </w:numPr>
      </w:pPr>
      <w:r>
        <w:t>Can you accommodate?</w:t>
      </w:r>
    </w:p>
    <w:p w14:paraId="17BCD56D" w14:textId="77777777" w:rsidR="006A1945" w:rsidRDefault="006A1945" w:rsidP="00C46B2A">
      <w:pPr>
        <w:pStyle w:val="Heading4"/>
      </w:pPr>
      <w:r>
        <w:t>Location Changes</w:t>
      </w:r>
    </w:p>
    <w:p w14:paraId="42546B7F" w14:textId="306F6354" w:rsidR="00F335BB" w:rsidRPr="001032F2" w:rsidRDefault="006A1945" w:rsidP="00C46B2A">
      <w:r>
        <w:t xml:space="preserve">Describe the pricing structure for changes in location due to unforeseen circumstances that require a </w:t>
      </w:r>
      <w:r w:rsidR="00266FCE" w:rsidRPr="00271DA6">
        <w:t>NOC Hub</w:t>
      </w:r>
      <w:r w:rsidR="00226858">
        <w:t>-site</w:t>
      </w:r>
      <w:r w:rsidR="00266FCE" w:rsidRPr="00271DA6">
        <w:t>/S</w:t>
      </w:r>
      <w:r w:rsidRPr="00271DA6">
        <w:t>chool</w:t>
      </w:r>
      <w:r w:rsidR="00266FCE" w:rsidRPr="00271DA6">
        <w:t xml:space="preserve"> Hub</w:t>
      </w:r>
      <w:r w:rsidR="00226858">
        <w:t>-site</w:t>
      </w:r>
      <w:r w:rsidR="00266FCE">
        <w:t xml:space="preserve"> </w:t>
      </w:r>
      <w:r>
        <w:t>to move to another location and transfer its service</w:t>
      </w:r>
      <w:r w:rsidR="001C216D">
        <w:t xml:space="preserve"> (reference Section 2.2.6.1)</w:t>
      </w:r>
    </w:p>
    <w:p w14:paraId="3BACCA1E" w14:textId="77777777" w:rsidR="0027040A" w:rsidRPr="004B40E9" w:rsidRDefault="0027040A" w:rsidP="00E124EC">
      <w:pPr>
        <w:pStyle w:val="Heading1"/>
      </w:pPr>
      <w:bookmarkStart w:id="386" w:name="_Toc257040203"/>
      <w:bookmarkStart w:id="387" w:name="_Toc257043704"/>
      <w:bookmarkStart w:id="388" w:name="_Toc257043894"/>
      <w:bookmarkStart w:id="389" w:name="_Toc257043987"/>
      <w:bookmarkStart w:id="390" w:name="_Toc257044074"/>
      <w:bookmarkStart w:id="391" w:name="_Toc268519361"/>
      <w:bookmarkStart w:id="392" w:name="_Toc431289359"/>
      <w:bookmarkStart w:id="393" w:name="_Toc52277202"/>
      <w:bookmarkStart w:id="394" w:name="_Toc52289237"/>
      <w:r w:rsidRPr="00E57859">
        <w:t>Contract Conditions</w:t>
      </w:r>
      <w:bookmarkEnd w:id="386"/>
      <w:bookmarkEnd w:id="387"/>
      <w:bookmarkEnd w:id="388"/>
      <w:bookmarkEnd w:id="389"/>
      <w:bookmarkEnd w:id="390"/>
      <w:bookmarkEnd w:id="391"/>
      <w:bookmarkEnd w:id="392"/>
      <w:bookmarkEnd w:id="393"/>
      <w:bookmarkEnd w:id="394"/>
    </w:p>
    <w:p w14:paraId="6ED2B8B6" w14:textId="77777777" w:rsidR="00E37EEE" w:rsidRDefault="00E37EEE" w:rsidP="0027040A">
      <w:r w:rsidRPr="00E37EEE">
        <w:t>Contracts awarded through cooperative pricing or joint purchasing must meet the procurement la</w:t>
      </w:r>
      <w:r>
        <w:t xml:space="preserve">ws of the </w:t>
      </w:r>
      <w:r w:rsidR="00E72614">
        <w:t>Commonwealth of Pennsylvania</w:t>
      </w:r>
      <w:r>
        <w:t xml:space="preserve">. </w:t>
      </w:r>
      <w:r w:rsidRPr="00E37EEE">
        <w:t>When these laws are satisfied, an individual entity using these contracts is deemed in compli</w:t>
      </w:r>
      <w:r>
        <w:t xml:space="preserve">ance with </w:t>
      </w:r>
      <w:r w:rsidR="002E61A3">
        <w:t>procurement</w:t>
      </w:r>
      <w:r>
        <w:t xml:space="preserve"> regulations. </w:t>
      </w:r>
    </w:p>
    <w:p w14:paraId="0EEBF3B1" w14:textId="77777777" w:rsidR="0027040A" w:rsidRDefault="0027040A" w:rsidP="0027040A"/>
    <w:p w14:paraId="61C267E6" w14:textId="1B443BFA" w:rsidR="00E72614" w:rsidRDefault="00E72614" w:rsidP="00395254">
      <w:r>
        <w:t xml:space="preserve">It is expected that </w:t>
      </w:r>
      <w:r w:rsidR="007D28DC">
        <w:t>BCIU</w:t>
      </w:r>
      <w:r>
        <w:t xml:space="preserve"> will execute one master agreement with the awarded provider(s</w:t>
      </w:r>
      <w:r w:rsidR="007D28DC">
        <w:t>)</w:t>
      </w:r>
      <w:r w:rsidR="00C73872">
        <w:t xml:space="preserve"> and execute separate</w:t>
      </w:r>
      <w:r w:rsidR="00C73872" w:rsidRPr="00C73872">
        <w:t xml:space="preserve"> </w:t>
      </w:r>
      <w:r w:rsidR="00C73872">
        <w:t>contracts</w:t>
      </w:r>
      <w:r w:rsidR="00C73872" w:rsidRPr="00C73872">
        <w:t xml:space="preserve"> with participating schools consis</w:t>
      </w:r>
      <w:r w:rsidR="00C73872">
        <w:t>tent with the master agreement</w:t>
      </w:r>
      <w:r w:rsidR="007D28DC">
        <w:t xml:space="preserve">. </w:t>
      </w:r>
    </w:p>
    <w:p w14:paraId="23BDABA8" w14:textId="3E6F0A99" w:rsidR="00395254" w:rsidRDefault="00395254" w:rsidP="00395254"/>
    <w:p w14:paraId="44F65CC2" w14:textId="72FF59DA" w:rsidR="00395254" w:rsidRDefault="00395254" w:rsidP="00395254">
      <w:pPr>
        <w:pStyle w:val="ListParagraph"/>
      </w:pPr>
      <w:r>
        <w:t>Can you accommodate?</w:t>
      </w:r>
    </w:p>
    <w:p w14:paraId="7A18D7E4" w14:textId="7B9F5A86" w:rsidR="002F694D" w:rsidRDefault="0027040A" w:rsidP="001338FF">
      <w:pPr>
        <w:pStyle w:val="ListParagraph"/>
        <w:numPr>
          <w:ilvl w:val="0"/>
          <w:numId w:val="15"/>
        </w:numPr>
      </w:pPr>
      <w:r>
        <w:t xml:space="preserve">Comment on your company’s ability to exhibit flexibility in the contracting process, accommodating individual contracts with schools, consolidated contracts with </w:t>
      </w:r>
      <w:r w:rsidR="007D28DC">
        <w:t xml:space="preserve">the </w:t>
      </w:r>
      <w:r w:rsidR="00C73872">
        <w:t xml:space="preserve">IU </w:t>
      </w:r>
      <w:r>
        <w:t xml:space="preserve">or combinations thereof. </w:t>
      </w:r>
    </w:p>
    <w:p w14:paraId="261F3C5E" w14:textId="77777777" w:rsidR="0027040A" w:rsidRPr="00E57859" w:rsidRDefault="0027040A" w:rsidP="0027040A">
      <w:pPr>
        <w:pStyle w:val="Heading2"/>
      </w:pPr>
      <w:bookmarkStart w:id="395" w:name="_Toc257040204"/>
      <w:bookmarkStart w:id="396" w:name="_Toc257043705"/>
      <w:bookmarkStart w:id="397" w:name="_Toc257043895"/>
      <w:bookmarkStart w:id="398" w:name="_Toc257043988"/>
      <w:bookmarkStart w:id="399" w:name="_Toc257044075"/>
      <w:bookmarkStart w:id="400" w:name="_Toc268519364"/>
      <w:bookmarkStart w:id="401" w:name="_Toc307580537"/>
      <w:bookmarkStart w:id="402" w:name="_Toc307915042"/>
      <w:bookmarkStart w:id="403" w:name="_Toc307927112"/>
      <w:bookmarkStart w:id="404" w:name="_Toc323556356"/>
      <w:bookmarkStart w:id="405" w:name="_Toc327121916"/>
      <w:bookmarkStart w:id="406" w:name="_Toc431289360"/>
      <w:bookmarkStart w:id="407" w:name="_Toc52277203"/>
      <w:bookmarkStart w:id="408" w:name="_Toc52289238"/>
      <w:r w:rsidRPr="00E57859">
        <w:t xml:space="preserve">Contract </w:t>
      </w:r>
      <w:bookmarkEnd w:id="395"/>
      <w:bookmarkEnd w:id="396"/>
      <w:bookmarkEnd w:id="397"/>
      <w:bookmarkEnd w:id="398"/>
      <w:bookmarkEnd w:id="399"/>
      <w:r>
        <w:t>E</w:t>
      </w:r>
      <w:r w:rsidRPr="00E57859">
        <w:t>xecution</w:t>
      </w:r>
      <w:bookmarkEnd w:id="400"/>
      <w:bookmarkEnd w:id="401"/>
      <w:bookmarkEnd w:id="402"/>
      <w:bookmarkEnd w:id="403"/>
      <w:bookmarkEnd w:id="404"/>
      <w:bookmarkEnd w:id="405"/>
      <w:bookmarkEnd w:id="406"/>
      <w:bookmarkEnd w:id="407"/>
      <w:bookmarkEnd w:id="408"/>
    </w:p>
    <w:p w14:paraId="175BA36A" w14:textId="771D003F" w:rsidR="0027040A" w:rsidRDefault="0027040A" w:rsidP="0027040A">
      <w:r>
        <w:t xml:space="preserve">After notification of award, the Issuing Officer will collect final authorizations from the school </w:t>
      </w:r>
      <w:r w:rsidR="007B5E53">
        <w:t>Buyer</w:t>
      </w:r>
      <w:r>
        <w:t xml:space="preserve">s to complete service orders and collect requisite paperwork. During this time, the Issuing Officer will work concurrently with the service provider to finalize the contract </w:t>
      </w:r>
      <w:r w:rsidR="00060080">
        <w:t>language</w:t>
      </w:r>
      <w:r>
        <w:t xml:space="preserve"> for each category of service and resolve any outstanding matters related to the contract</w:t>
      </w:r>
      <w:r w:rsidR="00060080">
        <w:t xml:space="preserve"> terms and conditions</w:t>
      </w:r>
      <w:r>
        <w:t>.</w:t>
      </w:r>
    </w:p>
    <w:p w14:paraId="3198D501" w14:textId="77777777" w:rsidR="0027040A" w:rsidRPr="004A32BB" w:rsidRDefault="0027040A" w:rsidP="0027040A"/>
    <w:p w14:paraId="2E28880C" w14:textId="132C9198" w:rsidR="00F03673" w:rsidRDefault="0027040A" w:rsidP="0027040A">
      <w:r w:rsidRPr="004A32BB">
        <w:t>As soon as authorization</w:t>
      </w:r>
      <w:r>
        <w:t>s are</w:t>
      </w:r>
      <w:r w:rsidRPr="004A32BB">
        <w:t xml:space="preserve"> complete</w:t>
      </w:r>
      <w:r>
        <w:t xml:space="preserve"> and collected</w:t>
      </w:r>
      <w:r w:rsidRPr="004A32BB">
        <w:t xml:space="preserve">, the </w:t>
      </w:r>
      <w:r>
        <w:t>Issuing Officer will deliver a final service order to each awarded service provider</w:t>
      </w:r>
      <w:r w:rsidR="00EB47F7">
        <w:t>,</w:t>
      </w:r>
      <w:r>
        <w:t xml:space="preserve"> </w:t>
      </w:r>
      <w:r w:rsidR="00EB47F7">
        <w:t>reflecting</w:t>
      </w:r>
      <w:r>
        <w:t xml:space="preserve"> the complete package of services to be purchased during the first year of the contract. The awarded provider will incorporate this final service order into the contracting documents </w:t>
      </w:r>
      <w:r w:rsidR="00F03673">
        <w:t xml:space="preserve">within </w:t>
      </w:r>
      <w:r w:rsidR="00D94A8C">
        <w:t>five</w:t>
      </w:r>
      <w:r w:rsidR="00F03673">
        <w:t xml:space="preserve"> business days </w:t>
      </w:r>
      <w:r>
        <w:t xml:space="preserve">for </w:t>
      </w:r>
      <w:r w:rsidR="00F03673">
        <w:t>execution</w:t>
      </w:r>
      <w:r w:rsidR="00060080">
        <w:t xml:space="preserve">. Individual districts will approve their contracts first, followed by the BCIU. </w:t>
      </w:r>
      <w:r w:rsidR="00060080" w:rsidRPr="00174F1E">
        <w:t xml:space="preserve">The BCIU will not obligate itself to any contracts with a service provider without prior approval of </w:t>
      </w:r>
      <w:r w:rsidR="00F03673" w:rsidRPr="00174F1E">
        <w:t>each participating school district or technical institution.</w:t>
      </w:r>
      <w:r w:rsidR="00F03673">
        <w:t xml:space="preserve"> </w:t>
      </w:r>
    </w:p>
    <w:p w14:paraId="3D8214FE" w14:textId="77777777" w:rsidR="00F03673" w:rsidRDefault="00F03673" w:rsidP="0027040A"/>
    <w:p w14:paraId="19540D31" w14:textId="01BF2E6E" w:rsidR="00060080" w:rsidRDefault="00F03673" w:rsidP="0027040A">
      <w:r>
        <w:t>The goal is to have the contracting process complete by the BCIU February Board meeting. Notwithstanding, all agreements must be in place prior to the filing deadline for E-rate Forms 471.</w:t>
      </w:r>
    </w:p>
    <w:p w14:paraId="1B4710EB" w14:textId="77777777" w:rsidR="0027040A" w:rsidRDefault="0027040A" w:rsidP="0027040A"/>
    <w:p w14:paraId="1060C14B" w14:textId="77777777" w:rsidR="0027040A" w:rsidRDefault="0027040A" w:rsidP="0027040A">
      <w:r w:rsidRPr="00E57859">
        <w:t xml:space="preserve">If the </w:t>
      </w:r>
      <w:r>
        <w:t>awardee</w:t>
      </w:r>
      <w:r w:rsidRPr="00E57859">
        <w:t xml:space="preserve"> fails to </w:t>
      </w:r>
      <w:r>
        <w:t>comply with these terms of contract execution or violates any other terms of this procurement, the Issuing Officer may</w:t>
      </w:r>
      <w:r w:rsidRPr="00E57859">
        <w:t xml:space="preserve">, at </w:t>
      </w:r>
      <w:r>
        <w:t>any time and at its discretion</w:t>
      </w:r>
      <w:r w:rsidRPr="00E57859">
        <w:t xml:space="preserve">, </w:t>
      </w:r>
      <w:r>
        <w:t>revoke the award and</w:t>
      </w:r>
      <w:r w:rsidRPr="00E57859">
        <w:t xml:space="preserve"> reject </w:t>
      </w:r>
      <w:r>
        <w:t>the proposal, discontinuing</w:t>
      </w:r>
      <w:r w:rsidRPr="00E57859">
        <w:t xml:space="preserve"> communications </w:t>
      </w:r>
      <w:r>
        <w:t xml:space="preserve">and terminating the contracting process with the provider.  </w:t>
      </w:r>
    </w:p>
    <w:p w14:paraId="6AE41D61" w14:textId="77777777" w:rsidR="0027040A" w:rsidRDefault="0027040A" w:rsidP="0027040A"/>
    <w:p w14:paraId="4C4808D9" w14:textId="2FDA401F" w:rsidR="0027040A" w:rsidRDefault="0027040A" w:rsidP="0027040A">
      <w:r>
        <w:t xml:space="preserve">In the case of a revoked award, the Issuing Officer may award the services to a different provider, reopen the procurement process to consider new proposals or reject all responses and make no award. </w:t>
      </w:r>
      <w:r w:rsidRPr="00E57859">
        <w:t xml:space="preserve">  </w:t>
      </w:r>
    </w:p>
    <w:p w14:paraId="02885B5B" w14:textId="77777777" w:rsidR="0027040A" w:rsidRPr="004A32BB" w:rsidRDefault="0027040A" w:rsidP="0027040A">
      <w:pPr>
        <w:pStyle w:val="Heading2"/>
      </w:pPr>
      <w:bookmarkStart w:id="409" w:name="_Toc257040206"/>
      <w:bookmarkStart w:id="410" w:name="_Toc257043707"/>
      <w:bookmarkStart w:id="411" w:name="_Toc257043897"/>
      <w:bookmarkStart w:id="412" w:name="_Toc257043990"/>
      <w:bookmarkStart w:id="413" w:name="_Toc257044077"/>
      <w:bookmarkStart w:id="414" w:name="_Toc268519365"/>
      <w:bookmarkStart w:id="415" w:name="_Toc307580538"/>
      <w:bookmarkStart w:id="416" w:name="_Toc307915043"/>
      <w:bookmarkStart w:id="417" w:name="_Toc307927113"/>
      <w:bookmarkStart w:id="418" w:name="_Toc323556357"/>
      <w:bookmarkStart w:id="419" w:name="_Toc327121917"/>
      <w:bookmarkStart w:id="420" w:name="_Toc431289361"/>
      <w:bookmarkStart w:id="421" w:name="_Toc52277204"/>
      <w:bookmarkStart w:id="422" w:name="_Toc52289239"/>
      <w:r w:rsidRPr="004A32BB">
        <w:t>Contract Terms and Conditions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44256276" w14:textId="77777777" w:rsidR="0027040A" w:rsidRPr="004A32BB" w:rsidRDefault="0027040A" w:rsidP="0027040A">
      <w:r>
        <w:t>The proposed</w:t>
      </w:r>
      <w:r w:rsidRPr="004A32BB">
        <w:t xml:space="preserve"> contract will contain terms and conditions that </w:t>
      </w:r>
      <w:r>
        <w:t xml:space="preserve">reflect the provider’s response to the RFP. Providers </w:t>
      </w:r>
      <w:r w:rsidR="00882045">
        <w:t>are required to</w:t>
      </w:r>
      <w:r>
        <w:t xml:space="preserve"> avoid</w:t>
      </w:r>
      <w:r w:rsidRPr="003F4D29">
        <w:t xml:space="preserve"> submitting boilerplate contract language that does not reflect the customized requirements of the RFP.</w:t>
      </w:r>
      <w:r>
        <w:t xml:space="preserve"> The contract must include the following mandatory provisions:</w:t>
      </w:r>
    </w:p>
    <w:p w14:paraId="693F2FBE" w14:textId="77777777" w:rsidR="0027040A" w:rsidRPr="004A32BB" w:rsidRDefault="0027040A" w:rsidP="00E96644">
      <w:pPr>
        <w:pStyle w:val="Heading3"/>
      </w:pPr>
      <w:bookmarkStart w:id="423" w:name="_Toc307580539"/>
      <w:bookmarkStart w:id="424" w:name="_Toc307915044"/>
      <w:bookmarkStart w:id="425" w:name="_Toc307927114"/>
      <w:bookmarkStart w:id="426" w:name="_Toc323556358"/>
      <w:bookmarkStart w:id="427" w:name="_Toc327121918"/>
      <w:bookmarkStart w:id="428" w:name="_Toc257040207"/>
      <w:bookmarkStart w:id="429" w:name="_Toc257043708"/>
      <w:bookmarkStart w:id="430" w:name="_Toc257043898"/>
      <w:bookmarkStart w:id="431" w:name="_Toc257043991"/>
      <w:bookmarkStart w:id="432" w:name="_Toc257044078"/>
      <w:bookmarkStart w:id="433" w:name="_Toc268519366"/>
      <w:r w:rsidRPr="004A32BB">
        <w:t>Non-Appropriation of Funds</w:t>
      </w:r>
      <w:bookmarkEnd w:id="423"/>
      <w:bookmarkEnd w:id="424"/>
      <w:bookmarkEnd w:id="425"/>
      <w:bookmarkEnd w:id="426"/>
      <w:bookmarkEnd w:id="427"/>
    </w:p>
    <w:p w14:paraId="38178BED" w14:textId="7D62AE8C" w:rsidR="0027040A" w:rsidRPr="004A32BB" w:rsidRDefault="0027040A" w:rsidP="0027040A">
      <w:r w:rsidRPr="004A32BB">
        <w:t>T</w:t>
      </w:r>
      <w:r>
        <w:t xml:space="preserve">he </w:t>
      </w:r>
      <w:r w:rsidRPr="004A32BB">
        <w:t xml:space="preserve">respondent acknowledges and agrees that the </w:t>
      </w:r>
      <w:r w:rsidR="007B5E53">
        <w:t>Buyer</w:t>
      </w:r>
      <w:r>
        <w:t>s</w:t>
      </w:r>
      <w:r w:rsidRPr="004A32BB">
        <w:t xml:space="preserve"> in this RFP are public entities subject to the funding requirements and constraints established under state law, and that respective appropriation of moneys for a future agreement is a governmental function to which they cannot contractually commit in advance to perform beyond their resp</w:t>
      </w:r>
      <w:r>
        <w:t xml:space="preserve">ective current fiscal budgets. </w:t>
      </w:r>
      <w:r w:rsidRPr="004A32BB">
        <w:t>Contract language must include applicable non-appropriations of funds language that</w:t>
      </w:r>
      <w:r>
        <w:t xml:space="preserve"> reflects these considerations.</w:t>
      </w:r>
    </w:p>
    <w:p w14:paraId="7A5FDF42" w14:textId="77777777" w:rsidR="0027040A" w:rsidRPr="004A32BB" w:rsidRDefault="0027040A" w:rsidP="00E96644">
      <w:pPr>
        <w:pStyle w:val="Heading3"/>
      </w:pPr>
      <w:bookmarkStart w:id="434" w:name="_Toc307580540"/>
      <w:bookmarkStart w:id="435" w:name="_Toc307915045"/>
      <w:bookmarkStart w:id="436" w:name="_Toc307927115"/>
      <w:bookmarkStart w:id="437" w:name="_Toc323556359"/>
      <w:bookmarkStart w:id="438" w:name="_Toc327121919"/>
      <w:r w:rsidRPr="004A32BB">
        <w:t>Order of Precedence</w:t>
      </w:r>
      <w:bookmarkEnd w:id="428"/>
      <w:bookmarkEnd w:id="429"/>
      <w:bookmarkEnd w:id="430"/>
      <w:bookmarkEnd w:id="431"/>
      <w:bookmarkEnd w:id="432"/>
      <w:bookmarkEnd w:id="433"/>
      <w:bookmarkEnd w:id="434"/>
      <w:bookmarkEnd w:id="435"/>
      <w:bookmarkEnd w:id="436"/>
      <w:bookmarkEnd w:id="437"/>
      <w:bookmarkEnd w:id="438"/>
    </w:p>
    <w:p w14:paraId="4B04D0DA" w14:textId="7CE4F9FC" w:rsidR="009D5FCA" w:rsidRDefault="0027040A" w:rsidP="0027040A">
      <w:r w:rsidRPr="004A32BB">
        <w:t xml:space="preserve">The </w:t>
      </w:r>
      <w:r>
        <w:t>provider’s response to this RFP must</w:t>
      </w:r>
      <w:r w:rsidRPr="004A32BB">
        <w:t xml:space="preserve"> </w:t>
      </w:r>
      <w:r>
        <w:t xml:space="preserve">be </w:t>
      </w:r>
      <w:r w:rsidRPr="004A32BB">
        <w:t xml:space="preserve">included as </w:t>
      </w:r>
      <w:r>
        <w:t>part of the service</w:t>
      </w:r>
      <w:r w:rsidRPr="004A32BB">
        <w:t xml:space="preserve"> contract </w:t>
      </w:r>
      <w:r>
        <w:t xml:space="preserve">between the provider and each </w:t>
      </w:r>
      <w:r w:rsidR="007B5E53">
        <w:t>Buyer</w:t>
      </w:r>
      <w:r>
        <w:t xml:space="preserve"> as a point of reference in the event of a dispute. The order of preference (with highest priority listed first) shall be the actual contract language</w:t>
      </w:r>
      <w:r w:rsidRPr="004A32BB">
        <w:t xml:space="preserve"> </w:t>
      </w:r>
      <w:r>
        <w:t xml:space="preserve">as the first point of reference </w:t>
      </w:r>
      <w:r w:rsidRPr="004A32BB">
        <w:t xml:space="preserve">(including </w:t>
      </w:r>
      <w:r>
        <w:t>all exhibits and attachments</w:t>
      </w:r>
      <w:r w:rsidRPr="004A32BB">
        <w:t>)</w:t>
      </w:r>
      <w:r>
        <w:t xml:space="preserve"> and </w:t>
      </w:r>
      <w:r w:rsidRPr="004A32BB">
        <w:t>the</w:t>
      </w:r>
      <w:r>
        <w:t xml:space="preserve"> provider’s </w:t>
      </w:r>
      <w:r w:rsidRPr="004A32BB">
        <w:t>f</w:t>
      </w:r>
      <w:r>
        <w:t xml:space="preserve">inal complete RFP response as the second point of reference (including all exhibits and attachments). </w:t>
      </w:r>
    </w:p>
    <w:p w14:paraId="12CD0800" w14:textId="77777777" w:rsidR="009D5FCA" w:rsidRDefault="009D5FCA" w:rsidP="00FA0F83">
      <w:pPr>
        <w:pStyle w:val="Heading3"/>
      </w:pPr>
      <w:r>
        <w:t>Force Majeure</w:t>
      </w:r>
    </w:p>
    <w:p w14:paraId="5EB8A271" w14:textId="67799775" w:rsidR="009D5FCA" w:rsidRDefault="009D5FCA">
      <w:r>
        <w:t xml:space="preserve">Contracts </w:t>
      </w:r>
      <w:r w:rsidR="00882045">
        <w:t>are required to</w:t>
      </w:r>
      <w:r>
        <w:t xml:space="preserve"> contain provisions related to force majeure so that neither party shall be liable in damages for any failure, hindrance or delay in the performance of any obligation under the agreement if such delay, hindrance or failure to perform is caused by conditions beyond the control of either party, including, but not limited to, </w:t>
      </w:r>
      <w:r w:rsidR="002F694D">
        <w:t>a</w:t>
      </w:r>
      <w:r>
        <w:t>cts of God, flood, fire, war or the public enemy, explosion, government regulations whether or not valid (including the denial or cancellation of any export or other necessary license), court order, state funding, or other unavoidable causes beyond the reasonable control of the party whose performance is affected which cannot be overcome by due diligence. Providers cannot unilaterally claim an increase in the cost of the contract because of force majeure.</w:t>
      </w:r>
    </w:p>
    <w:p w14:paraId="6C3CBCF6" w14:textId="77777777" w:rsidR="009D5FCA" w:rsidRDefault="009D5FCA" w:rsidP="00FA0F83">
      <w:pPr>
        <w:pStyle w:val="Heading3"/>
      </w:pPr>
      <w:r>
        <w:t>Indemnification</w:t>
      </w:r>
    </w:p>
    <w:p w14:paraId="712A297E" w14:textId="28D7EEA3" w:rsidR="009D5FCA" w:rsidRPr="009D5FCA" w:rsidRDefault="009D5FCA">
      <w:r>
        <w:t>Providers must agree</w:t>
      </w:r>
      <w:r w:rsidRPr="009D5FCA">
        <w:t xml:space="preserve"> to indemnify, defend, and save harmless the </w:t>
      </w:r>
      <w:r>
        <w:t xml:space="preserve">Issuing Officer, </w:t>
      </w:r>
      <w:r w:rsidR="00C73872">
        <w:t>BCIU</w:t>
      </w:r>
      <w:r w:rsidR="00E97800">
        <w:t xml:space="preserve">, </w:t>
      </w:r>
      <w:r>
        <w:t>school districts</w:t>
      </w:r>
      <w:r w:rsidRPr="009D5FCA">
        <w:t xml:space="preserve"> and </w:t>
      </w:r>
      <w:r>
        <w:t xml:space="preserve">their </w:t>
      </w:r>
      <w:r w:rsidRPr="009D5FCA">
        <w:t xml:space="preserve">agents, employees, </w:t>
      </w:r>
      <w:r>
        <w:t>b</w:t>
      </w:r>
      <w:r w:rsidRPr="009D5FCA">
        <w:t>oard memb</w:t>
      </w:r>
      <w:r>
        <w:t>ers, c</w:t>
      </w:r>
      <w:r w:rsidRPr="009D5FCA">
        <w:t>onsultant</w:t>
      </w:r>
      <w:r>
        <w:t xml:space="preserve">s </w:t>
      </w:r>
      <w:r w:rsidRPr="009D5FCA">
        <w:t>from and against any and all claims, demands, suits, actions, recoveries, judgments and costs and expenses (including, but not limited to, attorneys</w:t>
      </w:r>
      <w:r>
        <w:t>’</w:t>
      </w:r>
      <w:r w:rsidRPr="009D5FCA">
        <w:t xml:space="preserve"> fees) in connection therewith on account of the loss of life or property or injury or damage to any person, body or property of any person or persons whatsoever, which shall arise from or result directly or indirectly from the work and/or materials</w:t>
      </w:r>
      <w:r>
        <w:t xml:space="preserve"> supplied under the contract. </w:t>
      </w:r>
      <w:r w:rsidRPr="009D5FCA">
        <w:t>This indemnification obligation is not limited by, but is in addition to, the insurance obligations contained in this</w:t>
      </w:r>
      <w:r>
        <w:t xml:space="preserve"> RFP</w:t>
      </w:r>
      <w:r w:rsidRPr="009D5FCA">
        <w:t>.</w:t>
      </w:r>
    </w:p>
    <w:p w14:paraId="7986B7FD" w14:textId="77777777" w:rsidR="0027040A" w:rsidRDefault="0027040A" w:rsidP="00E96644">
      <w:pPr>
        <w:pStyle w:val="Heading3"/>
      </w:pPr>
      <w:bookmarkStart w:id="439" w:name="_Toc268519363"/>
      <w:bookmarkStart w:id="440" w:name="_Toc307580536"/>
      <w:bookmarkStart w:id="441" w:name="_Toc307915041"/>
      <w:bookmarkStart w:id="442" w:name="_Toc307927111"/>
      <w:bookmarkStart w:id="443" w:name="_Toc323556355"/>
      <w:bookmarkStart w:id="444" w:name="_Toc327121915"/>
      <w:r w:rsidRPr="00E57859">
        <w:t xml:space="preserve">Contract </w:t>
      </w:r>
      <w:r>
        <w:t>Submission</w:t>
      </w:r>
      <w:bookmarkEnd w:id="439"/>
      <w:bookmarkEnd w:id="440"/>
      <w:bookmarkEnd w:id="441"/>
      <w:bookmarkEnd w:id="442"/>
      <w:bookmarkEnd w:id="443"/>
      <w:bookmarkEnd w:id="444"/>
    </w:p>
    <w:p w14:paraId="404D506F" w14:textId="09788C68" w:rsidR="0027040A" w:rsidRDefault="0027040A" w:rsidP="0027040A">
      <w:r>
        <w:t>Propose the</w:t>
      </w:r>
      <w:r w:rsidRPr="00605830">
        <w:t xml:space="preserve"> contract language that you expect the </w:t>
      </w:r>
      <w:r w:rsidR="007B5E53">
        <w:t>Buyer</w:t>
      </w:r>
      <w:r w:rsidRPr="00605830">
        <w:t xml:space="preserve">s to execute for each service proposed. Contract language </w:t>
      </w:r>
      <w:r w:rsidR="00882045">
        <w:t>is required to</w:t>
      </w:r>
      <w:r w:rsidRPr="00605830">
        <w:t xml:space="preserve"> be consistent with your response to this RFP an</w:t>
      </w:r>
      <w:r>
        <w:t>d ready for customer signatures after final review and consolidation.</w:t>
      </w:r>
    </w:p>
    <w:p w14:paraId="71137EF9" w14:textId="77777777" w:rsidR="0027040A" w:rsidRDefault="0027040A" w:rsidP="0027040A"/>
    <w:p w14:paraId="13FB0FB2" w14:textId="5198CDA8" w:rsidR="0027040A" w:rsidRDefault="0027040A" w:rsidP="001338FF">
      <w:pPr>
        <w:pStyle w:val="ListParagraph"/>
        <w:numPr>
          <w:ilvl w:val="0"/>
          <w:numId w:val="12"/>
        </w:numPr>
      </w:pPr>
      <w:r>
        <w:t>Submit the service contract(s) along with all attachments, exhibits and addenda as Attachment 6 to the RFP response.</w:t>
      </w:r>
    </w:p>
    <w:p w14:paraId="2195CF3F" w14:textId="77777777" w:rsidR="0027040A" w:rsidRDefault="0027040A" w:rsidP="0027040A">
      <w:pPr>
        <w:pStyle w:val="Heading2"/>
      </w:pPr>
      <w:bookmarkStart w:id="445" w:name="_Toc257040180"/>
      <w:bookmarkStart w:id="446" w:name="_Toc257043681"/>
      <w:bookmarkStart w:id="447" w:name="_Toc257043871"/>
      <w:bookmarkStart w:id="448" w:name="_Toc257043964"/>
      <w:bookmarkStart w:id="449" w:name="_Toc257044051"/>
      <w:bookmarkStart w:id="450" w:name="_Toc257293354"/>
      <w:bookmarkStart w:id="451" w:name="_Toc268519643"/>
      <w:bookmarkStart w:id="452" w:name="_Toc306516179"/>
      <w:bookmarkStart w:id="453" w:name="_Toc306956162"/>
      <w:bookmarkStart w:id="454" w:name="_Toc431289362"/>
      <w:bookmarkStart w:id="455" w:name="_Toc52277205"/>
      <w:bookmarkStart w:id="456" w:name="_Toc52289240"/>
      <w:r w:rsidRPr="00E57859">
        <w:t>Billing</w:t>
      </w:r>
      <w:bookmarkEnd w:id="445"/>
      <w:bookmarkEnd w:id="446"/>
      <w:bookmarkEnd w:id="447"/>
      <w:bookmarkEnd w:id="448"/>
      <w:bookmarkEnd w:id="449"/>
      <w:bookmarkEnd w:id="450"/>
      <w:bookmarkEnd w:id="451"/>
      <w:bookmarkEnd w:id="452"/>
      <w:bookmarkEnd w:id="453"/>
      <w:bookmarkEnd w:id="454"/>
      <w:bookmarkEnd w:id="455"/>
      <w:bookmarkEnd w:id="456"/>
      <w:r w:rsidRPr="00E57859">
        <w:t xml:space="preserve"> </w:t>
      </w:r>
    </w:p>
    <w:p w14:paraId="0B3C647A" w14:textId="71ACEEBD" w:rsidR="0027040A" w:rsidRDefault="0027040A" w:rsidP="0027040A">
      <w:r>
        <w:t xml:space="preserve">As the contract conditions require flexibility, so do the billing terms. Final billing terms will be presented to the service provider along with the final service order, or sooner if possible. </w:t>
      </w:r>
    </w:p>
    <w:p w14:paraId="26E765D4" w14:textId="77777777" w:rsidR="0027040A" w:rsidRDefault="0027040A" w:rsidP="0027040A"/>
    <w:p w14:paraId="163A30C3" w14:textId="77777777" w:rsidR="0027040A" w:rsidRDefault="0027040A" w:rsidP="001338FF">
      <w:pPr>
        <w:pStyle w:val="ListParagraph"/>
        <w:numPr>
          <w:ilvl w:val="0"/>
          <w:numId w:val="12"/>
        </w:numPr>
      </w:pPr>
      <w:r>
        <w:t>Comment on your company’s preferences and abilities to a</w:t>
      </w:r>
      <w:r w:rsidR="008F748A">
        <w:t>ccommodate consolidated billing.</w:t>
      </w:r>
    </w:p>
    <w:p w14:paraId="516D6BE6" w14:textId="4A800278" w:rsidR="0027040A" w:rsidRDefault="0027040A" w:rsidP="001338FF">
      <w:pPr>
        <w:pStyle w:val="ListParagraph"/>
        <w:numPr>
          <w:ilvl w:val="0"/>
          <w:numId w:val="12"/>
        </w:numPr>
      </w:pPr>
      <w:r>
        <w:t>Does your company offer discounts for consolidated billing?</w:t>
      </w:r>
    </w:p>
    <w:p w14:paraId="2BEB9FB2" w14:textId="505BDE26" w:rsidR="00D94A8C" w:rsidRPr="005A0C93" w:rsidRDefault="00D94A8C" w:rsidP="001338FF">
      <w:pPr>
        <w:pStyle w:val="ListParagraph"/>
        <w:numPr>
          <w:ilvl w:val="0"/>
          <w:numId w:val="12"/>
        </w:numPr>
      </w:pPr>
      <w:r>
        <w:t>Will you accommodate the use of BEAR forms (FCC Forms 472) for seeking reimbursements for E-rate discounts?</w:t>
      </w:r>
    </w:p>
    <w:p w14:paraId="6DD14632" w14:textId="77777777" w:rsidR="0027040A" w:rsidRPr="00E57859" w:rsidRDefault="0027040A" w:rsidP="00E96644">
      <w:pPr>
        <w:pStyle w:val="Heading3"/>
      </w:pPr>
      <w:r w:rsidRPr="00E57859">
        <w:t xml:space="preserve">Discounted Billing </w:t>
      </w:r>
    </w:p>
    <w:p w14:paraId="107EDEBC" w14:textId="3F64DE7A" w:rsidR="0027040A" w:rsidRDefault="0027040A" w:rsidP="0027040A">
      <w:r w:rsidRPr="001E28F4">
        <w:t xml:space="preserve">In accordance with </w:t>
      </w:r>
      <w:r w:rsidR="00A73EA2">
        <w:t>E-rate</w:t>
      </w:r>
      <w:r w:rsidRPr="001E28F4">
        <w:t xml:space="preserve"> regulations, all </w:t>
      </w:r>
      <w:r w:rsidR="00842626" w:rsidRPr="001E28F4">
        <w:t>bill</w:t>
      </w:r>
      <w:r w:rsidR="00842626">
        <w:t>ed</w:t>
      </w:r>
      <w:r w:rsidR="00842626" w:rsidRPr="001E28F4">
        <w:t xml:space="preserve"> </w:t>
      </w:r>
      <w:r w:rsidRPr="001E28F4">
        <w:t xml:space="preserve">entities </w:t>
      </w:r>
      <w:r w:rsidR="00866E3C">
        <w:t>may</w:t>
      </w:r>
      <w:r w:rsidR="00866E3C" w:rsidRPr="001E28F4">
        <w:t xml:space="preserve"> </w:t>
      </w:r>
      <w:r w:rsidRPr="001E28F4">
        <w:t xml:space="preserve">require the service provider to submit monthly bills reflecting the discounted rate authorized by the </w:t>
      </w:r>
      <w:r w:rsidR="00A73EA2">
        <w:t>E-rate</w:t>
      </w:r>
      <w:r w:rsidRPr="001E28F4">
        <w:t xml:space="preserve"> program administrator, with no additional administrative </w:t>
      </w:r>
      <w:r>
        <w:t>cost</w:t>
      </w:r>
      <w:r w:rsidRPr="001E28F4">
        <w:t xml:space="preserve">s.  </w:t>
      </w:r>
    </w:p>
    <w:p w14:paraId="6E337B6E" w14:textId="77777777" w:rsidR="0027040A" w:rsidRDefault="0027040A" w:rsidP="0027040A"/>
    <w:p w14:paraId="48132073" w14:textId="77777777" w:rsidR="0027040A" w:rsidRPr="004610D0" w:rsidRDefault="0027040A" w:rsidP="001338FF">
      <w:pPr>
        <w:pStyle w:val="ListParagraph"/>
        <w:numPr>
          <w:ilvl w:val="0"/>
          <w:numId w:val="13"/>
        </w:numPr>
      </w:pPr>
      <w:r>
        <w:t>Can you accommodate? Elaborate if required.</w:t>
      </w:r>
    </w:p>
    <w:p w14:paraId="20D0AE6D" w14:textId="76106CD9" w:rsidR="0027040A" w:rsidRDefault="0027040A" w:rsidP="00E96644">
      <w:pPr>
        <w:pStyle w:val="Heading3"/>
      </w:pPr>
      <w:r w:rsidRPr="001E28F4">
        <w:t xml:space="preserve">Billing </w:t>
      </w:r>
      <w:r>
        <w:t xml:space="preserve">Prior to </w:t>
      </w:r>
      <w:r w:rsidR="00A73EA2">
        <w:t>E-rate</w:t>
      </w:r>
      <w:r w:rsidRPr="001E28F4">
        <w:t xml:space="preserve"> Approval</w:t>
      </w:r>
    </w:p>
    <w:p w14:paraId="00C04C7D" w14:textId="49AE2382" w:rsidR="0027040A" w:rsidRDefault="0027040A" w:rsidP="0027040A">
      <w:r>
        <w:t xml:space="preserve">Prior to the final funding commitment made by the </w:t>
      </w:r>
      <w:r w:rsidR="00A73EA2">
        <w:t>E-rate</w:t>
      </w:r>
      <w:r>
        <w:t xml:space="preserve"> administrator, the </w:t>
      </w:r>
      <w:r w:rsidR="007B5E53">
        <w:t>Buyer</w:t>
      </w:r>
      <w:r>
        <w:t xml:space="preserve">s </w:t>
      </w:r>
      <w:r w:rsidR="00866E3C">
        <w:t>would prefer</w:t>
      </w:r>
      <w:r w:rsidR="00866E3C" w:rsidRPr="00570419">
        <w:t xml:space="preserve"> </w:t>
      </w:r>
      <w:r w:rsidRPr="00570419">
        <w:t xml:space="preserve">to </w:t>
      </w:r>
      <w:r>
        <w:t xml:space="preserve">pay only the non-discounted portion of the provider’s bill. </w:t>
      </w:r>
    </w:p>
    <w:p w14:paraId="6C43166C" w14:textId="77777777" w:rsidR="0027040A" w:rsidRDefault="0027040A" w:rsidP="0027040A"/>
    <w:p w14:paraId="0D81A370" w14:textId="315133C8" w:rsidR="0095691D" w:rsidRDefault="0027040A" w:rsidP="001338FF">
      <w:pPr>
        <w:pStyle w:val="ListParagraph"/>
        <w:numPr>
          <w:ilvl w:val="0"/>
          <w:numId w:val="13"/>
        </w:numPr>
      </w:pPr>
      <w:r>
        <w:t>Can you accommodate</w:t>
      </w:r>
      <w:r w:rsidR="00866E3C">
        <w:t xml:space="preserve"> such a request</w:t>
      </w:r>
      <w:r>
        <w:t>? Elaborate if required.</w:t>
      </w:r>
    </w:p>
    <w:p w14:paraId="3A3A6ECE" w14:textId="77777777" w:rsidR="0027040A" w:rsidRPr="005A0C93" w:rsidRDefault="0027040A" w:rsidP="0027040A">
      <w:pPr>
        <w:pStyle w:val="Heading2"/>
      </w:pPr>
      <w:bookmarkStart w:id="457" w:name="_Toc431289363"/>
      <w:bookmarkStart w:id="458" w:name="_Toc52277206"/>
      <w:bookmarkStart w:id="459" w:name="_Toc52289241"/>
      <w:r>
        <w:t>Additional Contracting Information</w:t>
      </w:r>
      <w:bookmarkEnd w:id="457"/>
      <w:bookmarkEnd w:id="458"/>
      <w:bookmarkEnd w:id="459"/>
    </w:p>
    <w:p w14:paraId="6EB9B557" w14:textId="77777777" w:rsidR="0027040A" w:rsidRDefault="0027040A" w:rsidP="0027040A">
      <w:r>
        <w:t>Provide any additional information relevant to your contracting or billing procedures.</w:t>
      </w:r>
    </w:p>
    <w:p w14:paraId="656EC902" w14:textId="77777777" w:rsidR="00174192" w:rsidRPr="00E57859" w:rsidRDefault="00174192" w:rsidP="00E124EC">
      <w:pPr>
        <w:pStyle w:val="Heading1"/>
      </w:pPr>
      <w:bookmarkStart w:id="460" w:name="_Toc431289364"/>
      <w:bookmarkStart w:id="461" w:name="_Toc52277207"/>
      <w:bookmarkStart w:id="462" w:name="_Toc52289242"/>
      <w:r w:rsidRPr="00E57859">
        <w:t>Additional Response Requirements</w:t>
      </w:r>
      <w:bookmarkEnd w:id="311"/>
      <w:bookmarkEnd w:id="312"/>
      <w:bookmarkEnd w:id="313"/>
      <w:bookmarkEnd w:id="314"/>
      <w:bookmarkEnd w:id="315"/>
      <w:bookmarkEnd w:id="316"/>
      <w:bookmarkEnd w:id="460"/>
      <w:bookmarkEnd w:id="461"/>
      <w:bookmarkEnd w:id="462"/>
    </w:p>
    <w:p w14:paraId="66223C0C" w14:textId="77777777" w:rsidR="00174192" w:rsidRPr="00E57859" w:rsidRDefault="00174192" w:rsidP="00174192">
      <w:r w:rsidRPr="00E57859">
        <w:t xml:space="preserve">Providers must submit additional response requirements in the format </w:t>
      </w:r>
      <w:r w:rsidR="00605830">
        <w:t>specified in</w:t>
      </w:r>
      <w:r w:rsidRPr="00E57859">
        <w:t xml:space="preserve"> Section </w:t>
      </w:r>
      <w:r>
        <w:t>5</w:t>
      </w:r>
      <w:r w:rsidR="000F0FC5">
        <w:t xml:space="preserve"> as described in the following subparagraphs:</w:t>
      </w:r>
    </w:p>
    <w:p w14:paraId="4A668EE5" w14:textId="610A0A7E" w:rsidR="00174192" w:rsidRDefault="00A73EA2" w:rsidP="00C16C16">
      <w:pPr>
        <w:pStyle w:val="Heading2"/>
      </w:pPr>
      <w:bookmarkStart w:id="463" w:name="_Toc307580530"/>
      <w:bookmarkStart w:id="464" w:name="_Toc307915035"/>
      <w:bookmarkStart w:id="465" w:name="_Toc307927105"/>
      <w:bookmarkStart w:id="466" w:name="_Toc323556349"/>
      <w:bookmarkStart w:id="467" w:name="_Toc327121909"/>
      <w:bookmarkStart w:id="468" w:name="_Toc431289365"/>
      <w:bookmarkStart w:id="469" w:name="_Toc52277208"/>
      <w:bookmarkStart w:id="470" w:name="_Toc52289243"/>
      <w:r>
        <w:t>E-rate</w:t>
      </w:r>
      <w:r w:rsidR="00174192">
        <w:t xml:space="preserve"> Documentation</w:t>
      </w:r>
      <w:bookmarkEnd w:id="463"/>
      <w:bookmarkEnd w:id="464"/>
      <w:bookmarkEnd w:id="465"/>
      <w:bookmarkEnd w:id="466"/>
      <w:bookmarkEnd w:id="467"/>
      <w:bookmarkEnd w:id="468"/>
      <w:bookmarkEnd w:id="469"/>
      <w:bookmarkEnd w:id="470"/>
      <w:r w:rsidR="003420BA">
        <w:t xml:space="preserve"> </w:t>
      </w:r>
    </w:p>
    <w:p w14:paraId="5B84CEAB" w14:textId="26BEB593" w:rsidR="003420BA" w:rsidRDefault="003420BA" w:rsidP="003420BA">
      <w:r>
        <w:t xml:space="preserve">Service providers must submit the </w:t>
      </w:r>
      <w:r w:rsidR="00A73EA2">
        <w:t>E-rate</w:t>
      </w:r>
      <w:r>
        <w:t xml:space="preserve"> documentation as Attachment </w:t>
      </w:r>
      <w:r w:rsidR="0027040A">
        <w:t>7</w:t>
      </w:r>
      <w:r>
        <w:t xml:space="preserve"> to their RFP response:</w:t>
      </w:r>
    </w:p>
    <w:p w14:paraId="10F94A0B" w14:textId="77777777" w:rsidR="003420BA" w:rsidRPr="003420BA" w:rsidRDefault="003420BA" w:rsidP="003420BA"/>
    <w:p w14:paraId="469A4C41" w14:textId="558A027F" w:rsidR="00AB0AF7" w:rsidRPr="00C16C16" w:rsidRDefault="00AB0AF7" w:rsidP="001338FF">
      <w:pPr>
        <w:pStyle w:val="ListParagraph"/>
        <w:numPr>
          <w:ilvl w:val="0"/>
          <w:numId w:val="4"/>
        </w:numPr>
      </w:pPr>
      <w:r w:rsidRPr="00924323">
        <w:t xml:space="preserve">Provide proof of </w:t>
      </w:r>
      <w:r w:rsidR="00A73EA2">
        <w:t>E-rate</w:t>
      </w:r>
      <w:r w:rsidR="00C16C16">
        <w:t xml:space="preserve"> SPIN </w:t>
      </w:r>
      <w:r w:rsidRPr="00924323">
        <w:t xml:space="preserve">in the form of a printout from the </w:t>
      </w:r>
      <w:r w:rsidR="00A73EA2">
        <w:t>E-rate</w:t>
      </w:r>
      <w:r w:rsidR="00670EAB">
        <w:t xml:space="preserve"> </w:t>
      </w:r>
      <w:r w:rsidR="00C16C16">
        <w:t xml:space="preserve">Website. </w:t>
      </w:r>
      <w:r w:rsidRPr="00924323">
        <w:t xml:space="preserve">Specify whether the SPIN is for </w:t>
      </w:r>
      <w:r>
        <w:t>Internet Access</w:t>
      </w:r>
      <w:r w:rsidRPr="00924323">
        <w:t xml:space="preserve"> or Telecommunications Services.</w:t>
      </w:r>
    </w:p>
    <w:p w14:paraId="286C45A9" w14:textId="124FC5B8" w:rsidR="00AB0AF7" w:rsidRPr="00924323" w:rsidRDefault="00AB0AF7" w:rsidP="001338FF">
      <w:pPr>
        <w:pStyle w:val="ListParagraph"/>
        <w:numPr>
          <w:ilvl w:val="0"/>
          <w:numId w:val="4"/>
        </w:numPr>
      </w:pPr>
      <w:r w:rsidRPr="00924323">
        <w:t>Submit a Federal Communications Commission Registration Number (FCCRN) in the form of a printout from the FCC W</w:t>
      </w:r>
      <w:r w:rsidR="00C16C16">
        <w:t xml:space="preserve">ebsite. </w:t>
      </w:r>
      <w:r w:rsidRPr="00924323">
        <w:t>Providers may obtain a</w:t>
      </w:r>
      <w:r w:rsidR="00633A17">
        <w:t>n</w:t>
      </w:r>
      <w:r w:rsidRPr="00924323">
        <w:t xml:space="preserve"> FCCRN via the Federal Communications Commission Website: </w:t>
      </w:r>
      <w:hyperlink r:id="rId32" w:history="1">
        <w:r w:rsidRPr="00924323">
          <w:rPr>
            <w:rStyle w:val="Hyperlink"/>
            <w:rFonts w:cstheme="minorHAnsi"/>
            <w:szCs w:val="22"/>
          </w:rPr>
          <w:t>http://www.fcc.gov</w:t>
        </w:r>
      </w:hyperlink>
      <w:r w:rsidRPr="00924323">
        <w:t>.</w:t>
      </w:r>
    </w:p>
    <w:p w14:paraId="5CB93B63" w14:textId="341CEBDB" w:rsidR="00AB0AF7" w:rsidRDefault="00AB0AF7" w:rsidP="001338FF">
      <w:pPr>
        <w:pStyle w:val="ListParagraph"/>
        <w:numPr>
          <w:ilvl w:val="0"/>
          <w:numId w:val="4"/>
        </w:numPr>
      </w:pPr>
      <w:r w:rsidRPr="00924323">
        <w:t xml:space="preserve">Provide </w:t>
      </w:r>
      <w:r>
        <w:t xml:space="preserve">a statement </w:t>
      </w:r>
      <w:r w:rsidRPr="00924323">
        <w:t xml:space="preserve">that your company is not in Red Light status within thirty (30) days </w:t>
      </w:r>
      <w:r w:rsidR="00633A17">
        <w:t>before</w:t>
      </w:r>
      <w:r w:rsidRPr="00924323">
        <w:t xml:space="preserve"> the response </w:t>
      </w:r>
      <w:r w:rsidR="00C16C16">
        <w:t>submission date.</w:t>
      </w:r>
      <w:r w:rsidRPr="00924323">
        <w:t xml:space="preserve"> </w:t>
      </w:r>
      <w:r w:rsidR="0088145E">
        <w:t xml:space="preserve">If </w:t>
      </w:r>
      <w:r>
        <w:t xml:space="preserve">your company has been on Red Light status within thirty (30) days </w:t>
      </w:r>
      <w:r w:rsidR="00633A17">
        <w:t>before</w:t>
      </w:r>
      <w:r>
        <w:t xml:space="preserve"> the response submission date, indicate the circumstances that occurred and the steps that the </w:t>
      </w:r>
      <w:r w:rsidR="00846225">
        <w:t>respondent</w:t>
      </w:r>
      <w:r>
        <w:t xml:space="preserve"> undert</w:t>
      </w:r>
      <w:r w:rsidR="00C16C16">
        <w:t xml:space="preserve">ook to resolve the issue and </w:t>
      </w:r>
      <w:r>
        <w:t>avoid recurrence of the problem.</w:t>
      </w:r>
    </w:p>
    <w:p w14:paraId="49281A62" w14:textId="77777777" w:rsidR="00EF0261" w:rsidRDefault="00EF0261" w:rsidP="002913DF">
      <w:pPr>
        <w:pStyle w:val="Heading2"/>
      </w:pPr>
      <w:bookmarkStart w:id="471" w:name="_Toc393116174"/>
      <w:bookmarkStart w:id="472" w:name="_Toc393116175"/>
      <w:bookmarkStart w:id="473" w:name="_Toc393116176"/>
      <w:bookmarkStart w:id="474" w:name="_Toc431289366"/>
      <w:bookmarkStart w:id="475" w:name="_Toc52277209"/>
      <w:bookmarkStart w:id="476" w:name="_Toc52289244"/>
      <w:bookmarkEnd w:id="471"/>
      <w:bookmarkEnd w:id="472"/>
      <w:bookmarkEnd w:id="473"/>
      <w:r>
        <w:t>Attachments and Certifications</w:t>
      </w:r>
      <w:bookmarkEnd w:id="474"/>
      <w:bookmarkEnd w:id="475"/>
      <w:bookmarkEnd w:id="476"/>
    </w:p>
    <w:p w14:paraId="2288FE24" w14:textId="777A3BEA" w:rsidR="00666CD4" w:rsidRDefault="002E61A3" w:rsidP="00FA0F83">
      <w:r>
        <w:t xml:space="preserve">To comply with state law and </w:t>
      </w:r>
      <w:r w:rsidR="00F03673">
        <w:t>BCIU</w:t>
      </w:r>
      <w:r>
        <w:t xml:space="preserve"> policies, providers are required to submit the following attachments and certifications as part of their overall submissions.</w:t>
      </w:r>
      <w:r w:rsidR="003C5AB7">
        <w:t xml:space="preserve"> Failure to submit any of these documents may be cause for disqualifi</w:t>
      </w:r>
      <w:r w:rsidR="006951DD">
        <w:t>cation for being non-responsive</w:t>
      </w:r>
      <w:r w:rsidR="003C5AB7">
        <w:t>.</w:t>
      </w:r>
    </w:p>
    <w:p w14:paraId="7C8A6B10" w14:textId="77777777" w:rsidR="00EF0261" w:rsidRDefault="00174192" w:rsidP="00FA0F83">
      <w:pPr>
        <w:pStyle w:val="Heading3"/>
      </w:pPr>
      <w:r w:rsidRPr="00E57859">
        <w:t>Non-Collusion Affidavit</w:t>
      </w:r>
    </w:p>
    <w:p w14:paraId="653A49A9" w14:textId="25C1C55E" w:rsidR="00E74093" w:rsidRDefault="00557F18" w:rsidP="00FA0F83">
      <w:r w:rsidRPr="00557F18">
        <w:t xml:space="preserve">An acceptable sample with instructions is included in Appendix B.  </w:t>
      </w:r>
      <w:r w:rsidR="00E74093">
        <w:t xml:space="preserve">Each provider must complete and submit a Non-Collusion Affidavit as </w:t>
      </w:r>
      <w:r w:rsidR="002D7627">
        <w:t xml:space="preserve">Attachment </w:t>
      </w:r>
      <w:r w:rsidR="006951DD">
        <w:t>8</w:t>
      </w:r>
      <w:r w:rsidR="00A65A00">
        <w:t xml:space="preserve"> to</w:t>
      </w:r>
      <w:r w:rsidR="00174192" w:rsidRPr="00E57859">
        <w:t xml:space="preserve"> their proposal.  </w:t>
      </w:r>
    </w:p>
    <w:p w14:paraId="0828B42F" w14:textId="77777777" w:rsidR="00174192" w:rsidRPr="00E57859" w:rsidRDefault="00174192" w:rsidP="002913DF">
      <w:pPr>
        <w:pStyle w:val="Heading2"/>
      </w:pPr>
      <w:bookmarkStart w:id="477" w:name="_Toc257040199"/>
      <w:bookmarkStart w:id="478" w:name="_Toc257043700"/>
      <w:bookmarkStart w:id="479" w:name="_Toc257043890"/>
      <w:bookmarkStart w:id="480" w:name="_Toc257043983"/>
      <w:bookmarkStart w:id="481" w:name="_Toc257044070"/>
      <w:bookmarkStart w:id="482" w:name="_Toc268519357"/>
      <w:bookmarkStart w:id="483" w:name="_Toc307580532"/>
      <w:bookmarkStart w:id="484" w:name="_Toc307915037"/>
      <w:bookmarkStart w:id="485" w:name="_Toc307927107"/>
      <w:bookmarkStart w:id="486" w:name="_Toc323556351"/>
      <w:bookmarkStart w:id="487" w:name="_Toc327121911"/>
      <w:bookmarkStart w:id="488" w:name="_Toc431289367"/>
      <w:bookmarkStart w:id="489" w:name="_Toc52277210"/>
      <w:bookmarkStart w:id="490" w:name="_Toc52289245"/>
      <w:r w:rsidRPr="00E57859">
        <w:t>Financial Information</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003420BA">
        <w:t xml:space="preserve"> </w:t>
      </w:r>
    </w:p>
    <w:p w14:paraId="1C95361C" w14:textId="275988D4" w:rsidR="00174192" w:rsidRDefault="00174192" w:rsidP="00174192">
      <w:pPr>
        <w:tabs>
          <w:tab w:val="num" w:pos="1368"/>
        </w:tabs>
      </w:pPr>
      <w:r w:rsidRPr="00E57859">
        <w:t xml:space="preserve">Providers must include with their RFP proposals </w:t>
      </w:r>
      <w:proofErr w:type="gramStart"/>
      <w:r>
        <w:t>sufficient</w:t>
      </w:r>
      <w:proofErr w:type="gramEnd"/>
      <w:r>
        <w:t xml:space="preserve"> financial information to demonstrate the </w:t>
      </w:r>
      <w:r w:rsidR="008533BD">
        <w:t xml:space="preserve">financial </w:t>
      </w:r>
      <w:r>
        <w:t xml:space="preserve">stability of the </w:t>
      </w:r>
      <w:r w:rsidR="008533BD">
        <w:t>company. Acceptable forms of documentation are</w:t>
      </w:r>
      <w:r>
        <w:t xml:space="preserve"> an </w:t>
      </w:r>
      <w:r w:rsidR="008533BD">
        <w:t xml:space="preserve">annual report, </w:t>
      </w:r>
      <w:r w:rsidRPr="00E57859">
        <w:t>a complete financial statement prepared by an independent certified public accountant</w:t>
      </w:r>
      <w:r w:rsidR="008533BD">
        <w:t xml:space="preserve"> or a similar notarized disclosure.</w:t>
      </w:r>
      <w:r>
        <w:t xml:space="preserve"> Financial statement</w:t>
      </w:r>
      <w:r w:rsidR="008533BD">
        <w:t>s</w:t>
      </w:r>
      <w:r>
        <w:t xml:space="preserve"> must be independently verifiable and demonstrate </w:t>
      </w:r>
      <w:proofErr w:type="gramStart"/>
      <w:r>
        <w:t>sufficient</w:t>
      </w:r>
      <w:proofErr w:type="gramEnd"/>
      <w:r>
        <w:t xml:space="preserve"> capital to cover current and projected liabili</w:t>
      </w:r>
      <w:r w:rsidR="008533BD">
        <w:t>ties and obligations required to deploy and operate proposed services</w:t>
      </w:r>
      <w:r>
        <w:t xml:space="preserve">.   </w:t>
      </w:r>
    </w:p>
    <w:p w14:paraId="23498B24" w14:textId="77777777" w:rsidR="00174192" w:rsidRDefault="00174192" w:rsidP="00174192">
      <w:pPr>
        <w:tabs>
          <w:tab w:val="num" w:pos="1368"/>
        </w:tabs>
      </w:pPr>
    </w:p>
    <w:p w14:paraId="576BBC0B" w14:textId="220F6A40" w:rsidR="00174192" w:rsidRDefault="00174192" w:rsidP="00174192">
      <w:pPr>
        <w:tabs>
          <w:tab w:val="num" w:pos="1368"/>
        </w:tabs>
      </w:pPr>
      <w:r w:rsidRPr="00E57859">
        <w:t xml:space="preserve">If </w:t>
      </w:r>
      <w:r>
        <w:t>a</w:t>
      </w:r>
      <w:r w:rsidRPr="00E57859">
        <w:t xml:space="preserve"> provider submits insufficient financial information or the financial information creates just cause, the </w:t>
      </w:r>
      <w:r w:rsidR="007B5E53">
        <w:t>Buyer</w:t>
      </w:r>
      <w:r w:rsidR="00BB5FC9">
        <w:t>s</w:t>
      </w:r>
      <w:r w:rsidRPr="00E57859">
        <w:t xml:space="preserve"> ma</w:t>
      </w:r>
      <w:r>
        <w:t xml:space="preserve">y require a performance bond, </w:t>
      </w:r>
      <w:r w:rsidRPr="00E57859">
        <w:t xml:space="preserve">letter of credit </w:t>
      </w:r>
      <w:r>
        <w:t xml:space="preserve">or other insurance </w:t>
      </w:r>
      <w:r w:rsidR="008533BD">
        <w:t xml:space="preserve">policies. </w:t>
      </w:r>
      <w:r>
        <w:t xml:space="preserve">The </w:t>
      </w:r>
      <w:r w:rsidR="007B5E53">
        <w:t>Buyer</w:t>
      </w:r>
      <w:r w:rsidR="00BB5FC9">
        <w:t>s</w:t>
      </w:r>
      <w:r>
        <w:t xml:space="preserve"> may ask for additional information rela</w:t>
      </w:r>
      <w:r w:rsidR="00345C78">
        <w:t xml:space="preserve">ted to company finances </w:t>
      </w:r>
      <w:r w:rsidR="00442BC4">
        <w:t>to</w:t>
      </w:r>
      <w:r>
        <w:t xml:space="preserve"> make </w:t>
      </w:r>
      <w:r w:rsidR="00345C78">
        <w:t>an</w:t>
      </w:r>
      <w:r>
        <w:t xml:space="preserve"> informed evaluation</w:t>
      </w:r>
      <w:r w:rsidRPr="00E57859">
        <w:t>.</w:t>
      </w:r>
    </w:p>
    <w:p w14:paraId="5B19D546" w14:textId="77777777" w:rsidR="00174192" w:rsidRDefault="00174192" w:rsidP="00174192">
      <w:pPr>
        <w:tabs>
          <w:tab w:val="num" w:pos="1368"/>
        </w:tabs>
      </w:pPr>
    </w:p>
    <w:p w14:paraId="0917D21F" w14:textId="052F4D09" w:rsidR="00174192" w:rsidRDefault="00174192" w:rsidP="008533BD">
      <w:pPr>
        <w:tabs>
          <w:tab w:val="num" w:pos="1368"/>
        </w:tabs>
      </w:pPr>
      <w:r>
        <w:t xml:space="preserve">Any confidential financial information must be clearly marked </w:t>
      </w:r>
      <w:r w:rsidR="006D7594">
        <w:t xml:space="preserve">as </w:t>
      </w:r>
      <w:r>
        <w:t>CONFIDENTIAL FINANCIAL INFORMATION in accordance with Section 1.10.</w:t>
      </w:r>
    </w:p>
    <w:p w14:paraId="71E4B41E" w14:textId="77777777" w:rsidR="003420BA" w:rsidRDefault="003420BA" w:rsidP="008533BD">
      <w:pPr>
        <w:tabs>
          <w:tab w:val="num" w:pos="1368"/>
        </w:tabs>
      </w:pPr>
    </w:p>
    <w:p w14:paraId="6DDEE053" w14:textId="77777777" w:rsidR="003420BA" w:rsidRPr="008533BD" w:rsidRDefault="003420BA" w:rsidP="001338FF">
      <w:pPr>
        <w:pStyle w:val="ListParagraph"/>
        <w:numPr>
          <w:ilvl w:val="0"/>
          <w:numId w:val="11"/>
        </w:numPr>
        <w:tabs>
          <w:tab w:val="num" w:pos="1368"/>
        </w:tabs>
      </w:pPr>
      <w:r>
        <w:t>Submit adequate finan</w:t>
      </w:r>
      <w:r w:rsidR="00E0788C">
        <w:t xml:space="preserve">cial information as Attachment </w:t>
      </w:r>
      <w:r w:rsidR="008D0C4B">
        <w:t>9</w:t>
      </w:r>
      <w:r w:rsidR="00E0788C">
        <w:t xml:space="preserve"> of the response.</w:t>
      </w:r>
    </w:p>
    <w:p w14:paraId="1A50D30E" w14:textId="77777777" w:rsidR="00174192" w:rsidRPr="00E57859" w:rsidRDefault="00174192" w:rsidP="002913DF">
      <w:pPr>
        <w:pStyle w:val="Heading2"/>
      </w:pPr>
      <w:bookmarkStart w:id="491" w:name="_Toc257040201"/>
      <w:bookmarkStart w:id="492" w:name="_Toc257043702"/>
      <w:bookmarkStart w:id="493" w:name="_Toc257043892"/>
      <w:bookmarkStart w:id="494" w:name="_Toc257043985"/>
      <w:bookmarkStart w:id="495" w:name="_Toc257044072"/>
      <w:bookmarkStart w:id="496" w:name="_Toc268519359"/>
      <w:bookmarkStart w:id="497" w:name="_Toc307580533"/>
      <w:bookmarkStart w:id="498" w:name="_Toc307915038"/>
      <w:bookmarkStart w:id="499" w:name="_Toc307927108"/>
      <w:bookmarkStart w:id="500" w:name="_Toc323556352"/>
      <w:bookmarkStart w:id="501" w:name="_Toc327121912"/>
      <w:bookmarkStart w:id="502" w:name="_Toc431289368"/>
      <w:bookmarkStart w:id="503" w:name="_Toc52277211"/>
      <w:bookmarkStart w:id="504" w:name="_Toc52289246"/>
      <w:r w:rsidRPr="00E57859">
        <w:t>Proof of Insurance</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29BD8027" w14:textId="02AB0C31" w:rsidR="00E0788C" w:rsidRDefault="00E0788C" w:rsidP="008533BD">
      <w:pPr>
        <w:tabs>
          <w:tab w:val="num" w:pos="792"/>
        </w:tabs>
      </w:pPr>
      <w:r>
        <w:t>The provider shall provide evidence of workers</w:t>
      </w:r>
      <w:r w:rsidR="00254F6C">
        <w:t>'</w:t>
      </w:r>
      <w:r>
        <w:t xml:space="preserve"> compensation and</w:t>
      </w:r>
      <w:r w:rsidR="00174192" w:rsidRPr="00E57859">
        <w:t xml:space="preserve"> liability insurance</w:t>
      </w:r>
      <w:r w:rsidR="00084AEC">
        <w:t xml:space="preserve"> </w:t>
      </w:r>
      <w:r>
        <w:t xml:space="preserve">with its response. </w:t>
      </w:r>
    </w:p>
    <w:p w14:paraId="65EA1741" w14:textId="77777777" w:rsidR="00E0788C" w:rsidRDefault="00E0788C" w:rsidP="008533BD">
      <w:pPr>
        <w:tabs>
          <w:tab w:val="num" w:pos="792"/>
        </w:tabs>
      </w:pPr>
    </w:p>
    <w:p w14:paraId="608B1691" w14:textId="77777777" w:rsidR="00E0788C" w:rsidRPr="00E0788C" w:rsidRDefault="00E0788C" w:rsidP="001338FF">
      <w:pPr>
        <w:pStyle w:val="ListParagraph"/>
        <w:numPr>
          <w:ilvl w:val="0"/>
          <w:numId w:val="11"/>
        </w:numPr>
        <w:tabs>
          <w:tab w:val="num" w:pos="792"/>
        </w:tabs>
      </w:pPr>
      <w:r>
        <w:t xml:space="preserve">Submit certificates of insurance as </w:t>
      </w:r>
      <w:r w:rsidRPr="006951DD">
        <w:t xml:space="preserve">Attachment </w:t>
      </w:r>
      <w:r w:rsidR="00484460" w:rsidRPr="006951DD">
        <w:t>1</w:t>
      </w:r>
      <w:r w:rsidR="008D0C4B">
        <w:t>0</w:t>
      </w:r>
      <w:r>
        <w:t xml:space="preserve"> of the response.</w:t>
      </w:r>
    </w:p>
    <w:p w14:paraId="52ED9F7A" w14:textId="77777777" w:rsidR="00174192" w:rsidRPr="00E57859" w:rsidRDefault="00174192" w:rsidP="002913DF">
      <w:pPr>
        <w:pStyle w:val="Heading2"/>
      </w:pPr>
      <w:bookmarkStart w:id="505" w:name="_Toc257040202"/>
      <w:bookmarkStart w:id="506" w:name="_Toc257043703"/>
      <w:bookmarkStart w:id="507" w:name="_Toc257043893"/>
      <w:bookmarkStart w:id="508" w:name="_Toc257043986"/>
      <w:bookmarkStart w:id="509" w:name="_Toc257044073"/>
      <w:bookmarkStart w:id="510" w:name="_Toc268519360"/>
      <w:bookmarkStart w:id="511" w:name="_Toc307580534"/>
      <w:bookmarkStart w:id="512" w:name="_Toc307915039"/>
      <w:bookmarkStart w:id="513" w:name="_Toc307927109"/>
      <w:bookmarkStart w:id="514" w:name="_Toc323556353"/>
      <w:bookmarkStart w:id="515" w:name="_Toc327121913"/>
      <w:bookmarkStart w:id="516" w:name="_Toc431289369"/>
      <w:bookmarkStart w:id="517" w:name="_Toc52277212"/>
      <w:bookmarkStart w:id="518" w:name="_Toc52289247"/>
      <w:r w:rsidRPr="00E57859">
        <w:t>Additional Information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010BED41" w14:textId="4182A570" w:rsidR="00EF0261" w:rsidRDefault="00174192" w:rsidP="0027040A">
      <w:pPr>
        <w:tabs>
          <w:tab w:val="num" w:pos="792"/>
        </w:tabs>
      </w:pPr>
      <w:r w:rsidRPr="00E57859">
        <w:t>The Issuing Office</w:t>
      </w:r>
      <w:r>
        <w:t>r</w:t>
      </w:r>
      <w:r w:rsidRPr="00E57859">
        <w:t xml:space="preserve"> reserves the right to require providers to submit </w:t>
      </w:r>
      <w:r>
        <w:t>additional information necessary</w:t>
      </w:r>
      <w:r w:rsidRPr="00E57859">
        <w:t xml:space="preserve"> for clarifying their proposals or </w:t>
      </w:r>
      <w:r w:rsidR="008533BD">
        <w:t xml:space="preserve">answering any questions. Information requests may include written documentation, phone calls or in-person meetings. </w:t>
      </w:r>
      <w:r w:rsidRPr="00E57859">
        <w:t xml:space="preserve"> </w:t>
      </w:r>
      <w:bookmarkStart w:id="519" w:name="_Toc111535581"/>
    </w:p>
    <w:p w14:paraId="41999999" w14:textId="2825A809" w:rsidR="00174192" w:rsidRPr="004A32BB" w:rsidRDefault="00174192" w:rsidP="00E124EC">
      <w:pPr>
        <w:pStyle w:val="Heading1"/>
      </w:pPr>
      <w:bookmarkStart w:id="520" w:name="_Toc431289370"/>
      <w:bookmarkStart w:id="521" w:name="_Toc52277213"/>
      <w:bookmarkStart w:id="522" w:name="_Toc52289248"/>
      <w:r w:rsidRPr="004A32BB">
        <w:t>Submission Instructions</w:t>
      </w:r>
      <w:bookmarkEnd w:id="520"/>
      <w:bookmarkEnd w:id="521"/>
      <w:bookmarkEnd w:id="522"/>
    </w:p>
    <w:bookmarkEnd w:id="519"/>
    <w:p w14:paraId="3CA66B42" w14:textId="4C1198C5" w:rsidR="00174192" w:rsidRDefault="005A0C93" w:rsidP="00174192">
      <w:r>
        <w:t xml:space="preserve">Service </w:t>
      </w:r>
      <w:r w:rsidR="001E3D96" w:rsidRPr="004A32BB">
        <w:t>p</w:t>
      </w:r>
      <w:r w:rsidR="00174192" w:rsidRPr="004A32BB">
        <w:t xml:space="preserve">roviders must submit </w:t>
      </w:r>
      <w:r w:rsidR="00CF208F" w:rsidRPr="004A32BB">
        <w:t>one</w:t>
      </w:r>
      <w:r w:rsidR="00174192" w:rsidRPr="004A32BB">
        <w:t xml:space="preserve"> complete electronic proposal to the Issuing Officer</w:t>
      </w:r>
      <w:r w:rsidR="00CF208F" w:rsidRPr="004A32BB">
        <w:t xml:space="preserve"> to the email</w:t>
      </w:r>
      <w:r w:rsidR="00174192" w:rsidRPr="004A32BB">
        <w:t xml:space="preserve"> in Section 1.2</w:t>
      </w:r>
      <w:r w:rsidR="00CF208F" w:rsidRPr="004A32BB">
        <w:t xml:space="preserve"> </w:t>
      </w:r>
      <w:r w:rsidR="00731DB2">
        <w:t>(</w:t>
      </w:r>
      <w:hyperlink r:id="rId33" w:history="1">
        <w:r w:rsidR="00F03673" w:rsidRPr="0024505B">
          <w:rPr>
            <w:rStyle w:val="Hyperlink"/>
          </w:rPr>
          <w:t>RWAN@berksiu.org</w:t>
        </w:r>
      </w:hyperlink>
      <w:r w:rsidR="00F03673">
        <w:t xml:space="preserve">) </w:t>
      </w:r>
      <w:hyperlink r:id="rId34" w:history="1"/>
      <w:r w:rsidR="00731DB2">
        <w:rPr>
          <w:rFonts w:eastAsia="Times New Roman"/>
        </w:rPr>
        <w:t>and one complete hardcopy</w:t>
      </w:r>
      <w:r w:rsidR="0027040A">
        <w:rPr>
          <w:rFonts w:eastAsia="Times New Roman"/>
        </w:rPr>
        <w:t xml:space="preserve"> proposal </w:t>
      </w:r>
      <w:r w:rsidR="00B74AE6">
        <w:rPr>
          <w:rFonts w:eastAsia="Times New Roman"/>
        </w:rPr>
        <w:t xml:space="preserve">with original ink signatures </w:t>
      </w:r>
      <w:r w:rsidR="0027040A">
        <w:rPr>
          <w:rFonts w:eastAsia="Times New Roman"/>
        </w:rPr>
        <w:t>to the address in Sec</w:t>
      </w:r>
      <w:r w:rsidR="00731DB2">
        <w:rPr>
          <w:rFonts w:eastAsia="Times New Roman"/>
        </w:rPr>
        <w:t xml:space="preserve">tion 1.2 </w:t>
      </w:r>
      <w:r w:rsidR="00CF208F" w:rsidRPr="004A32BB">
        <w:t>by the date in section 1.3</w:t>
      </w:r>
      <w:r w:rsidR="00731DB2">
        <w:t xml:space="preserve"> (</w:t>
      </w:r>
      <w:r w:rsidR="006951DD">
        <w:t xml:space="preserve">November </w:t>
      </w:r>
      <w:r w:rsidR="00704080" w:rsidRPr="00704080">
        <w:t>1</w:t>
      </w:r>
      <w:r w:rsidR="00F03673">
        <w:t>2</w:t>
      </w:r>
      <w:r w:rsidR="00731DB2">
        <w:t>, 20</w:t>
      </w:r>
      <w:r w:rsidR="00132F54">
        <w:t>20</w:t>
      </w:r>
      <w:r w:rsidR="006951DD">
        <w:t xml:space="preserve"> by 3:00 pm E</w:t>
      </w:r>
      <w:r w:rsidR="00731DB2">
        <w:t>ST)</w:t>
      </w:r>
      <w:r w:rsidR="00CF208F" w:rsidRPr="004A32BB">
        <w:t>.</w:t>
      </w:r>
      <w:r w:rsidR="00174192" w:rsidRPr="004A32BB">
        <w:t xml:space="preserve"> A receipt will be emailed to each responding provider after the submission is received.  </w:t>
      </w:r>
    </w:p>
    <w:p w14:paraId="576D9EC3" w14:textId="77777777" w:rsidR="00174192" w:rsidRPr="004A32BB" w:rsidRDefault="00174192" w:rsidP="00174192"/>
    <w:p w14:paraId="23708C3D" w14:textId="6B66BF86" w:rsidR="00174192" w:rsidRDefault="00174192">
      <w:r w:rsidRPr="004A32BB">
        <w:t>For the electronic copy, the main body of the RFP m</w:t>
      </w:r>
      <w:r w:rsidR="00731DB2">
        <w:t xml:space="preserve">ay be in PDF or Word format. However, </w:t>
      </w:r>
      <w:r w:rsidRPr="004A32BB">
        <w:t>Attachment 1</w:t>
      </w:r>
      <w:r w:rsidR="00731DB2">
        <w:t>-</w:t>
      </w:r>
      <w:r w:rsidRPr="004A32BB">
        <w:t xml:space="preserve"> Pricing Spreads</w:t>
      </w:r>
      <w:r w:rsidR="00731DB2">
        <w:t xml:space="preserve">heets </w:t>
      </w:r>
      <w:r w:rsidR="00105C0C">
        <w:t xml:space="preserve">must </w:t>
      </w:r>
      <w:r w:rsidR="00731DB2">
        <w:t xml:space="preserve">be in </w:t>
      </w:r>
      <w:r w:rsidR="00F03673">
        <w:t xml:space="preserve">Microsoft </w:t>
      </w:r>
      <w:r w:rsidR="00731DB2">
        <w:t xml:space="preserve">Excel format. </w:t>
      </w:r>
      <w:r w:rsidRPr="004A32BB">
        <w:t>If email files are too large the provider may set up an alternative way to deliver the electronic documents (</w:t>
      </w:r>
      <w:r w:rsidR="0085561C">
        <w:t>i.e.,</w:t>
      </w:r>
      <w:r w:rsidRPr="004A32BB">
        <w:t xml:space="preserve"> via secure download</w:t>
      </w:r>
      <w:r w:rsidR="00731DB2">
        <w:t xml:space="preserve"> or by CD-ROM</w:t>
      </w:r>
      <w:r w:rsidRPr="004A32BB">
        <w:t>).</w:t>
      </w:r>
      <w:r w:rsidR="00731DB2">
        <w:t xml:space="preserve"> </w:t>
      </w:r>
      <w:r w:rsidR="00D94A8C" w:rsidRPr="00D94A8C">
        <w:t xml:space="preserve">Thumb </w:t>
      </w:r>
      <w:r w:rsidR="00D94A8C">
        <w:t>d</w:t>
      </w:r>
      <w:r w:rsidR="00D94A8C" w:rsidRPr="00D94A8C">
        <w:t xml:space="preserve">rives will </w:t>
      </w:r>
      <w:r w:rsidR="00D94A8C" w:rsidRPr="006D7594">
        <w:t>NOT</w:t>
      </w:r>
      <w:r w:rsidR="00D94A8C" w:rsidRPr="00D94A8C">
        <w:t xml:space="preserve"> be accepted. An electronic version of the full proposal and associated pricing sheets is required for all submissions.</w:t>
      </w:r>
    </w:p>
    <w:p w14:paraId="2FC0BB21" w14:textId="77777777" w:rsidR="00666CD4" w:rsidRDefault="00666CD4"/>
    <w:p w14:paraId="0FD7B8F5" w14:textId="54C9EFBF" w:rsidR="00666CD4" w:rsidRDefault="003C52E7" w:rsidP="006951DD">
      <w:r w:rsidRPr="003C52E7">
        <w:t>It is each respondent’s responsibility to ensure that the RFP is presented to the Issuing Officer before the date and time fixed for closure of the RFP period</w:t>
      </w:r>
      <w:r w:rsidR="00666CD4">
        <w:t xml:space="preserve">. No extensions or exceptions will be made. </w:t>
      </w:r>
    </w:p>
    <w:p w14:paraId="61DF4BEB" w14:textId="77777777" w:rsidR="00666CD4" w:rsidRPr="004A32BB" w:rsidRDefault="00666CD4" w:rsidP="00174192">
      <w:r>
        <w:t xml:space="preserve">Keeping the aforementioned items in mind, respondents may coordinate with the Issuing Officer to arrange for hand-delivery of the RFP to the </w:t>
      </w:r>
      <w:r w:rsidR="006951DD">
        <w:t>Issuing Officer</w:t>
      </w:r>
      <w:r>
        <w:t xml:space="preserve"> by personally turning it in before the time set for closure of the RFP period. </w:t>
      </w:r>
    </w:p>
    <w:p w14:paraId="4E706A0F" w14:textId="77777777" w:rsidR="00174192" w:rsidRPr="004A32BB" w:rsidRDefault="00F77CE3" w:rsidP="002913DF">
      <w:pPr>
        <w:pStyle w:val="Heading2"/>
      </w:pPr>
      <w:bookmarkStart w:id="523" w:name="_Toc431289371"/>
      <w:bookmarkStart w:id="524" w:name="_Toc52277214"/>
      <w:bookmarkStart w:id="525" w:name="_Toc52289249"/>
      <w:r>
        <w:t>Format of Response</w:t>
      </w:r>
      <w:bookmarkEnd w:id="523"/>
      <w:bookmarkEnd w:id="524"/>
      <w:bookmarkEnd w:id="525"/>
    </w:p>
    <w:p w14:paraId="49A1ACAC" w14:textId="77777777" w:rsidR="00AB0AF7" w:rsidRDefault="00174192" w:rsidP="0027040A">
      <w:r w:rsidRPr="004A32BB">
        <w:t>Each submission must contain the following items:</w:t>
      </w:r>
    </w:p>
    <w:p w14:paraId="5A6A198D" w14:textId="77777777" w:rsidR="0027040A" w:rsidRPr="004A32BB" w:rsidRDefault="0027040A" w:rsidP="0027040A"/>
    <w:p w14:paraId="3363129C" w14:textId="28C71F7A" w:rsidR="00084AEC" w:rsidRPr="004A32BB" w:rsidRDefault="00174192" w:rsidP="001338FF">
      <w:pPr>
        <w:pStyle w:val="ListParagraph"/>
        <w:numPr>
          <w:ilvl w:val="0"/>
          <w:numId w:val="5"/>
        </w:numPr>
      </w:pPr>
      <w:r w:rsidRPr="004A32BB">
        <w:rPr>
          <w:b/>
        </w:rPr>
        <w:t>Letter of Transmittal.</w:t>
      </w:r>
      <w:r w:rsidRPr="004A32BB">
        <w:t xml:space="preserve">  The Letter of Transmittal must be on company letterhead with the </w:t>
      </w:r>
      <w:r w:rsidR="00B74AE6">
        <w:t xml:space="preserve">original ink </w:t>
      </w:r>
      <w:r w:rsidRPr="004A32BB">
        <w:t xml:space="preserve">signature of an authorized company representative that makes the </w:t>
      </w:r>
      <w:r w:rsidR="00731DB2">
        <w:t xml:space="preserve">proposal binding as presented. </w:t>
      </w:r>
      <w:r w:rsidRPr="004A32BB">
        <w:t xml:space="preserve">The Letter </w:t>
      </w:r>
      <w:r w:rsidR="00731DB2">
        <w:t xml:space="preserve">also </w:t>
      </w:r>
      <w:r w:rsidRPr="004A32BB">
        <w:t xml:space="preserve">must include the name, phone number and </w:t>
      </w:r>
      <w:r w:rsidR="00731DB2">
        <w:t xml:space="preserve">contact email address of the appropriate company representative who will be supporting subsequent phases of the procurement process. </w:t>
      </w:r>
    </w:p>
    <w:p w14:paraId="7ACDC316" w14:textId="77777777" w:rsidR="00174192" w:rsidRPr="00731DB2" w:rsidRDefault="00174192" w:rsidP="001338FF">
      <w:pPr>
        <w:pStyle w:val="ListParagraph"/>
        <w:numPr>
          <w:ilvl w:val="0"/>
          <w:numId w:val="5"/>
        </w:numPr>
      </w:pPr>
      <w:r w:rsidRPr="004A32BB">
        <w:rPr>
          <w:b/>
        </w:rPr>
        <w:t>Executive Summary.</w:t>
      </w:r>
      <w:r w:rsidRPr="004A32BB">
        <w:t xml:space="preserve">  Provide a concise overview of the provider’s solution.  Include a description of all proposed services and additional service categories as required.</w:t>
      </w:r>
    </w:p>
    <w:p w14:paraId="42C209B8" w14:textId="77777777" w:rsidR="00174192" w:rsidRPr="000E3FCE" w:rsidRDefault="000E3FCE" w:rsidP="001338FF">
      <w:pPr>
        <w:pStyle w:val="ListParagraph"/>
        <w:numPr>
          <w:ilvl w:val="0"/>
          <w:numId w:val="5"/>
        </w:numPr>
        <w:rPr>
          <w:b/>
        </w:rPr>
      </w:pPr>
      <w:r w:rsidRPr="000E3FCE">
        <w:rPr>
          <w:b/>
        </w:rPr>
        <w:t>Body of Response</w:t>
      </w:r>
    </w:p>
    <w:p w14:paraId="28FBB2E2" w14:textId="77777777" w:rsidR="00174192" w:rsidRDefault="00F77CE3" w:rsidP="00F77CE3">
      <w:pPr>
        <w:ind w:left="2160" w:hanging="1440"/>
        <w:rPr>
          <w:rFonts w:cstheme="minorHAnsi"/>
        </w:rPr>
      </w:pPr>
      <w:r>
        <w:rPr>
          <w:rFonts w:cstheme="minorHAnsi"/>
        </w:rPr>
        <w:t>Section 1</w:t>
      </w:r>
      <w:r>
        <w:rPr>
          <w:rFonts w:cstheme="minorHAnsi"/>
        </w:rPr>
        <w:tab/>
        <w:t>Administrative Items - Provider</w:t>
      </w:r>
      <w:r w:rsidR="00174192" w:rsidRPr="004A32BB">
        <w:rPr>
          <w:rFonts w:cstheme="minorHAnsi"/>
        </w:rPr>
        <w:t xml:space="preserve"> </w:t>
      </w:r>
      <w:r>
        <w:rPr>
          <w:rFonts w:cstheme="minorHAnsi"/>
        </w:rPr>
        <w:t xml:space="preserve">must </w:t>
      </w:r>
      <w:r w:rsidR="00174192" w:rsidRPr="004A32BB">
        <w:rPr>
          <w:rFonts w:cstheme="minorHAnsi"/>
        </w:rPr>
        <w:t>acknowledge</w:t>
      </w:r>
      <w:r>
        <w:rPr>
          <w:rFonts w:cstheme="minorHAnsi"/>
        </w:rPr>
        <w:t xml:space="preserve"> and/or respond to each numbered paragraph in Section 1 of the RFP (reference Section 1.</w:t>
      </w:r>
      <w:r w:rsidR="000F0FC5">
        <w:rPr>
          <w:rFonts w:cstheme="minorHAnsi"/>
        </w:rPr>
        <w:t>6</w:t>
      </w:r>
      <w:r>
        <w:rPr>
          <w:rFonts w:cstheme="minorHAnsi"/>
        </w:rPr>
        <w:t>)</w:t>
      </w:r>
    </w:p>
    <w:p w14:paraId="5B0A562D" w14:textId="77777777" w:rsidR="00F77CE3" w:rsidRDefault="00F77CE3" w:rsidP="00F77CE3">
      <w:pPr>
        <w:ind w:left="2160" w:hanging="1440"/>
        <w:rPr>
          <w:rFonts w:cstheme="minorHAnsi"/>
        </w:rPr>
      </w:pPr>
    </w:p>
    <w:p w14:paraId="3698E087" w14:textId="77777777" w:rsidR="00F77CE3" w:rsidRDefault="00F77CE3" w:rsidP="00F77CE3">
      <w:pPr>
        <w:ind w:left="2160" w:hanging="1440"/>
        <w:rPr>
          <w:rFonts w:cstheme="minorHAnsi"/>
        </w:rPr>
      </w:pPr>
      <w:r>
        <w:rPr>
          <w:rFonts w:cstheme="minorHAnsi"/>
        </w:rPr>
        <w:t>Section 2</w:t>
      </w:r>
      <w:r>
        <w:rPr>
          <w:rFonts w:cstheme="minorHAnsi"/>
        </w:rPr>
        <w:tab/>
        <w:t>Statement of Work- Provider must respond to each numbered paragraph in Section 2 of the RFP.</w:t>
      </w:r>
    </w:p>
    <w:p w14:paraId="21EA6F44" w14:textId="77777777" w:rsidR="00F77CE3" w:rsidRDefault="00F77CE3" w:rsidP="00F77CE3">
      <w:pPr>
        <w:ind w:left="2160" w:hanging="1440"/>
        <w:rPr>
          <w:rFonts w:cstheme="minorHAnsi"/>
        </w:rPr>
      </w:pPr>
    </w:p>
    <w:p w14:paraId="39BB3D79" w14:textId="77777777" w:rsidR="00F77CE3" w:rsidRDefault="00F77CE3" w:rsidP="00F77CE3">
      <w:pPr>
        <w:ind w:left="2160" w:hanging="1440"/>
        <w:rPr>
          <w:rFonts w:cstheme="minorHAnsi"/>
        </w:rPr>
      </w:pPr>
      <w:r>
        <w:rPr>
          <w:rFonts w:cstheme="minorHAnsi"/>
        </w:rPr>
        <w:t>Section 3</w:t>
      </w:r>
      <w:r>
        <w:rPr>
          <w:rFonts w:cstheme="minorHAnsi"/>
        </w:rPr>
        <w:tab/>
        <w:t>Contract Conditions- Provider must respond to each numbered paragraph in Section 3 of the RFP.</w:t>
      </w:r>
    </w:p>
    <w:p w14:paraId="5F322685" w14:textId="77777777" w:rsidR="00F77CE3" w:rsidRDefault="00F77CE3" w:rsidP="00F77CE3">
      <w:pPr>
        <w:ind w:left="2160" w:hanging="1440"/>
        <w:rPr>
          <w:rFonts w:cstheme="minorHAnsi"/>
        </w:rPr>
      </w:pPr>
    </w:p>
    <w:p w14:paraId="21FC94CF" w14:textId="7A0F5FC3" w:rsidR="00F77CE3" w:rsidRPr="004A32BB" w:rsidRDefault="00F77CE3" w:rsidP="00F77CE3">
      <w:pPr>
        <w:ind w:left="2160" w:hanging="1440"/>
        <w:rPr>
          <w:rFonts w:cstheme="minorHAnsi"/>
        </w:rPr>
      </w:pPr>
      <w:r>
        <w:rPr>
          <w:rFonts w:cstheme="minorHAnsi"/>
        </w:rPr>
        <w:t>Section 4</w:t>
      </w:r>
      <w:r>
        <w:rPr>
          <w:rFonts w:cstheme="minorHAnsi"/>
        </w:rPr>
        <w:tab/>
        <w:t>Additional Response Requirements- Provider must respond to each numbered paragraph in Section 4 of the RFP.</w:t>
      </w:r>
    </w:p>
    <w:p w14:paraId="71E59087" w14:textId="77777777" w:rsidR="00174192" w:rsidRPr="004A32BB" w:rsidRDefault="00174192" w:rsidP="00174192">
      <w:pPr>
        <w:rPr>
          <w:rFonts w:cstheme="minorHAnsi"/>
        </w:rPr>
      </w:pPr>
    </w:p>
    <w:p w14:paraId="0EE68840" w14:textId="5D949FA0" w:rsidR="00174192" w:rsidRPr="00F77CE3" w:rsidRDefault="00174192" w:rsidP="001338FF">
      <w:pPr>
        <w:pStyle w:val="ListParagraph"/>
        <w:numPr>
          <w:ilvl w:val="0"/>
          <w:numId w:val="6"/>
        </w:numPr>
        <w:rPr>
          <w:b/>
        </w:rPr>
      </w:pPr>
      <w:r w:rsidRPr="004A32BB">
        <w:rPr>
          <w:b/>
        </w:rPr>
        <w:t xml:space="preserve">Attachments.  </w:t>
      </w:r>
      <w:r w:rsidRPr="004A32BB">
        <w:t xml:space="preserve">Please </w:t>
      </w:r>
      <w:r w:rsidR="0095691D">
        <w:t>check submission of</w:t>
      </w:r>
      <w:r w:rsidRPr="004A32BB">
        <w:t xml:space="preserve"> all</w:t>
      </w:r>
      <w:r w:rsidR="00F77CE3">
        <w:t xml:space="preserve"> attachments</w:t>
      </w:r>
      <w:r w:rsidR="0095691D">
        <w:t xml:space="preserve"> </w:t>
      </w:r>
      <w:r w:rsidR="00F77CE3">
        <w:t>sought per the RFP:</w:t>
      </w:r>
    </w:p>
    <w:p w14:paraId="3D05C6CF" w14:textId="77777777" w:rsidR="00F77CE3" w:rsidRPr="00F77CE3" w:rsidRDefault="00F77CE3" w:rsidP="00F77CE3">
      <w:pPr>
        <w:ind w:left="720"/>
      </w:pPr>
      <w:r w:rsidRPr="00F77CE3">
        <w:t>Attachment 1</w:t>
      </w:r>
      <w:r w:rsidRPr="00F77CE3">
        <w:tab/>
      </w:r>
      <w:r w:rsidR="00105C0C">
        <w:tab/>
      </w:r>
      <w:r w:rsidRPr="00F77CE3">
        <w:t>Pricing Spreadsheets</w:t>
      </w:r>
    </w:p>
    <w:p w14:paraId="21A8B896" w14:textId="77777777" w:rsidR="00F77CE3" w:rsidRPr="00F77CE3" w:rsidRDefault="00F77CE3" w:rsidP="00F77CE3">
      <w:pPr>
        <w:ind w:left="720"/>
      </w:pPr>
      <w:r w:rsidRPr="00F77CE3">
        <w:t>Attachment 2</w:t>
      </w:r>
      <w:r w:rsidRPr="00F77CE3">
        <w:tab/>
      </w:r>
      <w:r w:rsidR="00105C0C">
        <w:tab/>
      </w:r>
      <w:r w:rsidRPr="00F77CE3">
        <w:t>Deployment Plan</w:t>
      </w:r>
    </w:p>
    <w:p w14:paraId="60BE0D9C" w14:textId="77777777" w:rsidR="00F77CE3" w:rsidRPr="00F77CE3" w:rsidRDefault="00F77CE3" w:rsidP="00F77CE3">
      <w:pPr>
        <w:ind w:left="720"/>
      </w:pPr>
      <w:r w:rsidRPr="00F77CE3">
        <w:t>Attachment 3</w:t>
      </w:r>
      <w:r w:rsidRPr="00F77CE3">
        <w:tab/>
      </w:r>
      <w:r w:rsidR="00105C0C">
        <w:tab/>
      </w:r>
      <w:r w:rsidRPr="00F77CE3">
        <w:t>Testing and Acceptance Plan</w:t>
      </w:r>
    </w:p>
    <w:p w14:paraId="761CFF92" w14:textId="77777777" w:rsidR="00F77CE3" w:rsidRPr="00F77CE3" w:rsidRDefault="00F77CE3" w:rsidP="00F77CE3">
      <w:pPr>
        <w:ind w:left="720"/>
      </w:pPr>
      <w:r w:rsidRPr="00F77CE3">
        <w:t>Attachment 4</w:t>
      </w:r>
      <w:r w:rsidRPr="00F77CE3">
        <w:tab/>
      </w:r>
      <w:r w:rsidR="00105C0C">
        <w:tab/>
      </w:r>
      <w:r w:rsidRPr="00F77CE3">
        <w:t>Delivery Service Level Agreement</w:t>
      </w:r>
    </w:p>
    <w:p w14:paraId="51858571" w14:textId="77777777" w:rsidR="00F77CE3" w:rsidRPr="00F77CE3" w:rsidRDefault="00F77CE3" w:rsidP="00F77CE3">
      <w:pPr>
        <w:ind w:left="720"/>
      </w:pPr>
      <w:r w:rsidRPr="00F77CE3">
        <w:t>Attachment 5</w:t>
      </w:r>
      <w:r w:rsidRPr="00F77CE3">
        <w:tab/>
      </w:r>
      <w:r w:rsidR="00105C0C">
        <w:tab/>
      </w:r>
      <w:r w:rsidRPr="00F77CE3">
        <w:t>Performance Service Level Agreement</w:t>
      </w:r>
    </w:p>
    <w:p w14:paraId="0A5D0E34" w14:textId="77777777" w:rsidR="00F77CE3" w:rsidRPr="00F77CE3" w:rsidRDefault="00F77CE3" w:rsidP="00F77CE3">
      <w:pPr>
        <w:ind w:left="720"/>
      </w:pPr>
      <w:r w:rsidRPr="00F77CE3">
        <w:t>Attachment 6</w:t>
      </w:r>
      <w:r w:rsidRPr="00F77CE3">
        <w:tab/>
      </w:r>
      <w:r w:rsidR="00105C0C">
        <w:tab/>
      </w:r>
      <w:r w:rsidRPr="00F77CE3">
        <w:t>Service Contract</w:t>
      </w:r>
    </w:p>
    <w:p w14:paraId="2EF6A5AD" w14:textId="3DDA0248" w:rsidR="000C2FB0" w:rsidRPr="00F77CE3" w:rsidRDefault="00F77CE3">
      <w:pPr>
        <w:ind w:left="720"/>
      </w:pPr>
      <w:r w:rsidRPr="00F77CE3">
        <w:t>Attachment 7</w:t>
      </w:r>
      <w:r w:rsidRPr="00F77CE3">
        <w:tab/>
      </w:r>
      <w:r w:rsidR="00105C0C">
        <w:tab/>
      </w:r>
      <w:r w:rsidR="00A73EA2">
        <w:t>E-rate</w:t>
      </w:r>
      <w:r w:rsidRPr="00F77CE3">
        <w:t xml:space="preserve"> Documentation</w:t>
      </w:r>
    </w:p>
    <w:p w14:paraId="473EADF2" w14:textId="77777777" w:rsidR="000C2FB0" w:rsidRDefault="000C2FB0" w:rsidP="000C2FB0">
      <w:pPr>
        <w:ind w:left="720"/>
      </w:pPr>
      <w:bookmarkStart w:id="526" w:name="_Toc425153128"/>
      <w:bookmarkStart w:id="527" w:name="_Toc425238203"/>
      <w:bookmarkStart w:id="528" w:name="_Toc425301291"/>
      <w:bookmarkStart w:id="529" w:name="_Toc426167613"/>
      <w:bookmarkStart w:id="530" w:name="_Toc426168009"/>
      <w:bookmarkStart w:id="531" w:name="_Toc428343793"/>
      <w:bookmarkStart w:id="532" w:name="_Toc430418987"/>
      <w:r>
        <w:t xml:space="preserve">Attachment </w:t>
      </w:r>
      <w:r w:rsidR="006951DD">
        <w:t>8</w:t>
      </w:r>
      <w:r>
        <w:tab/>
      </w:r>
      <w:r w:rsidR="006951DD">
        <w:tab/>
      </w:r>
      <w:r>
        <w:t>Non-Collusion Affidavit</w:t>
      </w:r>
    </w:p>
    <w:p w14:paraId="4AA3FD6C" w14:textId="77777777" w:rsidR="00FC244E" w:rsidRPr="00FC244E" w:rsidRDefault="00FC244E">
      <w:pPr>
        <w:ind w:left="720"/>
      </w:pPr>
      <w:r w:rsidRPr="00FC244E">
        <w:t xml:space="preserve">Attachment </w:t>
      </w:r>
      <w:r w:rsidR="008D0C4B">
        <w:t>9</w:t>
      </w:r>
      <w:r>
        <w:tab/>
      </w:r>
      <w:r w:rsidR="008D0C4B">
        <w:tab/>
      </w:r>
      <w:r>
        <w:t>Financial Information</w:t>
      </w:r>
    </w:p>
    <w:p w14:paraId="103DF047" w14:textId="77777777" w:rsidR="00FC244E" w:rsidRDefault="00FC244E">
      <w:pPr>
        <w:ind w:left="720"/>
      </w:pPr>
      <w:r w:rsidRPr="000C2FB0">
        <w:t>Attachment 1</w:t>
      </w:r>
      <w:r w:rsidR="008D0C4B">
        <w:t>0</w:t>
      </w:r>
      <w:r w:rsidRPr="000C2FB0">
        <w:tab/>
      </w:r>
      <w:r>
        <w:t>Proof of Insurance</w:t>
      </w:r>
    </w:p>
    <w:p w14:paraId="333797AE" w14:textId="77777777" w:rsidR="001032F2" w:rsidRPr="004A32BB" w:rsidRDefault="001032F2" w:rsidP="001032F2">
      <w:pPr>
        <w:pStyle w:val="Heading3"/>
      </w:pPr>
      <w:bookmarkStart w:id="533" w:name="_Toc257040211"/>
      <w:bookmarkStart w:id="534" w:name="_Toc257043712"/>
      <w:bookmarkStart w:id="535" w:name="_Toc257043902"/>
      <w:bookmarkStart w:id="536" w:name="_Toc257043995"/>
      <w:bookmarkStart w:id="537" w:name="_Toc257044082"/>
      <w:bookmarkStart w:id="538" w:name="_Toc268519370"/>
      <w:r w:rsidRPr="004A32BB">
        <w:t>Submission Response Checklist</w:t>
      </w:r>
      <w:bookmarkEnd w:id="533"/>
      <w:bookmarkEnd w:id="534"/>
      <w:bookmarkEnd w:id="535"/>
      <w:bookmarkEnd w:id="536"/>
      <w:bookmarkEnd w:id="537"/>
      <w:bookmarkEnd w:id="538"/>
    </w:p>
    <w:p w14:paraId="76C2B76A" w14:textId="77777777" w:rsidR="001032F2" w:rsidRDefault="001032F2" w:rsidP="001032F2">
      <w:r w:rsidRPr="004A32BB">
        <w:t>Please verify that all submission requirements ar</w:t>
      </w:r>
      <w:r>
        <w:t>e met with the checklist below:</w:t>
      </w:r>
    </w:p>
    <w:p w14:paraId="2703491B" w14:textId="77777777" w:rsidR="001032F2" w:rsidRPr="004A32BB" w:rsidRDefault="001032F2" w:rsidP="001032F2"/>
    <w:p w14:paraId="4418645B" w14:textId="3AD9B0E1" w:rsidR="001032F2" w:rsidRPr="004A32BB" w:rsidRDefault="001032F2" w:rsidP="0095691D">
      <w:pPr>
        <w:pStyle w:val="ListParagraph"/>
      </w:pPr>
      <w:r w:rsidRPr="004A32BB">
        <w:t>Have you submitted a complete response that responds to each numbered item in Sections 1, 2, 3 and 4, as required in Section 5?</w:t>
      </w:r>
    </w:p>
    <w:p w14:paraId="76CEBED6" w14:textId="77777777" w:rsidR="001032F2" w:rsidRPr="004A32BB" w:rsidRDefault="001032F2" w:rsidP="0095691D">
      <w:pPr>
        <w:pStyle w:val="ListParagraph"/>
      </w:pPr>
      <w:r w:rsidRPr="004A32BB">
        <w:t>Did you accurately fill out all applicable Pricing Spreadsheets in Attachment 1?</w:t>
      </w:r>
    </w:p>
    <w:p w14:paraId="747C1864" w14:textId="77777777" w:rsidR="001032F2" w:rsidRPr="004A32BB" w:rsidRDefault="001032F2" w:rsidP="0095691D">
      <w:pPr>
        <w:pStyle w:val="ListParagraph"/>
      </w:pPr>
      <w:r w:rsidRPr="004A32BB">
        <w:t>Is your Letter of Transmittal on company letterhead with the signature of an official of your company authorized to bind your company to its provisions?</w:t>
      </w:r>
    </w:p>
    <w:p w14:paraId="57C0AFE2" w14:textId="77777777" w:rsidR="001032F2" w:rsidRDefault="001032F2" w:rsidP="0095691D">
      <w:pPr>
        <w:pStyle w:val="ListParagraph"/>
      </w:pPr>
      <w:r w:rsidRPr="004A32BB">
        <w:t xml:space="preserve">Did you </w:t>
      </w:r>
      <w:r>
        <w:t>include all required attachments summarized in Section 5.1?</w:t>
      </w:r>
    </w:p>
    <w:p w14:paraId="16285F2D" w14:textId="77777777" w:rsidR="00105C0C" w:rsidRPr="004A32BB" w:rsidRDefault="00105C0C" w:rsidP="0095691D">
      <w:pPr>
        <w:pStyle w:val="ListParagraph"/>
      </w:pPr>
      <w:r>
        <w:t>Where required, are all attachments signed with original sign</w:t>
      </w:r>
      <w:r w:rsidR="006951DD">
        <w:t>atures</w:t>
      </w:r>
      <w:r>
        <w:t>.</w:t>
      </w:r>
    </w:p>
    <w:p w14:paraId="25D7EE4E" w14:textId="77777777" w:rsidR="001032F2" w:rsidRDefault="001032F2" w:rsidP="0095691D">
      <w:pPr>
        <w:pStyle w:val="ListParagraph"/>
      </w:pPr>
      <w:r>
        <w:t>Is</w:t>
      </w:r>
      <w:r w:rsidRPr="004A32BB">
        <w:t xml:space="preserve"> Attachment 1:  Pricing Spreadsheets submitted as an </w:t>
      </w:r>
      <w:r w:rsidR="00B12A38">
        <w:t xml:space="preserve">unprotected </w:t>
      </w:r>
      <w:r w:rsidRPr="004A32BB">
        <w:t>Excel file (not a PDF copy of Excel) in your electronic copy?</w:t>
      </w:r>
    </w:p>
    <w:p w14:paraId="67DDFF93" w14:textId="77777777" w:rsidR="001032F2" w:rsidRPr="004A32BB" w:rsidRDefault="001032F2" w:rsidP="0095691D">
      <w:pPr>
        <w:pStyle w:val="ListParagraph"/>
      </w:pPr>
      <w:r w:rsidRPr="004A32BB">
        <w:t xml:space="preserve">Have you ensured that </w:t>
      </w:r>
      <w:r>
        <w:t xml:space="preserve">all copies </w:t>
      </w:r>
      <w:r w:rsidRPr="004A32BB">
        <w:t xml:space="preserve">of your RFP </w:t>
      </w:r>
      <w:r>
        <w:t>response</w:t>
      </w:r>
      <w:r w:rsidRPr="004A32BB">
        <w:t xml:space="preserve"> will arrive to the Issuing Officer </w:t>
      </w:r>
      <w:r>
        <w:t>on time?</w:t>
      </w:r>
    </w:p>
    <w:p w14:paraId="4AA2910E" w14:textId="77777777" w:rsidR="00174192" w:rsidRDefault="00174192" w:rsidP="00E124EC">
      <w:pPr>
        <w:pStyle w:val="Heading1"/>
      </w:pPr>
      <w:bookmarkStart w:id="539" w:name="_Toc257040212"/>
      <w:bookmarkStart w:id="540" w:name="_Toc257043713"/>
      <w:bookmarkStart w:id="541" w:name="_Toc257043903"/>
      <w:bookmarkStart w:id="542" w:name="_Toc257043996"/>
      <w:bookmarkStart w:id="543" w:name="_Toc257044083"/>
      <w:bookmarkStart w:id="544" w:name="_Toc268519371"/>
      <w:bookmarkStart w:id="545" w:name="_Toc431289372"/>
      <w:bookmarkStart w:id="546" w:name="_Toc52277215"/>
      <w:bookmarkStart w:id="547" w:name="_Toc52289250"/>
      <w:bookmarkEnd w:id="526"/>
      <w:bookmarkEnd w:id="527"/>
      <w:bookmarkEnd w:id="528"/>
      <w:bookmarkEnd w:id="529"/>
      <w:bookmarkEnd w:id="530"/>
      <w:bookmarkEnd w:id="531"/>
      <w:bookmarkEnd w:id="532"/>
      <w:r w:rsidRPr="004A32BB">
        <w:t>Selection</w:t>
      </w:r>
      <w:bookmarkEnd w:id="539"/>
      <w:bookmarkEnd w:id="540"/>
      <w:bookmarkEnd w:id="541"/>
      <w:bookmarkEnd w:id="542"/>
      <w:bookmarkEnd w:id="543"/>
      <w:bookmarkEnd w:id="544"/>
      <w:r w:rsidR="00DC786B">
        <w:t xml:space="preserve"> </w:t>
      </w:r>
      <w:r w:rsidR="00A27894">
        <w:t>of Service Providers</w:t>
      </w:r>
      <w:bookmarkEnd w:id="545"/>
      <w:bookmarkEnd w:id="546"/>
      <w:bookmarkEnd w:id="547"/>
    </w:p>
    <w:p w14:paraId="59A39A14" w14:textId="4C637716" w:rsidR="00DC786B" w:rsidRDefault="00632E4A" w:rsidP="00DC786B">
      <w:r>
        <w:t xml:space="preserve">This Issuing Officer is </w:t>
      </w:r>
      <w:r w:rsidR="00190BAD">
        <w:t>the final authority for all</w:t>
      </w:r>
      <w:r>
        <w:t xml:space="preserve"> decisions about </w:t>
      </w:r>
      <w:r w:rsidR="00254F6C">
        <w:t>selecting</w:t>
      </w:r>
      <w:r>
        <w:t xml:space="preserve"> providers for all services </w:t>
      </w:r>
      <w:r w:rsidR="00190BAD">
        <w:t xml:space="preserve">sought </w:t>
      </w:r>
      <w:r>
        <w:t xml:space="preserve">in this RFP. </w:t>
      </w:r>
      <w:r w:rsidR="00B54E25">
        <w:t>H</w:t>
      </w:r>
      <w:r w:rsidR="008A4435">
        <w:t>e</w:t>
      </w:r>
      <w:r w:rsidR="00190BAD">
        <w:t xml:space="preserve"> will appoint an Evaluation Committee representing the </w:t>
      </w:r>
      <w:r w:rsidR="007B5E53">
        <w:t>Buyer</w:t>
      </w:r>
      <w:r w:rsidR="00DC786B">
        <w:t xml:space="preserve">s </w:t>
      </w:r>
      <w:r w:rsidR="00190BAD">
        <w:t xml:space="preserve">to </w:t>
      </w:r>
      <w:r w:rsidR="00DC786B">
        <w:t xml:space="preserve">follow </w:t>
      </w:r>
      <w:r w:rsidR="00190BAD">
        <w:t xml:space="preserve">objective and </w:t>
      </w:r>
      <w:r w:rsidR="00952BCA">
        <w:t>standardized</w:t>
      </w:r>
      <w:r w:rsidR="00DC786B">
        <w:t xml:space="preserve"> pr</w:t>
      </w:r>
      <w:r w:rsidR="00A27894">
        <w:t>ocedures</w:t>
      </w:r>
      <w:r w:rsidR="00DC786B">
        <w:t xml:space="preserve"> </w:t>
      </w:r>
      <w:r w:rsidR="00190BAD">
        <w:t>in selecting the successful providers.</w:t>
      </w:r>
    </w:p>
    <w:p w14:paraId="745AE2DB" w14:textId="77777777" w:rsidR="007C130C" w:rsidRDefault="007C130C" w:rsidP="00DC786B"/>
    <w:p w14:paraId="60222157" w14:textId="77777777" w:rsidR="00B54E25" w:rsidRDefault="00DC786B" w:rsidP="00DC786B">
      <w:r>
        <w:t xml:space="preserve">Upon </w:t>
      </w:r>
      <w:r w:rsidR="00190BAD">
        <w:t xml:space="preserve">timely </w:t>
      </w:r>
      <w:r>
        <w:t xml:space="preserve">receipt of </w:t>
      </w:r>
      <w:r w:rsidR="00190BAD">
        <w:t xml:space="preserve">each </w:t>
      </w:r>
      <w:r>
        <w:t xml:space="preserve">RFP submission, the Issuing Officer will </w:t>
      </w:r>
      <w:r w:rsidR="00190BAD">
        <w:t xml:space="preserve">conduct an initial </w:t>
      </w:r>
      <w:r>
        <w:t xml:space="preserve">review </w:t>
      </w:r>
      <w:r w:rsidR="00190BAD">
        <w:t xml:space="preserve">for compliance with basic RFP requirements and determine whether each proposal is deemed “responsive”. </w:t>
      </w:r>
    </w:p>
    <w:p w14:paraId="5D505F66" w14:textId="77777777" w:rsidR="00B54E25" w:rsidRDefault="00B54E25" w:rsidP="00DC786B"/>
    <w:p w14:paraId="5DBDD37C" w14:textId="009A871C" w:rsidR="00E34EF4" w:rsidRDefault="00B54E25" w:rsidP="00DC786B">
      <w:r>
        <w:t>It is expected that t</w:t>
      </w:r>
      <w:r w:rsidR="00B43693">
        <w:t xml:space="preserve">he provider of each responsive submission will be invited to oral presentations and given an opportunity to submit a best and final response by December </w:t>
      </w:r>
      <w:r>
        <w:t>8</w:t>
      </w:r>
      <w:r w:rsidR="00B43693">
        <w:t>, 20</w:t>
      </w:r>
      <w:r>
        <w:t>20</w:t>
      </w:r>
      <w:r w:rsidR="00B43693">
        <w:t xml:space="preserve"> at 3:00 p.m. EST</w:t>
      </w:r>
      <w:r w:rsidR="00190BAD">
        <w:t xml:space="preserve">. </w:t>
      </w:r>
    </w:p>
    <w:p w14:paraId="5667137D" w14:textId="77777777" w:rsidR="00A27894" w:rsidRDefault="00A27894" w:rsidP="00A27894">
      <w:pPr>
        <w:pStyle w:val="Heading2"/>
      </w:pPr>
      <w:bookmarkStart w:id="548" w:name="_Toc431289373"/>
      <w:bookmarkStart w:id="549" w:name="_Toc52277216"/>
      <w:bookmarkStart w:id="550" w:name="_Toc52289251"/>
      <w:r>
        <w:t xml:space="preserve">Evaluation </w:t>
      </w:r>
      <w:r w:rsidR="00190BAD">
        <w:t>Committee</w:t>
      </w:r>
      <w:bookmarkEnd w:id="548"/>
      <w:bookmarkEnd w:id="549"/>
      <w:bookmarkEnd w:id="550"/>
    </w:p>
    <w:p w14:paraId="4B637B46" w14:textId="270452BF" w:rsidR="003F0D44" w:rsidRDefault="00190BAD" w:rsidP="00190BAD">
      <w:r>
        <w:t xml:space="preserve">The </w:t>
      </w:r>
      <w:r w:rsidR="00DB5B59">
        <w:t xml:space="preserve">Issuing Officer will appoint the </w:t>
      </w:r>
      <w:r>
        <w:t xml:space="preserve">Evaluation Committee </w:t>
      </w:r>
      <w:r w:rsidR="00563325">
        <w:t xml:space="preserve">prior to the submission due date. The Committee will include at least </w:t>
      </w:r>
      <w:r w:rsidR="006951DD">
        <w:t xml:space="preserve">two representatives from </w:t>
      </w:r>
      <w:r w:rsidR="007D28DC">
        <w:t>BCIU</w:t>
      </w:r>
      <w:r w:rsidR="006951DD">
        <w:t xml:space="preserve"> member schools. </w:t>
      </w:r>
      <w:r w:rsidR="00563325">
        <w:t>The Issuing Officer has the discretion to replace any member of the Committee at any time if that member cannot perform his or her duties.</w:t>
      </w:r>
      <w:r w:rsidR="003F0D44">
        <w:t xml:space="preserve"> Evaluation Committees will use majority votes to decide procedural matters with the assent of the Issuing Officer</w:t>
      </w:r>
      <w:r w:rsidR="002E7FE5">
        <w:t>.</w:t>
      </w:r>
    </w:p>
    <w:p w14:paraId="427D169A" w14:textId="77777777" w:rsidR="00563325" w:rsidRDefault="00563325" w:rsidP="00016226">
      <w:pPr>
        <w:pStyle w:val="Heading3"/>
      </w:pPr>
      <w:r>
        <w:t>Evaluation Committee Responsibilities</w:t>
      </w:r>
    </w:p>
    <w:p w14:paraId="53D8FA8B" w14:textId="0A7DA9F8" w:rsidR="00B43693" w:rsidRDefault="006951DD" w:rsidP="00DC786B">
      <w:r>
        <w:t xml:space="preserve">After receiving the best and final proposals, </w:t>
      </w:r>
      <w:r w:rsidR="00563325">
        <w:t xml:space="preserve">the Committee must </w:t>
      </w:r>
      <w:r w:rsidR="00190BAD">
        <w:t>determine whether to evaluate any</w:t>
      </w:r>
      <w:r w:rsidR="00E9072F">
        <w:t xml:space="preserve"> </w:t>
      </w:r>
      <w:r w:rsidR="00190BAD">
        <w:t xml:space="preserve">“Provider’s Choice” </w:t>
      </w:r>
      <w:r w:rsidR="00B43693">
        <w:t xml:space="preserve">options proposed by providers. </w:t>
      </w:r>
      <w:r w:rsidR="00190BAD">
        <w:t xml:space="preserve">Once </w:t>
      </w:r>
      <w:r w:rsidR="00105C0C">
        <w:t xml:space="preserve">those </w:t>
      </w:r>
      <w:r w:rsidR="00190BAD">
        <w:t xml:space="preserve">decisions are made, each member of the Evaluation </w:t>
      </w:r>
      <w:r w:rsidR="002D7627">
        <w:t>Committee</w:t>
      </w:r>
      <w:r w:rsidR="00190BAD">
        <w:t xml:space="preserve"> must review and score each </w:t>
      </w:r>
      <w:r>
        <w:t xml:space="preserve">best and final </w:t>
      </w:r>
      <w:r w:rsidR="003F0D44">
        <w:t xml:space="preserve">Base </w:t>
      </w:r>
      <w:r w:rsidR="00E9072F">
        <w:t xml:space="preserve">and Designated Alternate </w:t>
      </w:r>
      <w:r w:rsidR="003F0D44">
        <w:t>Proposal</w:t>
      </w:r>
      <w:r w:rsidR="00E9072F">
        <w:t>s</w:t>
      </w:r>
      <w:r w:rsidR="003F0D44">
        <w:t xml:space="preserve"> and any</w:t>
      </w:r>
      <w:r>
        <w:t xml:space="preserve"> best and final</w:t>
      </w:r>
      <w:r w:rsidR="003F0D44">
        <w:t xml:space="preserve"> </w:t>
      </w:r>
      <w:r>
        <w:t xml:space="preserve">Providers’ </w:t>
      </w:r>
      <w:r w:rsidR="003F0D44">
        <w:t xml:space="preserve">Choice proposals deemed worthy of evaluation. </w:t>
      </w:r>
      <w:r w:rsidR="002E7FE5">
        <w:t>These proposals will be called “Evaluated Proposals</w:t>
      </w:r>
      <w:r w:rsidR="00E9072F">
        <w:t>.</w:t>
      </w:r>
      <w:r w:rsidR="002E7FE5">
        <w:t>”</w:t>
      </w:r>
    </w:p>
    <w:p w14:paraId="46109637" w14:textId="77777777" w:rsidR="00B43693" w:rsidRDefault="00B43693" w:rsidP="00DC786B"/>
    <w:p w14:paraId="055F8F28" w14:textId="0CFBC22D" w:rsidR="002E7FE5" w:rsidRDefault="00B43693" w:rsidP="00DC786B">
      <w:r>
        <w:t>C</w:t>
      </w:r>
      <w:r w:rsidR="003F0D44">
        <w:t>ommittee members must use</w:t>
      </w:r>
      <w:r w:rsidR="00190BAD">
        <w:t xml:space="preserve"> the Evaluation Criteria in Section 6.2 and the Scoring Matrix in 6.</w:t>
      </w:r>
      <w:r w:rsidR="00733D6D">
        <w:t>4</w:t>
      </w:r>
      <w:r w:rsidR="003F0D44">
        <w:t xml:space="preserve"> to conduct their evaluations</w:t>
      </w:r>
      <w:r w:rsidR="00190BAD">
        <w:t xml:space="preserve">. In each case, the </w:t>
      </w:r>
      <w:r w:rsidR="002E7FE5">
        <w:t>Evaluated P</w:t>
      </w:r>
      <w:r w:rsidR="00190BAD">
        <w:t xml:space="preserve">roposal that receives the highest score by </w:t>
      </w:r>
      <w:r w:rsidR="003F0D44">
        <w:t>the Evaluation Committee</w:t>
      </w:r>
      <w:r w:rsidR="00190BAD">
        <w:t xml:space="preserve"> earns the busines</w:t>
      </w:r>
      <w:r w:rsidR="003F0D44">
        <w:t xml:space="preserve">s for that </w:t>
      </w:r>
      <w:r w:rsidR="00442BC4">
        <w:t>service</w:t>
      </w:r>
      <w:r w:rsidR="003F0D44">
        <w:t xml:space="preserve">. </w:t>
      </w:r>
    </w:p>
    <w:p w14:paraId="3E039679" w14:textId="77777777" w:rsidR="002E7FE5" w:rsidRDefault="002E7FE5" w:rsidP="00016226">
      <w:pPr>
        <w:pStyle w:val="Heading3"/>
      </w:pPr>
      <w:r>
        <w:t>Specific Instructions by Category of Service</w:t>
      </w:r>
    </w:p>
    <w:p w14:paraId="2AB0687D" w14:textId="66AEDE85" w:rsidR="00B43693" w:rsidRDefault="002E7FE5" w:rsidP="002E7FE5">
      <w:r>
        <w:t xml:space="preserve">The following directions are guidelines, not rules. They may be changed at the </w:t>
      </w:r>
      <w:r w:rsidR="006D7594">
        <w:t>I</w:t>
      </w:r>
      <w:r w:rsidR="00DB5B59">
        <w:t xml:space="preserve">ssuing </w:t>
      </w:r>
      <w:r w:rsidR="006D7594">
        <w:t>O</w:t>
      </w:r>
      <w:r w:rsidR="00DB5B59">
        <w:t xml:space="preserve">fficer's </w:t>
      </w:r>
      <w:r>
        <w:t xml:space="preserve">discretion </w:t>
      </w:r>
      <w:r w:rsidR="00442BC4">
        <w:t>to</w:t>
      </w:r>
      <w:r>
        <w:t xml:space="preserve"> help schools receive the best value for services sought.</w:t>
      </w:r>
    </w:p>
    <w:p w14:paraId="4CA556A8" w14:textId="77777777" w:rsidR="00E34EF4" w:rsidRDefault="00E34EF4" w:rsidP="002E7FE5"/>
    <w:p w14:paraId="7DFA3D4D" w14:textId="44ED0A03" w:rsidR="00DC786B" w:rsidRDefault="00DC786B" w:rsidP="00B43693">
      <w:pPr>
        <w:pStyle w:val="ListParagraph"/>
      </w:pPr>
      <w:r>
        <w:rPr>
          <w:b/>
        </w:rPr>
        <w:t>Category</w:t>
      </w:r>
      <w:r w:rsidRPr="00941757">
        <w:rPr>
          <w:b/>
        </w:rPr>
        <w:t xml:space="preserve"> </w:t>
      </w:r>
      <w:r w:rsidR="00B43693">
        <w:rPr>
          <w:b/>
        </w:rPr>
        <w:t>A</w:t>
      </w:r>
      <w:r w:rsidRPr="00941757">
        <w:rPr>
          <w:b/>
        </w:rPr>
        <w:t xml:space="preserve">: </w:t>
      </w:r>
      <w:r>
        <w:rPr>
          <w:b/>
        </w:rPr>
        <w:t>Regional Wide Area Network (WAN)</w:t>
      </w:r>
      <w:r w:rsidRPr="00941757">
        <w:rPr>
          <w:b/>
        </w:rPr>
        <w:t xml:space="preserve"> </w:t>
      </w:r>
      <w:r w:rsidR="00132F54">
        <w:rPr>
          <w:b/>
        </w:rPr>
        <w:t>Services</w:t>
      </w:r>
      <w:r>
        <w:rPr>
          <w:b/>
        </w:rPr>
        <w:t xml:space="preserve">. </w:t>
      </w:r>
      <w:r w:rsidR="00B43693" w:rsidRPr="00B43693">
        <w:t xml:space="preserve">When awarding services for Category A, the Evaluation Committee intends to select the combination of one or more providers that </w:t>
      </w:r>
      <w:r w:rsidR="00132F54">
        <w:t>deliver</w:t>
      </w:r>
      <w:r w:rsidR="00B43693" w:rsidRPr="00B43693">
        <w:t xml:space="preserve"> the most cost-effective solution for the entire group of schools.</w:t>
      </w:r>
    </w:p>
    <w:p w14:paraId="040E9DC0" w14:textId="79E1DA24" w:rsidR="00DC786B" w:rsidRDefault="00DC786B" w:rsidP="00B43693">
      <w:pPr>
        <w:pStyle w:val="ListParagraph"/>
      </w:pPr>
      <w:r>
        <w:rPr>
          <w:b/>
        </w:rPr>
        <w:t>Category</w:t>
      </w:r>
      <w:r w:rsidRPr="003C6816">
        <w:rPr>
          <w:b/>
        </w:rPr>
        <w:t xml:space="preserve"> </w:t>
      </w:r>
      <w:r w:rsidR="00132F54">
        <w:rPr>
          <w:b/>
        </w:rPr>
        <w:t>C</w:t>
      </w:r>
      <w:r w:rsidRPr="003C6816">
        <w:rPr>
          <w:b/>
        </w:rPr>
        <w:t xml:space="preserve">: </w:t>
      </w:r>
      <w:r w:rsidR="00132F54">
        <w:rPr>
          <w:b/>
        </w:rPr>
        <w:t>Dedicated Internet Access</w:t>
      </w:r>
      <w:r w:rsidRPr="003C6816">
        <w:rPr>
          <w:b/>
        </w:rPr>
        <w:t>.</w:t>
      </w:r>
      <w:r>
        <w:t xml:space="preserve"> </w:t>
      </w:r>
      <w:r w:rsidR="00B43693" w:rsidRPr="00B43693">
        <w:t xml:space="preserve">For Category </w:t>
      </w:r>
      <w:r w:rsidR="00132F54">
        <w:t>C</w:t>
      </w:r>
      <w:r w:rsidR="00B43693" w:rsidRPr="00B43693">
        <w:t xml:space="preserve"> services, the Evaluation Committee intends to select one </w:t>
      </w:r>
      <w:r w:rsidR="00132F54">
        <w:t xml:space="preserve">provider for each </w:t>
      </w:r>
      <w:r w:rsidR="00442BC4">
        <w:t>IU NOC but</w:t>
      </w:r>
      <w:r w:rsidR="00132F54">
        <w:t xml:space="preserve"> may award more than one if required.</w:t>
      </w:r>
    </w:p>
    <w:p w14:paraId="3C930759" w14:textId="77777777" w:rsidR="00DC786B" w:rsidRDefault="00DC786B" w:rsidP="00BA2BE9">
      <w:pPr>
        <w:pStyle w:val="Heading2"/>
      </w:pPr>
      <w:bookmarkStart w:id="551" w:name="_Toc431289374"/>
      <w:bookmarkStart w:id="552" w:name="_Toc52277217"/>
      <w:bookmarkStart w:id="553" w:name="_Toc52289252"/>
      <w:r>
        <w:t>Evaluation</w:t>
      </w:r>
      <w:r w:rsidR="00A27894">
        <w:t xml:space="preserve"> </w:t>
      </w:r>
      <w:r w:rsidR="00E34EF4">
        <w:t>Criteria</w:t>
      </w:r>
      <w:bookmarkEnd w:id="551"/>
      <w:bookmarkEnd w:id="552"/>
      <w:bookmarkEnd w:id="553"/>
    </w:p>
    <w:p w14:paraId="5575C22F" w14:textId="0EC288E0" w:rsidR="00D52BCC" w:rsidRDefault="001A0023" w:rsidP="00C73872">
      <w:pPr>
        <w:widowControl w:val="0"/>
      </w:pPr>
      <w:r>
        <w:t xml:space="preserve">The Evaluation </w:t>
      </w:r>
      <w:r w:rsidR="00733D6D">
        <w:t xml:space="preserve">Committee </w:t>
      </w:r>
      <w:r w:rsidR="00882045">
        <w:t xml:space="preserve">will </w:t>
      </w:r>
      <w:r>
        <w:t xml:space="preserve">consider </w:t>
      </w:r>
      <w:r w:rsidR="00D52BCC">
        <w:t>compliance with the submission instructions in Section 5 and the provider’s response to</w:t>
      </w:r>
      <w:r>
        <w:t xml:space="preserve"> every numbered </w:t>
      </w:r>
      <w:r w:rsidR="00D52BCC">
        <w:t>paragraph in</w:t>
      </w:r>
      <w:r>
        <w:t xml:space="preserve"> Sections </w:t>
      </w:r>
      <w:r w:rsidR="00D52BCC">
        <w:t xml:space="preserve">1, </w:t>
      </w:r>
      <w:r>
        <w:t>2, 3</w:t>
      </w:r>
      <w:r w:rsidR="00D52BCC">
        <w:t>,</w:t>
      </w:r>
      <w:r>
        <w:t xml:space="preserve"> and 4 of the RFP. </w:t>
      </w:r>
    </w:p>
    <w:p w14:paraId="308BBF2B" w14:textId="77777777" w:rsidR="00D52BCC" w:rsidRDefault="00D52BCC" w:rsidP="00C73872">
      <w:pPr>
        <w:widowControl w:val="0"/>
      </w:pPr>
    </w:p>
    <w:p w14:paraId="6F8DB360" w14:textId="403E8B98" w:rsidR="001E3D96" w:rsidRPr="001A0023" w:rsidRDefault="00E34EF4" w:rsidP="00C73872">
      <w:pPr>
        <w:widowControl w:val="0"/>
        <w:rPr>
          <w:b/>
        </w:rPr>
      </w:pPr>
      <w:r w:rsidRPr="00A365F7">
        <w:rPr>
          <w:b/>
        </w:rPr>
        <w:t xml:space="preserve">In accordance with </w:t>
      </w:r>
      <w:r w:rsidR="00A73EA2">
        <w:rPr>
          <w:b/>
        </w:rPr>
        <w:t>E-rate</w:t>
      </w:r>
      <w:r w:rsidRPr="00A365F7">
        <w:rPr>
          <w:b/>
        </w:rPr>
        <w:t xml:space="preserve">, </w:t>
      </w:r>
      <w:r>
        <w:rPr>
          <w:b/>
        </w:rPr>
        <w:t xml:space="preserve">the </w:t>
      </w:r>
      <w:r w:rsidRPr="00A365F7">
        <w:rPr>
          <w:b/>
        </w:rPr>
        <w:t xml:space="preserve">price </w:t>
      </w:r>
      <w:r>
        <w:rPr>
          <w:b/>
        </w:rPr>
        <w:t xml:space="preserve">of </w:t>
      </w:r>
      <w:r w:rsidR="00A73EA2">
        <w:rPr>
          <w:b/>
        </w:rPr>
        <w:t>E-rate</w:t>
      </w:r>
      <w:r>
        <w:rPr>
          <w:b/>
        </w:rPr>
        <w:t xml:space="preserve"> eligible services </w:t>
      </w:r>
      <w:r w:rsidRPr="00A365F7">
        <w:rPr>
          <w:b/>
        </w:rPr>
        <w:t>is th</w:t>
      </w:r>
      <w:r w:rsidR="001A0023">
        <w:rPr>
          <w:b/>
        </w:rPr>
        <w:t xml:space="preserve">e most </w:t>
      </w:r>
      <w:r w:rsidR="00442BC4">
        <w:rPr>
          <w:b/>
        </w:rPr>
        <w:t>heavily weighted</w:t>
      </w:r>
      <w:r w:rsidR="001A0023">
        <w:rPr>
          <w:b/>
        </w:rPr>
        <w:t xml:space="preserve"> factor.</w:t>
      </w:r>
    </w:p>
    <w:p w14:paraId="2A27661C" w14:textId="77777777" w:rsidR="00A61F61" w:rsidRPr="004A32BB" w:rsidRDefault="00A61F61" w:rsidP="00C73872">
      <w:pPr>
        <w:pStyle w:val="Heading2"/>
        <w:widowControl w:val="0"/>
      </w:pPr>
      <w:bookmarkStart w:id="554" w:name="_Toc431289375"/>
      <w:bookmarkStart w:id="555" w:name="_Toc52277218"/>
      <w:bookmarkStart w:id="556" w:name="_Toc52289253"/>
      <w:r>
        <w:t>Additional Guidance</w:t>
      </w:r>
      <w:bookmarkEnd w:id="554"/>
      <w:bookmarkEnd w:id="555"/>
      <w:bookmarkEnd w:id="556"/>
    </w:p>
    <w:p w14:paraId="4484F9F1" w14:textId="5D9B933E" w:rsidR="005A326D" w:rsidRDefault="00A61F61" w:rsidP="00C73872">
      <w:pPr>
        <w:widowControl w:val="0"/>
      </w:pPr>
      <w:r w:rsidRPr="00FA0F83">
        <w:t xml:space="preserve">If the </w:t>
      </w:r>
      <w:r w:rsidR="007B5E53">
        <w:t>Buyer</w:t>
      </w:r>
      <w:r w:rsidRPr="00FA0F83">
        <w:t xml:space="preserve">s receive additional written clarifications after the initial submission date in accordance with Sections </w:t>
      </w:r>
      <w:r w:rsidR="00D21DBE" w:rsidRPr="00D21DBE">
        <w:t>1.5.5, 1.8, 3.1, 4.3 and 4.5</w:t>
      </w:r>
      <w:r w:rsidR="00D21DBE">
        <w:t xml:space="preserve">, </w:t>
      </w:r>
      <w:r w:rsidRPr="00FA0F83">
        <w:t>the updated clarifications supersede the original submission</w:t>
      </w:r>
      <w:r w:rsidR="00733D6D" w:rsidRPr="00FA0F83">
        <w:t>s</w:t>
      </w:r>
      <w:r w:rsidRPr="00FA0F83">
        <w:t xml:space="preserve"> and are to be used for evaluation purposes.</w:t>
      </w:r>
      <w:r>
        <w:t xml:space="preserve"> </w:t>
      </w:r>
    </w:p>
    <w:p w14:paraId="3C756E1D" w14:textId="77777777" w:rsidR="007028A5" w:rsidRDefault="007028A5">
      <w:pPr>
        <w:rPr>
          <w:rFonts w:asciiTheme="majorHAnsi" w:eastAsia="Times New Roman" w:hAnsiTheme="majorHAnsi" w:cs="Times New Roman"/>
          <w:b/>
          <w:sz w:val="32"/>
          <w:szCs w:val="20"/>
        </w:rPr>
      </w:pPr>
      <w:bookmarkStart w:id="557" w:name="_Toc431289376"/>
      <w:r>
        <w:br w:type="page"/>
      </w:r>
    </w:p>
    <w:p w14:paraId="000E2708" w14:textId="77777777" w:rsidR="001A0023" w:rsidRDefault="001A0023" w:rsidP="001A0023">
      <w:pPr>
        <w:pStyle w:val="Heading2"/>
      </w:pPr>
      <w:bookmarkStart w:id="558" w:name="_Toc52277219"/>
      <w:bookmarkStart w:id="559" w:name="_Toc52289254"/>
      <w:r>
        <w:t>Scoring Matrix</w:t>
      </w:r>
      <w:bookmarkEnd w:id="557"/>
      <w:bookmarkEnd w:id="558"/>
      <w:bookmarkEnd w:id="559"/>
    </w:p>
    <w:p w14:paraId="39FBFEE0" w14:textId="77777777" w:rsidR="00174192" w:rsidRDefault="00174192" w:rsidP="00174192"/>
    <w:tbl>
      <w:tblPr>
        <w:tblStyle w:val="TableGrid2"/>
        <w:tblpPr w:leftFromText="187" w:rightFromText="187" w:vertAnchor="text" w:horzAnchor="margin" w:tblpY="1"/>
        <w:tblW w:w="9738" w:type="dxa"/>
        <w:tblLayout w:type="fixed"/>
        <w:tblLook w:val="04A0" w:firstRow="1" w:lastRow="0" w:firstColumn="1" w:lastColumn="0" w:noHBand="0" w:noVBand="1"/>
      </w:tblPr>
      <w:tblGrid>
        <w:gridCol w:w="5958"/>
        <w:gridCol w:w="1260"/>
        <w:gridCol w:w="1260"/>
        <w:gridCol w:w="1260"/>
      </w:tblGrid>
      <w:tr w:rsidR="00D21DBE" w:rsidRPr="00A61F61" w14:paraId="58B15B9D" w14:textId="77777777" w:rsidTr="00C73872">
        <w:tc>
          <w:tcPr>
            <w:tcW w:w="5958" w:type="dxa"/>
          </w:tcPr>
          <w:p w14:paraId="136DAE39" w14:textId="77777777" w:rsidR="00D21DBE" w:rsidRPr="00A61F61" w:rsidRDefault="00D21DBE" w:rsidP="00C73872">
            <w:pPr>
              <w:rPr>
                <w:rFonts w:ascii="Calibri" w:hAnsi="Calibri" w:cs="Calibri"/>
                <w:b/>
                <w:sz w:val="22"/>
                <w:szCs w:val="22"/>
              </w:rPr>
            </w:pPr>
            <w:r w:rsidRPr="00E60E75">
              <w:rPr>
                <w:rFonts w:ascii="Calibri" w:hAnsi="Calibri" w:cs="Calibri"/>
                <w:b/>
                <w:sz w:val="28"/>
                <w:szCs w:val="22"/>
              </w:rPr>
              <w:t>Evaluation Criteria</w:t>
            </w:r>
            <w:r>
              <w:rPr>
                <w:rFonts w:ascii="Calibri" w:hAnsi="Calibri" w:cs="Calibri"/>
                <w:b/>
                <w:sz w:val="28"/>
                <w:szCs w:val="22"/>
              </w:rPr>
              <w:t>:</w:t>
            </w:r>
          </w:p>
        </w:tc>
        <w:tc>
          <w:tcPr>
            <w:tcW w:w="1260" w:type="dxa"/>
          </w:tcPr>
          <w:p w14:paraId="71C16F76" w14:textId="77777777" w:rsidR="00D21DBE" w:rsidRPr="00A61F61" w:rsidRDefault="00D21DBE" w:rsidP="00C73872">
            <w:pPr>
              <w:jc w:val="center"/>
              <w:rPr>
                <w:rFonts w:ascii="Calibri" w:hAnsi="Calibri" w:cs="Calibri"/>
                <w:b/>
                <w:sz w:val="22"/>
                <w:szCs w:val="22"/>
              </w:rPr>
            </w:pPr>
            <w:r w:rsidRPr="00A61F61">
              <w:rPr>
                <w:rFonts w:ascii="Calibri" w:hAnsi="Calibri" w:cs="Calibri"/>
                <w:b/>
                <w:sz w:val="22"/>
                <w:szCs w:val="22"/>
              </w:rPr>
              <w:t>Possible Score</w:t>
            </w:r>
          </w:p>
        </w:tc>
        <w:tc>
          <w:tcPr>
            <w:tcW w:w="1260" w:type="dxa"/>
          </w:tcPr>
          <w:p w14:paraId="24DDE8E5" w14:textId="77777777" w:rsidR="00D21DBE" w:rsidRPr="00A61F61" w:rsidRDefault="00D21DBE" w:rsidP="00C73872">
            <w:pPr>
              <w:jc w:val="center"/>
              <w:rPr>
                <w:rFonts w:ascii="Calibri" w:hAnsi="Calibri" w:cs="Calibri"/>
                <w:b/>
                <w:sz w:val="22"/>
                <w:szCs w:val="22"/>
              </w:rPr>
            </w:pPr>
            <w:r w:rsidRPr="00A61F61">
              <w:rPr>
                <w:rFonts w:ascii="Calibri" w:hAnsi="Calibri" w:cs="Calibri"/>
                <w:b/>
                <w:sz w:val="22"/>
                <w:szCs w:val="22"/>
              </w:rPr>
              <w:t>Evaluators’ Score</w:t>
            </w:r>
          </w:p>
        </w:tc>
        <w:tc>
          <w:tcPr>
            <w:tcW w:w="1260" w:type="dxa"/>
          </w:tcPr>
          <w:p w14:paraId="703C69BD" w14:textId="77777777" w:rsidR="00D21DBE" w:rsidRPr="00A61F61" w:rsidRDefault="00D21DBE" w:rsidP="00C73872">
            <w:pPr>
              <w:rPr>
                <w:rFonts w:ascii="Calibri" w:hAnsi="Calibri" w:cs="Calibri"/>
                <w:b/>
                <w:sz w:val="22"/>
                <w:szCs w:val="22"/>
              </w:rPr>
            </w:pPr>
            <w:r w:rsidRPr="00A61F61">
              <w:rPr>
                <w:rFonts w:ascii="Calibri" w:hAnsi="Calibri" w:cs="Calibri"/>
                <w:b/>
                <w:sz w:val="22"/>
                <w:szCs w:val="22"/>
              </w:rPr>
              <w:t>Comments</w:t>
            </w:r>
          </w:p>
        </w:tc>
      </w:tr>
      <w:tr w:rsidR="00D21DBE" w:rsidRPr="00A61F61" w14:paraId="518D5F9D" w14:textId="77777777" w:rsidTr="00C73872">
        <w:tc>
          <w:tcPr>
            <w:tcW w:w="5958" w:type="dxa"/>
          </w:tcPr>
          <w:p w14:paraId="27147BDD" w14:textId="0EB6CB7F" w:rsidR="00D21DBE" w:rsidRPr="00A61F61" w:rsidRDefault="00D21DBE" w:rsidP="00C73872">
            <w:pPr>
              <w:rPr>
                <w:rFonts w:ascii="Calibri" w:hAnsi="Calibri" w:cs="Calibri"/>
                <w:sz w:val="22"/>
                <w:szCs w:val="22"/>
              </w:rPr>
            </w:pPr>
            <w:r w:rsidRPr="00A61F61">
              <w:rPr>
                <w:rFonts w:ascii="Calibri" w:hAnsi="Calibri" w:cs="Calibri"/>
                <w:sz w:val="22"/>
                <w:szCs w:val="22"/>
              </w:rPr>
              <w:t xml:space="preserve">1       Compliance with </w:t>
            </w:r>
            <w:r w:rsidR="00217A11">
              <w:rPr>
                <w:rFonts w:ascii="Calibri" w:hAnsi="Calibri" w:cs="Calibri"/>
                <w:sz w:val="22"/>
                <w:szCs w:val="22"/>
              </w:rPr>
              <w:t>Administrative Items</w:t>
            </w:r>
          </w:p>
        </w:tc>
        <w:tc>
          <w:tcPr>
            <w:tcW w:w="1260" w:type="dxa"/>
          </w:tcPr>
          <w:p w14:paraId="57E0A15B" w14:textId="77777777" w:rsidR="00D21DBE" w:rsidRPr="00A61F61" w:rsidRDefault="00D21DBE" w:rsidP="00C73872">
            <w:pPr>
              <w:jc w:val="center"/>
              <w:rPr>
                <w:rFonts w:ascii="Calibri" w:hAnsi="Calibri" w:cs="Calibri"/>
                <w:sz w:val="22"/>
                <w:szCs w:val="22"/>
              </w:rPr>
            </w:pPr>
            <w:r w:rsidRPr="00A61F61">
              <w:rPr>
                <w:rFonts w:ascii="Calibri" w:hAnsi="Calibri" w:cs="Calibri"/>
                <w:sz w:val="22"/>
                <w:szCs w:val="22"/>
              </w:rPr>
              <w:t>5</w:t>
            </w:r>
          </w:p>
        </w:tc>
        <w:tc>
          <w:tcPr>
            <w:tcW w:w="1260" w:type="dxa"/>
          </w:tcPr>
          <w:p w14:paraId="5F9AF241" w14:textId="77777777" w:rsidR="00D21DBE" w:rsidRPr="00A61F61" w:rsidRDefault="00D21DBE" w:rsidP="00C73872">
            <w:pPr>
              <w:jc w:val="center"/>
              <w:rPr>
                <w:rFonts w:ascii="Calibri" w:eastAsiaTheme="minorHAnsi" w:hAnsi="Calibri" w:cs="Calibri"/>
                <w:sz w:val="22"/>
                <w:szCs w:val="22"/>
              </w:rPr>
            </w:pPr>
          </w:p>
        </w:tc>
        <w:tc>
          <w:tcPr>
            <w:tcW w:w="1260" w:type="dxa"/>
          </w:tcPr>
          <w:p w14:paraId="564C8B6B" w14:textId="77777777" w:rsidR="00D21DBE" w:rsidRPr="00A61F61" w:rsidRDefault="00D21DBE" w:rsidP="00C73872">
            <w:pPr>
              <w:jc w:val="center"/>
              <w:rPr>
                <w:rFonts w:ascii="Calibri" w:eastAsiaTheme="minorHAnsi" w:hAnsi="Calibri" w:cs="Calibri"/>
                <w:sz w:val="22"/>
                <w:szCs w:val="22"/>
              </w:rPr>
            </w:pPr>
          </w:p>
        </w:tc>
      </w:tr>
      <w:tr w:rsidR="00D21DBE" w:rsidRPr="00A61F61" w14:paraId="6272F5CB" w14:textId="77777777" w:rsidTr="00C73872">
        <w:tc>
          <w:tcPr>
            <w:tcW w:w="5958" w:type="dxa"/>
          </w:tcPr>
          <w:p w14:paraId="3799D869" w14:textId="20283DD9" w:rsidR="00D21DBE" w:rsidRPr="00A61F61" w:rsidRDefault="00F32F03" w:rsidP="00C73872">
            <w:pPr>
              <w:ind w:left="220"/>
              <w:rPr>
                <w:rFonts w:ascii="Calibri" w:hAnsi="Calibri" w:cs="Calibri"/>
                <w:sz w:val="22"/>
                <w:szCs w:val="22"/>
              </w:rPr>
            </w:pPr>
            <w:hyperlink w:anchor="_Toc257040162" w:history="1">
              <w:r w:rsidR="00D21DBE" w:rsidRPr="00A61F61">
                <w:rPr>
                  <w:rFonts w:ascii="Calibri" w:hAnsi="Calibri" w:cs="Calibri"/>
                  <w:sz w:val="22"/>
                  <w:szCs w:val="22"/>
                </w:rPr>
                <w:t>2.</w:t>
              </w:r>
              <w:r w:rsidR="00217A11">
                <w:rPr>
                  <w:rFonts w:ascii="Calibri" w:hAnsi="Calibri" w:cs="Calibri"/>
                  <w:sz w:val="22"/>
                  <w:szCs w:val="22"/>
                </w:rPr>
                <w:t>1</w:t>
              </w:r>
              <w:r w:rsidR="00D21DBE" w:rsidRPr="00A61F61">
                <w:rPr>
                  <w:rFonts w:ascii="Calibri" w:hAnsi="Calibri" w:cs="Calibri"/>
                  <w:sz w:val="22"/>
                  <w:szCs w:val="22"/>
                </w:rPr>
                <w:tab/>
                <w:t xml:space="preserve">Technical </w:t>
              </w:r>
            </w:hyperlink>
            <w:r w:rsidR="00D21DBE">
              <w:rPr>
                <w:rFonts w:ascii="Calibri" w:hAnsi="Calibri" w:cs="Calibri"/>
                <w:sz w:val="22"/>
                <w:szCs w:val="22"/>
              </w:rPr>
              <w:t>Specifications</w:t>
            </w:r>
          </w:p>
          <w:p w14:paraId="24100DD6" w14:textId="45D0DD2A" w:rsidR="00D21DBE" w:rsidRDefault="00F32F03" w:rsidP="00C73872">
            <w:pPr>
              <w:tabs>
                <w:tab w:val="left" w:pos="1320"/>
                <w:tab w:val="right" w:leader="dot" w:pos="9350"/>
              </w:tabs>
              <w:ind w:left="440"/>
              <w:rPr>
                <w:rFonts w:ascii="Calibri" w:hAnsi="Calibri" w:cs="Calibri"/>
                <w:iCs/>
                <w:noProof/>
                <w:sz w:val="22"/>
                <w:szCs w:val="22"/>
              </w:rPr>
            </w:pPr>
            <w:hyperlink w:anchor="_Toc257040163"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 xml:space="preserve">Understanding of </w:t>
            </w:r>
            <w:r w:rsidR="007B5E53">
              <w:rPr>
                <w:rFonts w:ascii="Calibri" w:hAnsi="Calibri" w:cs="Calibri"/>
                <w:iCs/>
                <w:noProof/>
                <w:sz w:val="22"/>
                <w:szCs w:val="22"/>
              </w:rPr>
              <w:t>Buyer</w:t>
            </w:r>
            <w:r w:rsidR="00D21DBE" w:rsidRPr="00A61F61">
              <w:rPr>
                <w:rFonts w:ascii="Calibri" w:hAnsi="Calibri" w:cs="Calibri"/>
                <w:iCs/>
                <w:noProof/>
                <w:sz w:val="22"/>
                <w:szCs w:val="22"/>
              </w:rPr>
              <w:t>s’ Intent</w:t>
            </w:r>
          </w:p>
          <w:p w14:paraId="16EF8E7B" w14:textId="2DACBDA5" w:rsidR="00D21DBE" w:rsidRDefault="00F32F03" w:rsidP="00C73872">
            <w:pPr>
              <w:tabs>
                <w:tab w:val="left" w:pos="1320"/>
                <w:tab w:val="right" w:leader="dot" w:pos="9350"/>
              </w:tabs>
              <w:ind w:left="440"/>
              <w:rPr>
                <w:rFonts w:ascii="Calibri" w:hAnsi="Calibri" w:cs="Calibri"/>
                <w:iCs/>
                <w:noProof/>
                <w:sz w:val="22"/>
                <w:szCs w:val="22"/>
              </w:rPr>
            </w:pPr>
            <w:hyperlink w:anchor="_Toc257040163"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Type of Service</w:t>
            </w:r>
          </w:p>
          <w:p w14:paraId="7F39BFF3" w14:textId="0A3CC1B1"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66"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3</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Performance Standards</w:t>
              </w:r>
              <w:r w:rsidR="00D21DBE" w:rsidRPr="00A61F61">
                <w:rPr>
                  <w:rFonts w:ascii="Calibri" w:hAnsi="Calibri" w:cs="Calibri"/>
                  <w:iCs/>
                  <w:noProof/>
                  <w:sz w:val="22"/>
                  <w:szCs w:val="22"/>
                </w:rPr>
                <w:t xml:space="preserve"> </w:t>
              </w:r>
            </w:hyperlink>
          </w:p>
          <w:p w14:paraId="6585C11D" w14:textId="2C72F497"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67"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Bandwidth Allocation</w:t>
            </w:r>
          </w:p>
          <w:p w14:paraId="574E6ED8" w14:textId="086D484B"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68"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5</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Transmission Facilities</w:t>
            </w:r>
          </w:p>
          <w:p w14:paraId="76FF313A" w14:textId="0395CCB6" w:rsidR="00D21DBE" w:rsidRPr="00A61F61" w:rsidRDefault="00F32F03" w:rsidP="00C73872">
            <w:pPr>
              <w:tabs>
                <w:tab w:val="left" w:pos="1320"/>
                <w:tab w:val="right" w:leader="dot" w:pos="9350"/>
              </w:tabs>
              <w:ind w:left="440"/>
              <w:rPr>
                <w:rFonts w:ascii="Calibri" w:hAnsi="Calibri" w:cs="Calibri"/>
                <w:iCs/>
                <w:noProof/>
                <w:sz w:val="22"/>
                <w:szCs w:val="22"/>
              </w:rPr>
            </w:pPr>
            <w:hyperlink w:anchor="_Toc257040169"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6</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Networking Equipment</w:t>
            </w:r>
          </w:p>
          <w:p w14:paraId="37107954" w14:textId="04B86FCF" w:rsidR="00D21DBE" w:rsidRDefault="00F32F03" w:rsidP="00C73872">
            <w:pPr>
              <w:tabs>
                <w:tab w:val="left" w:pos="1320"/>
                <w:tab w:val="right" w:leader="dot" w:pos="9350"/>
              </w:tabs>
              <w:ind w:left="440"/>
              <w:rPr>
                <w:rFonts w:ascii="Calibri" w:hAnsi="Calibri" w:cs="Calibri"/>
                <w:iCs/>
                <w:noProof/>
                <w:sz w:val="22"/>
                <w:szCs w:val="22"/>
              </w:rPr>
            </w:pPr>
            <w:hyperlink w:anchor="_Toc257040169" w:history="1">
              <w:r w:rsidR="00D21DBE" w:rsidRPr="00A61F61">
                <w:rPr>
                  <w:rFonts w:ascii="Calibri" w:hAnsi="Calibri" w:cs="Calibri"/>
                  <w:iCs/>
                  <w:noProof/>
                  <w:sz w:val="22"/>
                  <w:szCs w:val="22"/>
                </w:rPr>
                <w:t>2.</w:t>
              </w:r>
              <w:r w:rsidR="00217A11">
                <w:rPr>
                  <w:rFonts w:ascii="Calibri" w:hAnsi="Calibri" w:cs="Calibri"/>
                  <w:iCs/>
                  <w:noProof/>
                  <w:sz w:val="22"/>
                  <w:szCs w:val="22"/>
                </w:rPr>
                <w:t>1</w:t>
              </w:r>
              <w:r w:rsidR="00D21DBE" w:rsidRPr="00A61F61">
                <w:rPr>
                  <w:rFonts w:ascii="Calibri" w:hAnsi="Calibri" w:cs="Calibri"/>
                  <w:iCs/>
                  <w:noProof/>
                  <w:sz w:val="22"/>
                  <w:szCs w:val="22"/>
                </w:rPr>
                <w:t>.</w:t>
              </w:r>
              <w:r w:rsidR="00D21DBE">
                <w:rPr>
                  <w:rFonts w:ascii="Calibri" w:hAnsi="Calibri" w:cs="Calibri"/>
                  <w:iCs/>
                  <w:noProof/>
                  <w:sz w:val="22"/>
                  <w:szCs w:val="22"/>
                </w:rPr>
                <w:t>7</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Term</w:t>
            </w:r>
            <w:r w:rsidR="00D21DBE" w:rsidRPr="00A61F61">
              <w:rPr>
                <w:rFonts w:ascii="Calibri" w:hAnsi="Calibri" w:cs="Calibri"/>
                <w:iCs/>
                <w:noProof/>
                <w:sz w:val="22"/>
                <w:szCs w:val="22"/>
              </w:rPr>
              <w:t xml:space="preserve"> of Service</w:t>
            </w:r>
          </w:p>
          <w:p w14:paraId="0E0B5DB7" w14:textId="24DBD763" w:rsidR="00D21DBE" w:rsidRDefault="00F32F03" w:rsidP="00C73872">
            <w:pPr>
              <w:tabs>
                <w:tab w:val="left" w:pos="1320"/>
                <w:tab w:val="right" w:leader="dot" w:pos="9350"/>
              </w:tabs>
              <w:ind w:left="440"/>
              <w:rPr>
                <w:rFonts w:ascii="Calibri" w:hAnsi="Calibri" w:cs="Calibri"/>
                <w:iCs/>
                <w:noProof/>
                <w:sz w:val="22"/>
                <w:szCs w:val="22"/>
              </w:rPr>
            </w:pPr>
            <w:hyperlink w:anchor="_Toc257040169" w:history="1">
              <w:r w:rsidR="00D21DBE">
                <w:rPr>
                  <w:rFonts w:ascii="Calibri" w:hAnsi="Calibri" w:cs="Calibri"/>
                  <w:iCs/>
                  <w:noProof/>
                  <w:sz w:val="22"/>
                  <w:szCs w:val="22"/>
                </w:rPr>
                <w:t>2.</w:t>
              </w:r>
              <w:r w:rsidR="00217A11">
                <w:rPr>
                  <w:rFonts w:ascii="Calibri" w:hAnsi="Calibri" w:cs="Calibri"/>
                  <w:iCs/>
                  <w:noProof/>
                  <w:sz w:val="22"/>
                  <w:szCs w:val="22"/>
                </w:rPr>
                <w:t>1</w:t>
              </w:r>
              <w:r w:rsidR="00D21DBE">
                <w:rPr>
                  <w:rFonts w:ascii="Calibri" w:hAnsi="Calibri" w:cs="Calibri"/>
                  <w:iCs/>
                  <w:noProof/>
                  <w:sz w:val="22"/>
                  <w:szCs w:val="22"/>
                </w:rPr>
                <w:t>.8</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Additional Technical Information</w:t>
            </w:r>
          </w:p>
          <w:p w14:paraId="6516F2EB" w14:textId="3482F56D" w:rsidR="00D21DBE" w:rsidRPr="00A61F61" w:rsidRDefault="00F32F03" w:rsidP="00C73872">
            <w:pPr>
              <w:tabs>
                <w:tab w:val="left" w:pos="1320"/>
                <w:tab w:val="right" w:leader="dot" w:pos="9350"/>
              </w:tabs>
              <w:ind w:left="440"/>
              <w:rPr>
                <w:rFonts w:ascii="Calibri" w:hAnsi="Calibri" w:cs="Calibri"/>
                <w:iCs/>
                <w:noProof/>
                <w:sz w:val="22"/>
                <w:szCs w:val="22"/>
              </w:rPr>
            </w:pPr>
            <w:hyperlink w:anchor="_Toc257040169" w:history="1">
              <w:r w:rsidR="00D21DBE">
                <w:rPr>
                  <w:rFonts w:ascii="Calibri" w:hAnsi="Calibri" w:cs="Calibri"/>
                  <w:iCs/>
                  <w:noProof/>
                  <w:sz w:val="22"/>
                  <w:szCs w:val="22"/>
                </w:rPr>
                <w:t>2.</w:t>
              </w:r>
              <w:r w:rsidR="00217A11">
                <w:rPr>
                  <w:rFonts w:ascii="Calibri" w:hAnsi="Calibri" w:cs="Calibri"/>
                  <w:iCs/>
                  <w:noProof/>
                  <w:sz w:val="22"/>
                  <w:szCs w:val="22"/>
                </w:rPr>
                <w:t>1</w:t>
              </w:r>
              <w:r w:rsidR="00D21DBE">
                <w:rPr>
                  <w:rFonts w:ascii="Calibri" w:hAnsi="Calibri" w:cs="Calibri"/>
                  <w:iCs/>
                  <w:noProof/>
                  <w:sz w:val="22"/>
                  <w:szCs w:val="22"/>
                </w:rPr>
                <w:t>.9</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Variations in Service</w:t>
            </w:r>
          </w:p>
        </w:tc>
        <w:tc>
          <w:tcPr>
            <w:tcW w:w="1260" w:type="dxa"/>
          </w:tcPr>
          <w:p w14:paraId="3C721F7A" w14:textId="77777777" w:rsidR="00D21DBE" w:rsidRPr="00A61F61" w:rsidRDefault="00B57A6A" w:rsidP="00C73872">
            <w:pPr>
              <w:jc w:val="center"/>
              <w:rPr>
                <w:rFonts w:ascii="Calibri" w:hAnsi="Calibri" w:cs="Calibri"/>
                <w:sz w:val="22"/>
                <w:szCs w:val="22"/>
              </w:rPr>
            </w:pPr>
            <w:r w:rsidRPr="00A61F61">
              <w:rPr>
                <w:rFonts w:ascii="Calibri" w:hAnsi="Calibri" w:cs="Calibri"/>
                <w:sz w:val="22"/>
                <w:szCs w:val="22"/>
              </w:rPr>
              <w:t>2</w:t>
            </w:r>
            <w:r>
              <w:rPr>
                <w:rFonts w:ascii="Calibri" w:hAnsi="Calibri" w:cs="Calibri"/>
                <w:sz w:val="22"/>
                <w:szCs w:val="22"/>
              </w:rPr>
              <w:t>0</w:t>
            </w:r>
          </w:p>
        </w:tc>
        <w:tc>
          <w:tcPr>
            <w:tcW w:w="1260" w:type="dxa"/>
          </w:tcPr>
          <w:p w14:paraId="012E59B3" w14:textId="77777777" w:rsidR="00D21DBE" w:rsidRPr="00A61F61" w:rsidRDefault="00D21DBE" w:rsidP="00C73872">
            <w:pPr>
              <w:jc w:val="center"/>
              <w:rPr>
                <w:rFonts w:ascii="Calibri" w:eastAsiaTheme="minorHAnsi" w:hAnsi="Calibri" w:cs="Calibri"/>
                <w:sz w:val="22"/>
                <w:szCs w:val="22"/>
              </w:rPr>
            </w:pPr>
          </w:p>
        </w:tc>
        <w:tc>
          <w:tcPr>
            <w:tcW w:w="1260" w:type="dxa"/>
          </w:tcPr>
          <w:p w14:paraId="6A33DB5A" w14:textId="77777777" w:rsidR="00D21DBE" w:rsidRPr="00A61F61" w:rsidRDefault="00D21DBE" w:rsidP="00C73872">
            <w:pPr>
              <w:jc w:val="center"/>
              <w:rPr>
                <w:rFonts w:ascii="Calibri" w:eastAsiaTheme="minorHAnsi" w:hAnsi="Calibri" w:cs="Calibri"/>
                <w:sz w:val="22"/>
                <w:szCs w:val="22"/>
              </w:rPr>
            </w:pPr>
          </w:p>
        </w:tc>
      </w:tr>
      <w:tr w:rsidR="00D21DBE" w:rsidRPr="00A61F61" w14:paraId="1F34C1E2" w14:textId="77777777" w:rsidTr="00C73872">
        <w:tc>
          <w:tcPr>
            <w:tcW w:w="5958" w:type="dxa"/>
          </w:tcPr>
          <w:p w14:paraId="6F4C59D7" w14:textId="2D8FEAA9" w:rsidR="00D21DBE" w:rsidRPr="00A61F61" w:rsidRDefault="00F32F03" w:rsidP="00C73872">
            <w:pPr>
              <w:ind w:left="220"/>
              <w:rPr>
                <w:rFonts w:ascii="Calibri" w:hAnsi="Calibri" w:cs="Calibri"/>
                <w:sz w:val="22"/>
                <w:szCs w:val="22"/>
              </w:rPr>
            </w:pPr>
            <w:hyperlink w:anchor="_Toc257040170" w:history="1">
              <w:r w:rsidR="00D21DBE" w:rsidRPr="00A61F61">
                <w:rPr>
                  <w:rFonts w:ascii="Calibri" w:hAnsi="Calibri" w:cs="Calibri"/>
                  <w:sz w:val="22"/>
                  <w:szCs w:val="22"/>
                </w:rPr>
                <w:t>2.</w:t>
              </w:r>
              <w:r w:rsidR="00217A11">
                <w:rPr>
                  <w:rFonts w:ascii="Calibri" w:hAnsi="Calibri" w:cs="Calibri"/>
                  <w:sz w:val="22"/>
                  <w:szCs w:val="22"/>
                </w:rPr>
                <w:t>2</w:t>
              </w:r>
              <w:r w:rsidR="00D21DBE" w:rsidRPr="00A61F61">
                <w:rPr>
                  <w:rFonts w:ascii="Calibri" w:hAnsi="Calibri" w:cs="Calibri"/>
                  <w:sz w:val="22"/>
                  <w:szCs w:val="22"/>
                </w:rPr>
                <w:tab/>
              </w:r>
            </w:hyperlink>
            <w:r w:rsidR="00D21DBE" w:rsidRPr="00A61F61">
              <w:rPr>
                <w:rFonts w:ascii="Calibri" w:hAnsi="Calibri" w:cs="Calibri"/>
                <w:sz w:val="22"/>
                <w:szCs w:val="22"/>
              </w:rPr>
              <w:t>Service</w:t>
            </w:r>
            <w:r w:rsidR="00D21DBE">
              <w:rPr>
                <w:rFonts w:ascii="Calibri" w:hAnsi="Calibri" w:cs="Calibri"/>
                <w:sz w:val="22"/>
                <w:szCs w:val="22"/>
              </w:rPr>
              <w:t xml:space="preserve"> Deployment</w:t>
            </w:r>
          </w:p>
          <w:p w14:paraId="5F1F78ED" w14:textId="2AC1C9FB"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1"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Communications</w:t>
            </w:r>
          </w:p>
          <w:p w14:paraId="556F049F" w14:textId="0F8B3E0D"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2</w:t>
              </w:r>
              <w:r w:rsidR="00D21DBE" w:rsidRPr="00A61F61">
                <w:rPr>
                  <w:rFonts w:ascii="Calibri" w:eastAsiaTheme="minorEastAsia" w:hAnsi="Calibri" w:cs="Calibri"/>
                  <w:iCs/>
                  <w:noProof/>
                  <w:sz w:val="22"/>
                  <w:szCs w:val="22"/>
                </w:rPr>
                <w:tab/>
              </w:r>
              <w:r w:rsidR="00D21DBE" w:rsidRPr="00A61F61">
                <w:rPr>
                  <w:rFonts w:ascii="Calibri" w:hAnsi="Calibri" w:cs="Calibri"/>
                  <w:iCs/>
                  <w:noProof/>
                  <w:sz w:val="22"/>
                  <w:szCs w:val="22"/>
                </w:rPr>
                <w:t>Pro</w:t>
              </w:r>
              <w:r w:rsidR="00D21DBE">
                <w:rPr>
                  <w:rFonts w:ascii="Calibri" w:hAnsi="Calibri" w:cs="Calibri"/>
                  <w:iCs/>
                  <w:noProof/>
                  <w:sz w:val="22"/>
                  <w:szCs w:val="22"/>
                </w:rPr>
                <w:t>vider Responsibilities</w:t>
              </w:r>
            </w:hyperlink>
          </w:p>
          <w:p w14:paraId="1F113084" w14:textId="61075C79"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3</w:t>
              </w:r>
              <w:r w:rsidR="00D21DBE" w:rsidRPr="00A61F61">
                <w:rPr>
                  <w:rFonts w:ascii="Calibri" w:eastAsiaTheme="minorEastAsia" w:hAnsi="Calibri" w:cs="Calibri"/>
                  <w:iCs/>
                  <w:noProof/>
                  <w:sz w:val="22"/>
                  <w:szCs w:val="22"/>
                </w:rPr>
                <w:tab/>
              </w:r>
              <w:r w:rsidR="00D21DBE">
                <w:rPr>
                  <w:rFonts w:ascii="Calibri" w:hAnsi="Calibri" w:cs="Calibri"/>
                  <w:iCs/>
                  <w:noProof/>
                  <w:sz w:val="22"/>
                  <w:szCs w:val="22"/>
                </w:rPr>
                <w:t>Deployment Plan</w:t>
              </w:r>
            </w:hyperlink>
          </w:p>
          <w:p w14:paraId="717EE8E1" w14:textId="50115267" w:rsidR="00D21DBE"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.4</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Testing and Acceptance Plan</w:t>
              </w:r>
            </w:hyperlink>
          </w:p>
          <w:p w14:paraId="2CB8F108" w14:textId="7C569CA5" w:rsidR="00D21DBE" w:rsidRDefault="00F32F03" w:rsidP="00C73872">
            <w:pPr>
              <w:tabs>
                <w:tab w:val="left" w:pos="1320"/>
                <w:tab w:val="right" w:leader="dot" w:pos="9350"/>
              </w:tabs>
              <w:ind w:left="440"/>
              <w:rPr>
                <w:rFonts w:ascii="Calibri" w:eastAsiaTheme="minorEastAsia" w:hAnsi="Calibri" w:cs="Calibri"/>
                <w:iCs/>
                <w:noProof/>
              </w:rPr>
            </w:pPr>
            <w:hyperlink w:anchor="_Toc257040174"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w:t>
              </w:r>
              <w:r w:rsidR="00D21DBE">
                <w:rPr>
                  <w:rFonts w:ascii="Calibri" w:hAnsi="Calibri" w:cs="Calibri"/>
                  <w:iCs/>
                  <w:noProof/>
                  <w:sz w:val="22"/>
                  <w:szCs w:val="22"/>
                </w:rPr>
                <w:t>5</w:t>
              </w:r>
              <w:r w:rsidR="00D21DBE" w:rsidRPr="00A61F61">
                <w:rPr>
                  <w:rFonts w:ascii="Calibri" w:eastAsiaTheme="minorEastAsia" w:hAnsi="Calibri" w:cs="Calibri"/>
                  <w:iCs/>
                  <w:noProof/>
                  <w:sz w:val="22"/>
                  <w:szCs w:val="22"/>
                </w:rPr>
                <w:tab/>
                <w:t>Delivery Service Level Agreement</w:t>
              </w:r>
            </w:hyperlink>
          </w:p>
          <w:p w14:paraId="791D1DDA" w14:textId="72C8AC0E"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4" w:history="1">
              <w:r w:rsidR="00D21DBE" w:rsidRPr="00A61F61">
                <w:rPr>
                  <w:rFonts w:ascii="Calibri" w:hAnsi="Calibri" w:cs="Calibri"/>
                  <w:iCs/>
                  <w:noProof/>
                  <w:sz w:val="22"/>
                  <w:szCs w:val="22"/>
                </w:rPr>
                <w:t>2.</w:t>
              </w:r>
              <w:r w:rsidR="00217A11">
                <w:rPr>
                  <w:rFonts w:ascii="Calibri" w:hAnsi="Calibri" w:cs="Calibri"/>
                  <w:iCs/>
                  <w:noProof/>
                  <w:sz w:val="22"/>
                  <w:szCs w:val="22"/>
                </w:rPr>
                <w:t>2</w:t>
              </w:r>
              <w:r w:rsidR="00D21DBE" w:rsidRPr="00A61F61">
                <w:rPr>
                  <w:rFonts w:ascii="Calibri" w:hAnsi="Calibri" w:cs="Calibri"/>
                  <w:iCs/>
                  <w:noProof/>
                  <w:sz w:val="22"/>
                  <w:szCs w:val="22"/>
                </w:rPr>
                <w:t>.</w:t>
              </w:r>
              <w:r w:rsidR="00217A11">
                <w:rPr>
                  <w:rFonts w:ascii="Calibri" w:hAnsi="Calibri" w:cs="Calibri"/>
                  <w:iCs/>
                  <w:noProof/>
                  <w:sz w:val="22"/>
                  <w:szCs w:val="22"/>
                </w:rPr>
                <w:t>6</w:t>
              </w:r>
              <w:r w:rsidR="00D21DBE" w:rsidRPr="00A61F61">
                <w:rPr>
                  <w:rFonts w:ascii="Calibri" w:eastAsiaTheme="minorEastAsia" w:hAnsi="Calibri" w:cs="Calibri"/>
                  <w:iCs/>
                  <w:noProof/>
                  <w:sz w:val="22"/>
                  <w:szCs w:val="22"/>
                </w:rPr>
                <w:tab/>
              </w:r>
              <w:r w:rsidR="00D21DBE">
                <w:rPr>
                  <w:rFonts w:ascii="Calibri" w:eastAsiaTheme="minorEastAsia" w:hAnsi="Calibri" w:cs="Calibri"/>
                  <w:iCs/>
                  <w:noProof/>
                  <w:sz w:val="22"/>
                  <w:szCs w:val="22"/>
                </w:rPr>
                <w:t>Additional Deployment Information</w:t>
              </w:r>
            </w:hyperlink>
          </w:p>
        </w:tc>
        <w:tc>
          <w:tcPr>
            <w:tcW w:w="1260" w:type="dxa"/>
          </w:tcPr>
          <w:p w14:paraId="6D0F2AF4" w14:textId="77777777" w:rsidR="00D21DBE" w:rsidRPr="00A61F61" w:rsidRDefault="00D21DBE" w:rsidP="00C73872">
            <w:pPr>
              <w:jc w:val="center"/>
              <w:rPr>
                <w:rFonts w:ascii="Calibri" w:hAnsi="Calibri" w:cs="Calibri"/>
                <w:sz w:val="22"/>
                <w:szCs w:val="22"/>
              </w:rPr>
            </w:pPr>
            <w:r w:rsidRPr="00A61F61">
              <w:rPr>
                <w:rFonts w:ascii="Calibri" w:hAnsi="Calibri" w:cs="Calibri"/>
                <w:sz w:val="22"/>
                <w:szCs w:val="22"/>
              </w:rPr>
              <w:t>10</w:t>
            </w:r>
          </w:p>
        </w:tc>
        <w:tc>
          <w:tcPr>
            <w:tcW w:w="1260" w:type="dxa"/>
          </w:tcPr>
          <w:p w14:paraId="79EFCF18" w14:textId="77777777" w:rsidR="00D21DBE" w:rsidRPr="00A61F61" w:rsidRDefault="00D21DBE" w:rsidP="00C73872">
            <w:pPr>
              <w:jc w:val="center"/>
              <w:rPr>
                <w:rFonts w:ascii="Calibri" w:eastAsiaTheme="minorHAnsi" w:hAnsi="Calibri" w:cs="Calibri"/>
                <w:sz w:val="22"/>
                <w:szCs w:val="22"/>
              </w:rPr>
            </w:pPr>
          </w:p>
        </w:tc>
        <w:tc>
          <w:tcPr>
            <w:tcW w:w="1260" w:type="dxa"/>
          </w:tcPr>
          <w:p w14:paraId="7FE8C0AE" w14:textId="77777777" w:rsidR="00D21DBE" w:rsidRPr="00A61F61" w:rsidRDefault="00D21DBE" w:rsidP="00C73872">
            <w:pPr>
              <w:jc w:val="center"/>
              <w:rPr>
                <w:rFonts w:ascii="Calibri" w:eastAsiaTheme="minorHAnsi" w:hAnsi="Calibri" w:cs="Calibri"/>
                <w:sz w:val="22"/>
                <w:szCs w:val="22"/>
              </w:rPr>
            </w:pPr>
          </w:p>
        </w:tc>
      </w:tr>
      <w:tr w:rsidR="00D21DBE" w:rsidRPr="00A61F61" w14:paraId="157C52B0" w14:textId="77777777" w:rsidTr="00C73872">
        <w:tc>
          <w:tcPr>
            <w:tcW w:w="5958" w:type="dxa"/>
          </w:tcPr>
          <w:p w14:paraId="45FEB984" w14:textId="39E51633" w:rsidR="00D21DBE" w:rsidRPr="00A61F61" w:rsidRDefault="00F32F03" w:rsidP="00C73872">
            <w:pPr>
              <w:ind w:left="220"/>
              <w:rPr>
                <w:rFonts w:ascii="Calibri" w:hAnsi="Calibri" w:cs="Calibri"/>
                <w:sz w:val="22"/>
                <w:szCs w:val="22"/>
              </w:rPr>
            </w:pPr>
            <w:hyperlink w:anchor="_Toc257040170" w:history="1">
              <w:r w:rsidR="00D21DBE" w:rsidRPr="00A61F61">
                <w:rPr>
                  <w:rFonts w:ascii="Calibri" w:hAnsi="Calibri" w:cs="Calibri"/>
                  <w:sz w:val="22"/>
                  <w:szCs w:val="22"/>
                </w:rPr>
                <w:t>2.</w:t>
              </w:r>
              <w:r w:rsidR="00217A11">
                <w:rPr>
                  <w:rFonts w:ascii="Calibri" w:hAnsi="Calibri" w:cs="Calibri"/>
                  <w:sz w:val="22"/>
                  <w:szCs w:val="22"/>
                </w:rPr>
                <w:t>3</w:t>
              </w:r>
              <w:r w:rsidR="00D21DBE" w:rsidRPr="00A61F61">
                <w:rPr>
                  <w:rFonts w:ascii="Calibri" w:hAnsi="Calibri" w:cs="Calibri"/>
                  <w:sz w:val="22"/>
                  <w:szCs w:val="22"/>
                </w:rPr>
                <w:tab/>
              </w:r>
            </w:hyperlink>
            <w:r w:rsidR="00D21DBE" w:rsidRPr="00A61F61">
              <w:rPr>
                <w:rFonts w:ascii="Calibri" w:hAnsi="Calibri" w:cs="Calibri"/>
                <w:sz w:val="22"/>
                <w:szCs w:val="22"/>
              </w:rPr>
              <w:t>Service Support</w:t>
            </w:r>
          </w:p>
          <w:p w14:paraId="581FE28E" w14:textId="46F4D3B8" w:rsidR="00D21DBE" w:rsidRDefault="00F32F03" w:rsidP="00C73872">
            <w:pPr>
              <w:tabs>
                <w:tab w:val="left" w:pos="1320"/>
                <w:tab w:val="right" w:leader="dot" w:pos="9350"/>
              </w:tabs>
              <w:ind w:left="440"/>
              <w:rPr>
                <w:rFonts w:ascii="Calibri" w:hAnsi="Calibri" w:cs="Calibri"/>
                <w:iCs/>
                <w:noProof/>
                <w:sz w:val="22"/>
                <w:szCs w:val="22"/>
              </w:rPr>
            </w:pPr>
            <w:hyperlink w:anchor="_Toc257040171"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Communications</w:t>
            </w:r>
          </w:p>
          <w:p w14:paraId="5A43471D" w14:textId="2AF2783B"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1"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w:t>
              </w:r>
              <w:r w:rsidR="00217A11">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Routine Maintenance</w:t>
            </w:r>
          </w:p>
          <w:p w14:paraId="620C0218" w14:textId="691AC36F"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2"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w:t>
              </w:r>
              <w:r w:rsidR="00217A11">
                <w:rPr>
                  <w:rFonts w:ascii="Calibri" w:hAnsi="Calibri" w:cs="Calibri"/>
                  <w:iCs/>
                  <w:noProof/>
                  <w:sz w:val="22"/>
                  <w:szCs w:val="22"/>
                </w:rPr>
                <w:t>3</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Network Monitoring</w:t>
            </w:r>
          </w:p>
          <w:p w14:paraId="01B93567" w14:textId="1BEBAFC2"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w:t>
              </w:r>
              <w:r w:rsidR="00217A11">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Responding to Network Problems</w:t>
            </w:r>
          </w:p>
          <w:p w14:paraId="39426C5D" w14:textId="329655DB" w:rsidR="00D21DBE" w:rsidRDefault="00F32F03" w:rsidP="00C73872">
            <w:pPr>
              <w:tabs>
                <w:tab w:val="left" w:pos="1320"/>
                <w:tab w:val="right" w:leader="dot" w:pos="9350"/>
              </w:tabs>
              <w:ind w:left="440"/>
              <w:rPr>
                <w:rFonts w:ascii="Calibri" w:hAnsi="Calibri" w:cs="Calibri"/>
                <w:iCs/>
                <w:noProof/>
                <w:sz w:val="22"/>
                <w:szCs w:val="22"/>
              </w:rPr>
            </w:pPr>
            <w:hyperlink w:anchor="_Toc257040173"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w:t>
              </w:r>
              <w:r w:rsidR="00217A11">
                <w:rPr>
                  <w:rFonts w:ascii="Calibri" w:hAnsi="Calibri" w:cs="Calibri"/>
                  <w:iCs/>
                  <w:noProof/>
                  <w:sz w:val="22"/>
                  <w:szCs w:val="22"/>
                </w:rPr>
                <w:t>5</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Performance Service Level Agreement</w:t>
            </w:r>
          </w:p>
          <w:p w14:paraId="4C688A4D" w14:textId="702EF0C0" w:rsidR="00217A11" w:rsidRDefault="00F32F03" w:rsidP="00217A11">
            <w:pPr>
              <w:tabs>
                <w:tab w:val="left" w:pos="1320"/>
                <w:tab w:val="right" w:leader="dot" w:pos="9350"/>
              </w:tabs>
              <w:ind w:left="440"/>
              <w:rPr>
                <w:rFonts w:ascii="Calibri" w:hAnsi="Calibri" w:cs="Calibri"/>
                <w:iCs/>
                <w:noProof/>
                <w:sz w:val="22"/>
                <w:szCs w:val="22"/>
              </w:rPr>
            </w:pPr>
            <w:hyperlink w:anchor="_Toc257040173" w:history="1">
              <w:r w:rsidR="00217A11" w:rsidRPr="00A61F61">
                <w:rPr>
                  <w:rFonts w:ascii="Calibri" w:hAnsi="Calibri" w:cs="Calibri"/>
                  <w:iCs/>
                  <w:noProof/>
                  <w:sz w:val="22"/>
                  <w:szCs w:val="22"/>
                </w:rPr>
                <w:t>2.</w:t>
              </w:r>
              <w:r w:rsidR="00217A11">
                <w:rPr>
                  <w:rFonts w:ascii="Calibri" w:hAnsi="Calibri" w:cs="Calibri"/>
                  <w:iCs/>
                  <w:noProof/>
                  <w:sz w:val="22"/>
                  <w:szCs w:val="22"/>
                </w:rPr>
                <w:t>3</w:t>
              </w:r>
              <w:r w:rsidR="00217A11" w:rsidRPr="00A61F61">
                <w:rPr>
                  <w:rFonts w:ascii="Calibri" w:hAnsi="Calibri" w:cs="Calibri"/>
                  <w:iCs/>
                  <w:noProof/>
                  <w:sz w:val="22"/>
                  <w:szCs w:val="22"/>
                </w:rPr>
                <w:t>.</w:t>
              </w:r>
              <w:r w:rsidR="00217A11">
                <w:rPr>
                  <w:rFonts w:ascii="Calibri" w:hAnsi="Calibri" w:cs="Calibri"/>
                  <w:iCs/>
                  <w:noProof/>
                  <w:sz w:val="22"/>
                  <w:szCs w:val="22"/>
                </w:rPr>
                <w:t>6</w:t>
              </w:r>
              <w:r w:rsidR="00217A11" w:rsidRPr="00A61F61">
                <w:rPr>
                  <w:rFonts w:ascii="Calibri" w:eastAsiaTheme="minorEastAsia" w:hAnsi="Calibri" w:cs="Calibri"/>
                  <w:iCs/>
                  <w:noProof/>
                  <w:sz w:val="22"/>
                  <w:szCs w:val="22"/>
                </w:rPr>
                <w:tab/>
              </w:r>
            </w:hyperlink>
            <w:r w:rsidR="00217A11">
              <w:rPr>
                <w:rFonts w:ascii="Calibri" w:hAnsi="Calibri" w:cs="Calibri"/>
                <w:iCs/>
                <w:noProof/>
                <w:sz w:val="22"/>
                <w:szCs w:val="22"/>
              </w:rPr>
              <w:t>Information Security</w:t>
            </w:r>
          </w:p>
          <w:p w14:paraId="4443EB40" w14:textId="77E00C62"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3" w:history="1">
              <w:r w:rsidR="00D21DBE" w:rsidRPr="00A61F61">
                <w:rPr>
                  <w:rFonts w:ascii="Calibri" w:hAnsi="Calibri" w:cs="Calibri"/>
                  <w:iCs/>
                  <w:noProof/>
                  <w:sz w:val="22"/>
                  <w:szCs w:val="22"/>
                </w:rPr>
                <w:t>2.</w:t>
              </w:r>
              <w:r w:rsidR="00217A11">
                <w:rPr>
                  <w:rFonts w:ascii="Calibri" w:hAnsi="Calibri" w:cs="Calibri"/>
                  <w:iCs/>
                  <w:noProof/>
                  <w:sz w:val="22"/>
                  <w:szCs w:val="22"/>
                </w:rPr>
                <w:t>3</w:t>
              </w:r>
              <w:r w:rsidR="00D21DBE" w:rsidRPr="00A61F61">
                <w:rPr>
                  <w:rFonts w:ascii="Calibri" w:hAnsi="Calibri" w:cs="Calibri"/>
                  <w:iCs/>
                  <w:noProof/>
                  <w:sz w:val="22"/>
                  <w:szCs w:val="22"/>
                </w:rPr>
                <w:t>.</w:t>
              </w:r>
              <w:r w:rsidR="00217A11">
                <w:rPr>
                  <w:rFonts w:ascii="Calibri" w:hAnsi="Calibri" w:cs="Calibri"/>
                  <w:iCs/>
                  <w:noProof/>
                  <w:sz w:val="22"/>
                  <w:szCs w:val="22"/>
                </w:rPr>
                <w:t>7</w:t>
              </w:r>
              <w:r w:rsidR="00D21DBE" w:rsidRPr="00A61F61">
                <w:rPr>
                  <w:rFonts w:ascii="Calibri" w:eastAsiaTheme="minorEastAsia" w:hAnsi="Calibri" w:cs="Calibri"/>
                  <w:iCs/>
                  <w:noProof/>
                  <w:sz w:val="22"/>
                  <w:szCs w:val="22"/>
                </w:rPr>
                <w:tab/>
              </w:r>
            </w:hyperlink>
            <w:r w:rsidR="00D21DBE">
              <w:rPr>
                <w:rFonts w:ascii="Calibri" w:hAnsi="Calibri" w:cs="Calibri"/>
                <w:iCs/>
                <w:noProof/>
                <w:sz w:val="22"/>
                <w:szCs w:val="22"/>
              </w:rPr>
              <w:t>Additional Service Support Information</w:t>
            </w:r>
          </w:p>
        </w:tc>
        <w:tc>
          <w:tcPr>
            <w:tcW w:w="1260" w:type="dxa"/>
          </w:tcPr>
          <w:p w14:paraId="7CA4E152" w14:textId="77777777" w:rsidR="00D21DBE" w:rsidRPr="00A61F61" w:rsidRDefault="00D21DBE" w:rsidP="00C73872">
            <w:pPr>
              <w:jc w:val="center"/>
              <w:rPr>
                <w:rFonts w:ascii="Calibri" w:hAnsi="Calibri" w:cs="Calibri"/>
              </w:rPr>
            </w:pPr>
            <w:r w:rsidRPr="00A61F61">
              <w:rPr>
                <w:rFonts w:ascii="Calibri" w:hAnsi="Calibri" w:cs="Calibri"/>
                <w:sz w:val="22"/>
              </w:rPr>
              <w:t>10</w:t>
            </w:r>
          </w:p>
        </w:tc>
        <w:tc>
          <w:tcPr>
            <w:tcW w:w="1260" w:type="dxa"/>
          </w:tcPr>
          <w:p w14:paraId="5C64F648" w14:textId="77777777" w:rsidR="00D21DBE" w:rsidRPr="00A61F61" w:rsidRDefault="00D21DBE" w:rsidP="00C73872">
            <w:pPr>
              <w:jc w:val="center"/>
              <w:rPr>
                <w:rFonts w:ascii="Calibri" w:hAnsi="Calibri" w:cs="Calibri"/>
              </w:rPr>
            </w:pPr>
          </w:p>
        </w:tc>
        <w:tc>
          <w:tcPr>
            <w:tcW w:w="1260" w:type="dxa"/>
          </w:tcPr>
          <w:p w14:paraId="28490CC9" w14:textId="77777777" w:rsidR="00D21DBE" w:rsidRPr="00A61F61" w:rsidRDefault="00D21DBE" w:rsidP="00C73872">
            <w:pPr>
              <w:jc w:val="center"/>
              <w:rPr>
                <w:rFonts w:ascii="Calibri" w:hAnsi="Calibri" w:cs="Calibri"/>
              </w:rPr>
            </w:pPr>
          </w:p>
        </w:tc>
      </w:tr>
      <w:tr w:rsidR="00D21DBE" w:rsidRPr="00A61F61" w14:paraId="66FDD7E4" w14:textId="77777777" w:rsidTr="00C73872">
        <w:tc>
          <w:tcPr>
            <w:tcW w:w="5958" w:type="dxa"/>
          </w:tcPr>
          <w:p w14:paraId="5D7CF158" w14:textId="7C1DB6A9" w:rsidR="00D21DBE" w:rsidRPr="00A61F61" w:rsidRDefault="00F32F03" w:rsidP="00C73872">
            <w:pPr>
              <w:ind w:left="220"/>
              <w:rPr>
                <w:rFonts w:ascii="Calibri" w:hAnsi="Calibri" w:cs="Calibri"/>
                <w:sz w:val="22"/>
                <w:szCs w:val="22"/>
              </w:rPr>
            </w:pPr>
            <w:hyperlink w:anchor="_Toc257040176" w:history="1">
              <w:r w:rsidR="00D21DBE" w:rsidRPr="00A61F61">
                <w:rPr>
                  <w:rFonts w:ascii="Calibri" w:hAnsi="Calibri" w:cs="Calibri"/>
                  <w:sz w:val="22"/>
                  <w:szCs w:val="22"/>
                </w:rPr>
                <w:t>2.</w:t>
              </w:r>
              <w:r w:rsidR="00217A11">
                <w:rPr>
                  <w:rFonts w:ascii="Calibri" w:hAnsi="Calibri" w:cs="Calibri"/>
                  <w:sz w:val="22"/>
                  <w:szCs w:val="22"/>
                </w:rPr>
                <w:t>4</w:t>
              </w:r>
              <w:r w:rsidR="00D21DBE" w:rsidRPr="00A61F61">
                <w:rPr>
                  <w:rFonts w:ascii="Calibri" w:hAnsi="Calibri" w:cs="Calibri"/>
                  <w:sz w:val="22"/>
                  <w:szCs w:val="22"/>
                </w:rPr>
                <w:tab/>
              </w:r>
            </w:hyperlink>
            <w:r w:rsidR="00D21DBE" w:rsidRPr="00A61F61">
              <w:rPr>
                <w:rFonts w:ascii="Calibri" w:hAnsi="Calibri" w:cs="Calibri"/>
                <w:sz w:val="22"/>
                <w:szCs w:val="22"/>
              </w:rPr>
              <w:t>Company Experience</w:t>
            </w:r>
          </w:p>
          <w:p w14:paraId="1D439AC8" w14:textId="0A9DDF4F"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7" w:history="1">
              <w:r w:rsidR="00D21DBE" w:rsidRPr="00A61F61">
                <w:rPr>
                  <w:rFonts w:ascii="Calibri" w:hAnsi="Calibri" w:cs="Calibri"/>
                  <w:iCs/>
                  <w:noProof/>
                  <w:sz w:val="22"/>
                  <w:szCs w:val="22"/>
                </w:rPr>
                <w:t>2.</w:t>
              </w:r>
              <w:r w:rsidR="00217A11">
                <w:rPr>
                  <w:rFonts w:ascii="Calibri" w:hAnsi="Calibri" w:cs="Calibri"/>
                  <w:iCs/>
                  <w:noProof/>
                  <w:sz w:val="22"/>
                  <w:szCs w:val="22"/>
                </w:rPr>
                <w:t>4</w:t>
              </w:r>
              <w:r w:rsidR="00D21DBE" w:rsidRPr="00A61F61">
                <w:rPr>
                  <w:rFonts w:ascii="Calibri" w:hAnsi="Calibri" w:cs="Calibri"/>
                  <w:iCs/>
                  <w:noProof/>
                  <w:sz w:val="22"/>
                  <w:szCs w:val="22"/>
                </w:rPr>
                <w:t>.1</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Relevant Projects</w:t>
            </w:r>
          </w:p>
          <w:p w14:paraId="4595AE04" w14:textId="193E7BEC"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8" w:history="1">
              <w:r w:rsidR="00D21DBE" w:rsidRPr="00A61F61">
                <w:rPr>
                  <w:rFonts w:ascii="Calibri" w:hAnsi="Calibri" w:cs="Calibri"/>
                  <w:iCs/>
                  <w:noProof/>
                  <w:sz w:val="22"/>
                  <w:szCs w:val="22"/>
                </w:rPr>
                <w:t>2.</w:t>
              </w:r>
              <w:r w:rsidR="00217A11">
                <w:rPr>
                  <w:rFonts w:ascii="Calibri" w:hAnsi="Calibri" w:cs="Calibri"/>
                  <w:iCs/>
                  <w:noProof/>
                  <w:sz w:val="22"/>
                  <w:szCs w:val="22"/>
                </w:rPr>
                <w:t>4</w:t>
              </w:r>
              <w:r w:rsidR="00D21DBE" w:rsidRPr="00A61F61">
                <w:rPr>
                  <w:rFonts w:ascii="Calibri" w:hAnsi="Calibri" w:cs="Calibri"/>
                  <w:iCs/>
                  <w:noProof/>
                  <w:sz w:val="22"/>
                  <w:szCs w:val="22"/>
                </w:rPr>
                <w:t>.2</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References</w:t>
            </w:r>
          </w:p>
          <w:p w14:paraId="1A41B49C" w14:textId="2B77427D" w:rsidR="00D21DBE" w:rsidRDefault="00F32F03" w:rsidP="00C73872">
            <w:pPr>
              <w:tabs>
                <w:tab w:val="left" w:pos="1320"/>
                <w:tab w:val="right" w:leader="dot" w:pos="9350"/>
              </w:tabs>
              <w:ind w:left="440"/>
              <w:rPr>
                <w:rFonts w:ascii="Calibri" w:hAnsi="Calibri" w:cs="Calibri"/>
                <w:iCs/>
                <w:noProof/>
                <w:sz w:val="22"/>
                <w:szCs w:val="22"/>
              </w:rPr>
            </w:pPr>
            <w:hyperlink w:anchor="_Toc257040179" w:history="1">
              <w:r w:rsidR="00D21DBE" w:rsidRPr="00A61F61">
                <w:rPr>
                  <w:rFonts w:ascii="Calibri" w:hAnsi="Calibri" w:cs="Calibri"/>
                  <w:iCs/>
                  <w:noProof/>
                  <w:sz w:val="22"/>
                  <w:szCs w:val="22"/>
                </w:rPr>
                <w:t>2.</w:t>
              </w:r>
              <w:r w:rsidR="00217A11">
                <w:rPr>
                  <w:rFonts w:ascii="Calibri" w:hAnsi="Calibri" w:cs="Calibri"/>
                  <w:iCs/>
                  <w:noProof/>
                  <w:sz w:val="22"/>
                  <w:szCs w:val="22"/>
                </w:rPr>
                <w:t>4</w:t>
              </w:r>
              <w:r w:rsidR="00D21DBE" w:rsidRPr="00A61F61">
                <w:rPr>
                  <w:rFonts w:ascii="Calibri" w:hAnsi="Calibri" w:cs="Calibri"/>
                  <w:iCs/>
                  <w:noProof/>
                  <w:sz w:val="22"/>
                  <w:szCs w:val="22"/>
                </w:rPr>
                <w:t>.3</w:t>
              </w:r>
              <w:r w:rsidR="00D21DBE" w:rsidRPr="00A61F61">
                <w:rPr>
                  <w:rFonts w:ascii="Calibri" w:eastAsiaTheme="minorEastAsia" w:hAnsi="Calibri" w:cs="Calibri"/>
                  <w:iCs/>
                  <w:noProof/>
                  <w:sz w:val="22"/>
                  <w:szCs w:val="22"/>
                </w:rPr>
                <w:tab/>
              </w:r>
            </w:hyperlink>
            <w:r w:rsidR="00D21DBE" w:rsidRPr="00A61F61">
              <w:rPr>
                <w:rFonts w:ascii="Calibri" w:hAnsi="Calibri" w:cs="Calibri"/>
                <w:iCs/>
                <w:noProof/>
                <w:sz w:val="22"/>
                <w:szCs w:val="22"/>
              </w:rPr>
              <w:t>Value Added</w:t>
            </w:r>
          </w:p>
          <w:p w14:paraId="3EDC4D40" w14:textId="62C0D162" w:rsidR="00D21DBE" w:rsidRPr="00A61F61" w:rsidRDefault="00F32F03" w:rsidP="00C73872">
            <w:pPr>
              <w:tabs>
                <w:tab w:val="left" w:pos="1320"/>
                <w:tab w:val="right" w:leader="dot" w:pos="9350"/>
              </w:tabs>
              <w:ind w:left="440"/>
              <w:rPr>
                <w:rFonts w:ascii="Calibri" w:eastAsiaTheme="minorEastAsia" w:hAnsi="Calibri" w:cs="Calibri"/>
                <w:iCs/>
                <w:noProof/>
                <w:sz w:val="22"/>
                <w:szCs w:val="22"/>
              </w:rPr>
            </w:pPr>
            <w:hyperlink w:anchor="_Toc257040177" w:history="1">
              <w:r w:rsidR="00D21DBE" w:rsidRPr="00A61F61">
                <w:rPr>
                  <w:rFonts w:ascii="Calibri" w:hAnsi="Calibri" w:cs="Calibri"/>
                  <w:iCs/>
                  <w:noProof/>
                  <w:sz w:val="22"/>
                  <w:szCs w:val="22"/>
                </w:rPr>
                <w:t>2.</w:t>
              </w:r>
              <w:r w:rsidR="00217A11">
                <w:rPr>
                  <w:rFonts w:ascii="Calibri" w:hAnsi="Calibri" w:cs="Calibri"/>
                  <w:iCs/>
                  <w:noProof/>
                  <w:sz w:val="22"/>
                  <w:szCs w:val="22"/>
                </w:rPr>
                <w:t>4</w:t>
              </w:r>
              <w:r w:rsidR="00D21DBE" w:rsidRPr="00A61F61">
                <w:rPr>
                  <w:rFonts w:ascii="Calibri" w:hAnsi="Calibri" w:cs="Calibri"/>
                  <w:iCs/>
                  <w:noProof/>
                  <w:sz w:val="22"/>
                  <w:szCs w:val="22"/>
                </w:rPr>
                <w:t>.</w:t>
              </w:r>
              <w:r w:rsidR="00217A11">
                <w:rPr>
                  <w:rFonts w:ascii="Calibri" w:hAnsi="Calibri" w:cs="Calibri"/>
                  <w:iCs/>
                  <w:noProof/>
                  <w:sz w:val="22"/>
                  <w:szCs w:val="22"/>
                </w:rPr>
                <w:t>4</w:t>
              </w:r>
              <w:r w:rsidR="00D21DBE" w:rsidRPr="00A61F61">
                <w:rPr>
                  <w:rFonts w:ascii="Calibri" w:eastAsiaTheme="minorEastAsia" w:hAnsi="Calibri" w:cs="Calibri"/>
                  <w:iCs/>
                  <w:noProof/>
                  <w:sz w:val="22"/>
                  <w:szCs w:val="22"/>
                </w:rPr>
                <w:tab/>
              </w:r>
            </w:hyperlink>
            <w:r w:rsidR="00D21DBE">
              <w:rPr>
                <w:rFonts w:ascii="Calibri" w:eastAsiaTheme="minorEastAsia" w:hAnsi="Calibri" w:cs="Calibri"/>
                <w:iCs/>
                <w:noProof/>
                <w:sz w:val="22"/>
                <w:szCs w:val="22"/>
              </w:rPr>
              <w:t>Additional Items Related to Experience</w:t>
            </w:r>
          </w:p>
        </w:tc>
        <w:tc>
          <w:tcPr>
            <w:tcW w:w="1260" w:type="dxa"/>
          </w:tcPr>
          <w:p w14:paraId="248C70AF" w14:textId="77777777" w:rsidR="00D21DBE" w:rsidRPr="00A61F61" w:rsidRDefault="00B57A6A" w:rsidP="00C73872">
            <w:pPr>
              <w:jc w:val="center"/>
              <w:rPr>
                <w:rFonts w:ascii="Calibri" w:hAnsi="Calibri" w:cs="Calibri"/>
                <w:sz w:val="22"/>
                <w:szCs w:val="22"/>
              </w:rPr>
            </w:pPr>
            <w:r>
              <w:rPr>
                <w:rFonts w:ascii="Calibri" w:hAnsi="Calibri" w:cs="Calibri"/>
                <w:sz w:val="22"/>
                <w:szCs w:val="22"/>
              </w:rPr>
              <w:t>5</w:t>
            </w:r>
          </w:p>
        </w:tc>
        <w:tc>
          <w:tcPr>
            <w:tcW w:w="1260" w:type="dxa"/>
          </w:tcPr>
          <w:p w14:paraId="3ACBBAA6" w14:textId="77777777" w:rsidR="00D21DBE" w:rsidRPr="00A61F61" w:rsidRDefault="00D21DBE" w:rsidP="00C73872">
            <w:pPr>
              <w:jc w:val="center"/>
              <w:rPr>
                <w:rFonts w:ascii="Calibri" w:eastAsiaTheme="minorHAnsi" w:hAnsi="Calibri" w:cs="Calibri"/>
                <w:sz w:val="22"/>
                <w:szCs w:val="22"/>
              </w:rPr>
            </w:pPr>
          </w:p>
        </w:tc>
        <w:tc>
          <w:tcPr>
            <w:tcW w:w="1260" w:type="dxa"/>
          </w:tcPr>
          <w:p w14:paraId="34C43A50" w14:textId="77777777" w:rsidR="00D21DBE" w:rsidRPr="00A61F61" w:rsidRDefault="00D21DBE" w:rsidP="00C73872">
            <w:pPr>
              <w:jc w:val="center"/>
              <w:rPr>
                <w:rFonts w:ascii="Calibri" w:eastAsiaTheme="minorHAnsi" w:hAnsi="Calibri" w:cs="Calibri"/>
                <w:sz w:val="22"/>
                <w:szCs w:val="22"/>
              </w:rPr>
            </w:pPr>
          </w:p>
        </w:tc>
      </w:tr>
      <w:tr w:rsidR="00D21DBE" w:rsidRPr="00A61F61" w14:paraId="6ECAE318" w14:textId="77777777" w:rsidTr="00C73872">
        <w:tc>
          <w:tcPr>
            <w:tcW w:w="5958" w:type="dxa"/>
          </w:tcPr>
          <w:p w14:paraId="335034F3" w14:textId="5719350D" w:rsidR="00D21DBE" w:rsidRPr="00A61F61" w:rsidRDefault="00F32F03" w:rsidP="00C73872">
            <w:pPr>
              <w:ind w:left="220"/>
              <w:rPr>
                <w:rFonts w:ascii="Calibri" w:hAnsi="Calibri" w:cs="Calibri"/>
                <w:sz w:val="22"/>
                <w:szCs w:val="22"/>
              </w:rPr>
            </w:pPr>
            <w:hyperlink w:anchor="_Toc257040181" w:history="1">
              <w:r w:rsidR="00D21DBE" w:rsidRPr="00A61F61">
                <w:rPr>
                  <w:rFonts w:ascii="Calibri" w:hAnsi="Calibri" w:cs="Calibri"/>
                  <w:sz w:val="22"/>
                  <w:szCs w:val="22"/>
                </w:rPr>
                <w:t>2.</w:t>
              </w:r>
              <w:r w:rsidR="00217A11">
                <w:rPr>
                  <w:rFonts w:ascii="Calibri" w:hAnsi="Calibri" w:cs="Calibri"/>
                  <w:sz w:val="22"/>
                  <w:szCs w:val="22"/>
                </w:rPr>
                <w:t>5</w:t>
              </w:r>
              <w:r w:rsidR="00D21DBE" w:rsidRPr="00A61F61">
                <w:rPr>
                  <w:rFonts w:ascii="Calibri" w:hAnsi="Calibri" w:cs="Calibri"/>
                  <w:sz w:val="22"/>
                  <w:szCs w:val="22"/>
                </w:rPr>
                <w:tab/>
              </w:r>
            </w:hyperlink>
            <w:r w:rsidR="00D21DBE">
              <w:rPr>
                <w:rFonts w:ascii="Calibri" w:hAnsi="Calibri" w:cs="Calibri"/>
                <w:sz w:val="22"/>
                <w:szCs w:val="22"/>
              </w:rPr>
              <w:t xml:space="preserve">Pricing for </w:t>
            </w:r>
            <w:r w:rsidR="00D21DBE" w:rsidRPr="00A61F61">
              <w:rPr>
                <w:rFonts w:ascii="Calibri" w:hAnsi="Calibri" w:cs="Calibri"/>
                <w:sz w:val="22"/>
                <w:szCs w:val="22"/>
              </w:rPr>
              <w:t>Services</w:t>
            </w:r>
          </w:p>
        </w:tc>
        <w:tc>
          <w:tcPr>
            <w:tcW w:w="1260" w:type="dxa"/>
          </w:tcPr>
          <w:p w14:paraId="270C1011" w14:textId="77777777" w:rsidR="00D21DBE" w:rsidRPr="00A61F61" w:rsidRDefault="00B57A6A" w:rsidP="00C73872">
            <w:pPr>
              <w:jc w:val="center"/>
              <w:rPr>
                <w:rFonts w:ascii="Calibri" w:hAnsi="Calibri" w:cs="Calibri"/>
                <w:sz w:val="22"/>
                <w:szCs w:val="22"/>
              </w:rPr>
            </w:pPr>
            <w:r>
              <w:rPr>
                <w:rFonts w:ascii="Calibri" w:hAnsi="Calibri" w:cs="Calibri"/>
                <w:sz w:val="22"/>
                <w:szCs w:val="22"/>
              </w:rPr>
              <w:t>4</w:t>
            </w:r>
            <w:r w:rsidRPr="00A61F61">
              <w:rPr>
                <w:rFonts w:ascii="Calibri" w:hAnsi="Calibri" w:cs="Calibri"/>
                <w:sz w:val="22"/>
                <w:szCs w:val="22"/>
              </w:rPr>
              <w:t>0</w:t>
            </w:r>
          </w:p>
        </w:tc>
        <w:tc>
          <w:tcPr>
            <w:tcW w:w="1260" w:type="dxa"/>
          </w:tcPr>
          <w:p w14:paraId="14D12216" w14:textId="77777777" w:rsidR="00D21DBE" w:rsidRPr="00A61F61" w:rsidRDefault="00D21DBE" w:rsidP="00C73872">
            <w:pPr>
              <w:jc w:val="center"/>
              <w:rPr>
                <w:rFonts w:ascii="Calibri" w:eastAsiaTheme="minorHAnsi" w:hAnsi="Calibri" w:cs="Calibri"/>
                <w:sz w:val="22"/>
                <w:szCs w:val="22"/>
              </w:rPr>
            </w:pPr>
          </w:p>
        </w:tc>
        <w:tc>
          <w:tcPr>
            <w:tcW w:w="1260" w:type="dxa"/>
          </w:tcPr>
          <w:p w14:paraId="36156B87" w14:textId="77777777" w:rsidR="00D21DBE" w:rsidRPr="00A61F61" w:rsidRDefault="00D21DBE" w:rsidP="00C73872">
            <w:pPr>
              <w:jc w:val="center"/>
              <w:rPr>
                <w:rFonts w:ascii="Calibri" w:eastAsiaTheme="minorHAnsi" w:hAnsi="Calibri" w:cs="Calibri"/>
                <w:sz w:val="22"/>
                <w:szCs w:val="22"/>
              </w:rPr>
            </w:pPr>
          </w:p>
        </w:tc>
      </w:tr>
      <w:tr w:rsidR="00D21DBE" w:rsidRPr="00A61F61" w14:paraId="3B5A347C" w14:textId="77777777" w:rsidTr="00C73872">
        <w:tc>
          <w:tcPr>
            <w:tcW w:w="5958" w:type="dxa"/>
          </w:tcPr>
          <w:p w14:paraId="787713BD" w14:textId="77777777" w:rsidR="00D21DBE" w:rsidRPr="00A61F61" w:rsidRDefault="00D21DBE" w:rsidP="00C73872">
            <w:pPr>
              <w:rPr>
                <w:rFonts w:ascii="Calibri" w:hAnsi="Calibri" w:cs="Calibri"/>
                <w:sz w:val="22"/>
                <w:szCs w:val="22"/>
              </w:rPr>
            </w:pPr>
            <w:r w:rsidRPr="00A61F61">
              <w:rPr>
                <w:rFonts w:ascii="Calibri" w:hAnsi="Calibri" w:cs="Calibri"/>
                <w:sz w:val="22"/>
                <w:szCs w:val="22"/>
              </w:rPr>
              <w:t xml:space="preserve">3       </w:t>
            </w:r>
            <w:r w:rsidR="000466F0">
              <w:rPr>
                <w:rFonts w:ascii="Calibri" w:hAnsi="Calibri" w:cs="Calibri"/>
                <w:sz w:val="22"/>
                <w:szCs w:val="22"/>
              </w:rPr>
              <w:t>Contract Conditions</w:t>
            </w:r>
          </w:p>
        </w:tc>
        <w:tc>
          <w:tcPr>
            <w:tcW w:w="1260" w:type="dxa"/>
          </w:tcPr>
          <w:p w14:paraId="0B3D3BF7" w14:textId="77777777" w:rsidR="00D21DBE" w:rsidRPr="00A61F61" w:rsidRDefault="00D21DBE" w:rsidP="00C73872">
            <w:pPr>
              <w:jc w:val="center"/>
              <w:rPr>
                <w:rFonts w:ascii="Calibri" w:hAnsi="Calibri" w:cs="Calibri"/>
                <w:sz w:val="22"/>
                <w:szCs w:val="22"/>
              </w:rPr>
            </w:pPr>
            <w:r w:rsidRPr="00A61F61">
              <w:rPr>
                <w:rFonts w:ascii="Calibri" w:hAnsi="Calibri" w:cs="Calibri"/>
                <w:sz w:val="22"/>
                <w:szCs w:val="22"/>
              </w:rPr>
              <w:t>5</w:t>
            </w:r>
          </w:p>
        </w:tc>
        <w:tc>
          <w:tcPr>
            <w:tcW w:w="1260" w:type="dxa"/>
          </w:tcPr>
          <w:p w14:paraId="47322169" w14:textId="77777777" w:rsidR="00D21DBE" w:rsidRPr="00A61F61" w:rsidRDefault="00D21DBE" w:rsidP="00C73872">
            <w:pPr>
              <w:jc w:val="center"/>
              <w:rPr>
                <w:rFonts w:ascii="Calibri" w:eastAsiaTheme="minorHAnsi" w:hAnsi="Calibri" w:cs="Calibri"/>
                <w:sz w:val="22"/>
                <w:szCs w:val="22"/>
              </w:rPr>
            </w:pPr>
          </w:p>
        </w:tc>
        <w:tc>
          <w:tcPr>
            <w:tcW w:w="1260" w:type="dxa"/>
          </w:tcPr>
          <w:p w14:paraId="69389933" w14:textId="77777777" w:rsidR="00D21DBE" w:rsidRPr="00A61F61" w:rsidRDefault="00D21DBE" w:rsidP="00C73872">
            <w:pPr>
              <w:jc w:val="center"/>
              <w:rPr>
                <w:rFonts w:ascii="Calibri" w:eastAsiaTheme="minorHAnsi" w:hAnsi="Calibri" w:cs="Calibri"/>
                <w:sz w:val="22"/>
                <w:szCs w:val="22"/>
              </w:rPr>
            </w:pPr>
          </w:p>
        </w:tc>
      </w:tr>
      <w:tr w:rsidR="00D21DBE" w:rsidRPr="00A61F61" w14:paraId="7E6C6FBF" w14:textId="77777777" w:rsidTr="00C73872">
        <w:tc>
          <w:tcPr>
            <w:tcW w:w="5958" w:type="dxa"/>
          </w:tcPr>
          <w:p w14:paraId="0E9C55A9" w14:textId="77777777" w:rsidR="00D21DBE" w:rsidRPr="00A61F61" w:rsidRDefault="00D21DBE" w:rsidP="00C73872">
            <w:pPr>
              <w:rPr>
                <w:rFonts w:ascii="Calibri" w:hAnsi="Calibri" w:cs="Calibri"/>
                <w:sz w:val="22"/>
                <w:szCs w:val="22"/>
              </w:rPr>
            </w:pPr>
            <w:r w:rsidRPr="00A61F61">
              <w:rPr>
                <w:rFonts w:ascii="Calibri" w:hAnsi="Calibri" w:cs="Calibri"/>
                <w:sz w:val="22"/>
                <w:szCs w:val="22"/>
              </w:rPr>
              <w:t xml:space="preserve">4       </w:t>
            </w:r>
            <w:r w:rsidR="000466F0">
              <w:rPr>
                <w:rFonts w:ascii="Calibri" w:hAnsi="Calibri" w:cs="Calibri"/>
                <w:sz w:val="22"/>
                <w:szCs w:val="22"/>
              </w:rPr>
              <w:t>Additional Response Requirements</w:t>
            </w:r>
          </w:p>
        </w:tc>
        <w:tc>
          <w:tcPr>
            <w:tcW w:w="1260" w:type="dxa"/>
          </w:tcPr>
          <w:p w14:paraId="1E8EFB5B" w14:textId="77777777" w:rsidR="00D21DBE" w:rsidRPr="00A61F61" w:rsidRDefault="00D21DBE" w:rsidP="00C73872">
            <w:pPr>
              <w:jc w:val="center"/>
              <w:rPr>
                <w:rFonts w:ascii="Calibri" w:hAnsi="Calibri" w:cs="Calibri"/>
                <w:sz w:val="22"/>
                <w:szCs w:val="22"/>
              </w:rPr>
            </w:pPr>
            <w:r w:rsidRPr="00A61F61">
              <w:rPr>
                <w:rFonts w:ascii="Calibri" w:hAnsi="Calibri" w:cs="Calibri"/>
                <w:sz w:val="22"/>
                <w:szCs w:val="22"/>
              </w:rPr>
              <w:t>5</w:t>
            </w:r>
          </w:p>
        </w:tc>
        <w:tc>
          <w:tcPr>
            <w:tcW w:w="1260" w:type="dxa"/>
          </w:tcPr>
          <w:p w14:paraId="6E4D860E" w14:textId="77777777" w:rsidR="00D21DBE" w:rsidRPr="00A61F61" w:rsidRDefault="00D21DBE" w:rsidP="00C73872">
            <w:pPr>
              <w:jc w:val="center"/>
              <w:rPr>
                <w:rFonts w:ascii="Calibri" w:eastAsiaTheme="minorHAnsi" w:hAnsi="Calibri" w:cs="Calibri"/>
                <w:sz w:val="22"/>
                <w:szCs w:val="22"/>
              </w:rPr>
            </w:pPr>
          </w:p>
        </w:tc>
        <w:tc>
          <w:tcPr>
            <w:tcW w:w="1260" w:type="dxa"/>
          </w:tcPr>
          <w:p w14:paraId="2F1CC98A" w14:textId="77777777" w:rsidR="00D21DBE" w:rsidRPr="00A61F61" w:rsidRDefault="00D21DBE" w:rsidP="00C73872">
            <w:pPr>
              <w:jc w:val="center"/>
              <w:rPr>
                <w:rFonts w:ascii="Calibri" w:eastAsiaTheme="minorHAnsi" w:hAnsi="Calibri" w:cs="Calibri"/>
                <w:sz w:val="22"/>
                <w:szCs w:val="22"/>
              </w:rPr>
            </w:pPr>
          </w:p>
        </w:tc>
      </w:tr>
      <w:tr w:rsidR="00B57A6A" w:rsidRPr="00A61F61" w14:paraId="5DD56616" w14:textId="77777777" w:rsidTr="007028A5">
        <w:trPr>
          <w:trHeight w:val="70"/>
        </w:trPr>
        <w:tc>
          <w:tcPr>
            <w:tcW w:w="5958" w:type="dxa"/>
          </w:tcPr>
          <w:p w14:paraId="2107F091" w14:textId="77777777" w:rsidR="00B57A6A" w:rsidRPr="00A61F61" w:rsidRDefault="00B57A6A" w:rsidP="00B57A6A">
            <w:pPr>
              <w:rPr>
                <w:rFonts w:ascii="Calibri" w:hAnsi="Calibri" w:cs="Calibri"/>
              </w:rPr>
            </w:pPr>
          </w:p>
        </w:tc>
        <w:tc>
          <w:tcPr>
            <w:tcW w:w="1260" w:type="dxa"/>
          </w:tcPr>
          <w:p w14:paraId="48A4C005" w14:textId="77777777" w:rsidR="00B57A6A" w:rsidRPr="00A61F61" w:rsidRDefault="00B57A6A" w:rsidP="00B57A6A">
            <w:pPr>
              <w:jc w:val="center"/>
              <w:rPr>
                <w:rFonts w:ascii="Calibri" w:hAnsi="Calibri" w:cs="Calibri"/>
              </w:rPr>
            </w:pPr>
          </w:p>
        </w:tc>
        <w:tc>
          <w:tcPr>
            <w:tcW w:w="1260" w:type="dxa"/>
          </w:tcPr>
          <w:p w14:paraId="73675562" w14:textId="77777777" w:rsidR="00B57A6A" w:rsidRPr="00A61F61" w:rsidRDefault="00B57A6A" w:rsidP="00B57A6A">
            <w:pPr>
              <w:jc w:val="center"/>
              <w:rPr>
                <w:rFonts w:ascii="Calibri" w:hAnsi="Calibri" w:cs="Calibri"/>
              </w:rPr>
            </w:pPr>
          </w:p>
        </w:tc>
        <w:tc>
          <w:tcPr>
            <w:tcW w:w="1260" w:type="dxa"/>
          </w:tcPr>
          <w:p w14:paraId="5E437B13" w14:textId="77777777" w:rsidR="00B57A6A" w:rsidRPr="00A61F61" w:rsidRDefault="00B57A6A" w:rsidP="00B57A6A">
            <w:pPr>
              <w:jc w:val="center"/>
              <w:rPr>
                <w:rFonts w:ascii="Calibri" w:hAnsi="Calibri" w:cs="Calibri"/>
              </w:rPr>
            </w:pPr>
          </w:p>
        </w:tc>
      </w:tr>
      <w:tr w:rsidR="00D21DBE" w:rsidRPr="00A61F61" w14:paraId="03FE227B" w14:textId="77777777" w:rsidTr="008D515C">
        <w:tc>
          <w:tcPr>
            <w:tcW w:w="5958" w:type="dxa"/>
          </w:tcPr>
          <w:p w14:paraId="5EBA4031" w14:textId="77777777" w:rsidR="00D21DBE" w:rsidRPr="00A61F61" w:rsidRDefault="00D21DBE" w:rsidP="00C73872">
            <w:pPr>
              <w:rPr>
                <w:rFonts w:ascii="Calibri" w:hAnsi="Calibri" w:cs="Calibri"/>
                <w:b/>
                <w:sz w:val="22"/>
                <w:szCs w:val="22"/>
              </w:rPr>
            </w:pPr>
            <w:r w:rsidRPr="00A61F61">
              <w:rPr>
                <w:rFonts w:ascii="Calibri" w:hAnsi="Calibri" w:cs="Calibri"/>
                <w:b/>
                <w:sz w:val="22"/>
                <w:szCs w:val="22"/>
              </w:rPr>
              <w:t>Total</w:t>
            </w:r>
          </w:p>
        </w:tc>
        <w:tc>
          <w:tcPr>
            <w:tcW w:w="1260" w:type="dxa"/>
          </w:tcPr>
          <w:p w14:paraId="2A3D8EB7" w14:textId="77777777" w:rsidR="00D21DBE" w:rsidRPr="00A61F61" w:rsidRDefault="00D21DBE" w:rsidP="00C73872">
            <w:pPr>
              <w:jc w:val="center"/>
              <w:rPr>
                <w:rFonts w:ascii="Calibri" w:hAnsi="Calibri" w:cs="Calibri"/>
                <w:b/>
                <w:sz w:val="22"/>
                <w:szCs w:val="22"/>
              </w:rPr>
            </w:pPr>
            <w:r w:rsidRPr="00A61F61">
              <w:rPr>
                <w:rFonts w:ascii="Calibri" w:hAnsi="Calibri" w:cs="Calibri"/>
                <w:b/>
                <w:sz w:val="22"/>
                <w:szCs w:val="22"/>
              </w:rPr>
              <w:t>100</w:t>
            </w:r>
          </w:p>
        </w:tc>
        <w:tc>
          <w:tcPr>
            <w:tcW w:w="1260" w:type="dxa"/>
          </w:tcPr>
          <w:p w14:paraId="1698C013" w14:textId="77777777" w:rsidR="00D21DBE" w:rsidRPr="00A61F61" w:rsidRDefault="00D21DBE" w:rsidP="00C73872">
            <w:pPr>
              <w:jc w:val="center"/>
              <w:rPr>
                <w:rFonts w:ascii="Calibri" w:eastAsiaTheme="minorHAnsi" w:hAnsi="Calibri" w:cs="Calibri"/>
                <w:b/>
                <w:sz w:val="22"/>
                <w:szCs w:val="22"/>
              </w:rPr>
            </w:pPr>
          </w:p>
        </w:tc>
        <w:tc>
          <w:tcPr>
            <w:tcW w:w="1260" w:type="dxa"/>
          </w:tcPr>
          <w:p w14:paraId="7D0D5837" w14:textId="77777777" w:rsidR="00D21DBE" w:rsidRPr="00A61F61" w:rsidRDefault="00D21DBE" w:rsidP="00C73872">
            <w:pPr>
              <w:jc w:val="center"/>
              <w:rPr>
                <w:rFonts w:ascii="Calibri" w:eastAsiaTheme="minorHAnsi" w:hAnsi="Calibri" w:cs="Calibri"/>
                <w:b/>
                <w:sz w:val="22"/>
                <w:szCs w:val="22"/>
              </w:rPr>
            </w:pPr>
          </w:p>
        </w:tc>
      </w:tr>
    </w:tbl>
    <w:p w14:paraId="477D7CC2" w14:textId="77777777" w:rsidR="007D7DF6" w:rsidRPr="00AE1887" w:rsidRDefault="007D7DF6" w:rsidP="00653B18">
      <w:pPr>
        <w:rPr>
          <w:sz w:val="24"/>
        </w:rPr>
      </w:pPr>
      <w:r w:rsidRPr="00AE1887">
        <w:rPr>
          <w:sz w:val="24"/>
        </w:rPr>
        <w:br w:type="page"/>
      </w:r>
    </w:p>
    <w:p w14:paraId="34280188" w14:textId="77777777" w:rsidR="00886905" w:rsidRPr="00C33E2A" w:rsidRDefault="00886905" w:rsidP="00886905">
      <w:pPr>
        <w:jc w:val="center"/>
        <w:rPr>
          <w:b/>
          <w:sz w:val="32"/>
        </w:rPr>
      </w:pPr>
      <w:r w:rsidRPr="00C33E2A">
        <w:rPr>
          <w:b/>
          <w:sz w:val="32"/>
        </w:rPr>
        <w:t>ATTACHMENT 1:  PRICING SPREADSHEETS AND INSTRUCTIONS</w:t>
      </w:r>
    </w:p>
    <w:p w14:paraId="7DCF9D30" w14:textId="77777777" w:rsidR="00886905" w:rsidRPr="00C33E2A" w:rsidRDefault="00886905" w:rsidP="00886905"/>
    <w:p w14:paraId="20CE3206" w14:textId="47305229" w:rsidR="00886905" w:rsidRPr="00C33E2A" w:rsidRDefault="00886905" w:rsidP="00886905">
      <w:r w:rsidRPr="00C33E2A">
        <w:t xml:space="preserve">This section provides step-by-step guidance for correctly submitting Attachment 1: Pricing Spreadsheets.  </w:t>
      </w:r>
      <w:r w:rsidR="00DB5B59">
        <w:t>Service</w:t>
      </w:r>
      <w:r w:rsidRPr="00C33E2A">
        <w:t xml:space="preserve"> providers </w:t>
      </w:r>
      <w:r w:rsidR="00DB5B59">
        <w:t>need</w:t>
      </w:r>
      <w:r w:rsidRPr="00C33E2A">
        <w:t xml:space="preserve"> to follow these instructions to ensure the accurate evaluation of submitted responses. </w:t>
      </w:r>
      <w:r w:rsidR="00626A6B" w:rsidRPr="00C33E2A">
        <w:rPr>
          <w:u w:val="single"/>
        </w:rPr>
        <w:t>Providers</w:t>
      </w:r>
      <w:r w:rsidR="002E61A3" w:rsidRPr="00C33E2A">
        <w:rPr>
          <w:u w:val="single"/>
        </w:rPr>
        <w:t xml:space="preserve"> </w:t>
      </w:r>
      <w:r w:rsidRPr="00C33E2A">
        <w:rPr>
          <w:u w:val="single"/>
        </w:rPr>
        <w:t>that do not follow this format may have their proposals discarded.</w:t>
      </w:r>
    </w:p>
    <w:p w14:paraId="2161E620" w14:textId="77777777" w:rsidR="00886905" w:rsidRPr="00C33E2A" w:rsidRDefault="00886905" w:rsidP="00886905"/>
    <w:p w14:paraId="43C61A37" w14:textId="77777777" w:rsidR="00886905" w:rsidRPr="00C33E2A" w:rsidRDefault="00886905" w:rsidP="00886905">
      <w:r w:rsidRPr="00C33E2A">
        <w:t xml:space="preserve">The spreadsheets are color-coded. White cells provide information and do not require inputs. Green cells require a numeric or text response from the provider. Grey cells are calculated automatically based on the respondent’s inputs. Blackened or hidden cells are not applicable to a given proposal.  </w:t>
      </w:r>
    </w:p>
    <w:p w14:paraId="21E8797D" w14:textId="77777777" w:rsidR="00886905" w:rsidRPr="00C33E2A" w:rsidRDefault="00886905" w:rsidP="00886905"/>
    <w:p w14:paraId="6E896B27" w14:textId="09AA0788" w:rsidR="00886905" w:rsidRPr="00C33E2A" w:rsidRDefault="00886905" w:rsidP="00886905">
      <w:r w:rsidRPr="00C33E2A">
        <w:t xml:space="preserve">Attachment 1 contains </w:t>
      </w:r>
      <w:r w:rsidR="00633225" w:rsidRPr="00C33E2A">
        <w:t>s</w:t>
      </w:r>
      <w:r w:rsidR="00CE1528">
        <w:t>even</w:t>
      </w:r>
      <w:r w:rsidRPr="00C33E2A">
        <w:t xml:space="preserve"> different worksheets organized by category of service and variation of proposal sought. Each lettered Tab corresponds with an associated category of service:</w:t>
      </w:r>
    </w:p>
    <w:p w14:paraId="28E0A098" w14:textId="77777777" w:rsidR="00886905" w:rsidRPr="00C33E2A" w:rsidRDefault="00886905" w:rsidP="00886905">
      <w:pPr>
        <w:ind w:left="-180" w:right="-180"/>
      </w:pPr>
    </w:p>
    <w:p w14:paraId="4C7DB093" w14:textId="1C3C1402" w:rsidR="00886905" w:rsidRPr="00C33E2A" w:rsidRDefault="00886905" w:rsidP="00886905">
      <w:pPr>
        <w:pStyle w:val="ListParagraph"/>
      </w:pPr>
      <w:r w:rsidRPr="00C33E2A">
        <w:t xml:space="preserve">Tab </w:t>
      </w:r>
      <w:r w:rsidR="00B43693" w:rsidRPr="00C33E2A">
        <w:t>A</w:t>
      </w:r>
      <w:r w:rsidRPr="00C33E2A">
        <w:t>- Regional WAN</w:t>
      </w:r>
    </w:p>
    <w:p w14:paraId="0CEBCA94" w14:textId="24F0C513" w:rsidR="00886905" w:rsidRDefault="00B43693" w:rsidP="00886905">
      <w:pPr>
        <w:pStyle w:val="ListParagraph"/>
      </w:pPr>
      <w:r w:rsidRPr="00C33E2A">
        <w:t>Tab B</w:t>
      </w:r>
      <w:r w:rsidR="00886905" w:rsidRPr="00C33E2A">
        <w:t xml:space="preserve">- </w:t>
      </w:r>
      <w:r w:rsidR="00C33E2A">
        <w:t>Not Applicable to this RFP</w:t>
      </w:r>
    </w:p>
    <w:p w14:paraId="73F5972F" w14:textId="04BE5A61" w:rsidR="00CE1528" w:rsidRPr="00C33E2A" w:rsidRDefault="00C33E2A" w:rsidP="00CE1528">
      <w:pPr>
        <w:pStyle w:val="ListParagraph"/>
      </w:pPr>
      <w:r>
        <w:t>Tab C- Dedicated Internet Access</w:t>
      </w:r>
    </w:p>
    <w:p w14:paraId="113DCC4A" w14:textId="77777777" w:rsidR="00886905" w:rsidRPr="00C33E2A" w:rsidRDefault="00886905" w:rsidP="00886905">
      <w:pPr>
        <w:rPr>
          <w:rFonts w:eastAsia="Times New Roman" w:cs="Arial"/>
        </w:rPr>
      </w:pPr>
      <w:r w:rsidRPr="00C33E2A">
        <w:rPr>
          <w:rFonts w:eastAsia="Times New Roman" w:cs="Arial"/>
        </w:rPr>
        <w:t>Each numeric designator corresponds</w:t>
      </w:r>
      <w:r w:rsidR="00B43693" w:rsidRPr="00C33E2A">
        <w:rPr>
          <w:rFonts w:eastAsia="Times New Roman" w:cs="Arial"/>
        </w:rPr>
        <w:t xml:space="preserve"> with an associated variation: </w:t>
      </w:r>
    </w:p>
    <w:p w14:paraId="0AD2DFC5" w14:textId="77777777" w:rsidR="00B43693" w:rsidRPr="00C33E2A" w:rsidRDefault="00B43693" w:rsidP="00886905">
      <w:pPr>
        <w:rPr>
          <w:rFonts w:eastAsia="Times New Roman" w:cs="Arial"/>
        </w:rPr>
      </w:pPr>
    </w:p>
    <w:p w14:paraId="56DF3479" w14:textId="77777777" w:rsidR="00886905" w:rsidRPr="00C33E2A" w:rsidRDefault="00886905" w:rsidP="00886905">
      <w:pPr>
        <w:pStyle w:val="ListParagraph"/>
      </w:pPr>
      <w:r w:rsidRPr="00C33E2A">
        <w:t>#1- Base Proposal</w:t>
      </w:r>
    </w:p>
    <w:p w14:paraId="4BECF0BB" w14:textId="705605B2" w:rsidR="00886905" w:rsidRPr="00C33E2A" w:rsidRDefault="00886905" w:rsidP="00886905">
      <w:pPr>
        <w:pStyle w:val="ListParagraph"/>
      </w:pPr>
      <w:r w:rsidRPr="00C33E2A">
        <w:t>#2- Designated Alternate</w:t>
      </w:r>
      <w:r w:rsidR="00CE1528">
        <w:t xml:space="preserve"> (RWAN Only)</w:t>
      </w:r>
    </w:p>
    <w:p w14:paraId="5BDC098D" w14:textId="2F25769A" w:rsidR="00886905" w:rsidRDefault="00886905" w:rsidP="00886905">
      <w:pPr>
        <w:pStyle w:val="ListParagraph"/>
      </w:pPr>
      <w:r w:rsidRPr="00C33E2A">
        <w:t>#3- Provider’s Choice Alternate</w:t>
      </w:r>
    </w:p>
    <w:p w14:paraId="4B43AC04" w14:textId="17C8BA2C" w:rsidR="00CE1528" w:rsidRPr="00C33E2A" w:rsidRDefault="00CE1528" w:rsidP="00886905">
      <w:pPr>
        <w:pStyle w:val="ListParagraph"/>
      </w:pPr>
      <w:r>
        <w:t>#4- Scalability Tables</w:t>
      </w:r>
    </w:p>
    <w:p w14:paraId="23675B56" w14:textId="1F8B8B66" w:rsidR="00886905" w:rsidRPr="00C33E2A" w:rsidRDefault="00886905" w:rsidP="00886905">
      <w:pPr>
        <w:rPr>
          <w:rFonts w:eastAsia="Times New Roman" w:cs="Arial"/>
        </w:rPr>
      </w:pPr>
      <w:r w:rsidRPr="00C33E2A">
        <w:rPr>
          <w:rFonts w:eastAsia="Times New Roman" w:cs="Arial"/>
        </w:rPr>
        <w:t xml:space="preserve">All responsive Base Proposals </w:t>
      </w:r>
      <w:r w:rsidR="00217A11">
        <w:rPr>
          <w:rFonts w:eastAsia="Times New Roman" w:cs="Arial"/>
        </w:rPr>
        <w:t xml:space="preserve">and Designated Alternate Proposals </w:t>
      </w:r>
      <w:r w:rsidRPr="00C33E2A">
        <w:rPr>
          <w:rFonts w:eastAsia="Times New Roman" w:cs="Arial"/>
        </w:rPr>
        <w:t xml:space="preserve">will be evaluated. Base Proposals represent the </w:t>
      </w:r>
      <w:r w:rsidR="007B5E53" w:rsidRPr="00C33E2A">
        <w:rPr>
          <w:rFonts w:eastAsia="Times New Roman" w:cs="Arial"/>
        </w:rPr>
        <w:t>Buyer</w:t>
      </w:r>
      <w:r w:rsidRPr="00C33E2A">
        <w:rPr>
          <w:rFonts w:eastAsia="Times New Roman" w:cs="Arial"/>
        </w:rPr>
        <w:t xml:space="preserve">’s best estimation of the services they seek to purchase. Designated Alternate Proposals </w:t>
      </w:r>
      <w:r w:rsidR="00217A11">
        <w:rPr>
          <w:rFonts w:eastAsia="Times New Roman" w:cs="Arial"/>
        </w:rPr>
        <w:t>contain</w:t>
      </w:r>
      <w:r w:rsidRPr="00C33E2A">
        <w:rPr>
          <w:rFonts w:eastAsia="Times New Roman" w:cs="Arial"/>
        </w:rPr>
        <w:t xml:space="preserve"> variations in term</w:t>
      </w:r>
      <w:r w:rsidR="006D7594">
        <w:rPr>
          <w:rFonts w:eastAsia="Times New Roman" w:cs="Arial"/>
        </w:rPr>
        <w:t>s</w:t>
      </w:r>
      <w:r w:rsidRPr="00C33E2A">
        <w:rPr>
          <w:rFonts w:eastAsia="Times New Roman" w:cs="Arial"/>
        </w:rPr>
        <w:t xml:space="preserve">, </w:t>
      </w:r>
      <w:r w:rsidR="00442BC4" w:rsidRPr="00C33E2A">
        <w:rPr>
          <w:rFonts w:eastAsia="Times New Roman" w:cs="Arial"/>
        </w:rPr>
        <w:t>bandwidth,</w:t>
      </w:r>
      <w:r w:rsidRPr="00C33E2A">
        <w:rPr>
          <w:rFonts w:eastAsia="Times New Roman" w:cs="Arial"/>
        </w:rPr>
        <w:t xml:space="preserve"> or other parameters that the Evaluation Committee </w:t>
      </w:r>
      <w:r w:rsidR="0034358D">
        <w:rPr>
          <w:rFonts w:eastAsia="Times New Roman" w:cs="Arial"/>
        </w:rPr>
        <w:t>intend</w:t>
      </w:r>
      <w:r w:rsidR="00217A11">
        <w:rPr>
          <w:rFonts w:eastAsia="Times New Roman" w:cs="Arial"/>
        </w:rPr>
        <w:t>s</w:t>
      </w:r>
      <w:r w:rsidRPr="00C33E2A">
        <w:rPr>
          <w:rFonts w:eastAsia="Times New Roman" w:cs="Arial"/>
        </w:rPr>
        <w:t xml:space="preserve"> to evaluate. Provider’s Choice </w:t>
      </w:r>
      <w:r w:rsidR="00217A11">
        <w:rPr>
          <w:rFonts w:eastAsia="Times New Roman" w:cs="Arial"/>
        </w:rPr>
        <w:t xml:space="preserve">proposals </w:t>
      </w:r>
      <w:r w:rsidRPr="00C33E2A">
        <w:rPr>
          <w:rFonts w:eastAsia="Times New Roman" w:cs="Arial"/>
        </w:rPr>
        <w:t xml:space="preserve">offer greater flexibility </w:t>
      </w:r>
      <w:r w:rsidR="00217A11">
        <w:rPr>
          <w:rFonts w:eastAsia="Times New Roman" w:cs="Arial"/>
        </w:rPr>
        <w:t>for</w:t>
      </w:r>
      <w:r w:rsidRPr="00C33E2A">
        <w:rPr>
          <w:rFonts w:eastAsia="Times New Roman" w:cs="Arial"/>
        </w:rPr>
        <w:t xml:space="preserve"> propos</w:t>
      </w:r>
      <w:r w:rsidR="00217A11">
        <w:rPr>
          <w:rFonts w:eastAsia="Times New Roman" w:cs="Arial"/>
        </w:rPr>
        <w:t>ing</w:t>
      </w:r>
      <w:r w:rsidRPr="00C33E2A">
        <w:rPr>
          <w:rFonts w:eastAsia="Times New Roman" w:cs="Arial"/>
        </w:rPr>
        <w:t xml:space="preserve"> variations in service not specifically delineated but in keeping with the </w:t>
      </w:r>
      <w:r w:rsidR="007B5E53" w:rsidRPr="00C33E2A">
        <w:rPr>
          <w:rFonts w:eastAsia="Times New Roman" w:cs="Arial"/>
        </w:rPr>
        <w:t>Buyer</w:t>
      </w:r>
      <w:r w:rsidRPr="00C33E2A">
        <w:rPr>
          <w:rFonts w:eastAsia="Times New Roman" w:cs="Arial"/>
        </w:rPr>
        <w:t xml:space="preserve">’s expressed intent. Provider’s Choice Alternate Proposals are evaluated at the discretion of the Evaluation Committee. </w:t>
      </w:r>
      <w:r w:rsidR="00CE1528">
        <w:rPr>
          <w:rFonts w:eastAsia="Times New Roman" w:cs="Arial"/>
        </w:rPr>
        <w:t xml:space="preserve">The Scalability Tables allow providers to present pricing for additional bandwidth purchased after </w:t>
      </w:r>
      <w:r w:rsidR="00217A11">
        <w:rPr>
          <w:rFonts w:eastAsia="Times New Roman" w:cs="Arial"/>
        </w:rPr>
        <w:t>initial</w:t>
      </w:r>
      <w:r w:rsidR="00CE1528">
        <w:rPr>
          <w:rFonts w:eastAsia="Times New Roman" w:cs="Arial"/>
        </w:rPr>
        <w:t xml:space="preserve"> contract </w:t>
      </w:r>
      <w:r w:rsidR="00217A11">
        <w:rPr>
          <w:rFonts w:eastAsia="Times New Roman" w:cs="Arial"/>
        </w:rPr>
        <w:t xml:space="preserve">parameters </w:t>
      </w:r>
      <w:r w:rsidR="00CE1528">
        <w:rPr>
          <w:rFonts w:eastAsia="Times New Roman" w:cs="Arial"/>
        </w:rPr>
        <w:t>depending on the term remaining.</w:t>
      </w:r>
    </w:p>
    <w:p w14:paraId="4F27C869" w14:textId="77777777" w:rsidR="00886905" w:rsidRPr="00C33E2A" w:rsidRDefault="00886905" w:rsidP="00886905">
      <w:pPr>
        <w:rPr>
          <w:rFonts w:eastAsia="Times New Roman" w:cs="Arial"/>
        </w:rPr>
      </w:pPr>
    </w:p>
    <w:p w14:paraId="444039A3" w14:textId="43979144" w:rsidR="00886905" w:rsidRPr="00C33E2A" w:rsidRDefault="00886905" w:rsidP="00886905">
      <w:pPr>
        <w:rPr>
          <w:rFonts w:eastAsia="Times New Roman" w:cs="Arial"/>
        </w:rPr>
      </w:pPr>
      <w:r w:rsidRPr="00C33E2A">
        <w:rPr>
          <w:rFonts w:eastAsia="Times New Roman" w:cs="Arial"/>
        </w:rPr>
        <w:t>The table below provides guidance common to each worksheet in Attachment 1</w:t>
      </w:r>
      <w:r w:rsidR="00217A11">
        <w:rPr>
          <w:rFonts w:eastAsia="Times New Roman" w:cs="Arial"/>
        </w:rPr>
        <w:t xml:space="preserve"> Tabs </w:t>
      </w:r>
      <w:r w:rsidR="004F6985">
        <w:rPr>
          <w:rFonts w:eastAsia="Times New Roman" w:cs="Arial"/>
        </w:rPr>
        <w:t>A.1-3 and Tab C.1</w:t>
      </w:r>
      <w:r w:rsidR="00217A11">
        <w:rPr>
          <w:rFonts w:eastAsia="Times New Roman" w:cs="Arial"/>
        </w:rPr>
        <w:t xml:space="preserve"> (Tab</w:t>
      </w:r>
      <w:r w:rsidR="004F6985">
        <w:rPr>
          <w:rFonts w:eastAsia="Times New Roman" w:cs="Arial"/>
        </w:rPr>
        <w:t xml:space="preserve">s A.4 and C.4 </w:t>
      </w:r>
      <w:r w:rsidR="00217A11">
        <w:rPr>
          <w:rFonts w:eastAsia="Times New Roman" w:cs="Arial"/>
        </w:rPr>
        <w:t>ha</w:t>
      </w:r>
      <w:r w:rsidR="004F6985">
        <w:rPr>
          <w:rFonts w:eastAsia="Times New Roman" w:cs="Arial"/>
        </w:rPr>
        <w:t xml:space="preserve">ve </w:t>
      </w:r>
      <w:r w:rsidR="00217A11">
        <w:rPr>
          <w:rFonts w:eastAsia="Times New Roman" w:cs="Arial"/>
        </w:rPr>
        <w:t>different format</w:t>
      </w:r>
      <w:r w:rsidR="004F6985">
        <w:rPr>
          <w:rFonts w:eastAsia="Times New Roman" w:cs="Arial"/>
        </w:rPr>
        <w:t>s</w:t>
      </w:r>
      <w:r w:rsidR="00217A11">
        <w:rPr>
          <w:rFonts w:eastAsia="Times New Roman" w:cs="Arial"/>
        </w:rPr>
        <w:t xml:space="preserve">). </w:t>
      </w:r>
      <w:r w:rsidRPr="00C33E2A">
        <w:rPr>
          <w:rFonts w:eastAsia="Times New Roman" w:cs="Arial"/>
        </w:rPr>
        <w:t>Please follow the column-by-column instructions</w:t>
      </w:r>
      <w:r w:rsidR="004F6985">
        <w:rPr>
          <w:rFonts w:eastAsia="Times New Roman" w:cs="Arial"/>
        </w:rPr>
        <w:t>.</w:t>
      </w:r>
    </w:p>
    <w:p w14:paraId="6EF005B8" w14:textId="77777777" w:rsidR="00886905" w:rsidRPr="00C33E2A" w:rsidRDefault="00886905" w:rsidP="00886905">
      <w:pPr>
        <w:ind w:left="-180" w:right="-180"/>
        <w:rPr>
          <w:b/>
        </w:rPr>
      </w:pPr>
    </w:p>
    <w:tbl>
      <w:tblPr>
        <w:tblW w:w="9918" w:type="dxa"/>
        <w:tblInd w:w="-1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8"/>
        <w:gridCol w:w="8910"/>
      </w:tblGrid>
      <w:tr w:rsidR="00886905" w:rsidRPr="00C33E2A" w14:paraId="0EC961E8" w14:textId="77777777" w:rsidTr="00886905">
        <w:tc>
          <w:tcPr>
            <w:tcW w:w="1008" w:type="dxa"/>
          </w:tcPr>
          <w:p w14:paraId="09184614" w14:textId="77777777" w:rsidR="00886905" w:rsidRPr="00C33E2A" w:rsidRDefault="00886905" w:rsidP="00886905">
            <w:pPr>
              <w:jc w:val="center"/>
              <w:rPr>
                <w:rFonts w:cstheme="minorHAnsi"/>
              </w:rPr>
            </w:pPr>
            <w:r w:rsidRPr="00C33E2A">
              <w:t>A</w:t>
            </w:r>
          </w:p>
        </w:tc>
        <w:tc>
          <w:tcPr>
            <w:tcW w:w="8910" w:type="dxa"/>
          </w:tcPr>
          <w:p w14:paraId="034525D7" w14:textId="2FB4FCAD" w:rsidR="00886905" w:rsidRPr="00C33E2A" w:rsidRDefault="00886905" w:rsidP="00886905">
            <w:r w:rsidRPr="00C33E2A">
              <w:t>Assigned identif</w:t>
            </w:r>
            <w:r w:rsidR="0034358D">
              <w:t>ying</w:t>
            </w:r>
            <w:r w:rsidRPr="00C33E2A">
              <w:t xml:space="preserve"> number for tracking purposes</w:t>
            </w:r>
          </w:p>
        </w:tc>
      </w:tr>
      <w:tr w:rsidR="00886905" w:rsidRPr="00C33E2A" w14:paraId="28DC2935" w14:textId="77777777" w:rsidTr="00886905">
        <w:tc>
          <w:tcPr>
            <w:tcW w:w="1008" w:type="dxa"/>
          </w:tcPr>
          <w:p w14:paraId="5EBDA89F" w14:textId="77777777" w:rsidR="00886905" w:rsidRPr="00C33E2A" w:rsidRDefault="00886905" w:rsidP="00886905">
            <w:pPr>
              <w:jc w:val="center"/>
            </w:pPr>
            <w:r w:rsidRPr="00C33E2A">
              <w:t>B-C</w:t>
            </w:r>
          </w:p>
        </w:tc>
        <w:tc>
          <w:tcPr>
            <w:tcW w:w="8910" w:type="dxa"/>
          </w:tcPr>
          <w:p w14:paraId="2CFAB41B" w14:textId="4F822A39" w:rsidR="00886905" w:rsidRPr="00C33E2A" w:rsidRDefault="00886905" w:rsidP="008D515C">
            <w:pPr>
              <w:rPr>
                <w:rFonts w:cstheme="minorHAnsi"/>
              </w:rPr>
            </w:pPr>
            <w:r w:rsidRPr="00C33E2A">
              <w:t xml:space="preserve">Name of School Organization </w:t>
            </w:r>
            <w:r w:rsidR="0034358D">
              <w:t>(</w:t>
            </w:r>
            <w:r w:rsidR="007B5E53" w:rsidRPr="00C33E2A">
              <w:t>Buyer</w:t>
            </w:r>
            <w:r w:rsidR="0034358D">
              <w:t>)</w:t>
            </w:r>
            <w:r w:rsidRPr="00C33E2A">
              <w:t xml:space="preserve"> and </w:t>
            </w:r>
            <w:r w:rsidR="005E16C4" w:rsidRPr="00C33E2A">
              <w:t>IU</w:t>
            </w:r>
            <w:r w:rsidRPr="00C33E2A">
              <w:t xml:space="preserve"> </w:t>
            </w:r>
            <w:r w:rsidR="008D515C" w:rsidRPr="00C33E2A">
              <w:t>Designator</w:t>
            </w:r>
          </w:p>
        </w:tc>
      </w:tr>
      <w:tr w:rsidR="00886905" w:rsidRPr="00C33E2A" w14:paraId="23C2B40C" w14:textId="77777777" w:rsidTr="00886905">
        <w:tc>
          <w:tcPr>
            <w:tcW w:w="1008" w:type="dxa"/>
          </w:tcPr>
          <w:p w14:paraId="21258EFA" w14:textId="77777777" w:rsidR="00886905" w:rsidRPr="00C33E2A" w:rsidRDefault="00886905" w:rsidP="00886905">
            <w:pPr>
              <w:jc w:val="center"/>
              <w:rPr>
                <w:rFonts w:cstheme="minorHAnsi"/>
              </w:rPr>
            </w:pPr>
            <w:r w:rsidRPr="00C33E2A">
              <w:t>D-J</w:t>
            </w:r>
          </w:p>
        </w:tc>
        <w:tc>
          <w:tcPr>
            <w:tcW w:w="8910" w:type="dxa"/>
          </w:tcPr>
          <w:p w14:paraId="38EAD38E" w14:textId="124A2BC2" w:rsidR="00886905" w:rsidRPr="00C33E2A" w:rsidRDefault="00886905" w:rsidP="00653B18">
            <w:pPr>
              <w:rPr>
                <w:rFonts w:cstheme="minorHAnsi"/>
              </w:rPr>
            </w:pPr>
            <w:r w:rsidRPr="00C33E2A">
              <w:t>Address and phone number of “Site A” to</w:t>
            </w:r>
            <w:r w:rsidR="006C0E0C" w:rsidRPr="00C33E2A">
              <w:t xml:space="preserve"> receive the service.  For Tab A, </w:t>
            </w:r>
            <w:r w:rsidRPr="00C33E2A">
              <w:t>Site A is the location of the school “</w:t>
            </w:r>
            <w:r w:rsidR="00B95EF2" w:rsidRPr="00C33E2A">
              <w:t>Hub-Site</w:t>
            </w:r>
            <w:r w:rsidRPr="00C33E2A">
              <w:t xml:space="preserve">”. </w:t>
            </w:r>
            <w:r w:rsidR="00217A11">
              <w:t>For Tab C, it is one of the BCIU NOCs.</w:t>
            </w:r>
          </w:p>
        </w:tc>
      </w:tr>
      <w:tr w:rsidR="00886905" w:rsidRPr="00C33E2A" w14:paraId="025216A8" w14:textId="77777777" w:rsidTr="00886905">
        <w:tc>
          <w:tcPr>
            <w:tcW w:w="1008" w:type="dxa"/>
          </w:tcPr>
          <w:p w14:paraId="7F81F271" w14:textId="77777777" w:rsidR="00886905" w:rsidRPr="00C33E2A" w:rsidRDefault="00886905" w:rsidP="00886905">
            <w:pPr>
              <w:jc w:val="center"/>
              <w:rPr>
                <w:rFonts w:cstheme="minorHAnsi"/>
              </w:rPr>
            </w:pPr>
            <w:r w:rsidRPr="00C33E2A">
              <w:t>K-Q</w:t>
            </w:r>
          </w:p>
        </w:tc>
        <w:tc>
          <w:tcPr>
            <w:tcW w:w="8910" w:type="dxa"/>
          </w:tcPr>
          <w:p w14:paraId="373EE132" w14:textId="39DE7616" w:rsidR="00886905" w:rsidRPr="00C33E2A" w:rsidRDefault="00886905" w:rsidP="006C0E0C">
            <w:pPr>
              <w:rPr>
                <w:rFonts w:cstheme="minorHAnsi"/>
              </w:rPr>
            </w:pPr>
            <w:r w:rsidRPr="00C33E2A">
              <w:t>Location of “Site B” whic</w:t>
            </w:r>
            <w:r w:rsidR="006C0E0C" w:rsidRPr="00C33E2A">
              <w:t xml:space="preserve">h connects to Site A.  For Tab A, this is one of the IU NOCs, the service provider’s </w:t>
            </w:r>
            <w:r w:rsidR="00442BC4" w:rsidRPr="00C33E2A">
              <w:t>cloud,</w:t>
            </w:r>
            <w:r w:rsidR="006C0E0C" w:rsidRPr="00C33E2A">
              <w:t xml:space="preserve"> or another location to be explained by the respondent</w:t>
            </w:r>
            <w:r w:rsidRPr="00C33E2A">
              <w:t xml:space="preserve">. </w:t>
            </w:r>
            <w:r w:rsidR="006C0E0C" w:rsidRPr="00C33E2A">
              <w:t xml:space="preserve">For Tab </w:t>
            </w:r>
            <w:r w:rsidRPr="00C33E2A">
              <w:t xml:space="preserve">C Dedicated Internet Access, this is the location of the </w:t>
            </w:r>
            <w:r w:rsidR="006C0E0C" w:rsidRPr="00C33E2A">
              <w:t xml:space="preserve">ISP’s </w:t>
            </w:r>
            <w:r w:rsidR="00217A11">
              <w:t>point of presence</w:t>
            </w:r>
            <w:r w:rsidRPr="00C33E2A">
              <w:t xml:space="preserve">. The spreadsheets contain drop-down menus to choose the appropriate Site B locations. </w:t>
            </w:r>
          </w:p>
        </w:tc>
      </w:tr>
      <w:tr w:rsidR="00886905" w:rsidRPr="00C33E2A" w14:paraId="26926816" w14:textId="77777777" w:rsidTr="00886905">
        <w:tc>
          <w:tcPr>
            <w:tcW w:w="1008" w:type="dxa"/>
          </w:tcPr>
          <w:p w14:paraId="223BD631" w14:textId="77777777" w:rsidR="00886905" w:rsidRPr="00C33E2A" w:rsidRDefault="00886905" w:rsidP="00886905">
            <w:pPr>
              <w:jc w:val="center"/>
            </w:pPr>
            <w:r w:rsidRPr="00C33E2A">
              <w:t>R</w:t>
            </w:r>
          </w:p>
        </w:tc>
        <w:tc>
          <w:tcPr>
            <w:tcW w:w="8910" w:type="dxa"/>
          </w:tcPr>
          <w:p w14:paraId="6C94E141" w14:textId="77777777" w:rsidR="00886905" w:rsidRPr="00C33E2A" w:rsidRDefault="00886905" w:rsidP="00886905">
            <w:r w:rsidRPr="00C33E2A">
              <w:t>This identifies the type of service that each school will receive. Providers should provide a descriptive input such as, “Ethernet” or “MPLS” or “cable modem”.</w:t>
            </w:r>
          </w:p>
        </w:tc>
      </w:tr>
      <w:tr w:rsidR="00886905" w:rsidRPr="00C33E2A" w14:paraId="430000E2" w14:textId="77777777" w:rsidTr="00886905">
        <w:tc>
          <w:tcPr>
            <w:tcW w:w="1008" w:type="dxa"/>
          </w:tcPr>
          <w:p w14:paraId="59AFD601" w14:textId="77777777" w:rsidR="00886905" w:rsidRPr="00C33E2A" w:rsidRDefault="00886905" w:rsidP="00886905">
            <w:pPr>
              <w:jc w:val="center"/>
            </w:pPr>
            <w:r w:rsidRPr="00C33E2A">
              <w:t>S</w:t>
            </w:r>
          </w:p>
        </w:tc>
        <w:tc>
          <w:tcPr>
            <w:tcW w:w="8910" w:type="dxa"/>
          </w:tcPr>
          <w:p w14:paraId="49B1BF2D" w14:textId="77777777" w:rsidR="00886905" w:rsidRPr="00C33E2A" w:rsidRDefault="00886905" w:rsidP="00886905">
            <w:r w:rsidRPr="00C33E2A">
              <w:t>This is the transport bandwidth for the circuit sought.</w:t>
            </w:r>
          </w:p>
        </w:tc>
      </w:tr>
      <w:tr w:rsidR="00886905" w:rsidRPr="00C33E2A" w14:paraId="64A27305" w14:textId="77777777" w:rsidTr="00886905">
        <w:tc>
          <w:tcPr>
            <w:tcW w:w="1008" w:type="dxa"/>
          </w:tcPr>
          <w:p w14:paraId="722EA847" w14:textId="77777777" w:rsidR="00886905" w:rsidRPr="00C33E2A" w:rsidRDefault="00886905" w:rsidP="00886905">
            <w:pPr>
              <w:jc w:val="center"/>
            </w:pPr>
            <w:r w:rsidRPr="00C33E2A">
              <w:t>T</w:t>
            </w:r>
          </w:p>
        </w:tc>
        <w:tc>
          <w:tcPr>
            <w:tcW w:w="8910" w:type="dxa"/>
          </w:tcPr>
          <w:p w14:paraId="02FAA541" w14:textId="3B8E44C4" w:rsidR="00886905" w:rsidRPr="00C33E2A" w:rsidRDefault="00886905" w:rsidP="00886905">
            <w:r w:rsidRPr="00C33E2A">
              <w:t>This is the Internet bandwidth sought, as applicable.</w:t>
            </w:r>
            <w:r w:rsidR="0034358D">
              <w:t xml:space="preserve"> This is not included in Tab A.</w:t>
            </w:r>
          </w:p>
        </w:tc>
      </w:tr>
      <w:tr w:rsidR="00886905" w:rsidRPr="00C33E2A" w14:paraId="03C1642D" w14:textId="77777777" w:rsidTr="00886905">
        <w:tc>
          <w:tcPr>
            <w:tcW w:w="1008" w:type="dxa"/>
          </w:tcPr>
          <w:p w14:paraId="472380CD" w14:textId="77777777" w:rsidR="00886905" w:rsidRPr="00C33E2A" w:rsidRDefault="00886905" w:rsidP="00886905">
            <w:pPr>
              <w:jc w:val="center"/>
            </w:pPr>
            <w:r w:rsidRPr="00C33E2A">
              <w:t>U</w:t>
            </w:r>
          </w:p>
        </w:tc>
        <w:tc>
          <w:tcPr>
            <w:tcW w:w="8910" w:type="dxa"/>
          </w:tcPr>
          <w:p w14:paraId="38111E3A" w14:textId="08D202D7" w:rsidR="00886905" w:rsidRPr="00C33E2A" w:rsidRDefault="00886905" w:rsidP="00886905">
            <w:r w:rsidRPr="00C33E2A">
              <w:t>The transport medium refers to the physical means of transmission (</w:t>
            </w:r>
            <w:r w:rsidR="0085561C">
              <w:t>e.g.,</w:t>
            </w:r>
            <w:r w:rsidRPr="00C33E2A">
              <w:t xml:space="preserve"> fiber, copper).</w:t>
            </w:r>
          </w:p>
        </w:tc>
      </w:tr>
      <w:tr w:rsidR="00886905" w:rsidRPr="00C33E2A" w14:paraId="548835AE" w14:textId="77777777" w:rsidTr="00886905">
        <w:tc>
          <w:tcPr>
            <w:tcW w:w="1008" w:type="dxa"/>
          </w:tcPr>
          <w:p w14:paraId="2D2CC24E" w14:textId="77777777" w:rsidR="00886905" w:rsidRPr="00C33E2A" w:rsidRDefault="00886905" w:rsidP="00886905">
            <w:pPr>
              <w:jc w:val="center"/>
            </w:pPr>
            <w:r w:rsidRPr="00C33E2A">
              <w:t>V</w:t>
            </w:r>
          </w:p>
        </w:tc>
        <w:tc>
          <w:tcPr>
            <w:tcW w:w="8910" w:type="dxa"/>
          </w:tcPr>
          <w:p w14:paraId="2926E767" w14:textId="3431B6DF" w:rsidR="00886905" w:rsidRPr="00C33E2A" w:rsidRDefault="00886905" w:rsidP="00886905">
            <w:r w:rsidRPr="00C33E2A">
              <w:t xml:space="preserve">Service providers should indicate whether facilities used to deliver services to each </w:t>
            </w:r>
            <w:r w:rsidR="00442BC4" w:rsidRPr="00C33E2A">
              <w:t>school</w:t>
            </w:r>
            <w:r w:rsidRPr="00C33E2A">
              <w:t xml:space="preserve"> are owned by the provider, leased from another </w:t>
            </w:r>
            <w:r w:rsidR="00442BC4" w:rsidRPr="00C33E2A">
              <w:t>provider,</w:t>
            </w:r>
            <w:r w:rsidRPr="00C33E2A">
              <w:t xml:space="preserve"> or otherwise provisioned.</w:t>
            </w:r>
          </w:p>
        </w:tc>
      </w:tr>
      <w:tr w:rsidR="00886905" w:rsidRPr="00C33E2A" w14:paraId="4EB9C4BE" w14:textId="77777777" w:rsidTr="00886905">
        <w:tc>
          <w:tcPr>
            <w:tcW w:w="1008" w:type="dxa"/>
          </w:tcPr>
          <w:p w14:paraId="08803732" w14:textId="77777777" w:rsidR="00886905" w:rsidRPr="00C33E2A" w:rsidRDefault="00886905" w:rsidP="00886905">
            <w:pPr>
              <w:jc w:val="center"/>
            </w:pPr>
            <w:r w:rsidRPr="00C33E2A">
              <w:t>W</w:t>
            </w:r>
          </w:p>
        </w:tc>
        <w:tc>
          <w:tcPr>
            <w:tcW w:w="8910" w:type="dxa"/>
          </w:tcPr>
          <w:p w14:paraId="39D22A9E" w14:textId="4E9EA5BB" w:rsidR="00886905" w:rsidRPr="00C33E2A" w:rsidRDefault="00886905" w:rsidP="00886905">
            <w:r w:rsidRPr="00C33E2A">
              <w:t>In the equipment column, providers should identify the type of equipment placed at each Site A school location</w:t>
            </w:r>
            <w:r w:rsidR="00261726">
              <w:t xml:space="preserve"> (or BCIU NOC as applicable)</w:t>
            </w:r>
            <w:r w:rsidRPr="00C33E2A">
              <w:t>.</w:t>
            </w:r>
          </w:p>
        </w:tc>
      </w:tr>
      <w:tr w:rsidR="00886905" w:rsidRPr="00C33E2A" w14:paraId="786A059F" w14:textId="77777777" w:rsidTr="00886905">
        <w:tc>
          <w:tcPr>
            <w:tcW w:w="1008" w:type="dxa"/>
          </w:tcPr>
          <w:p w14:paraId="47BD8297" w14:textId="77777777" w:rsidR="00886905" w:rsidRPr="00C33E2A" w:rsidRDefault="00886905" w:rsidP="00886905">
            <w:pPr>
              <w:jc w:val="center"/>
            </w:pPr>
            <w:r w:rsidRPr="00C33E2A">
              <w:t>X</w:t>
            </w:r>
          </w:p>
        </w:tc>
        <w:tc>
          <w:tcPr>
            <w:tcW w:w="8910" w:type="dxa"/>
          </w:tcPr>
          <w:p w14:paraId="4C47C554" w14:textId="5BF0D5AA" w:rsidR="00886905" w:rsidRPr="00C33E2A" w:rsidRDefault="00886905" w:rsidP="006C0E0C">
            <w:r w:rsidRPr="00C33E2A">
              <w:t xml:space="preserve">Column X is the term of service for each listed school. </w:t>
            </w:r>
          </w:p>
        </w:tc>
      </w:tr>
      <w:tr w:rsidR="00886905" w:rsidRPr="00C33E2A" w14:paraId="1F5015CF" w14:textId="77777777" w:rsidTr="00886905">
        <w:tc>
          <w:tcPr>
            <w:tcW w:w="1008" w:type="dxa"/>
          </w:tcPr>
          <w:p w14:paraId="1666AA5D" w14:textId="77777777" w:rsidR="00886905" w:rsidRPr="00C33E2A" w:rsidRDefault="00886905" w:rsidP="00886905">
            <w:pPr>
              <w:jc w:val="center"/>
            </w:pPr>
            <w:r w:rsidRPr="00C33E2A">
              <w:t>Y</w:t>
            </w:r>
          </w:p>
        </w:tc>
        <w:tc>
          <w:tcPr>
            <w:tcW w:w="8910" w:type="dxa"/>
          </w:tcPr>
          <w:p w14:paraId="7BA2602A" w14:textId="15CAB42E" w:rsidR="00886905" w:rsidRPr="00C33E2A" w:rsidRDefault="00886905" w:rsidP="006C0E0C">
            <w:r w:rsidRPr="00C33E2A">
              <w:t xml:space="preserve">Column Y is the Service Acceptance Date as defined in Section 2.2.3. </w:t>
            </w:r>
          </w:p>
        </w:tc>
      </w:tr>
      <w:tr w:rsidR="00886905" w:rsidRPr="00C33E2A" w14:paraId="125A8E17" w14:textId="77777777" w:rsidTr="00886905">
        <w:tc>
          <w:tcPr>
            <w:tcW w:w="1008" w:type="dxa"/>
          </w:tcPr>
          <w:p w14:paraId="5E616510" w14:textId="77777777" w:rsidR="00886905" w:rsidRPr="00C33E2A" w:rsidRDefault="00886905" w:rsidP="00886905">
            <w:pPr>
              <w:jc w:val="center"/>
              <w:rPr>
                <w:rFonts w:cstheme="minorHAnsi"/>
              </w:rPr>
            </w:pPr>
            <w:r w:rsidRPr="00C33E2A">
              <w:t>Z-AA</w:t>
            </w:r>
          </w:p>
        </w:tc>
        <w:tc>
          <w:tcPr>
            <w:tcW w:w="8910" w:type="dxa"/>
          </w:tcPr>
          <w:p w14:paraId="596EFFDC" w14:textId="77777777" w:rsidR="00886905" w:rsidRPr="00C33E2A" w:rsidRDefault="00886905" w:rsidP="00886905">
            <w:pPr>
              <w:rPr>
                <w:rFonts w:cstheme="minorHAnsi"/>
              </w:rPr>
            </w:pPr>
            <w:r w:rsidRPr="00C33E2A">
              <w:t xml:space="preserve">Input the non-recurring and monthly recurring costs for transport services.  </w:t>
            </w:r>
          </w:p>
        </w:tc>
      </w:tr>
      <w:tr w:rsidR="00886905" w:rsidRPr="00C33E2A" w14:paraId="18A4BFF2" w14:textId="77777777" w:rsidTr="00886905">
        <w:tc>
          <w:tcPr>
            <w:tcW w:w="1008" w:type="dxa"/>
          </w:tcPr>
          <w:p w14:paraId="3709C2CD" w14:textId="77777777" w:rsidR="00886905" w:rsidRPr="00C33E2A" w:rsidRDefault="00886905" w:rsidP="00886905">
            <w:pPr>
              <w:jc w:val="center"/>
              <w:rPr>
                <w:rFonts w:cstheme="minorHAnsi"/>
              </w:rPr>
            </w:pPr>
            <w:r w:rsidRPr="00C33E2A">
              <w:t>AB-AC</w:t>
            </w:r>
          </w:p>
        </w:tc>
        <w:tc>
          <w:tcPr>
            <w:tcW w:w="8910" w:type="dxa"/>
          </w:tcPr>
          <w:p w14:paraId="0C830007" w14:textId="1C6EFE10" w:rsidR="00886905" w:rsidRPr="00C33E2A" w:rsidRDefault="00886905" w:rsidP="00886905">
            <w:pPr>
              <w:rPr>
                <w:rFonts w:cstheme="minorHAnsi"/>
              </w:rPr>
            </w:pPr>
            <w:r w:rsidRPr="00C33E2A">
              <w:t>Input the non-recurring and monthly recurring costs for Internet port access</w:t>
            </w:r>
            <w:r w:rsidR="0034358D">
              <w:t xml:space="preserve">. Not applicable for Tab A. </w:t>
            </w:r>
          </w:p>
        </w:tc>
      </w:tr>
      <w:tr w:rsidR="00886905" w:rsidRPr="00C33E2A" w14:paraId="043B9380" w14:textId="77777777" w:rsidTr="00886905">
        <w:tc>
          <w:tcPr>
            <w:tcW w:w="1008" w:type="dxa"/>
          </w:tcPr>
          <w:p w14:paraId="0364719F" w14:textId="77777777" w:rsidR="00886905" w:rsidRPr="00C33E2A" w:rsidRDefault="00886905" w:rsidP="00886905">
            <w:pPr>
              <w:jc w:val="center"/>
              <w:rPr>
                <w:rFonts w:cstheme="minorHAnsi"/>
              </w:rPr>
            </w:pPr>
            <w:r w:rsidRPr="00C33E2A">
              <w:t>AD-AE</w:t>
            </w:r>
          </w:p>
        </w:tc>
        <w:tc>
          <w:tcPr>
            <w:tcW w:w="8910" w:type="dxa"/>
          </w:tcPr>
          <w:p w14:paraId="3F6797E9" w14:textId="6CF2513A" w:rsidR="00886905" w:rsidRPr="00C33E2A" w:rsidRDefault="00886905">
            <w:pPr>
              <w:rPr>
                <w:rFonts w:cstheme="minorHAnsi"/>
              </w:rPr>
            </w:pPr>
            <w:r w:rsidRPr="00C33E2A">
              <w:t xml:space="preserve">Input all non-recurring and monthly recurring taxes, </w:t>
            </w:r>
            <w:r w:rsidR="00442BC4" w:rsidRPr="00C33E2A">
              <w:t>fees,</w:t>
            </w:r>
            <w:r w:rsidRPr="00C33E2A">
              <w:t xml:space="preserve"> or surcharges for all services. </w:t>
            </w:r>
            <w:r w:rsidR="00442BC4" w:rsidRPr="00C33E2A">
              <w:t>Do not</w:t>
            </w:r>
            <w:r w:rsidR="00690C42" w:rsidRPr="00C33E2A">
              <w:t xml:space="preserve"> neglect</w:t>
            </w:r>
            <w:r w:rsidRPr="00C33E2A">
              <w:t xml:space="preserve"> to do this! The </w:t>
            </w:r>
            <w:r w:rsidR="007B5E53" w:rsidRPr="00C33E2A">
              <w:t>Buyer</w:t>
            </w:r>
            <w:r w:rsidRPr="00C33E2A">
              <w:t xml:space="preserve">s </w:t>
            </w:r>
            <w:r w:rsidR="00442BC4" w:rsidRPr="00C33E2A">
              <w:t>will not</w:t>
            </w:r>
            <w:r w:rsidRPr="00C33E2A">
              <w:t xml:space="preserve"> pay them if they are not disclosed up-front at current or anticipated rates.</w:t>
            </w:r>
          </w:p>
        </w:tc>
      </w:tr>
      <w:tr w:rsidR="00C6787A" w:rsidRPr="00C33E2A" w14:paraId="337218A8" w14:textId="77777777" w:rsidTr="00886905">
        <w:tc>
          <w:tcPr>
            <w:tcW w:w="1008" w:type="dxa"/>
          </w:tcPr>
          <w:p w14:paraId="7C963E68" w14:textId="77777777" w:rsidR="00C6787A" w:rsidRPr="00C33E2A" w:rsidRDefault="00C6787A">
            <w:pPr>
              <w:jc w:val="center"/>
            </w:pPr>
            <w:r w:rsidRPr="00C33E2A">
              <w:t>A</w:t>
            </w:r>
            <w:r w:rsidR="00E44186" w:rsidRPr="00C33E2A">
              <w:t>F</w:t>
            </w:r>
            <w:r w:rsidRPr="00C33E2A">
              <w:t>-</w:t>
            </w:r>
            <w:r w:rsidR="00432551" w:rsidRPr="00C33E2A">
              <w:t>A</w:t>
            </w:r>
            <w:r w:rsidR="00E44186" w:rsidRPr="00C33E2A">
              <w:t>H</w:t>
            </w:r>
          </w:p>
        </w:tc>
        <w:tc>
          <w:tcPr>
            <w:tcW w:w="8910" w:type="dxa"/>
          </w:tcPr>
          <w:p w14:paraId="2AE522BB" w14:textId="77777777" w:rsidR="00C6787A" w:rsidRPr="00C33E2A" w:rsidRDefault="00E44186" w:rsidP="006C0E0C">
            <w:r w:rsidRPr="00C33E2A">
              <w:t>These s</w:t>
            </w:r>
            <w:r w:rsidR="00432551" w:rsidRPr="00C33E2A">
              <w:t>ummary totals calculate automatically</w:t>
            </w:r>
            <w:r w:rsidRPr="00C33E2A">
              <w:t xml:space="preserve"> from inputs to the other cells. </w:t>
            </w:r>
            <w:r w:rsidR="00432551" w:rsidRPr="00C33E2A">
              <w:t>Check the math!</w:t>
            </w:r>
          </w:p>
        </w:tc>
      </w:tr>
      <w:tr w:rsidR="00886905" w:rsidRPr="00C33E2A" w14:paraId="48FA92D8" w14:textId="77777777" w:rsidTr="00886905">
        <w:tc>
          <w:tcPr>
            <w:tcW w:w="1008" w:type="dxa"/>
          </w:tcPr>
          <w:p w14:paraId="3B28ABC4" w14:textId="77777777" w:rsidR="00886905" w:rsidRPr="00C33E2A" w:rsidRDefault="00432551">
            <w:pPr>
              <w:jc w:val="center"/>
              <w:rPr>
                <w:rFonts w:cstheme="minorHAnsi"/>
              </w:rPr>
            </w:pPr>
            <w:r w:rsidRPr="00C33E2A">
              <w:t>A</w:t>
            </w:r>
            <w:r w:rsidR="00E44186" w:rsidRPr="00C33E2A">
              <w:t>I</w:t>
            </w:r>
          </w:p>
        </w:tc>
        <w:tc>
          <w:tcPr>
            <w:tcW w:w="8910" w:type="dxa"/>
          </w:tcPr>
          <w:p w14:paraId="225243AA" w14:textId="77777777" w:rsidR="00886905" w:rsidRPr="00C33E2A" w:rsidRDefault="00886905" w:rsidP="00886905">
            <w:pPr>
              <w:rPr>
                <w:rFonts w:cstheme="minorHAnsi"/>
              </w:rPr>
            </w:pPr>
            <w:r w:rsidRPr="00C33E2A">
              <w:t>Provide any notes or clarifications about the pricing presentation, if required.</w:t>
            </w:r>
          </w:p>
        </w:tc>
      </w:tr>
    </w:tbl>
    <w:p w14:paraId="4FE04A40" w14:textId="77777777" w:rsidR="00886905" w:rsidRPr="00C33E2A" w:rsidRDefault="00886905" w:rsidP="00886905">
      <w:pPr>
        <w:ind w:left="-180" w:right="-180"/>
        <w:rPr>
          <w:b/>
        </w:rPr>
      </w:pPr>
    </w:p>
    <w:p w14:paraId="6A8D54A9" w14:textId="77777777" w:rsidR="00886905" w:rsidRPr="00C33E2A" w:rsidRDefault="00886905" w:rsidP="00886905">
      <w:pPr>
        <w:ind w:right="-180"/>
        <w:rPr>
          <w:b/>
        </w:rPr>
      </w:pPr>
      <w:r w:rsidRPr="00C33E2A">
        <w:rPr>
          <w:b/>
        </w:rPr>
        <w:t>Tab-By-Tab Guidance</w:t>
      </w:r>
    </w:p>
    <w:p w14:paraId="4AF5C850" w14:textId="77777777" w:rsidR="00886905" w:rsidRPr="00C33E2A" w:rsidRDefault="00886905" w:rsidP="00886905">
      <w:pPr>
        <w:ind w:right="-180"/>
        <w:rPr>
          <w:b/>
        </w:rPr>
      </w:pPr>
    </w:p>
    <w:p w14:paraId="521274A3" w14:textId="75D855D3" w:rsidR="00886905" w:rsidRPr="00C33E2A" w:rsidRDefault="00886905" w:rsidP="00886905">
      <w:pPr>
        <w:ind w:left="-180" w:right="-180"/>
      </w:pPr>
      <w:r w:rsidRPr="00C33E2A">
        <w:t>The following special instructions apply to each spreadsheet Tab by category of service. Note all service offerings seek different extension options not reflected in the Attachment 1 presentations.</w:t>
      </w:r>
    </w:p>
    <w:p w14:paraId="2911674F" w14:textId="77777777" w:rsidR="00886905" w:rsidRPr="00C33E2A" w:rsidRDefault="00886905" w:rsidP="00886905">
      <w:pPr>
        <w:ind w:left="-180" w:right="-180"/>
      </w:pPr>
    </w:p>
    <w:p w14:paraId="1BB5103A" w14:textId="77777777" w:rsidR="00886905" w:rsidRPr="00C33E2A" w:rsidRDefault="00B43693" w:rsidP="00886905">
      <w:pPr>
        <w:rPr>
          <w:b/>
        </w:rPr>
      </w:pPr>
      <w:r w:rsidRPr="00C33E2A">
        <w:rPr>
          <w:b/>
        </w:rPr>
        <w:t xml:space="preserve">Category A: </w:t>
      </w:r>
      <w:r w:rsidR="00886905" w:rsidRPr="00C33E2A">
        <w:rPr>
          <w:b/>
        </w:rPr>
        <w:t>Regional WAN Services</w:t>
      </w:r>
    </w:p>
    <w:p w14:paraId="0C3C4256" w14:textId="3E7C5927" w:rsidR="00886905" w:rsidRPr="00C33E2A" w:rsidRDefault="00B43693" w:rsidP="00886905">
      <w:r w:rsidRPr="00C33E2A">
        <w:t>A</w:t>
      </w:r>
      <w:r w:rsidR="00886905" w:rsidRPr="00C33E2A">
        <w:t>.1 Regional WAN Base #1 (</w:t>
      </w:r>
      <w:r w:rsidR="00442BC4" w:rsidRPr="00C33E2A">
        <w:t>five-year</w:t>
      </w:r>
      <w:r w:rsidR="00886905" w:rsidRPr="00C33E2A">
        <w:t xml:space="preserve"> term</w:t>
      </w:r>
      <w:r w:rsidR="008D0C4B" w:rsidRPr="00C33E2A">
        <w:t xml:space="preserve"> </w:t>
      </w:r>
      <w:r w:rsidRPr="00C33E2A">
        <w:t xml:space="preserve">plus </w:t>
      </w:r>
      <w:r w:rsidR="0034358D">
        <w:t>five</w:t>
      </w:r>
      <w:r w:rsidR="006C0E0C" w:rsidRPr="00C33E2A">
        <w:t xml:space="preserve"> </w:t>
      </w:r>
      <w:r w:rsidRPr="00C33E2A">
        <w:t>voluntary extensions</w:t>
      </w:r>
      <w:r w:rsidR="008D0C4B" w:rsidRPr="00C33E2A">
        <w:t>)</w:t>
      </w:r>
    </w:p>
    <w:p w14:paraId="7EC998BB" w14:textId="77777777" w:rsidR="00886905" w:rsidRPr="00C33E2A" w:rsidRDefault="00B43693" w:rsidP="00886905">
      <w:r w:rsidRPr="00C33E2A">
        <w:t>A.2.</w:t>
      </w:r>
      <w:r w:rsidR="00886905" w:rsidRPr="00C33E2A">
        <w:t xml:space="preserve"> Region</w:t>
      </w:r>
      <w:r w:rsidRPr="00C33E2A">
        <w:t>al WAN Designated Alternate #2</w:t>
      </w:r>
      <w:r w:rsidR="00886905" w:rsidRPr="00C33E2A">
        <w:t xml:space="preserve"> (</w:t>
      </w:r>
      <w:r w:rsidR="006C0E0C" w:rsidRPr="00C33E2A">
        <w:t xml:space="preserve">Same as Base but does </w:t>
      </w:r>
      <w:r w:rsidRPr="00C33E2A">
        <w:t xml:space="preserve">not necessarily </w:t>
      </w:r>
      <w:r w:rsidR="006C0E0C" w:rsidRPr="00C33E2A">
        <w:t xml:space="preserve">include </w:t>
      </w:r>
      <w:r w:rsidRPr="00C33E2A">
        <w:t>all sites</w:t>
      </w:r>
      <w:r w:rsidR="00886905" w:rsidRPr="00C33E2A">
        <w:t>)</w:t>
      </w:r>
      <w:r w:rsidR="00690C42" w:rsidRPr="00C33E2A">
        <w:t xml:space="preserve"> </w:t>
      </w:r>
    </w:p>
    <w:p w14:paraId="16F546AE" w14:textId="77777777" w:rsidR="00886905" w:rsidRPr="00C33E2A" w:rsidRDefault="00B43693" w:rsidP="00886905">
      <w:r w:rsidRPr="00C33E2A">
        <w:t>A</w:t>
      </w:r>
      <w:r w:rsidR="00886905" w:rsidRPr="00C33E2A">
        <w:t>.3 Regional WAN Provider’s Choice Alternate #3</w:t>
      </w:r>
    </w:p>
    <w:p w14:paraId="5AA547B8" w14:textId="77777777" w:rsidR="00886905" w:rsidRPr="00C33E2A" w:rsidRDefault="00886905" w:rsidP="00886905">
      <w:pPr>
        <w:ind w:left="360"/>
      </w:pPr>
    </w:p>
    <w:p w14:paraId="11BD34C4" w14:textId="58B2B49F" w:rsidR="00886905" w:rsidRPr="00C33E2A" w:rsidRDefault="00886905" w:rsidP="00886905">
      <w:pPr>
        <w:pStyle w:val="ListParagraph"/>
      </w:pPr>
      <w:r w:rsidRPr="00C33E2A">
        <w:t xml:space="preserve">Site A is the school </w:t>
      </w:r>
      <w:r w:rsidR="00B95EF2" w:rsidRPr="00C33E2A">
        <w:t>Hub-Site</w:t>
      </w:r>
      <w:r w:rsidRPr="00C33E2A">
        <w:t>.</w:t>
      </w:r>
    </w:p>
    <w:p w14:paraId="229DEB4B" w14:textId="25F69616" w:rsidR="00886905" w:rsidRPr="00C33E2A" w:rsidRDefault="00886905" w:rsidP="00886905">
      <w:pPr>
        <w:pStyle w:val="ListParagraph"/>
      </w:pPr>
      <w:r w:rsidRPr="00C33E2A">
        <w:t xml:space="preserve">Site B is </w:t>
      </w:r>
      <w:r w:rsidR="00B43693" w:rsidRPr="00C33E2A">
        <w:t>the</w:t>
      </w:r>
      <w:r w:rsidRPr="00C33E2A">
        <w:t xml:space="preserve"> </w:t>
      </w:r>
      <w:r w:rsidR="00F03673" w:rsidRPr="00C33E2A">
        <w:t>IU</w:t>
      </w:r>
      <w:r w:rsidR="006C0E0C" w:rsidRPr="00C33E2A">
        <w:t xml:space="preserve"> </w:t>
      </w:r>
      <w:r w:rsidR="0034358D">
        <w:t>NOC</w:t>
      </w:r>
      <w:r w:rsidRPr="00C33E2A">
        <w:t xml:space="preserve"> </w:t>
      </w:r>
      <w:r w:rsidR="00B43693" w:rsidRPr="00C33E2A">
        <w:t>location.</w:t>
      </w:r>
      <w:r w:rsidRPr="00C33E2A">
        <w:t xml:space="preserve"> Providers have a choice of </w:t>
      </w:r>
      <w:r w:rsidR="00B43693" w:rsidRPr="00C33E2A">
        <w:t>either</w:t>
      </w:r>
      <w:r w:rsidRPr="00C33E2A">
        <w:t xml:space="preserve"> </w:t>
      </w:r>
      <w:r w:rsidR="00F03673" w:rsidRPr="00C33E2A">
        <w:t>IU</w:t>
      </w:r>
      <w:r w:rsidR="00B43693" w:rsidRPr="00C33E2A">
        <w:t xml:space="preserve"> </w:t>
      </w:r>
      <w:r w:rsidR="0034358D">
        <w:t>NOC</w:t>
      </w:r>
      <w:r w:rsidR="00B43693" w:rsidRPr="00C33E2A">
        <w:t xml:space="preserve">. </w:t>
      </w:r>
      <w:r w:rsidRPr="00C33E2A">
        <w:t>Providers should use the drop-down menu to identify Site B.</w:t>
      </w:r>
      <w:r w:rsidR="006C0E0C" w:rsidRPr="00C33E2A">
        <w:t xml:space="preserve"> </w:t>
      </w:r>
      <w:r w:rsidR="00703FDF" w:rsidRPr="00C33E2A">
        <w:t>Provider</w:t>
      </w:r>
      <w:r w:rsidR="006C0E0C" w:rsidRPr="00C33E2A">
        <w:t>s also may select the “cloud” or “other” depending on the design.</w:t>
      </w:r>
    </w:p>
    <w:p w14:paraId="1F58568B" w14:textId="07617D9C" w:rsidR="00886905" w:rsidRDefault="00886905" w:rsidP="00886905">
      <w:pPr>
        <w:pStyle w:val="ListParagraph"/>
      </w:pPr>
      <w:r w:rsidRPr="00C33E2A">
        <w:t>Column T Internet bandwidth is hidden because it is not applicable to this service. The same is true for Columns AB-AC</w:t>
      </w:r>
      <w:r w:rsidR="00DB5B59">
        <w:t>,</w:t>
      </w:r>
      <w:r w:rsidRPr="00C33E2A">
        <w:t xml:space="preserve"> which present</w:t>
      </w:r>
      <w:r w:rsidR="00DB5B59">
        <w:t>s</w:t>
      </w:r>
      <w:r w:rsidRPr="00C33E2A">
        <w:t xml:space="preserve"> Internet costs.</w:t>
      </w:r>
    </w:p>
    <w:p w14:paraId="26B432C0" w14:textId="10C214AA" w:rsidR="00DD7E7D" w:rsidRPr="00C33E2A" w:rsidRDefault="00DD7E7D" w:rsidP="00886905">
      <w:pPr>
        <w:pStyle w:val="ListParagraph"/>
      </w:pPr>
      <w:r>
        <w:t xml:space="preserve">Be sure to complete </w:t>
      </w:r>
      <w:r w:rsidR="00CE1528">
        <w:t>Tab A.4- Scalability Tables</w:t>
      </w:r>
      <w:r w:rsidR="00261726">
        <w:t xml:space="preserve"> (self-explanatory)</w:t>
      </w:r>
      <w:r w:rsidR="00CE1528">
        <w:t>.</w:t>
      </w:r>
    </w:p>
    <w:p w14:paraId="3F3C3B6A" w14:textId="32ECD810" w:rsidR="0034358D" w:rsidRDefault="0034358D" w:rsidP="00886905">
      <w:pPr>
        <w:rPr>
          <w:b/>
        </w:rPr>
      </w:pPr>
      <w:r>
        <w:rPr>
          <w:b/>
        </w:rPr>
        <w:t>Category C: Dedicated Internet Access</w:t>
      </w:r>
    </w:p>
    <w:p w14:paraId="0F82B943" w14:textId="6C2973EE" w:rsidR="00DD7E7D" w:rsidRDefault="00DD7E7D" w:rsidP="00DD7E7D">
      <w:pPr>
        <w:pStyle w:val="NoSpacing"/>
      </w:pPr>
      <w:r>
        <w:t xml:space="preserve">C.1 Dedicated Internet Access </w:t>
      </w:r>
      <w:r w:rsidRPr="00DD7E7D">
        <w:t>Base Proposal #1</w:t>
      </w:r>
      <w:r>
        <w:t xml:space="preserve"> (three year-term plus voluntary extensions)</w:t>
      </w:r>
    </w:p>
    <w:p w14:paraId="294F0E26" w14:textId="5CF61341" w:rsidR="00DD7E7D" w:rsidRDefault="00DD7E7D" w:rsidP="00DD7E7D">
      <w:pPr>
        <w:pStyle w:val="NoSpacing"/>
      </w:pPr>
      <w:r>
        <w:t>C.3 Dedicated Internet Access Provider’s Choice Alternate #3</w:t>
      </w:r>
    </w:p>
    <w:p w14:paraId="674D89EA" w14:textId="24B0C607" w:rsidR="00DD7E7D" w:rsidRDefault="00DD7E7D" w:rsidP="00DD7E7D">
      <w:pPr>
        <w:pStyle w:val="NoSpacing"/>
      </w:pPr>
    </w:p>
    <w:p w14:paraId="2CA9C33A" w14:textId="0EB1E0A1" w:rsidR="00DD7E7D" w:rsidRDefault="00DD7E7D" w:rsidP="00DD7E7D">
      <w:pPr>
        <w:pStyle w:val="ListParagraph"/>
      </w:pPr>
      <w:r>
        <w:t>Providers may propose Internet deliver</w:t>
      </w:r>
      <w:r w:rsidR="006D7594">
        <w:t>y</w:t>
      </w:r>
      <w:r>
        <w:t xml:space="preserve"> to both sites </w:t>
      </w:r>
      <w:proofErr w:type="gramStart"/>
      <w:r>
        <w:t>or</w:t>
      </w:r>
      <w:proofErr w:type="gramEnd"/>
      <w:r>
        <w:t xml:space="preserve"> just one site</w:t>
      </w:r>
    </w:p>
    <w:p w14:paraId="1D285AE8" w14:textId="68ED3733" w:rsidR="00DD7E7D" w:rsidRDefault="00DD7E7D" w:rsidP="00DD7E7D">
      <w:pPr>
        <w:pStyle w:val="ListParagraph"/>
      </w:pPr>
      <w:r>
        <w:t xml:space="preserve">Be sure to complete </w:t>
      </w:r>
      <w:r w:rsidR="00CE1528">
        <w:t>Tab C.4- S</w:t>
      </w:r>
      <w:r>
        <w:t xml:space="preserve">calability </w:t>
      </w:r>
      <w:r w:rsidR="00CE1528">
        <w:t>T</w:t>
      </w:r>
      <w:r>
        <w:t>ables</w:t>
      </w:r>
      <w:r w:rsidR="005E721C">
        <w:t>. Show recurring costs as $/Mbps.</w:t>
      </w:r>
    </w:p>
    <w:p w14:paraId="3BDB0907" w14:textId="2E27FA82" w:rsidR="00DD7E7D" w:rsidRDefault="00DD7E7D" w:rsidP="00DD7E7D">
      <w:pPr>
        <w:pStyle w:val="NoSpacing"/>
      </w:pPr>
    </w:p>
    <w:p w14:paraId="7D955362" w14:textId="02562E56" w:rsidR="00886905" w:rsidRPr="00C33E2A" w:rsidRDefault="00886905" w:rsidP="00886905">
      <w:pPr>
        <w:rPr>
          <w:b/>
        </w:rPr>
      </w:pPr>
      <w:r w:rsidRPr="00C33E2A">
        <w:rPr>
          <w:b/>
        </w:rPr>
        <w:t>Additional Guidance</w:t>
      </w:r>
    </w:p>
    <w:p w14:paraId="64ACE2F1" w14:textId="77777777" w:rsidR="00886905" w:rsidRPr="00C33E2A" w:rsidRDefault="00886905" w:rsidP="00886905">
      <w:pPr>
        <w:rPr>
          <w:b/>
        </w:rPr>
      </w:pPr>
    </w:p>
    <w:p w14:paraId="473B9665" w14:textId="77777777" w:rsidR="00AB5B72" w:rsidRDefault="00AB5B72" w:rsidP="0056500B">
      <w:pPr>
        <w:pStyle w:val="ListParagraph"/>
      </w:pPr>
      <w:r>
        <w:t>In Row One of each Tab, please input the provider company name.</w:t>
      </w:r>
    </w:p>
    <w:p w14:paraId="578B19A1" w14:textId="40DF07D0" w:rsidR="0056500B" w:rsidRPr="00C33E2A" w:rsidRDefault="00886905" w:rsidP="0056500B">
      <w:pPr>
        <w:pStyle w:val="ListParagraph"/>
      </w:pPr>
      <w:r w:rsidRPr="00C33E2A">
        <w:t xml:space="preserve">For all scenarios in the RFP, respondents may include as many Provider’s Choice Alternate Proposal spreadsheets as necessary to accurately present pricing for creative scenarios.  </w:t>
      </w:r>
    </w:p>
    <w:p w14:paraId="0E632CC7" w14:textId="5A3A9D79" w:rsidR="0056500B" w:rsidRPr="00C33E2A" w:rsidRDefault="0056500B" w:rsidP="0056500B">
      <w:pPr>
        <w:pStyle w:val="ListParagraph"/>
      </w:pPr>
      <w:r w:rsidRPr="00C33E2A">
        <w:t xml:space="preserve">For all scenarios in the RFP, it is essential to include applicable taxes, </w:t>
      </w:r>
      <w:r w:rsidR="00442BC4" w:rsidRPr="00C33E2A">
        <w:t>fees,</w:t>
      </w:r>
      <w:r w:rsidRPr="00C33E2A">
        <w:t xml:space="preserve"> or other surcharges in the pricing presentations.</w:t>
      </w:r>
    </w:p>
    <w:p w14:paraId="0DB9885E" w14:textId="590326ED" w:rsidR="0056500B" w:rsidRPr="00C33E2A" w:rsidRDefault="0056500B" w:rsidP="0056500B">
      <w:pPr>
        <w:pStyle w:val="ListParagraph"/>
      </w:pPr>
      <w:r w:rsidRPr="00C33E2A">
        <w:t xml:space="preserve">If you find a discrepancy, omission or error in the spreadsheets or the formulas, please notify the Issuing Officer immediately. </w:t>
      </w:r>
    </w:p>
    <w:p w14:paraId="21B128DC" w14:textId="77777777" w:rsidR="0056500B" w:rsidRPr="00C33E2A" w:rsidRDefault="0056500B" w:rsidP="0056500B">
      <w:pPr>
        <w:pStyle w:val="ListParagraph"/>
      </w:pPr>
      <w:r w:rsidRPr="00C33E2A">
        <w:t>Please follow these instructions! The Issuing Officer will answer any questions you have about the pricing presentation.</w:t>
      </w:r>
    </w:p>
    <w:p w14:paraId="247947EE" w14:textId="77777777" w:rsidR="0056500B" w:rsidRPr="00C33E2A" w:rsidRDefault="0056500B" w:rsidP="00886905"/>
    <w:p w14:paraId="5BC93E4A" w14:textId="77777777" w:rsidR="00BF47BD" w:rsidRDefault="0056500B" w:rsidP="00886905">
      <w:r w:rsidRPr="00C33E2A">
        <w:t xml:space="preserve">Thank you for your interest in this important project for the students of </w:t>
      </w:r>
      <w:r w:rsidR="006C0E0C" w:rsidRPr="00C33E2A">
        <w:t>Southeastern</w:t>
      </w:r>
      <w:r w:rsidR="008D0C4B" w:rsidRPr="00C33E2A">
        <w:t xml:space="preserve"> Pennsylvania.</w:t>
      </w:r>
      <w:r w:rsidR="00BF47BD">
        <w:br w:type="page"/>
      </w:r>
    </w:p>
    <w:p w14:paraId="52678C00" w14:textId="77777777" w:rsidR="00BF47BD" w:rsidRDefault="006344D0" w:rsidP="00FA0F83">
      <w:pPr>
        <w:jc w:val="center"/>
        <w:rPr>
          <w:b/>
          <w:sz w:val="24"/>
        </w:rPr>
      </w:pPr>
      <w:r w:rsidRPr="00FA0F83">
        <w:rPr>
          <w:b/>
          <w:sz w:val="24"/>
        </w:rPr>
        <w:t xml:space="preserve">APPENDIX </w:t>
      </w:r>
      <w:r w:rsidR="00236B17">
        <w:rPr>
          <w:b/>
          <w:sz w:val="24"/>
        </w:rPr>
        <w:t>A</w:t>
      </w:r>
      <w:r w:rsidRPr="00FA0F83">
        <w:rPr>
          <w:b/>
          <w:sz w:val="24"/>
        </w:rPr>
        <w:t xml:space="preserve">:  </w:t>
      </w:r>
      <w:r w:rsidR="00BF47BD" w:rsidRPr="00FA0F83">
        <w:rPr>
          <w:b/>
          <w:sz w:val="24"/>
        </w:rPr>
        <w:t>SCHOOL POINTS OF CONTACT</w:t>
      </w:r>
    </w:p>
    <w:p w14:paraId="6972C426" w14:textId="77777777" w:rsidR="006C0E0C" w:rsidRPr="00FA0F83" w:rsidRDefault="006C0E0C" w:rsidP="00FA0F83">
      <w:pPr>
        <w:jc w:val="center"/>
        <w:rPr>
          <w:b/>
          <w:sz w:val="24"/>
        </w:rPr>
      </w:pPr>
    </w:p>
    <w:p w14:paraId="72DBD213" w14:textId="475C9648" w:rsidR="00BF47BD" w:rsidRDefault="006C0E0C" w:rsidP="00BF47BD">
      <w:r>
        <w:t>R</w:t>
      </w:r>
      <w:r w:rsidR="00BF47BD">
        <w:t>efer to the attached spr</w:t>
      </w:r>
      <w:r w:rsidR="008B6C69">
        <w:t xml:space="preserve">eadsheet for </w:t>
      </w:r>
      <w:r w:rsidR="00BF47BD" w:rsidRPr="00BF47BD">
        <w:t>technical contact information</w:t>
      </w:r>
      <w:r w:rsidR="008B6C69">
        <w:t xml:space="preserve"> regarding</w:t>
      </w:r>
      <w:r w:rsidR="00BF47BD" w:rsidRPr="00BF47BD">
        <w:t xml:space="preserve"> the schools in this procurement. Service providers </w:t>
      </w:r>
      <w:r>
        <w:t xml:space="preserve">only </w:t>
      </w:r>
      <w:r w:rsidR="00BF47BD" w:rsidRPr="00BF47BD">
        <w:t>may contact the</w:t>
      </w:r>
      <w:r w:rsidR="00BF47BD">
        <w:t>se</w:t>
      </w:r>
      <w:r w:rsidR="00BF47BD" w:rsidRPr="00BF47BD">
        <w:t xml:space="preserve"> technical points of contact in </w:t>
      </w:r>
      <w:r w:rsidR="00BF47BD">
        <w:t>accordance with Section 1.</w:t>
      </w:r>
      <w:r w:rsidR="00261726">
        <w:t>5</w:t>
      </w:r>
      <w:r w:rsidR="00BF47BD">
        <w:t xml:space="preserve"> of the RFP </w:t>
      </w:r>
      <w:r>
        <w:t xml:space="preserve">and not </w:t>
      </w:r>
      <w:r w:rsidR="00BF47BD" w:rsidRPr="00BF47BD">
        <w:t xml:space="preserve">without prior </w:t>
      </w:r>
      <w:r>
        <w:t>approval by</w:t>
      </w:r>
      <w:r w:rsidR="00BF47BD" w:rsidRPr="00BF47BD">
        <w:t xml:space="preserve"> the Issuing Officer. </w:t>
      </w:r>
      <w:r w:rsidR="00BF47BD">
        <w:br w:type="page"/>
      </w:r>
    </w:p>
    <w:p w14:paraId="76170ECC" w14:textId="77777777" w:rsidR="00E008CB" w:rsidRDefault="006344D0">
      <w:pPr>
        <w:jc w:val="center"/>
        <w:rPr>
          <w:b/>
          <w:sz w:val="24"/>
        </w:rPr>
      </w:pPr>
      <w:r w:rsidRPr="00FA0F83">
        <w:rPr>
          <w:b/>
          <w:sz w:val="24"/>
        </w:rPr>
        <w:t xml:space="preserve">APPENDIX </w:t>
      </w:r>
      <w:r w:rsidR="008D0C4B">
        <w:rPr>
          <w:b/>
          <w:sz w:val="24"/>
        </w:rPr>
        <w:t>B</w:t>
      </w:r>
      <w:r w:rsidRPr="00FA0F83">
        <w:rPr>
          <w:b/>
          <w:sz w:val="24"/>
        </w:rPr>
        <w:t xml:space="preserve">:  </w:t>
      </w:r>
    </w:p>
    <w:p w14:paraId="6D9F9786" w14:textId="77777777" w:rsidR="009A0E52" w:rsidRPr="00FA0F83" w:rsidRDefault="006344D0">
      <w:pPr>
        <w:jc w:val="center"/>
        <w:rPr>
          <w:b/>
          <w:sz w:val="24"/>
        </w:rPr>
      </w:pPr>
      <w:r w:rsidRPr="00FA0F83">
        <w:rPr>
          <w:b/>
          <w:sz w:val="24"/>
        </w:rPr>
        <w:t>NON-COLLUSION AFFIDAVIT</w:t>
      </w:r>
    </w:p>
    <w:p w14:paraId="1E84F3C8" w14:textId="77777777" w:rsidR="006344D0" w:rsidRPr="006344D0" w:rsidRDefault="006344D0" w:rsidP="006344D0">
      <w:pPr>
        <w:rPr>
          <w:b/>
          <w:sz w:val="20"/>
          <w:szCs w:val="20"/>
        </w:rPr>
      </w:pPr>
    </w:p>
    <w:p w14:paraId="6D88FC1F" w14:textId="77777777" w:rsidR="006344D0" w:rsidRPr="006344D0" w:rsidRDefault="007D28DC" w:rsidP="006344D0">
      <w:pPr>
        <w:rPr>
          <w:b/>
          <w:sz w:val="20"/>
          <w:szCs w:val="20"/>
        </w:rPr>
      </w:pPr>
      <w:r>
        <w:rPr>
          <w:b/>
          <w:sz w:val="20"/>
          <w:szCs w:val="20"/>
        </w:rPr>
        <w:t>Berks County</w:t>
      </w:r>
      <w:r w:rsidR="008D0C4B">
        <w:rPr>
          <w:b/>
          <w:sz w:val="20"/>
          <w:szCs w:val="20"/>
        </w:rPr>
        <w:t xml:space="preserve"> Regional</w:t>
      </w:r>
      <w:r w:rsidR="00F77C49">
        <w:rPr>
          <w:b/>
          <w:sz w:val="20"/>
          <w:szCs w:val="20"/>
        </w:rPr>
        <w:t xml:space="preserve"> </w:t>
      </w:r>
      <w:r>
        <w:rPr>
          <w:b/>
          <w:sz w:val="20"/>
          <w:szCs w:val="20"/>
        </w:rPr>
        <w:t>WAN</w:t>
      </w:r>
      <w:r w:rsidR="008D0C4B">
        <w:rPr>
          <w:b/>
          <w:sz w:val="20"/>
          <w:szCs w:val="20"/>
        </w:rPr>
        <w:t xml:space="preserve"> </w:t>
      </w:r>
      <w:r w:rsidR="006344D0" w:rsidRPr="006344D0">
        <w:rPr>
          <w:b/>
          <w:sz w:val="20"/>
          <w:szCs w:val="20"/>
        </w:rPr>
        <w:t xml:space="preserve"> </w:t>
      </w:r>
      <w:r w:rsidR="006344D0" w:rsidRPr="006344D0">
        <w:rPr>
          <w:b/>
          <w:sz w:val="20"/>
          <w:szCs w:val="20"/>
        </w:rPr>
        <w:tab/>
      </w:r>
      <w:r w:rsidR="006344D0" w:rsidRPr="006344D0">
        <w:rPr>
          <w:b/>
          <w:sz w:val="20"/>
          <w:szCs w:val="20"/>
        </w:rPr>
        <w:tab/>
      </w:r>
      <w:r w:rsidR="006344D0" w:rsidRPr="006344D0">
        <w:rPr>
          <w:b/>
          <w:sz w:val="20"/>
          <w:szCs w:val="20"/>
        </w:rPr>
        <w:tab/>
        <w:t xml:space="preserve"> </w:t>
      </w:r>
      <w:r w:rsidR="006344D0" w:rsidRPr="006344D0">
        <w:rPr>
          <w:b/>
          <w:sz w:val="20"/>
          <w:szCs w:val="20"/>
        </w:rPr>
        <w:tab/>
      </w:r>
      <w:r w:rsidR="006344D0" w:rsidRPr="006344D0">
        <w:rPr>
          <w:b/>
          <w:sz w:val="20"/>
          <w:szCs w:val="20"/>
        </w:rPr>
        <w:tab/>
      </w:r>
      <w:r w:rsidR="006344D0" w:rsidRPr="006344D0">
        <w:rPr>
          <w:b/>
          <w:sz w:val="20"/>
          <w:szCs w:val="20"/>
        </w:rPr>
        <w:tab/>
      </w:r>
      <w:r w:rsidR="006344D0" w:rsidRPr="006344D0">
        <w:rPr>
          <w:b/>
          <w:sz w:val="20"/>
          <w:szCs w:val="20"/>
        </w:rPr>
        <w:tab/>
      </w:r>
      <w:r w:rsidR="006344D0" w:rsidRPr="006344D0">
        <w:rPr>
          <w:b/>
          <w:sz w:val="20"/>
          <w:szCs w:val="20"/>
        </w:rPr>
        <w:tab/>
      </w:r>
      <w:r w:rsidR="006344D0" w:rsidRPr="006344D0">
        <w:rPr>
          <w:b/>
          <w:sz w:val="20"/>
          <w:szCs w:val="20"/>
        </w:rPr>
        <w:tab/>
      </w:r>
    </w:p>
    <w:p w14:paraId="3B3D2181" w14:textId="77777777" w:rsidR="006344D0" w:rsidRPr="006344D0" w:rsidRDefault="006344D0" w:rsidP="006344D0">
      <w:pPr>
        <w:rPr>
          <w:b/>
          <w:sz w:val="20"/>
          <w:szCs w:val="20"/>
        </w:rPr>
      </w:pPr>
    </w:p>
    <w:p w14:paraId="333B2F9A" w14:textId="77777777" w:rsidR="006344D0" w:rsidRPr="006344D0" w:rsidRDefault="006344D0" w:rsidP="006344D0">
      <w:pPr>
        <w:rPr>
          <w:b/>
          <w:sz w:val="20"/>
          <w:szCs w:val="20"/>
        </w:rPr>
      </w:pPr>
    </w:p>
    <w:p w14:paraId="009DE357" w14:textId="77777777" w:rsidR="006344D0" w:rsidRPr="006344D0" w:rsidRDefault="006344D0" w:rsidP="006344D0">
      <w:pPr>
        <w:rPr>
          <w:b/>
          <w:sz w:val="20"/>
          <w:szCs w:val="20"/>
        </w:rPr>
      </w:pPr>
      <w:r w:rsidRPr="006344D0">
        <w:rPr>
          <w:b/>
          <w:sz w:val="20"/>
          <w:szCs w:val="20"/>
        </w:rPr>
        <w:t xml:space="preserve">NON-COLLUSION AFFIDAVIT </w:t>
      </w:r>
    </w:p>
    <w:p w14:paraId="44274384" w14:textId="77777777" w:rsidR="006344D0" w:rsidRPr="006344D0" w:rsidRDefault="006344D0" w:rsidP="006344D0">
      <w:pPr>
        <w:rPr>
          <w:sz w:val="20"/>
          <w:szCs w:val="20"/>
        </w:rPr>
      </w:pPr>
    </w:p>
    <w:p w14:paraId="315600A9" w14:textId="77777777" w:rsidR="006344D0" w:rsidRPr="006344D0" w:rsidRDefault="008D0C4B" w:rsidP="006344D0">
      <w:pPr>
        <w:rPr>
          <w:sz w:val="20"/>
          <w:szCs w:val="20"/>
        </w:rPr>
      </w:pPr>
      <w:r>
        <w:rPr>
          <w:sz w:val="20"/>
          <w:szCs w:val="20"/>
        </w:rPr>
        <w:t>COMMONWEALTH OF PENNSYLVANIA</w:t>
      </w:r>
    </w:p>
    <w:p w14:paraId="4B64334D" w14:textId="77777777" w:rsidR="006344D0" w:rsidRPr="006344D0" w:rsidRDefault="00F77C49" w:rsidP="006344D0">
      <w:pPr>
        <w:rPr>
          <w:sz w:val="20"/>
          <w:szCs w:val="20"/>
        </w:rPr>
      </w:pPr>
      <w:r>
        <w:rPr>
          <w:sz w:val="20"/>
          <w:szCs w:val="20"/>
        </w:rPr>
        <w:tab/>
      </w:r>
      <w:r>
        <w:rPr>
          <w:sz w:val="20"/>
          <w:szCs w:val="20"/>
        </w:rPr>
        <w:tab/>
      </w:r>
      <w:r>
        <w:rPr>
          <w:sz w:val="20"/>
          <w:szCs w:val="20"/>
        </w:rPr>
        <w:tab/>
      </w:r>
    </w:p>
    <w:p w14:paraId="5E10FDFE" w14:textId="77777777" w:rsidR="006344D0" w:rsidRPr="006344D0" w:rsidRDefault="00E008CB" w:rsidP="006344D0">
      <w:pPr>
        <w:rPr>
          <w:sz w:val="20"/>
          <w:szCs w:val="20"/>
        </w:rPr>
      </w:pPr>
      <w:r>
        <w:rPr>
          <w:sz w:val="20"/>
          <w:szCs w:val="20"/>
        </w:rPr>
        <w:t>COUNTY OF:</w:t>
      </w:r>
      <w:r>
        <w:rPr>
          <w:sz w:val="20"/>
          <w:szCs w:val="20"/>
        </w:rPr>
        <w:tab/>
      </w:r>
      <w:r>
        <w:rPr>
          <w:sz w:val="20"/>
          <w:szCs w:val="20"/>
        </w:rPr>
        <w:tab/>
        <w:t xml:space="preserve">        </w:t>
      </w:r>
    </w:p>
    <w:p w14:paraId="4CECDE20" w14:textId="77777777" w:rsidR="006344D0" w:rsidRPr="006344D0" w:rsidRDefault="006344D0" w:rsidP="006344D0">
      <w:pPr>
        <w:rPr>
          <w:sz w:val="20"/>
          <w:szCs w:val="20"/>
        </w:rPr>
      </w:pPr>
    </w:p>
    <w:p w14:paraId="36125E32" w14:textId="77777777" w:rsidR="006344D0" w:rsidRPr="006344D0" w:rsidRDefault="006344D0" w:rsidP="006344D0">
      <w:pPr>
        <w:rPr>
          <w:sz w:val="20"/>
          <w:szCs w:val="20"/>
        </w:rPr>
      </w:pPr>
      <w:r w:rsidRPr="006344D0">
        <w:rPr>
          <w:sz w:val="20"/>
          <w:szCs w:val="20"/>
        </w:rPr>
        <w:tab/>
        <w:t xml:space="preserve">I, __________________________________ of the City of __________________________ in the </w:t>
      </w:r>
    </w:p>
    <w:p w14:paraId="79B48591" w14:textId="77777777" w:rsidR="006344D0" w:rsidRPr="006344D0" w:rsidRDefault="006344D0" w:rsidP="006344D0">
      <w:pPr>
        <w:rPr>
          <w:sz w:val="20"/>
          <w:szCs w:val="20"/>
        </w:rPr>
      </w:pPr>
    </w:p>
    <w:p w14:paraId="1D7510FA" w14:textId="77777777" w:rsidR="006344D0" w:rsidRDefault="006344D0" w:rsidP="006344D0">
      <w:pPr>
        <w:rPr>
          <w:sz w:val="20"/>
          <w:szCs w:val="20"/>
        </w:rPr>
      </w:pPr>
      <w:r w:rsidRPr="006344D0">
        <w:rPr>
          <w:sz w:val="20"/>
          <w:szCs w:val="20"/>
        </w:rPr>
        <w:t xml:space="preserve">County of ______________________________ and the State of ______________________________ </w:t>
      </w:r>
      <w:proofErr w:type="spellStart"/>
      <w:r w:rsidRPr="006344D0">
        <w:rPr>
          <w:sz w:val="20"/>
          <w:szCs w:val="20"/>
        </w:rPr>
        <w:t>of</w:t>
      </w:r>
      <w:proofErr w:type="spellEnd"/>
      <w:r w:rsidRPr="006344D0">
        <w:rPr>
          <w:sz w:val="20"/>
          <w:szCs w:val="20"/>
        </w:rPr>
        <w:t xml:space="preserve"> full age, </w:t>
      </w:r>
    </w:p>
    <w:p w14:paraId="2F18FFB1" w14:textId="77777777" w:rsidR="006344D0" w:rsidRDefault="006344D0" w:rsidP="006344D0">
      <w:pPr>
        <w:rPr>
          <w:sz w:val="20"/>
          <w:szCs w:val="20"/>
        </w:rPr>
      </w:pPr>
    </w:p>
    <w:p w14:paraId="6D15FDF8" w14:textId="77777777" w:rsidR="006344D0" w:rsidRPr="006344D0" w:rsidRDefault="006344D0" w:rsidP="006344D0">
      <w:pPr>
        <w:rPr>
          <w:sz w:val="20"/>
          <w:szCs w:val="20"/>
        </w:rPr>
      </w:pPr>
      <w:r w:rsidRPr="006344D0">
        <w:rPr>
          <w:sz w:val="20"/>
          <w:szCs w:val="20"/>
        </w:rPr>
        <w:t xml:space="preserve">being duly sworn according to law on my oath depose and say that: </w:t>
      </w:r>
    </w:p>
    <w:p w14:paraId="7FBCF6AB" w14:textId="77777777" w:rsidR="006344D0" w:rsidRPr="006344D0" w:rsidRDefault="006344D0" w:rsidP="006344D0">
      <w:pPr>
        <w:rPr>
          <w:sz w:val="20"/>
          <w:szCs w:val="20"/>
        </w:rPr>
      </w:pPr>
    </w:p>
    <w:p w14:paraId="0F500DC3" w14:textId="77777777" w:rsidR="006344D0" w:rsidRPr="006344D0" w:rsidRDefault="006344D0" w:rsidP="006344D0">
      <w:pPr>
        <w:rPr>
          <w:sz w:val="20"/>
          <w:szCs w:val="20"/>
        </w:rPr>
      </w:pPr>
      <w:r w:rsidRPr="006344D0">
        <w:rPr>
          <w:sz w:val="20"/>
          <w:szCs w:val="20"/>
        </w:rPr>
        <w:tab/>
        <w:t xml:space="preserve">I am ______________________________________________________________________ of the firm </w:t>
      </w:r>
    </w:p>
    <w:p w14:paraId="0D2CAD43"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 xml:space="preserve">Position in Company </w:t>
      </w:r>
    </w:p>
    <w:p w14:paraId="05FF9865" w14:textId="39A831B5" w:rsidR="006344D0" w:rsidRPr="006344D0" w:rsidRDefault="006344D0" w:rsidP="006344D0">
      <w:pPr>
        <w:rPr>
          <w:sz w:val="20"/>
          <w:szCs w:val="20"/>
        </w:rPr>
      </w:pPr>
      <w:r w:rsidRPr="006344D0">
        <w:rPr>
          <w:sz w:val="20"/>
          <w:szCs w:val="20"/>
        </w:rPr>
        <w:t xml:space="preserve">of  _______________________________________________________________________ and the respondent making the Proposal for the above named contract, and that I executed the said Proposal with full authority so to do; that I have not, directly or indirectly, entered into any agreement, participated in any collusion, discussed any or all parts of this proposal with any potential respondents, or otherwise taken any action in restraint of free, competitive bidding in connection with the above named bid, and that all statements contained in said Proposal and in this affidavit are true and correct, and made with full knowledge that the </w:t>
      </w:r>
      <w:r w:rsidR="00261726">
        <w:rPr>
          <w:sz w:val="20"/>
          <w:szCs w:val="20"/>
        </w:rPr>
        <w:t>Berks County Intermediate Unit</w:t>
      </w:r>
      <w:r w:rsidRPr="006344D0">
        <w:rPr>
          <w:sz w:val="20"/>
          <w:szCs w:val="20"/>
        </w:rPr>
        <w:t xml:space="preserve"> relies upon the truth of all statements contained in said Proposal and in the statements contained in this affidavit in awarding the contract for the said bid. </w:t>
      </w:r>
    </w:p>
    <w:p w14:paraId="3985FEE2" w14:textId="77777777" w:rsidR="006344D0" w:rsidRPr="006344D0" w:rsidRDefault="006344D0" w:rsidP="006344D0">
      <w:pPr>
        <w:rPr>
          <w:sz w:val="20"/>
          <w:szCs w:val="20"/>
        </w:rPr>
      </w:pPr>
    </w:p>
    <w:p w14:paraId="648FF3AC" w14:textId="68F932E7" w:rsidR="006344D0" w:rsidRPr="006344D0" w:rsidRDefault="006344D0" w:rsidP="006344D0">
      <w:pPr>
        <w:rPr>
          <w:sz w:val="20"/>
          <w:szCs w:val="20"/>
        </w:rPr>
      </w:pPr>
      <w:r w:rsidRPr="006344D0">
        <w:rPr>
          <w:sz w:val="20"/>
          <w:szCs w:val="20"/>
        </w:rPr>
        <w:tab/>
        <w:t>I further warrant that no person or selling agency has been employed or retained to solicit or secure such contract upon an agreement or understanding for a commission, percentage, brokerage or contingent fee, except bona fide employees of bona fide established commercial or selling agencies maintained by</w:t>
      </w:r>
    </w:p>
    <w:p w14:paraId="018409F2" w14:textId="77777777" w:rsidR="006344D0" w:rsidRPr="006344D0" w:rsidRDefault="006344D0" w:rsidP="006344D0">
      <w:pPr>
        <w:rPr>
          <w:sz w:val="20"/>
          <w:szCs w:val="20"/>
        </w:rPr>
      </w:pPr>
    </w:p>
    <w:p w14:paraId="417E3113" w14:textId="77777777" w:rsidR="006344D0" w:rsidRPr="006344D0" w:rsidRDefault="006344D0" w:rsidP="006344D0">
      <w:pPr>
        <w:rPr>
          <w:sz w:val="20"/>
          <w:szCs w:val="20"/>
        </w:rPr>
      </w:pPr>
      <w:r w:rsidRPr="006344D0">
        <w:rPr>
          <w:sz w:val="20"/>
          <w:szCs w:val="20"/>
        </w:rPr>
        <w:tab/>
        <w:t>_________________________________________________________________________</w:t>
      </w:r>
    </w:p>
    <w:p w14:paraId="212D8D88" w14:textId="3A8014CF"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t>(Print Name of Contractor/</w:t>
      </w:r>
      <w:r w:rsidR="00703FDF">
        <w:rPr>
          <w:sz w:val="20"/>
          <w:szCs w:val="20"/>
        </w:rPr>
        <w:t>Vendor</w:t>
      </w:r>
      <w:r w:rsidRPr="006344D0">
        <w:rPr>
          <w:sz w:val="20"/>
          <w:szCs w:val="20"/>
        </w:rPr>
        <w:t>)</w:t>
      </w:r>
    </w:p>
    <w:p w14:paraId="6B9B615C" w14:textId="77777777" w:rsidR="006344D0" w:rsidRPr="006344D0" w:rsidRDefault="006344D0" w:rsidP="006344D0">
      <w:pPr>
        <w:rPr>
          <w:sz w:val="20"/>
          <w:szCs w:val="20"/>
        </w:rPr>
      </w:pPr>
    </w:p>
    <w:p w14:paraId="42F30726" w14:textId="77777777" w:rsidR="006344D0" w:rsidRPr="006344D0" w:rsidRDefault="006344D0" w:rsidP="006344D0">
      <w:pPr>
        <w:rPr>
          <w:sz w:val="20"/>
          <w:szCs w:val="20"/>
        </w:rPr>
      </w:pPr>
      <w:r w:rsidRPr="006344D0">
        <w:rPr>
          <w:sz w:val="20"/>
          <w:szCs w:val="20"/>
        </w:rPr>
        <w:t>Subscribed and sworn to: _______________________________________________________</w:t>
      </w:r>
    </w:p>
    <w:p w14:paraId="0066190C" w14:textId="4F478A8A" w:rsidR="006344D0" w:rsidRPr="006344D0" w:rsidRDefault="006344D0" w:rsidP="006344D0">
      <w:pPr>
        <w:rPr>
          <w:b/>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b/>
          <w:sz w:val="20"/>
          <w:szCs w:val="20"/>
        </w:rPr>
        <w:t>(SIGNATURE OF CONTRACTOR/</w:t>
      </w:r>
      <w:r w:rsidR="00703FDF">
        <w:rPr>
          <w:b/>
          <w:sz w:val="20"/>
          <w:szCs w:val="20"/>
        </w:rPr>
        <w:t>VENDOR</w:t>
      </w:r>
      <w:r w:rsidRPr="006344D0">
        <w:rPr>
          <w:b/>
          <w:sz w:val="20"/>
          <w:szCs w:val="20"/>
        </w:rPr>
        <w:t xml:space="preserve">) </w:t>
      </w:r>
    </w:p>
    <w:p w14:paraId="67DB8579" w14:textId="77777777" w:rsidR="006344D0" w:rsidRPr="006344D0" w:rsidRDefault="006344D0" w:rsidP="006344D0">
      <w:pPr>
        <w:rPr>
          <w:sz w:val="20"/>
          <w:szCs w:val="20"/>
        </w:rPr>
      </w:pPr>
    </w:p>
    <w:p w14:paraId="6B9C61ED" w14:textId="77777777" w:rsidR="006344D0" w:rsidRPr="006344D0" w:rsidRDefault="006344D0" w:rsidP="006344D0">
      <w:pPr>
        <w:rPr>
          <w:sz w:val="20"/>
          <w:szCs w:val="20"/>
        </w:rPr>
      </w:pPr>
      <w:r w:rsidRPr="006344D0">
        <w:rPr>
          <w:sz w:val="20"/>
          <w:szCs w:val="20"/>
        </w:rPr>
        <w:t>before me this ______ day of ___________________________, _________________.</w:t>
      </w:r>
    </w:p>
    <w:p w14:paraId="6965A9B2"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Month</w:t>
      </w:r>
      <w:r w:rsidRPr="006344D0">
        <w:rPr>
          <w:sz w:val="20"/>
          <w:szCs w:val="20"/>
        </w:rPr>
        <w:tab/>
      </w:r>
      <w:r w:rsidRPr="006344D0">
        <w:rPr>
          <w:sz w:val="20"/>
          <w:szCs w:val="20"/>
        </w:rPr>
        <w:tab/>
      </w:r>
      <w:r w:rsidRPr="006344D0">
        <w:rPr>
          <w:sz w:val="20"/>
          <w:szCs w:val="20"/>
        </w:rPr>
        <w:tab/>
      </w:r>
      <w:r w:rsidRPr="006344D0">
        <w:rPr>
          <w:sz w:val="20"/>
          <w:szCs w:val="20"/>
        </w:rPr>
        <w:tab/>
        <w:t>Year</w:t>
      </w:r>
    </w:p>
    <w:p w14:paraId="7C2C0161"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________________________________________</w:t>
      </w:r>
    </w:p>
    <w:p w14:paraId="3F3DDFC6" w14:textId="77777777" w:rsidR="006344D0" w:rsidRPr="006344D0" w:rsidRDefault="006344D0" w:rsidP="006344D0">
      <w:pPr>
        <w:rPr>
          <w:sz w:val="20"/>
          <w:szCs w:val="20"/>
        </w:rPr>
      </w:pP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r>
      <w:r w:rsidRPr="006344D0">
        <w:rPr>
          <w:sz w:val="20"/>
          <w:szCs w:val="20"/>
        </w:rPr>
        <w:tab/>
        <w:t>Print Name of Notary Public</w:t>
      </w:r>
    </w:p>
    <w:p w14:paraId="43BE7A62" w14:textId="77777777" w:rsidR="006344D0" w:rsidRPr="006344D0" w:rsidRDefault="006344D0" w:rsidP="006344D0">
      <w:pPr>
        <w:rPr>
          <w:sz w:val="20"/>
          <w:szCs w:val="20"/>
        </w:rPr>
      </w:pPr>
      <w:r w:rsidRPr="006344D0">
        <w:rPr>
          <w:sz w:val="20"/>
          <w:szCs w:val="20"/>
        </w:rPr>
        <w:t>_________________________________________________</w:t>
      </w:r>
    </w:p>
    <w:p w14:paraId="7D69D811" w14:textId="77777777" w:rsidR="006344D0" w:rsidRPr="006344D0" w:rsidRDefault="006344D0" w:rsidP="006344D0">
      <w:pPr>
        <w:rPr>
          <w:b/>
          <w:sz w:val="20"/>
          <w:szCs w:val="20"/>
        </w:rPr>
      </w:pPr>
      <w:r w:rsidRPr="006344D0">
        <w:rPr>
          <w:b/>
          <w:sz w:val="20"/>
          <w:szCs w:val="20"/>
        </w:rPr>
        <w:t>NOTARY PUBLIC SIGNATURE</w:t>
      </w:r>
    </w:p>
    <w:p w14:paraId="6092F58A" w14:textId="77777777" w:rsidR="006344D0" w:rsidRPr="006344D0" w:rsidRDefault="006344D0" w:rsidP="006344D0">
      <w:pPr>
        <w:rPr>
          <w:b/>
          <w:sz w:val="20"/>
          <w:szCs w:val="20"/>
        </w:rPr>
      </w:pPr>
    </w:p>
    <w:p w14:paraId="00E2A899" w14:textId="77777777" w:rsidR="006344D0" w:rsidRPr="006344D0" w:rsidRDefault="006344D0" w:rsidP="006344D0">
      <w:pPr>
        <w:rPr>
          <w:sz w:val="20"/>
          <w:szCs w:val="20"/>
        </w:rPr>
      </w:pPr>
      <w:r w:rsidRPr="006344D0">
        <w:rPr>
          <w:sz w:val="20"/>
          <w:szCs w:val="20"/>
        </w:rPr>
        <w:t xml:space="preserve">My commission expires _________________________ _______________, ___________.     – Seal – </w:t>
      </w:r>
    </w:p>
    <w:p w14:paraId="126A938E" w14:textId="77777777" w:rsidR="006344D0" w:rsidRPr="006344D0" w:rsidRDefault="006344D0" w:rsidP="006344D0">
      <w:pPr>
        <w:rPr>
          <w:sz w:val="20"/>
          <w:szCs w:val="20"/>
        </w:rPr>
      </w:pPr>
      <w:r>
        <w:rPr>
          <w:sz w:val="20"/>
          <w:szCs w:val="20"/>
        </w:rPr>
        <w:tab/>
      </w:r>
      <w:r>
        <w:rPr>
          <w:sz w:val="20"/>
          <w:szCs w:val="20"/>
        </w:rPr>
        <w:tab/>
      </w:r>
      <w:r>
        <w:rPr>
          <w:sz w:val="20"/>
          <w:szCs w:val="20"/>
        </w:rPr>
        <w:tab/>
      </w:r>
      <w:r>
        <w:rPr>
          <w:sz w:val="20"/>
          <w:szCs w:val="20"/>
        </w:rPr>
        <w:tab/>
        <w:t xml:space="preserve">Month </w:t>
      </w:r>
      <w:r>
        <w:rPr>
          <w:sz w:val="20"/>
          <w:szCs w:val="20"/>
        </w:rPr>
        <w:tab/>
      </w:r>
      <w:r>
        <w:rPr>
          <w:sz w:val="20"/>
          <w:szCs w:val="20"/>
        </w:rPr>
        <w:tab/>
      </w:r>
      <w:r>
        <w:rPr>
          <w:sz w:val="20"/>
          <w:szCs w:val="20"/>
        </w:rPr>
        <w:tab/>
        <w:t xml:space="preserve">Day </w:t>
      </w:r>
      <w:r>
        <w:rPr>
          <w:sz w:val="20"/>
          <w:szCs w:val="20"/>
        </w:rPr>
        <w:tab/>
      </w:r>
      <w:r>
        <w:rPr>
          <w:sz w:val="20"/>
          <w:szCs w:val="20"/>
        </w:rPr>
        <w:tab/>
      </w:r>
      <w:r w:rsidRPr="006344D0">
        <w:rPr>
          <w:sz w:val="20"/>
          <w:szCs w:val="20"/>
        </w:rPr>
        <w:t>Year</w:t>
      </w:r>
    </w:p>
    <w:p w14:paraId="1DAB7B3E" w14:textId="77777777" w:rsidR="006344D0" w:rsidRDefault="006344D0" w:rsidP="00BF47BD">
      <w:pPr>
        <w:rPr>
          <w:sz w:val="20"/>
          <w:szCs w:val="20"/>
        </w:rPr>
      </w:pPr>
    </w:p>
    <w:sectPr w:rsidR="006344D0" w:rsidSect="00C7525B">
      <w:headerReference w:type="default" r:id="rId35"/>
      <w:footerReference w:type="default" r:id="rId3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B79BF" w14:textId="77777777" w:rsidR="00F32F03" w:rsidRDefault="00F32F03" w:rsidP="00EA7FEE">
      <w:r>
        <w:separator/>
      </w:r>
    </w:p>
  </w:endnote>
  <w:endnote w:type="continuationSeparator" w:id="0">
    <w:p w14:paraId="623A3BA4" w14:textId="77777777" w:rsidR="00F32F03" w:rsidRDefault="00F32F03" w:rsidP="00EA7FEE">
      <w:r>
        <w:continuationSeparator/>
      </w:r>
    </w:p>
  </w:endnote>
  <w:endnote w:type="continuationNotice" w:id="1">
    <w:p w14:paraId="2CDF305B" w14:textId="77777777" w:rsidR="00F32F03" w:rsidRDefault="00F32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QE Garamond I">
    <w:panose1 w:val="00000000000000000000"/>
    <w:charset w:val="00"/>
    <w:family w:val="roman"/>
    <w:notTrueType/>
    <w:pitch w:val="default"/>
    <w:sig w:usb0="00000003" w:usb1="00000000" w:usb2="00000000" w:usb3="00000000" w:csb0="00000001"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age Italic">
    <w:panose1 w:val="03070502040507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932A" w14:textId="77777777" w:rsidR="00226858" w:rsidRDefault="00226858" w:rsidP="000751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499F5" w14:textId="77777777" w:rsidR="00226858" w:rsidRDefault="00226858" w:rsidP="00075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E8746" w14:textId="77777777" w:rsidR="00226858" w:rsidRDefault="00226858" w:rsidP="000751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58D7" w14:textId="3015128A" w:rsidR="00226858" w:rsidRDefault="0022685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5C2178">
      <w:rPr>
        <w:rFonts w:asciiTheme="majorHAnsi" w:eastAsiaTheme="majorEastAsia" w:hAnsiTheme="majorHAnsi" w:cstheme="majorBidi"/>
        <w:noProof/>
      </w:rPr>
      <w:t>8</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1091B" w14:textId="77777777" w:rsidR="00F32F03" w:rsidRDefault="00F32F03" w:rsidP="00EA7FEE">
      <w:r>
        <w:separator/>
      </w:r>
    </w:p>
  </w:footnote>
  <w:footnote w:type="continuationSeparator" w:id="0">
    <w:p w14:paraId="0BF3906F" w14:textId="77777777" w:rsidR="00F32F03" w:rsidRDefault="00F32F03" w:rsidP="00EA7FEE">
      <w:r>
        <w:continuationSeparator/>
      </w:r>
    </w:p>
  </w:footnote>
  <w:footnote w:type="continuationNotice" w:id="1">
    <w:p w14:paraId="70D593F9" w14:textId="77777777" w:rsidR="00F32F03" w:rsidRDefault="00F32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70691" w14:textId="1A58640F" w:rsidR="00226858" w:rsidRDefault="00226858" w:rsidP="00075148">
    <w:pPr>
      <w:pStyle w:val="Header"/>
      <w:pBdr>
        <w:bottom w:val="thickThinSmallGap" w:sz="24" w:space="1" w:color="622423"/>
      </w:pBdr>
      <w:jc w:val="center"/>
      <w:rPr>
        <w:rFonts w:asciiTheme="majorHAnsi" w:hAnsiTheme="majorHAnsi" w:cs="Times New Roman"/>
        <w:sz w:val="24"/>
        <w:szCs w:val="32"/>
      </w:rPr>
    </w:pPr>
    <w:bookmarkStart w:id="3" w:name="_Hlk50552294"/>
    <w:r>
      <w:rPr>
        <w:rFonts w:asciiTheme="majorHAnsi" w:hAnsiTheme="majorHAnsi" w:cs="Times New Roman"/>
        <w:sz w:val="24"/>
        <w:szCs w:val="32"/>
      </w:rPr>
      <w:t>BCIU Regional Wide Area Network E-rate Consortium</w:t>
    </w:r>
  </w:p>
  <w:p w14:paraId="4C035D2E" w14:textId="4045477E" w:rsidR="00226858" w:rsidRPr="00C83AA8" w:rsidRDefault="00226858" w:rsidP="00075148">
    <w:pPr>
      <w:pStyle w:val="Header"/>
      <w:pBdr>
        <w:bottom w:val="thickThinSmallGap" w:sz="24" w:space="1" w:color="622423"/>
      </w:pBdr>
      <w:jc w:val="center"/>
      <w:rPr>
        <w:rFonts w:asciiTheme="majorHAnsi" w:hAnsiTheme="majorHAnsi" w:cs="Times New Roman"/>
        <w:sz w:val="24"/>
        <w:szCs w:val="32"/>
      </w:rPr>
    </w:pPr>
    <w:r>
      <w:rPr>
        <w:rFonts w:asciiTheme="majorHAnsi" w:hAnsiTheme="majorHAnsi" w:cs="Times New Roman"/>
        <w:sz w:val="24"/>
        <w:szCs w:val="32"/>
      </w:rPr>
      <w:t>Regional Wide Area Network and Internet Access Request for Proposals</w:t>
    </w:r>
  </w:p>
  <w:bookmarkEnd w:id="3"/>
  <w:p w14:paraId="2C23BAB9" w14:textId="77777777" w:rsidR="00226858" w:rsidRPr="003F4885" w:rsidRDefault="00226858" w:rsidP="00075148">
    <w:pPr>
      <w:pStyle w:val="Header"/>
      <w:pBdr>
        <w:bottom w:val="thickThinSmallGap" w:sz="24" w:space="1" w:color="622423"/>
      </w:pBdr>
      <w:jc w:val="center"/>
      <w:rPr>
        <w:rFonts w:ascii="Calibri" w:hAnsi="Calibri" w:cs="Times New Roman"/>
        <w:sz w:val="16"/>
        <w:szCs w:val="16"/>
      </w:rPr>
    </w:pPr>
  </w:p>
  <w:p w14:paraId="71BF2112" w14:textId="77777777" w:rsidR="00226858" w:rsidRDefault="00226858">
    <w:pPr>
      <w:pStyle w:val="Header"/>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01879" w14:textId="77777777" w:rsidR="00226858" w:rsidRDefault="00226858" w:rsidP="00C33E2A">
    <w:pPr>
      <w:pStyle w:val="Header"/>
      <w:pBdr>
        <w:bottom w:val="thickThinSmallGap" w:sz="24" w:space="1" w:color="622423"/>
      </w:pBdr>
      <w:jc w:val="center"/>
      <w:rPr>
        <w:rFonts w:asciiTheme="majorHAnsi" w:hAnsiTheme="majorHAnsi" w:cs="Times New Roman"/>
        <w:sz w:val="24"/>
        <w:szCs w:val="32"/>
      </w:rPr>
    </w:pPr>
    <w:r>
      <w:rPr>
        <w:rFonts w:asciiTheme="majorHAnsi" w:hAnsiTheme="majorHAnsi" w:cs="Times New Roman"/>
        <w:sz w:val="24"/>
        <w:szCs w:val="32"/>
      </w:rPr>
      <w:t>BCIU Regional Wide Area Network E-rate Consortium</w:t>
    </w:r>
  </w:p>
  <w:p w14:paraId="2F67C64E" w14:textId="77777777" w:rsidR="00226858" w:rsidRPr="00C83AA8" w:rsidRDefault="00226858" w:rsidP="00C33E2A">
    <w:pPr>
      <w:pStyle w:val="Header"/>
      <w:pBdr>
        <w:bottom w:val="thickThinSmallGap" w:sz="24" w:space="1" w:color="622423"/>
      </w:pBdr>
      <w:jc w:val="center"/>
      <w:rPr>
        <w:rFonts w:asciiTheme="majorHAnsi" w:hAnsiTheme="majorHAnsi" w:cs="Times New Roman"/>
        <w:sz w:val="24"/>
        <w:szCs w:val="32"/>
      </w:rPr>
    </w:pPr>
    <w:r>
      <w:rPr>
        <w:rFonts w:asciiTheme="majorHAnsi" w:hAnsiTheme="majorHAnsi" w:cs="Times New Roman"/>
        <w:sz w:val="24"/>
        <w:szCs w:val="32"/>
      </w:rPr>
      <w:t>Regional Wide Area Network and Internet Access Request for Proposals</w:t>
    </w:r>
  </w:p>
  <w:p w14:paraId="2184E344" w14:textId="77777777" w:rsidR="00226858" w:rsidRPr="00C83AA8" w:rsidRDefault="00226858" w:rsidP="00C83AA8">
    <w:pPr>
      <w:pStyle w:val="Header"/>
      <w:pBdr>
        <w:bottom w:val="thickThinSmallGap" w:sz="24" w:space="1" w:color="622423"/>
      </w:pBdr>
      <w:jc w:val="center"/>
      <w:rPr>
        <w:rFonts w:asciiTheme="minorHAnsi" w:hAnsiTheme="minorHAnsi" w:cs="Times New Roman"/>
        <w:sz w:val="16"/>
        <w:szCs w:val="32"/>
      </w:rPr>
    </w:pPr>
  </w:p>
  <w:p w14:paraId="020F593C" w14:textId="77777777" w:rsidR="00226858" w:rsidRDefault="00226858" w:rsidP="00D809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1B9D"/>
    <w:multiLevelType w:val="hybridMultilevel"/>
    <w:tmpl w:val="3184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30B92"/>
    <w:multiLevelType w:val="hybridMultilevel"/>
    <w:tmpl w:val="02142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C7104"/>
    <w:multiLevelType w:val="hybridMultilevel"/>
    <w:tmpl w:val="E206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F4D98"/>
    <w:multiLevelType w:val="hybridMultilevel"/>
    <w:tmpl w:val="0898F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83D29"/>
    <w:multiLevelType w:val="hybridMultilevel"/>
    <w:tmpl w:val="A92A4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F54BA"/>
    <w:multiLevelType w:val="hybridMultilevel"/>
    <w:tmpl w:val="12F4821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 w15:restartNumberingAfterBreak="0">
    <w:nsid w:val="340D1F0E"/>
    <w:multiLevelType w:val="hybridMultilevel"/>
    <w:tmpl w:val="2380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1758A"/>
    <w:multiLevelType w:val="multilevel"/>
    <w:tmpl w:val="501EDFF4"/>
    <w:lvl w:ilvl="0">
      <w:start w:val="1"/>
      <w:numFmt w:val="decimal"/>
      <w:pStyle w:val="Heading1-RFP"/>
      <w:lvlText w:val="%1."/>
      <w:lvlJc w:val="left"/>
      <w:pPr>
        <w:tabs>
          <w:tab w:val="num" w:pos="360"/>
        </w:tabs>
        <w:ind w:left="360" w:hanging="360"/>
      </w:pPr>
      <w:rPr>
        <w:rFonts w:hint="default"/>
      </w:rPr>
    </w:lvl>
    <w:lvl w:ilvl="1">
      <w:start w:val="1"/>
      <w:numFmt w:val="decimal"/>
      <w:pStyle w:val="Heading2-RFP"/>
      <w:lvlText w:val="%1.%2."/>
      <w:lvlJc w:val="left"/>
      <w:pPr>
        <w:tabs>
          <w:tab w:val="num" w:pos="792"/>
        </w:tabs>
        <w:ind w:left="792" w:hanging="792"/>
      </w:pPr>
      <w:rPr>
        <w:rFonts w:hint="default"/>
        <w:b/>
        <w:i w:val="0"/>
      </w:rPr>
    </w:lvl>
    <w:lvl w:ilvl="2">
      <w:start w:val="1"/>
      <w:numFmt w:val="decimal"/>
      <w:pStyle w:val="Heading3-RFPBold"/>
      <w:lvlText w:val="%1.%2.%3."/>
      <w:lvlJc w:val="left"/>
      <w:pPr>
        <w:tabs>
          <w:tab w:val="num" w:pos="1368"/>
        </w:tabs>
        <w:ind w:left="1368" w:hanging="648"/>
      </w:pPr>
      <w:rPr>
        <w:rFonts w:ascii="Arial Bold" w:hAnsi="Arial Bold" w:hint="default"/>
        <w:b/>
        <w:i w:val="0"/>
      </w:rPr>
    </w:lvl>
    <w:lvl w:ilvl="3">
      <w:start w:val="1"/>
      <w:numFmt w:val="decimal"/>
      <w:pStyle w:val="Heading4-RFP"/>
      <w:lvlText w:val="%1.%2.%3.%4."/>
      <w:lvlJc w:val="left"/>
      <w:pPr>
        <w:tabs>
          <w:tab w:val="num" w:pos="-31680"/>
        </w:tabs>
        <w:ind w:left="2736" w:hanging="864"/>
      </w:pPr>
      <w:rPr>
        <w:rFonts w:hint="default"/>
        <w:b/>
        <w:i w:val="0"/>
      </w:rPr>
    </w:lvl>
    <w:lvl w:ilvl="4">
      <w:start w:val="1"/>
      <w:numFmt w:val="decimal"/>
      <w:lvlText w:val="%1.%2.%3.%4.%5."/>
      <w:lvlJc w:val="left"/>
      <w:pPr>
        <w:tabs>
          <w:tab w:val="num" w:pos="-31680"/>
        </w:tabs>
        <w:ind w:left="3846" w:hanging="648"/>
      </w:pPr>
      <w:rPr>
        <w:rFonts w:hint="default"/>
        <w:b/>
        <w:i w:val="0"/>
      </w:rPr>
    </w:lvl>
    <w:lvl w:ilvl="5">
      <w:start w:val="1"/>
      <w:numFmt w:val="decimal"/>
      <w:lvlText w:val="%1.%2.%3.%4.%5.%6."/>
      <w:lvlJc w:val="left"/>
      <w:pPr>
        <w:tabs>
          <w:tab w:val="num" w:pos="-30763"/>
        </w:tabs>
        <w:ind w:left="4884" w:hanging="360"/>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9E715A8"/>
    <w:multiLevelType w:val="hybridMultilevel"/>
    <w:tmpl w:val="DCC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03F3C"/>
    <w:multiLevelType w:val="hybridMultilevel"/>
    <w:tmpl w:val="6470747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43C81B5E"/>
    <w:multiLevelType w:val="hybridMultilevel"/>
    <w:tmpl w:val="2F08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EB5E73"/>
    <w:multiLevelType w:val="hybridMultilevel"/>
    <w:tmpl w:val="9F00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D76FA"/>
    <w:multiLevelType w:val="hybridMultilevel"/>
    <w:tmpl w:val="00E0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95397"/>
    <w:multiLevelType w:val="hybridMultilevel"/>
    <w:tmpl w:val="0F660632"/>
    <w:lvl w:ilvl="0" w:tplc="017EA3D6">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A0EAAD2C">
      <w:numFmt w:val="bullet"/>
      <w:lvlText w:val="•"/>
      <w:lvlJc w:val="left"/>
      <w:pPr>
        <w:ind w:left="4320" w:hanging="360"/>
      </w:pPr>
      <w:rPr>
        <w:rFonts w:ascii="Calibri" w:eastAsiaTheme="minorHAnsi" w:hAnsi="Calibri" w:cs="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003B1"/>
    <w:multiLevelType w:val="hybridMultilevel"/>
    <w:tmpl w:val="14FC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C2561F"/>
    <w:multiLevelType w:val="hybridMultilevel"/>
    <w:tmpl w:val="5460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D1F18"/>
    <w:multiLevelType w:val="multilevel"/>
    <w:tmpl w:val="475C0C7A"/>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684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rPr>
        <w:rFonts w:ascii="Calibri" w:hAnsi="Calibri" w:hint="default"/>
        <w:b/>
        <w:i w:val="0"/>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6DD2B1D"/>
    <w:multiLevelType w:val="hybridMultilevel"/>
    <w:tmpl w:val="50CC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AF0530"/>
    <w:multiLevelType w:val="hybridMultilevel"/>
    <w:tmpl w:val="4478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B25FEA"/>
    <w:multiLevelType w:val="hybridMultilevel"/>
    <w:tmpl w:val="11C6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6E38CB"/>
    <w:multiLevelType w:val="hybridMultilevel"/>
    <w:tmpl w:val="D706A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500176"/>
    <w:multiLevelType w:val="hybridMultilevel"/>
    <w:tmpl w:val="9858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5"/>
  </w:num>
  <w:num w:numId="4">
    <w:abstractNumId w:val="2"/>
  </w:num>
  <w:num w:numId="5">
    <w:abstractNumId w:val="11"/>
  </w:num>
  <w:num w:numId="6">
    <w:abstractNumId w:val="12"/>
  </w:num>
  <w:num w:numId="7">
    <w:abstractNumId w:val="20"/>
  </w:num>
  <w:num w:numId="8">
    <w:abstractNumId w:val="13"/>
  </w:num>
  <w:num w:numId="9">
    <w:abstractNumId w:val="8"/>
  </w:num>
  <w:num w:numId="10">
    <w:abstractNumId w:val="21"/>
  </w:num>
  <w:num w:numId="11">
    <w:abstractNumId w:val="14"/>
  </w:num>
  <w:num w:numId="12">
    <w:abstractNumId w:val="4"/>
  </w:num>
  <w:num w:numId="13">
    <w:abstractNumId w:val="17"/>
  </w:num>
  <w:num w:numId="14">
    <w:abstractNumId w:val="3"/>
  </w:num>
  <w:num w:numId="15">
    <w:abstractNumId w:val="10"/>
  </w:num>
  <w:num w:numId="16">
    <w:abstractNumId w:val="18"/>
  </w:num>
  <w:num w:numId="17">
    <w:abstractNumId w:val="6"/>
  </w:num>
  <w:num w:numId="18">
    <w:abstractNumId w:val="19"/>
  </w:num>
  <w:num w:numId="19">
    <w:abstractNumId w:val="13"/>
  </w:num>
  <w:num w:numId="20">
    <w:abstractNumId w:val="1"/>
  </w:num>
  <w:num w:numId="21">
    <w:abstractNumId w:val="20"/>
  </w:num>
  <w:num w:numId="22">
    <w:abstractNumId w:val="0"/>
  </w:num>
  <w:num w:numId="23">
    <w:abstractNumId w:val="9"/>
  </w:num>
  <w:num w:numId="24">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mailMerge>
    <w:mainDocumentType w:val="formLetters"/>
    <w:dataType w:val="textFile"/>
    <w:activeRecord w:val="-1"/>
    <w:odso/>
  </w:mailMerge>
  <w:revisionView w:markup="0"/>
  <w:defaultTabStop w:val="28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zIwM7M0MDQxMLJU0lEKTi0uzszPAykwrAUAxcE53SwAAAA="/>
  </w:docVars>
  <w:rsids>
    <w:rsidRoot w:val="00EA7FEE"/>
    <w:rsid w:val="00005F09"/>
    <w:rsid w:val="000126E6"/>
    <w:rsid w:val="000130F3"/>
    <w:rsid w:val="000133A5"/>
    <w:rsid w:val="00013698"/>
    <w:rsid w:val="0001436B"/>
    <w:rsid w:val="00016034"/>
    <w:rsid w:val="00016226"/>
    <w:rsid w:val="0002058F"/>
    <w:rsid w:val="000216F9"/>
    <w:rsid w:val="00023780"/>
    <w:rsid w:val="00023B8D"/>
    <w:rsid w:val="00026FA8"/>
    <w:rsid w:val="000272E0"/>
    <w:rsid w:val="00027304"/>
    <w:rsid w:val="00030AD1"/>
    <w:rsid w:val="00031509"/>
    <w:rsid w:val="00031EAA"/>
    <w:rsid w:val="00031F14"/>
    <w:rsid w:val="0003410A"/>
    <w:rsid w:val="000352A1"/>
    <w:rsid w:val="00036C9D"/>
    <w:rsid w:val="00036DB4"/>
    <w:rsid w:val="000409CE"/>
    <w:rsid w:val="000415A2"/>
    <w:rsid w:val="00043B27"/>
    <w:rsid w:val="00045B35"/>
    <w:rsid w:val="000466F0"/>
    <w:rsid w:val="00046BBD"/>
    <w:rsid w:val="0005225B"/>
    <w:rsid w:val="00054700"/>
    <w:rsid w:val="00055217"/>
    <w:rsid w:val="00055C6F"/>
    <w:rsid w:val="00057168"/>
    <w:rsid w:val="000575F2"/>
    <w:rsid w:val="00057693"/>
    <w:rsid w:val="00060080"/>
    <w:rsid w:val="000616EE"/>
    <w:rsid w:val="00061E9A"/>
    <w:rsid w:val="000634DF"/>
    <w:rsid w:val="000668B0"/>
    <w:rsid w:val="00071435"/>
    <w:rsid w:val="00071537"/>
    <w:rsid w:val="00072AC7"/>
    <w:rsid w:val="00073039"/>
    <w:rsid w:val="000733BA"/>
    <w:rsid w:val="0007357A"/>
    <w:rsid w:val="00075148"/>
    <w:rsid w:val="00075C06"/>
    <w:rsid w:val="000767CB"/>
    <w:rsid w:val="00083BAB"/>
    <w:rsid w:val="00084AEC"/>
    <w:rsid w:val="00084EAB"/>
    <w:rsid w:val="00093704"/>
    <w:rsid w:val="000944FF"/>
    <w:rsid w:val="00094792"/>
    <w:rsid w:val="00097A27"/>
    <w:rsid w:val="000A158D"/>
    <w:rsid w:val="000A1F3A"/>
    <w:rsid w:val="000A4E54"/>
    <w:rsid w:val="000A66AC"/>
    <w:rsid w:val="000B1832"/>
    <w:rsid w:val="000B444B"/>
    <w:rsid w:val="000B60CF"/>
    <w:rsid w:val="000C1797"/>
    <w:rsid w:val="000C2F86"/>
    <w:rsid w:val="000C2FB0"/>
    <w:rsid w:val="000C5199"/>
    <w:rsid w:val="000C6010"/>
    <w:rsid w:val="000D0362"/>
    <w:rsid w:val="000D04B7"/>
    <w:rsid w:val="000D0BD3"/>
    <w:rsid w:val="000D1F96"/>
    <w:rsid w:val="000D3F9B"/>
    <w:rsid w:val="000D65A8"/>
    <w:rsid w:val="000D79BF"/>
    <w:rsid w:val="000E0BF6"/>
    <w:rsid w:val="000E134B"/>
    <w:rsid w:val="000E30BC"/>
    <w:rsid w:val="000E3487"/>
    <w:rsid w:val="000E3FCE"/>
    <w:rsid w:val="000E661F"/>
    <w:rsid w:val="000E6BD4"/>
    <w:rsid w:val="000E72BE"/>
    <w:rsid w:val="000E73D4"/>
    <w:rsid w:val="000F0FC5"/>
    <w:rsid w:val="000F1B1F"/>
    <w:rsid w:val="000F25B2"/>
    <w:rsid w:val="000F767B"/>
    <w:rsid w:val="000F783F"/>
    <w:rsid w:val="000F7CB2"/>
    <w:rsid w:val="00101676"/>
    <w:rsid w:val="00102E9A"/>
    <w:rsid w:val="001032F2"/>
    <w:rsid w:val="001045C6"/>
    <w:rsid w:val="00105C0C"/>
    <w:rsid w:val="001065F3"/>
    <w:rsid w:val="00111E83"/>
    <w:rsid w:val="00115851"/>
    <w:rsid w:val="00131746"/>
    <w:rsid w:val="00132C35"/>
    <w:rsid w:val="00132F54"/>
    <w:rsid w:val="00133488"/>
    <w:rsid w:val="001338FF"/>
    <w:rsid w:val="00133969"/>
    <w:rsid w:val="00133CA1"/>
    <w:rsid w:val="00134D00"/>
    <w:rsid w:val="00140183"/>
    <w:rsid w:val="001470DB"/>
    <w:rsid w:val="00147881"/>
    <w:rsid w:val="00151D8A"/>
    <w:rsid w:val="00152127"/>
    <w:rsid w:val="00152DB4"/>
    <w:rsid w:val="00155BA6"/>
    <w:rsid w:val="00156261"/>
    <w:rsid w:val="001576A8"/>
    <w:rsid w:val="001631A7"/>
    <w:rsid w:val="00163E4B"/>
    <w:rsid w:val="00164E9C"/>
    <w:rsid w:val="00170EF0"/>
    <w:rsid w:val="0017124C"/>
    <w:rsid w:val="0017130F"/>
    <w:rsid w:val="00173535"/>
    <w:rsid w:val="00174192"/>
    <w:rsid w:val="00174F1E"/>
    <w:rsid w:val="001811F9"/>
    <w:rsid w:val="0018166C"/>
    <w:rsid w:val="00181DC5"/>
    <w:rsid w:val="00182918"/>
    <w:rsid w:val="00182F0D"/>
    <w:rsid w:val="001847C9"/>
    <w:rsid w:val="00185994"/>
    <w:rsid w:val="00190BAD"/>
    <w:rsid w:val="00191229"/>
    <w:rsid w:val="00194B10"/>
    <w:rsid w:val="001953A1"/>
    <w:rsid w:val="00195D06"/>
    <w:rsid w:val="00195DE9"/>
    <w:rsid w:val="001A0023"/>
    <w:rsid w:val="001A2700"/>
    <w:rsid w:val="001A66FE"/>
    <w:rsid w:val="001A6CE2"/>
    <w:rsid w:val="001A7DA4"/>
    <w:rsid w:val="001B3A9D"/>
    <w:rsid w:val="001C17CB"/>
    <w:rsid w:val="001C1C1F"/>
    <w:rsid w:val="001C216D"/>
    <w:rsid w:val="001C334C"/>
    <w:rsid w:val="001C3B5E"/>
    <w:rsid w:val="001C4AD3"/>
    <w:rsid w:val="001C55DF"/>
    <w:rsid w:val="001C5E90"/>
    <w:rsid w:val="001C63B0"/>
    <w:rsid w:val="001D0D83"/>
    <w:rsid w:val="001D4D72"/>
    <w:rsid w:val="001D6CEE"/>
    <w:rsid w:val="001D6E6D"/>
    <w:rsid w:val="001D7C45"/>
    <w:rsid w:val="001E220F"/>
    <w:rsid w:val="001E28F4"/>
    <w:rsid w:val="001E3D96"/>
    <w:rsid w:val="001E48BA"/>
    <w:rsid w:val="001E7F30"/>
    <w:rsid w:val="001F1995"/>
    <w:rsid w:val="001F35B6"/>
    <w:rsid w:val="001F37BF"/>
    <w:rsid w:val="001F389A"/>
    <w:rsid w:val="001F474F"/>
    <w:rsid w:val="001F5547"/>
    <w:rsid w:val="001F7D98"/>
    <w:rsid w:val="001F7EB1"/>
    <w:rsid w:val="0020305C"/>
    <w:rsid w:val="002045AB"/>
    <w:rsid w:val="002049AD"/>
    <w:rsid w:val="00207301"/>
    <w:rsid w:val="00207937"/>
    <w:rsid w:val="00211770"/>
    <w:rsid w:val="0021415D"/>
    <w:rsid w:val="002168C5"/>
    <w:rsid w:val="00216B05"/>
    <w:rsid w:val="00217A11"/>
    <w:rsid w:val="0022079F"/>
    <w:rsid w:val="00222B94"/>
    <w:rsid w:val="0022340F"/>
    <w:rsid w:val="00225052"/>
    <w:rsid w:val="00226796"/>
    <w:rsid w:val="00226858"/>
    <w:rsid w:val="00227879"/>
    <w:rsid w:val="00230482"/>
    <w:rsid w:val="00233714"/>
    <w:rsid w:val="00234D28"/>
    <w:rsid w:val="002359F0"/>
    <w:rsid w:val="00236293"/>
    <w:rsid w:val="00236A20"/>
    <w:rsid w:val="00236B17"/>
    <w:rsid w:val="00236EAE"/>
    <w:rsid w:val="002409CE"/>
    <w:rsid w:val="002412ED"/>
    <w:rsid w:val="00241B8A"/>
    <w:rsid w:val="002440AD"/>
    <w:rsid w:val="00247B74"/>
    <w:rsid w:val="00250EFF"/>
    <w:rsid w:val="0025236C"/>
    <w:rsid w:val="00252824"/>
    <w:rsid w:val="00254F6C"/>
    <w:rsid w:val="00255AEC"/>
    <w:rsid w:val="00255E07"/>
    <w:rsid w:val="00256262"/>
    <w:rsid w:val="002615E8"/>
    <w:rsid w:val="00261726"/>
    <w:rsid w:val="00261FD3"/>
    <w:rsid w:val="0026509D"/>
    <w:rsid w:val="00266FCE"/>
    <w:rsid w:val="00267680"/>
    <w:rsid w:val="0027040A"/>
    <w:rsid w:val="00270618"/>
    <w:rsid w:val="00271093"/>
    <w:rsid w:val="00271328"/>
    <w:rsid w:val="00271DA6"/>
    <w:rsid w:val="00271F31"/>
    <w:rsid w:val="002747B4"/>
    <w:rsid w:val="002776D8"/>
    <w:rsid w:val="0028035A"/>
    <w:rsid w:val="002818CF"/>
    <w:rsid w:val="002868D6"/>
    <w:rsid w:val="002913DF"/>
    <w:rsid w:val="00291F51"/>
    <w:rsid w:val="00293D0C"/>
    <w:rsid w:val="00294E5E"/>
    <w:rsid w:val="002A028D"/>
    <w:rsid w:val="002A1F12"/>
    <w:rsid w:val="002A5118"/>
    <w:rsid w:val="002B07B7"/>
    <w:rsid w:val="002B0B9D"/>
    <w:rsid w:val="002B11B2"/>
    <w:rsid w:val="002B1924"/>
    <w:rsid w:val="002B3947"/>
    <w:rsid w:val="002B4B7E"/>
    <w:rsid w:val="002B53C9"/>
    <w:rsid w:val="002B6372"/>
    <w:rsid w:val="002B728D"/>
    <w:rsid w:val="002C0E80"/>
    <w:rsid w:val="002C13FE"/>
    <w:rsid w:val="002C3A8F"/>
    <w:rsid w:val="002C40FB"/>
    <w:rsid w:val="002C5781"/>
    <w:rsid w:val="002C6942"/>
    <w:rsid w:val="002C6BAB"/>
    <w:rsid w:val="002D0FAB"/>
    <w:rsid w:val="002D3720"/>
    <w:rsid w:val="002D3E7F"/>
    <w:rsid w:val="002D7627"/>
    <w:rsid w:val="002E27BC"/>
    <w:rsid w:val="002E310C"/>
    <w:rsid w:val="002E48DE"/>
    <w:rsid w:val="002E4A97"/>
    <w:rsid w:val="002E6063"/>
    <w:rsid w:val="002E61A3"/>
    <w:rsid w:val="002E6FCD"/>
    <w:rsid w:val="002E7FE5"/>
    <w:rsid w:val="002F00B5"/>
    <w:rsid w:val="002F0F28"/>
    <w:rsid w:val="002F14FA"/>
    <w:rsid w:val="002F2B51"/>
    <w:rsid w:val="002F694D"/>
    <w:rsid w:val="00301204"/>
    <w:rsid w:val="0030257C"/>
    <w:rsid w:val="003057B1"/>
    <w:rsid w:val="00311ED1"/>
    <w:rsid w:val="00313F3A"/>
    <w:rsid w:val="00313F8B"/>
    <w:rsid w:val="0031499F"/>
    <w:rsid w:val="003171FE"/>
    <w:rsid w:val="00317E52"/>
    <w:rsid w:val="00322BA4"/>
    <w:rsid w:val="00322BE9"/>
    <w:rsid w:val="0032381B"/>
    <w:rsid w:val="00324625"/>
    <w:rsid w:val="00325BD8"/>
    <w:rsid w:val="0032641F"/>
    <w:rsid w:val="00326C35"/>
    <w:rsid w:val="003273E3"/>
    <w:rsid w:val="00327850"/>
    <w:rsid w:val="00327D67"/>
    <w:rsid w:val="0033151C"/>
    <w:rsid w:val="00331591"/>
    <w:rsid w:val="003320F0"/>
    <w:rsid w:val="003332DB"/>
    <w:rsid w:val="00333E97"/>
    <w:rsid w:val="0033431B"/>
    <w:rsid w:val="003345D6"/>
    <w:rsid w:val="00336357"/>
    <w:rsid w:val="00337268"/>
    <w:rsid w:val="003420BA"/>
    <w:rsid w:val="0034358D"/>
    <w:rsid w:val="00343BB4"/>
    <w:rsid w:val="00343C4B"/>
    <w:rsid w:val="00345A59"/>
    <w:rsid w:val="00345C78"/>
    <w:rsid w:val="00346494"/>
    <w:rsid w:val="00351CB8"/>
    <w:rsid w:val="00356DFE"/>
    <w:rsid w:val="003606D3"/>
    <w:rsid w:val="00360D01"/>
    <w:rsid w:val="0036523D"/>
    <w:rsid w:val="0036529C"/>
    <w:rsid w:val="0036605A"/>
    <w:rsid w:val="0036693D"/>
    <w:rsid w:val="00371B55"/>
    <w:rsid w:val="003722F1"/>
    <w:rsid w:val="00372A5C"/>
    <w:rsid w:val="00372CA9"/>
    <w:rsid w:val="00376D38"/>
    <w:rsid w:val="00377020"/>
    <w:rsid w:val="00377148"/>
    <w:rsid w:val="00377200"/>
    <w:rsid w:val="003839ED"/>
    <w:rsid w:val="0038496D"/>
    <w:rsid w:val="003853D5"/>
    <w:rsid w:val="00386ED4"/>
    <w:rsid w:val="00391F35"/>
    <w:rsid w:val="00394499"/>
    <w:rsid w:val="00394679"/>
    <w:rsid w:val="00395254"/>
    <w:rsid w:val="00395326"/>
    <w:rsid w:val="003956B4"/>
    <w:rsid w:val="00395F35"/>
    <w:rsid w:val="00397C71"/>
    <w:rsid w:val="003A1007"/>
    <w:rsid w:val="003A1179"/>
    <w:rsid w:val="003A20D1"/>
    <w:rsid w:val="003A446F"/>
    <w:rsid w:val="003A508C"/>
    <w:rsid w:val="003A5630"/>
    <w:rsid w:val="003A68A2"/>
    <w:rsid w:val="003B0466"/>
    <w:rsid w:val="003B0DAA"/>
    <w:rsid w:val="003B4F24"/>
    <w:rsid w:val="003B7097"/>
    <w:rsid w:val="003B7DAB"/>
    <w:rsid w:val="003C2D87"/>
    <w:rsid w:val="003C311F"/>
    <w:rsid w:val="003C3781"/>
    <w:rsid w:val="003C52E7"/>
    <w:rsid w:val="003C559D"/>
    <w:rsid w:val="003C5AB7"/>
    <w:rsid w:val="003C6816"/>
    <w:rsid w:val="003C75EA"/>
    <w:rsid w:val="003D233F"/>
    <w:rsid w:val="003D7562"/>
    <w:rsid w:val="003E0473"/>
    <w:rsid w:val="003E3EA6"/>
    <w:rsid w:val="003F0D44"/>
    <w:rsid w:val="003F13EF"/>
    <w:rsid w:val="003F1D38"/>
    <w:rsid w:val="003F21C8"/>
    <w:rsid w:val="003F3C79"/>
    <w:rsid w:val="003F4025"/>
    <w:rsid w:val="003F4885"/>
    <w:rsid w:val="003F4D29"/>
    <w:rsid w:val="004020F0"/>
    <w:rsid w:val="00405CA6"/>
    <w:rsid w:val="00406332"/>
    <w:rsid w:val="0040784A"/>
    <w:rsid w:val="00410322"/>
    <w:rsid w:val="00410397"/>
    <w:rsid w:val="0041136E"/>
    <w:rsid w:val="004123B8"/>
    <w:rsid w:val="004123D3"/>
    <w:rsid w:val="00412778"/>
    <w:rsid w:val="00413D30"/>
    <w:rsid w:val="004140E5"/>
    <w:rsid w:val="00414764"/>
    <w:rsid w:val="004156FC"/>
    <w:rsid w:val="00420700"/>
    <w:rsid w:val="0042106A"/>
    <w:rsid w:val="004241DF"/>
    <w:rsid w:val="00426E7D"/>
    <w:rsid w:val="00427A13"/>
    <w:rsid w:val="00431873"/>
    <w:rsid w:val="00432551"/>
    <w:rsid w:val="00432C37"/>
    <w:rsid w:val="00432E0E"/>
    <w:rsid w:val="00433497"/>
    <w:rsid w:val="00434D12"/>
    <w:rsid w:val="00435C0E"/>
    <w:rsid w:val="00435FDF"/>
    <w:rsid w:val="0043634B"/>
    <w:rsid w:val="0044296C"/>
    <w:rsid w:val="00442BC4"/>
    <w:rsid w:val="0044375A"/>
    <w:rsid w:val="00443B98"/>
    <w:rsid w:val="00444F3A"/>
    <w:rsid w:val="004458A8"/>
    <w:rsid w:val="004505C0"/>
    <w:rsid w:val="00451FE9"/>
    <w:rsid w:val="004550B1"/>
    <w:rsid w:val="00455E5E"/>
    <w:rsid w:val="004574FA"/>
    <w:rsid w:val="00460555"/>
    <w:rsid w:val="004610D0"/>
    <w:rsid w:val="004715E0"/>
    <w:rsid w:val="00471921"/>
    <w:rsid w:val="004748F3"/>
    <w:rsid w:val="00481091"/>
    <w:rsid w:val="00483512"/>
    <w:rsid w:val="004835D1"/>
    <w:rsid w:val="00484460"/>
    <w:rsid w:val="00484E6F"/>
    <w:rsid w:val="00486233"/>
    <w:rsid w:val="00490BEF"/>
    <w:rsid w:val="00492387"/>
    <w:rsid w:val="00492CC7"/>
    <w:rsid w:val="004933DA"/>
    <w:rsid w:val="004A0B7C"/>
    <w:rsid w:val="004A32BB"/>
    <w:rsid w:val="004A354E"/>
    <w:rsid w:val="004A3791"/>
    <w:rsid w:val="004A5A4D"/>
    <w:rsid w:val="004A6071"/>
    <w:rsid w:val="004A61D9"/>
    <w:rsid w:val="004A6796"/>
    <w:rsid w:val="004B2E5A"/>
    <w:rsid w:val="004B40E9"/>
    <w:rsid w:val="004B5C9D"/>
    <w:rsid w:val="004B7B7D"/>
    <w:rsid w:val="004C2510"/>
    <w:rsid w:val="004C6F93"/>
    <w:rsid w:val="004D09C5"/>
    <w:rsid w:val="004D246A"/>
    <w:rsid w:val="004E0E20"/>
    <w:rsid w:val="004E1BA9"/>
    <w:rsid w:val="004E293D"/>
    <w:rsid w:val="004E2CEC"/>
    <w:rsid w:val="004E5E1F"/>
    <w:rsid w:val="004E70AD"/>
    <w:rsid w:val="004F25D0"/>
    <w:rsid w:val="004F2ECB"/>
    <w:rsid w:val="004F4072"/>
    <w:rsid w:val="004F51DB"/>
    <w:rsid w:val="004F539D"/>
    <w:rsid w:val="004F5BDF"/>
    <w:rsid w:val="004F68B2"/>
    <w:rsid w:val="004F6985"/>
    <w:rsid w:val="004F6C10"/>
    <w:rsid w:val="004F7E0D"/>
    <w:rsid w:val="004F7F84"/>
    <w:rsid w:val="00502FC6"/>
    <w:rsid w:val="005109DF"/>
    <w:rsid w:val="00511DD1"/>
    <w:rsid w:val="00513171"/>
    <w:rsid w:val="00513A13"/>
    <w:rsid w:val="00513FD8"/>
    <w:rsid w:val="0051564E"/>
    <w:rsid w:val="00515F1A"/>
    <w:rsid w:val="00516CC1"/>
    <w:rsid w:val="005233DE"/>
    <w:rsid w:val="00524091"/>
    <w:rsid w:val="00525131"/>
    <w:rsid w:val="00525986"/>
    <w:rsid w:val="00526AF1"/>
    <w:rsid w:val="00531705"/>
    <w:rsid w:val="00532216"/>
    <w:rsid w:val="00533665"/>
    <w:rsid w:val="005341AB"/>
    <w:rsid w:val="00541278"/>
    <w:rsid w:val="0054147D"/>
    <w:rsid w:val="00541563"/>
    <w:rsid w:val="00543161"/>
    <w:rsid w:val="0054392F"/>
    <w:rsid w:val="00545B51"/>
    <w:rsid w:val="005478F4"/>
    <w:rsid w:val="005518EA"/>
    <w:rsid w:val="005519CC"/>
    <w:rsid w:val="00551CB1"/>
    <w:rsid w:val="00552746"/>
    <w:rsid w:val="00553583"/>
    <w:rsid w:val="0055501A"/>
    <w:rsid w:val="00557067"/>
    <w:rsid w:val="00557F18"/>
    <w:rsid w:val="005609E6"/>
    <w:rsid w:val="00560B51"/>
    <w:rsid w:val="00560C99"/>
    <w:rsid w:val="00561291"/>
    <w:rsid w:val="0056295A"/>
    <w:rsid w:val="00563325"/>
    <w:rsid w:val="00563EE7"/>
    <w:rsid w:val="00564AFE"/>
    <w:rsid w:val="0056500B"/>
    <w:rsid w:val="0056514E"/>
    <w:rsid w:val="00565701"/>
    <w:rsid w:val="005657A2"/>
    <w:rsid w:val="00566240"/>
    <w:rsid w:val="005669DB"/>
    <w:rsid w:val="00566A05"/>
    <w:rsid w:val="00570419"/>
    <w:rsid w:val="005731FB"/>
    <w:rsid w:val="00573EA6"/>
    <w:rsid w:val="005746E6"/>
    <w:rsid w:val="005748CB"/>
    <w:rsid w:val="00575937"/>
    <w:rsid w:val="0057652A"/>
    <w:rsid w:val="00576A19"/>
    <w:rsid w:val="00576D3B"/>
    <w:rsid w:val="005803B1"/>
    <w:rsid w:val="00581514"/>
    <w:rsid w:val="00583B0D"/>
    <w:rsid w:val="00584021"/>
    <w:rsid w:val="00585D90"/>
    <w:rsid w:val="00590B52"/>
    <w:rsid w:val="005A0C93"/>
    <w:rsid w:val="005A2418"/>
    <w:rsid w:val="005A2E7B"/>
    <w:rsid w:val="005A326D"/>
    <w:rsid w:val="005A5FA1"/>
    <w:rsid w:val="005A7475"/>
    <w:rsid w:val="005B2518"/>
    <w:rsid w:val="005B4778"/>
    <w:rsid w:val="005B7EF7"/>
    <w:rsid w:val="005C0791"/>
    <w:rsid w:val="005C0D69"/>
    <w:rsid w:val="005C2178"/>
    <w:rsid w:val="005C25BD"/>
    <w:rsid w:val="005C5447"/>
    <w:rsid w:val="005D4ACE"/>
    <w:rsid w:val="005D4F6C"/>
    <w:rsid w:val="005D66D9"/>
    <w:rsid w:val="005D6E9D"/>
    <w:rsid w:val="005E16C4"/>
    <w:rsid w:val="005E1BCA"/>
    <w:rsid w:val="005E62E5"/>
    <w:rsid w:val="005E70BA"/>
    <w:rsid w:val="005E721C"/>
    <w:rsid w:val="005F1004"/>
    <w:rsid w:val="005F1337"/>
    <w:rsid w:val="005F207D"/>
    <w:rsid w:val="005F53AA"/>
    <w:rsid w:val="005F66E6"/>
    <w:rsid w:val="00605157"/>
    <w:rsid w:val="006051DE"/>
    <w:rsid w:val="00605830"/>
    <w:rsid w:val="006067F3"/>
    <w:rsid w:val="00607145"/>
    <w:rsid w:val="00611F5A"/>
    <w:rsid w:val="006124EB"/>
    <w:rsid w:val="00614151"/>
    <w:rsid w:val="0061444F"/>
    <w:rsid w:val="0061533B"/>
    <w:rsid w:val="00616DD6"/>
    <w:rsid w:val="006171F6"/>
    <w:rsid w:val="00626A6B"/>
    <w:rsid w:val="006279B4"/>
    <w:rsid w:val="00627BE8"/>
    <w:rsid w:val="00631BF6"/>
    <w:rsid w:val="0063274A"/>
    <w:rsid w:val="00632B4B"/>
    <w:rsid w:val="00632C34"/>
    <w:rsid w:val="00632D30"/>
    <w:rsid w:val="00632E4A"/>
    <w:rsid w:val="00633225"/>
    <w:rsid w:val="00633468"/>
    <w:rsid w:val="00633A17"/>
    <w:rsid w:val="006344D0"/>
    <w:rsid w:val="00637995"/>
    <w:rsid w:val="0064177E"/>
    <w:rsid w:val="00643A03"/>
    <w:rsid w:val="006441A1"/>
    <w:rsid w:val="00646325"/>
    <w:rsid w:val="00646B1A"/>
    <w:rsid w:val="00647A03"/>
    <w:rsid w:val="00651172"/>
    <w:rsid w:val="006522CE"/>
    <w:rsid w:val="00653A94"/>
    <w:rsid w:val="00653B18"/>
    <w:rsid w:val="0065509A"/>
    <w:rsid w:val="00656DAA"/>
    <w:rsid w:val="00657123"/>
    <w:rsid w:val="00660064"/>
    <w:rsid w:val="006618CB"/>
    <w:rsid w:val="0066406E"/>
    <w:rsid w:val="00665E4F"/>
    <w:rsid w:val="00666CD4"/>
    <w:rsid w:val="00667048"/>
    <w:rsid w:val="006704A9"/>
    <w:rsid w:val="00670EAB"/>
    <w:rsid w:val="00673717"/>
    <w:rsid w:val="0067529D"/>
    <w:rsid w:val="00676219"/>
    <w:rsid w:val="00677381"/>
    <w:rsid w:val="00677FA7"/>
    <w:rsid w:val="006816D8"/>
    <w:rsid w:val="00681840"/>
    <w:rsid w:val="006845D1"/>
    <w:rsid w:val="00684C3A"/>
    <w:rsid w:val="00684D1A"/>
    <w:rsid w:val="00690C42"/>
    <w:rsid w:val="006913ED"/>
    <w:rsid w:val="006919D5"/>
    <w:rsid w:val="006941D6"/>
    <w:rsid w:val="00694925"/>
    <w:rsid w:val="006951DD"/>
    <w:rsid w:val="0069560A"/>
    <w:rsid w:val="00695C40"/>
    <w:rsid w:val="006A1945"/>
    <w:rsid w:val="006A4433"/>
    <w:rsid w:val="006A46DA"/>
    <w:rsid w:val="006A5790"/>
    <w:rsid w:val="006A7DEA"/>
    <w:rsid w:val="006B0288"/>
    <w:rsid w:val="006B0872"/>
    <w:rsid w:val="006B30F1"/>
    <w:rsid w:val="006B4553"/>
    <w:rsid w:val="006B6CB6"/>
    <w:rsid w:val="006C0E0C"/>
    <w:rsid w:val="006C32C3"/>
    <w:rsid w:val="006C490D"/>
    <w:rsid w:val="006C4BCC"/>
    <w:rsid w:val="006C65EE"/>
    <w:rsid w:val="006C72F6"/>
    <w:rsid w:val="006D1A6F"/>
    <w:rsid w:val="006D322B"/>
    <w:rsid w:val="006D351C"/>
    <w:rsid w:val="006D37C2"/>
    <w:rsid w:val="006D3967"/>
    <w:rsid w:val="006D5AB9"/>
    <w:rsid w:val="006D7415"/>
    <w:rsid w:val="006D7594"/>
    <w:rsid w:val="006E5AE5"/>
    <w:rsid w:val="006E6FEE"/>
    <w:rsid w:val="006E7EDD"/>
    <w:rsid w:val="006F00BA"/>
    <w:rsid w:val="006F0B1F"/>
    <w:rsid w:val="006F0F96"/>
    <w:rsid w:val="006F155E"/>
    <w:rsid w:val="006F1B0F"/>
    <w:rsid w:val="006F2B86"/>
    <w:rsid w:val="006F35C9"/>
    <w:rsid w:val="006F3BD3"/>
    <w:rsid w:val="006F4298"/>
    <w:rsid w:val="006F5ED3"/>
    <w:rsid w:val="006F7C29"/>
    <w:rsid w:val="00701217"/>
    <w:rsid w:val="007012BE"/>
    <w:rsid w:val="00701713"/>
    <w:rsid w:val="007028A5"/>
    <w:rsid w:val="007029C6"/>
    <w:rsid w:val="00703069"/>
    <w:rsid w:val="00703231"/>
    <w:rsid w:val="00703FDF"/>
    <w:rsid w:val="00704080"/>
    <w:rsid w:val="007042B0"/>
    <w:rsid w:val="00704569"/>
    <w:rsid w:val="00704C8C"/>
    <w:rsid w:val="00706DB3"/>
    <w:rsid w:val="00707119"/>
    <w:rsid w:val="00710B6D"/>
    <w:rsid w:val="00710B6F"/>
    <w:rsid w:val="007115C6"/>
    <w:rsid w:val="007117CC"/>
    <w:rsid w:val="0071244F"/>
    <w:rsid w:val="00714A1D"/>
    <w:rsid w:val="00715809"/>
    <w:rsid w:val="00717A67"/>
    <w:rsid w:val="00721167"/>
    <w:rsid w:val="007222C6"/>
    <w:rsid w:val="00723342"/>
    <w:rsid w:val="007239A3"/>
    <w:rsid w:val="0072453F"/>
    <w:rsid w:val="0072527F"/>
    <w:rsid w:val="007279FD"/>
    <w:rsid w:val="00727BE0"/>
    <w:rsid w:val="00731DB2"/>
    <w:rsid w:val="00732C35"/>
    <w:rsid w:val="00733D6D"/>
    <w:rsid w:val="00733EAC"/>
    <w:rsid w:val="00736050"/>
    <w:rsid w:val="0073698F"/>
    <w:rsid w:val="00736D1B"/>
    <w:rsid w:val="00740FFB"/>
    <w:rsid w:val="00741483"/>
    <w:rsid w:val="00742183"/>
    <w:rsid w:val="0074600A"/>
    <w:rsid w:val="0075049F"/>
    <w:rsid w:val="0075389D"/>
    <w:rsid w:val="00755A7F"/>
    <w:rsid w:val="0075685A"/>
    <w:rsid w:val="0076177B"/>
    <w:rsid w:val="00763E62"/>
    <w:rsid w:val="00764458"/>
    <w:rsid w:val="00766823"/>
    <w:rsid w:val="007709E4"/>
    <w:rsid w:val="00771932"/>
    <w:rsid w:val="00773F8B"/>
    <w:rsid w:val="00775B69"/>
    <w:rsid w:val="0077742C"/>
    <w:rsid w:val="00777B8E"/>
    <w:rsid w:val="007812BE"/>
    <w:rsid w:val="0078201C"/>
    <w:rsid w:val="00785A32"/>
    <w:rsid w:val="00786DBD"/>
    <w:rsid w:val="00790E02"/>
    <w:rsid w:val="007938B7"/>
    <w:rsid w:val="0079402F"/>
    <w:rsid w:val="0079456A"/>
    <w:rsid w:val="00794992"/>
    <w:rsid w:val="007A1969"/>
    <w:rsid w:val="007A4165"/>
    <w:rsid w:val="007A4895"/>
    <w:rsid w:val="007A4D8F"/>
    <w:rsid w:val="007A5428"/>
    <w:rsid w:val="007A635E"/>
    <w:rsid w:val="007A638E"/>
    <w:rsid w:val="007B2015"/>
    <w:rsid w:val="007B2DA5"/>
    <w:rsid w:val="007B5E53"/>
    <w:rsid w:val="007B72B8"/>
    <w:rsid w:val="007C130C"/>
    <w:rsid w:val="007D1CA0"/>
    <w:rsid w:val="007D28DC"/>
    <w:rsid w:val="007D41B8"/>
    <w:rsid w:val="007D4994"/>
    <w:rsid w:val="007D5956"/>
    <w:rsid w:val="007D6C49"/>
    <w:rsid w:val="007D7A03"/>
    <w:rsid w:val="007D7DF6"/>
    <w:rsid w:val="007E11BB"/>
    <w:rsid w:val="007E32DD"/>
    <w:rsid w:val="007E4875"/>
    <w:rsid w:val="007E7407"/>
    <w:rsid w:val="007F3666"/>
    <w:rsid w:val="007F3B52"/>
    <w:rsid w:val="007F4555"/>
    <w:rsid w:val="00800298"/>
    <w:rsid w:val="00801D33"/>
    <w:rsid w:val="008053AF"/>
    <w:rsid w:val="008071A1"/>
    <w:rsid w:val="00807C03"/>
    <w:rsid w:val="008126B0"/>
    <w:rsid w:val="00816234"/>
    <w:rsid w:val="0081794E"/>
    <w:rsid w:val="00820220"/>
    <w:rsid w:val="00820D78"/>
    <w:rsid w:val="00823E7E"/>
    <w:rsid w:val="008314BA"/>
    <w:rsid w:val="00831F40"/>
    <w:rsid w:val="00832043"/>
    <w:rsid w:val="00832D59"/>
    <w:rsid w:val="0083579A"/>
    <w:rsid w:val="00835ED1"/>
    <w:rsid w:val="00836081"/>
    <w:rsid w:val="008362F3"/>
    <w:rsid w:val="008405B0"/>
    <w:rsid w:val="00842626"/>
    <w:rsid w:val="00845D94"/>
    <w:rsid w:val="00846225"/>
    <w:rsid w:val="008474F5"/>
    <w:rsid w:val="00851E26"/>
    <w:rsid w:val="008533BD"/>
    <w:rsid w:val="00854F2F"/>
    <w:rsid w:val="0085561C"/>
    <w:rsid w:val="008570F7"/>
    <w:rsid w:val="00862DE1"/>
    <w:rsid w:val="0086308A"/>
    <w:rsid w:val="00864728"/>
    <w:rsid w:val="008658A6"/>
    <w:rsid w:val="00866868"/>
    <w:rsid w:val="00866E3C"/>
    <w:rsid w:val="00871144"/>
    <w:rsid w:val="008714B9"/>
    <w:rsid w:val="00873572"/>
    <w:rsid w:val="00874285"/>
    <w:rsid w:val="008747CF"/>
    <w:rsid w:val="008762B6"/>
    <w:rsid w:val="00876409"/>
    <w:rsid w:val="008800B0"/>
    <w:rsid w:val="00880666"/>
    <w:rsid w:val="0088145E"/>
    <w:rsid w:val="00882045"/>
    <w:rsid w:val="0088206C"/>
    <w:rsid w:val="00883321"/>
    <w:rsid w:val="00883396"/>
    <w:rsid w:val="00884831"/>
    <w:rsid w:val="00884BDD"/>
    <w:rsid w:val="00885F1D"/>
    <w:rsid w:val="00886905"/>
    <w:rsid w:val="00886ECF"/>
    <w:rsid w:val="008938F1"/>
    <w:rsid w:val="0089695D"/>
    <w:rsid w:val="00897539"/>
    <w:rsid w:val="008A075F"/>
    <w:rsid w:val="008A09A8"/>
    <w:rsid w:val="008A0E5E"/>
    <w:rsid w:val="008A21C9"/>
    <w:rsid w:val="008A2247"/>
    <w:rsid w:val="008A2B87"/>
    <w:rsid w:val="008A4435"/>
    <w:rsid w:val="008A4E5B"/>
    <w:rsid w:val="008A56D6"/>
    <w:rsid w:val="008A5922"/>
    <w:rsid w:val="008A61D1"/>
    <w:rsid w:val="008A67D4"/>
    <w:rsid w:val="008B04A0"/>
    <w:rsid w:val="008B64E7"/>
    <w:rsid w:val="008B6990"/>
    <w:rsid w:val="008B6C69"/>
    <w:rsid w:val="008C0B5B"/>
    <w:rsid w:val="008C0FF7"/>
    <w:rsid w:val="008C13A1"/>
    <w:rsid w:val="008C1B48"/>
    <w:rsid w:val="008C23FD"/>
    <w:rsid w:val="008C2EBF"/>
    <w:rsid w:val="008C2FC7"/>
    <w:rsid w:val="008C31B3"/>
    <w:rsid w:val="008C4C7A"/>
    <w:rsid w:val="008C4D6A"/>
    <w:rsid w:val="008C6A8F"/>
    <w:rsid w:val="008D0219"/>
    <w:rsid w:val="008D0C4B"/>
    <w:rsid w:val="008D35FD"/>
    <w:rsid w:val="008D3BED"/>
    <w:rsid w:val="008D3F48"/>
    <w:rsid w:val="008D4C47"/>
    <w:rsid w:val="008D515C"/>
    <w:rsid w:val="008D5772"/>
    <w:rsid w:val="008D5B41"/>
    <w:rsid w:val="008E0A44"/>
    <w:rsid w:val="008E3E10"/>
    <w:rsid w:val="008E515E"/>
    <w:rsid w:val="008E7C21"/>
    <w:rsid w:val="008F2A13"/>
    <w:rsid w:val="008F35A0"/>
    <w:rsid w:val="008F7229"/>
    <w:rsid w:val="008F748A"/>
    <w:rsid w:val="008F7AA1"/>
    <w:rsid w:val="00903BA7"/>
    <w:rsid w:val="00903F90"/>
    <w:rsid w:val="00904F5B"/>
    <w:rsid w:val="00905FA4"/>
    <w:rsid w:val="0090637A"/>
    <w:rsid w:val="00907240"/>
    <w:rsid w:val="0090766D"/>
    <w:rsid w:val="009077A6"/>
    <w:rsid w:val="00911851"/>
    <w:rsid w:val="00912C59"/>
    <w:rsid w:val="00912DE5"/>
    <w:rsid w:val="00915403"/>
    <w:rsid w:val="00917CFE"/>
    <w:rsid w:val="00921719"/>
    <w:rsid w:val="00924323"/>
    <w:rsid w:val="00924DFC"/>
    <w:rsid w:val="009271E3"/>
    <w:rsid w:val="00927383"/>
    <w:rsid w:val="00931154"/>
    <w:rsid w:val="00931367"/>
    <w:rsid w:val="0093167B"/>
    <w:rsid w:val="00931894"/>
    <w:rsid w:val="00931BC8"/>
    <w:rsid w:val="00932353"/>
    <w:rsid w:val="009344DB"/>
    <w:rsid w:val="0093587B"/>
    <w:rsid w:val="00940D6D"/>
    <w:rsid w:val="00940E2B"/>
    <w:rsid w:val="009413C9"/>
    <w:rsid w:val="00941757"/>
    <w:rsid w:val="00941B26"/>
    <w:rsid w:val="009435DC"/>
    <w:rsid w:val="0094417E"/>
    <w:rsid w:val="00944AD3"/>
    <w:rsid w:val="00945399"/>
    <w:rsid w:val="00945BF8"/>
    <w:rsid w:val="009477A5"/>
    <w:rsid w:val="00951D98"/>
    <w:rsid w:val="00952BCA"/>
    <w:rsid w:val="00953E3D"/>
    <w:rsid w:val="0095691D"/>
    <w:rsid w:val="00960637"/>
    <w:rsid w:val="00960A2F"/>
    <w:rsid w:val="00960DC5"/>
    <w:rsid w:val="00960E2B"/>
    <w:rsid w:val="009619A7"/>
    <w:rsid w:val="0096330D"/>
    <w:rsid w:val="00970012"/>
    <w:rsid w:val="0097391C"/>
    <w:rsid w:val="00973971"/>
    <w:rsid w:val="00974715"/>
    <w:rsid w:val="00974D1F"/>
    <w:rsid w:val="009752D6"/>
    <w:rsid w:val="00977B29"/>
    <w:rsid w:val="00980F13"/>
    <w:rsid w:val="009836EC"/>
    <w:rsid w:val="0098455F"/>
    <w:rsid w:val="00987A40"/>
    <w:rsid w:val="009933C7"/>
    <w:rsid w:val="0099567C"/>
    <w:rsid w:val="009964A5"/>
    <w:rsid w:val="0099731D"/>
    <w:rsid w:val="009978FA"/>
    <w:rsid w:val="009A0E52"/>
    <w:rsid w:val="009A2813"/>
    <w:rsid w:val="009A592E"/>
    <w:rsid w:val="009A65EB"/>
    <w:rsid w:val="009A75ED"/>
    <w:rsid w:val="009B18A6"/>
    <w:rsid w:val="009B2255"/>
    <w:rsid w:val="009B77AD"/>
    <w:rsid w:val="009C0E14"/>
    <w:rsid w:val="009C2428"/>
    <w:rsid w:val="009C4090"/>
    <w:rsid w:val="009D4CE8"/>
    <w:rsid w:val="009D5FCA"/>
    <w:rsid w:val="009E07AF"/>
    <w:rsid w:val="009E1102"/>
    <w:rsid w:val="009E15D5"/>
    <w:rsid w:val="009E29AE"/>
    <w:rsid w:val="009E2C1F"/>
    <w:rsid w:val="009E6CEF"/>
    <w:rsid w:val="009F0DA1"/>
    <w:rsid w:val="009F257F"/>
    <w:rsid w:val="009F3F16"/>
    <w:rsid w:val="009F41F2"/>
    <w:rsid w:val="009F579B"/>
    <w:rsid w:val="009F6C1C"/>
    <w:rsid w:val="00A000F2"/>
    <w:rsid w:val="00A00311"/>
    <w:rsid w:val="00A00A85"/>
    <w:rsid w:val="00A0351F"/>
    <w:rsid w:val="00A0604C"/>
    <w:rsid w:val="00A06AF2"/>
    <w:rsid w:val="00A07216"/>
    <w:rsid w:val="00A101F1"/>
    <w:rsid w:val="00A10D54"/>
    <w:rsid w:val="00A10FF0"/>
    <w:rsid w:val="00A12A14"/>
    <w:rsid w:val="00A14FDC"/>
    <w:rsid w:val="00A169A6"/>
    <w:rsid w:val="00A16C76"/>
    <w:rsid w:val="00A176DB"/>
    <w:rsid w:val="00A21154"/>
    <w:rsid w:val="00A212FC"/>
    <w:rsid w:val="00A21892"/>
    <w:rsid w:val="00A23039"/>
    <w:rsid w:val="00A23B49"/>
    <w:rsid w:val="00A26773"/>
    <w:rsid w:val="00A26BE2"/>
    <w:rsid w:val="00A26D0A"/>
    <w:rsid w:val="00A27384"/>
    <w:rsid w:val="00A27894"/>
    <w:rsid w:val="00A3087C"/>
    <w:rsid w:val="00A34A3B"/>
    <w:rsid w:val="00A34F30"/>
    <w:rsid w:val="00A3602B"/>
    <w:rsid w:val="00A3727C"/>
    <w:rsid w:val="00A378B4"/>
    <w:rsid w:val="00A400C6"/>
    <w:rsid w:val="00A44167"/>
    <w:rsid w:val="00A45C96"/>
    <w:rsid w:val="00A46388"/>
    <w:rsid w:val="00A46B88"/>
    <w:rsid w:val="00A474C3"/>
    <w:rsid w:val="00A50475"/>
    <w:rsid w:val="00A51696"/>
    <w:rsid w:val="00A516C3"/>
    <w:rsid w:val="00A555CB"/>
    <w:rsid w:val="00A55FCC"/>
    <w:rsid w:val="00A5719B"/>
    <w:rsid w:val="00A57BFD"/>
    <w:rsid w:val="00A6197A"/>
    <w:rsid w:val="00A61F61"/>
    <w:rsid w:val="00A62B8B"/>
    <w:rsid w:val="00A63689"/>
    <w:rsid w:val="00A64BF1"/>
    <w:rsid w:val="00A65A00"/>
    <w:rsid w:val="00A677E8"/>
    <w:rsid w:val="00A67D8B"/>
    <w:rsid w:val="00A70317"/>
    <w:rsid w:val="00A71315"/>
    <w:rsid w:val="00A73EA2"/>
    <w:rsid w:val="00A751D6"/>
    <w:rsid w:val="00A76396"/>
    <w:rsid w:val="00A7673D"/>
    <w:rsid w:val="00A76A33"/>
    <w:rsid w:val="00A771BE"/>
    <w:rsid w:val="00A80A4B"/>
    <w:rsid w:val="00A828DE"/>
    <w:rsid w:val="00A8415E"/>
    <w:rsid w:val="00A8729B"/>
    <w:rsid w:val="00AA1372"/>
    <w:rsid w:val="00AA14E1"/>
    <w:rsid w:val="00AA1A7B"/>
    <w:rsid w:val="00AA1E43"/>
    <w:rsid w:val="00AA32FF"/>
    <w:rsid w:val="00AA354B"/>
    <w:rsid w:val="00AB068D"/>
    <w:rsid w:val="00AB0AF7"/>
    <w:rsid w:val="00AB2BF7"/>
    <w:rsid w:val="00AB38A2"/>
    <w:rsid w:val="00AB451A"/>
    <w:rsid w:val="00AB4F05"/>
    <w:rsid w:val="00AB5B72"/>
    <w:rsid w:val="00AB7370"/>
    <w:rsid w:val="00AC075D"/>
    <w:rsid w:val="00AD2322"/>
    <w:rsid w:val="00AD2D11"/>
    <w:rsid w:val="00AD487F"/>
    <w:rsid w:val="00AE0EB6"/>
    <w:rsid w:val="00AE1887"/>
    <w:rsid w:val="00AE191D"/>
    <w:rsid w:val="00AE40CD"/>
    <w:rsid w:val="00AE7682"/>
    <w:rsid w:val="00AF1909"/>
    <w:rsid w:val="00AF30FF"/>
    <w:rsid w:val="00AF4D7A"/>
    <w:rsid w:val="00AF7D01"/>
    <w:rsid w:val="00B00C48"/>
    <w:rsid w:val="00B025BA"/>
    <w:rsid w:val="00B028CA"/>
    <w:rsid w:val="00B02C49"/>
    <w:rsid w:val="00B07213"/>
    <w:rsid w:val="00B10E3A"/>
    <w:rsid w:val="00B11C4B"/>
    <w:rsid w:val="00B129B0"/>
    <w:rsid w:val="00B12A38"/>
    <w:rsid w:val="00B15AF8"/>
    <w:rsid w:val="00B15FAF"/>
    <w:rsid w:val="00B161A7"/>
    <w:rsid w:val="00B16648"/>
    <w:rsid w:val="00B22FA7"/>
    <w:rsid w:val="00B3135C"/>
    <w:rsid w:val="00B31BC1"/>
    <w:rsid w:val="00B320F2"/>
    <w:rsid w:val="00B332AE"/>
    <w:rsid w:val="00B34219"/>
    <w:rsid w:val="00B353EB"/>
    <w:rsid w:val="00B3723F"/>
    <w:rsid w:val="00B37A16"/>
    <w:rsid w:val="00B4020D"/>
    <w:rsid w:val="00B403AF"/>
    <w:rsid w:val="00B40E86"/>
    <w:rsid w:val="00B43693"/>
    <w:rsid w:val="00B44BE9"/>
    <w:rsid w:val="00B45833"/>
    <w:rsid w:val="00B45874"/>
    <w:rsid w:val="00B50CC3"/>
    <w:rsid w:val="00B5326F"/>
    <w:rsid w:val="00B538C2"/>
    <w:rsid w:val="00B54C4B"/>
    <w:rsid w:val="00B54E25"/>
    <w:rsid w:val="00B54EF4"/>
    <w:rsid w:val="00B54FDE"/>
    <w:rsid w:val="00B55FBD"/>
    <w:rsid w:val="00B56E2D"/>
    <w:rsid w:val="00B57A6A"/>
    <w:rsid w:val="00B61565"/>
    <w:rsid w:val="00B635F6"/>
    <w:rsid w:val="00B63944"/>
    <w:rsid w:val="00B64439"/>
    <w:rsid w:val="00B65EFB"/>
    <w:rsid w:val="00B6614F"/>
    <w:rsid w:val="00B703F1"/>
    <w:rsid w:val="00B706A5"/>
    <w:rsid w:val="00B70C11"/>
    <w:rsid w:val="00B71E70"/>
    <w:rsid w:val="00B74AE6"/>
    <w:rsid w:val="00B862BD"/>
    <w:rsid w:val="00B87E2E"/>
    <w:rsid w:val="00B90FAC"/>
    <w:rsid w:val="00B95EF2"/>
    <w:rsid w:val="00B97877"/>
    <w:rsid w:val="00BA2BE9"/>
    <w:rsid w:val="00BA4769"/>
    <w:rsid w:val="00BA6361"/>
    <w:rsid w:val="00BA7976"/>
    <w:rsid w:val="00BA7E38"/>
    <w:rsid w:val="00BB022D"/>
    <w:rsid w:val="00BB41B6"/>
    <w:rsid w:val="00BB58CF"/>
    <w:rsid w:val="00BB5FC9"/>
    <w:rsid w:val="00BC4A07"/>
    <w:rsid w:val="00BC5860"/>
    <w:rsid w:val="00BC7704"/>
    <w:rsid w:val="00BC79E9"/>
    <w:rsid w:val="00BC7F00"/>
    <w:rsid w:val="00BD1AB8"/>
    <w:rsid w:val="00BD2ED4"/>
    <w:rsid w:val="00BD37FC"/>
    <w:rsid w:val="00BD632C"/>
    <w:rsid w:val="00BE1176"/>
    <w:rsid w:val="00BE16D9"/>
    <w:rsid w:val="00BE399F"/>
    <w:rsid w:val="00BE3C55"/>
    <w:rsid w:val="00BE3F63"/>
    <w:rsid w:val="00BE6046"/>
    <w:rsid w:val="00BF1C9B"/>
    <w:rsid w:val="00BF2F14"/>
    <w:rsid w:val="00BF3CE4"/>
    <w:rsid w:val="00BF47BD"/>
    <w:rsid w:val="00BF4D79"/>
    <w:rsid w:val="00BF6CF6"/>
    <w:rsid w:val="00C00E8D"/>
    <w:rsid w:val="00C015C6"/>
    <w:rsid w:val="00C05403"/>
    <w:rsid w:val="00C05481"/>
    <w:rsid w:val="00C05CDB"/>
    <w:rsid w:val="00C10D20"/>
    <w:rsid w:val="00C12D46"/>
    <w:rsid w:val="00C14352"/>
    <w:rsid w:val="00C14868"/>
    <w:rsid w:val="00C16C16"/>
    <w:rsid w:val="00C216D4"/>
    <w:rsid w:val="00C23A21"/>
    <w:rsid w:val="00C23A73"/>
    <w:rsid w:val="00C24E4D"/>
    <w:rsid w:val="00C3064F"/>
    <w:rsid w:val="00C30750"/>
    <w:rsid w:val="00C33251"/>
    <w:rsid w:val="00C33E2A"/>
    <w:rsid w:val="00C35F56"/>
    <w:rsid w:val="00C367A4"/>
    <w:rsid w:val="00C37593"/>
    <w:rsid w:val="00C4192F"/>
    <w:rsid w:val="00C4297C"/>
    <w:rsid w:val="00C42DAE"/>
    <w:rsid w:val="00C42EE1"/>
    <w:rsid w:val="00C44F61"/>
    <w:rsid w:val="00C46311"/>
    <w:rsid w:val="00C46B2A"/>
    <w:rsid w:val="00C500E4"/>
    <w:rsid w:val="00C506DE"/>
    <w:rsid w:val="00C51605"/>
    <w:rsid w:val="00C53312"/>
    <w:rsid w:val="00C54F09"/>
    <w:rsid w:val="00C55456"/>
    <w:rsid w:val="00C557D1"/>
    <w:rsid w:val="00C55D7E"/>
    <w:rsid w:val="00C602C1"/>
    <w:rsid w:val="00C60EFD"/>
    <w:rsid w:val="00C613E1"/>
    <w:rsid w:val="00C63BC9"/>
    <w:rsid w:val="00C677EC"/>
    <w:rsid w:val="00C6787A"/>
    <w:rsid w:val="00C71B24"/>
    <w:rsid w:val="00C734A0"/>
    <w:rsid w:val="00C73872"/>
    <w:rsid w:val="00C7525B"/>
    <w:rsid w:val="00C76170"/>
    <w:rsid w:val="00C766F3"/>
    <w:rsid w:val="00C77115"/>
    <w:rsid w:val="00C77601"/>
    <w:rsid w:val="00C80D6B"/>
    <w:rsid w:val="00C81756"/>
    <w:rsid w:val="00C83AA8"/>
    <w:rsid w:val="00C86077"/>
    <w:rsid w:val="00C86F56"/>
    <w:rsid w:val="00C9468F"/>
    <w:rsid w:val="00C95839"/>
    <w:rsid w:val="00C96335"/>
    <w:rsid w:val="00C971BE"/>
    <w:rsid w:val="00CA00C6"/>
    <w:rsid w:val="00CA2F4D"/>
    <w:rsid w:val="00CA4EA8"/>
    <w:rsid w:val="00CA6850"/>
    <w:rsid w:val="00CA6E4D"/>
    <w:rsid w:val="00CB065B"/>
    <w:rsid w:val="00CB3909"/>
    <w:rsid w:val="00CC040E"/>
    <w:rsid w:val="00CC0E19"/>
    <w:rsid w:val="00CC1015"/>
    <w:rsid w:val="00CC1804"/>
    <w:rsid w:val="00CC3DA2"/>
    <w:rsid w:val="00CD001C"/>
    <w:rsid w:val="00CD113C"/>
    <w:rsid w:val="00CD3019"/>
    <w:rsid w:val="00CD4F40"/>
    <w:rsid w:val="00CD580F"/>
    <w:rsid w:val="00CD5FF6"/>
    <w:rsid w:val="00CE1528"/>
    <w:rsid w:val="00CE59D7"/>
    <w:rsid w:val="00CE5DA1"/>
    <w:rsid w:val="00CE71DB"/>
    <w:rsid w:val="00CF208F"/>
    <w:rsid w:val="00CF2202"/>
    <w:rsid w:val="00CF24E9"/>
    <w:rsid w:val="00CF3743"/>
    <w:rsid w:val="00CF4D8E"/>
    <w:rsid w:val="00D032E2"/>
    <w:rsid w:val="00D06255"/>
    <w:rsid w:val="00D07E3D"/>
    <w:rsid w:val="00D102CF"/>
    <w:rsid w:val="00D12A7E"/>
    <w:rsid w:val="00D1512E"/>
    <w:rsid w:val="00D153BD"/>
    <w:rsid w:val="00D15B45"/>
    <w:rsid w:val="00D2127C"/>
    <w:rsid w:val="00D21DA7"/>
    <w:rsid w:val="00D21DBE"/>
    <w:rsid w:val="00D223EB"/>
    <w:rsid w:val="00D23AB5"/>
    <w:rsid w:val="00D23E4A"/>
    <w:rsid w:val="00D2624B"/>
    <w:rsid w:val="00D32348"/>
    <w:rsid w:val="00D32D93"/>
    <w:rsid w:val="00D34965"/>
    <w:rsid w:val="00D35417"/>
    <w:rsid w:val="00D37007"/>
    <w:rsid w:val="00D37836"/>
    <w:rsid w:val="00D379C3"/>
    <w:rsid w:val="00D4636B"/>
    <w:rsid w:val="00D47836"/>
    <w:rsid w:val="00D50075"/>
    <w:rsid w:val="00D52BCC"/>
    <w:rsid w:val="00D557FC"/>
    <w:rsid w:val="00D559B8"/>
    <w:rsid w:val="00D55E89"/>
    <w:rsid w:val="00D56EB8"/>
    <w:rsid w:val="00D57643"/>
    <w:rsid w:val="00D603C0"/>
    <w:rsid w:val="00D6090D"/>
    <w:rsid w:val="00D61793"/>
    <w:rsid w:val="00D62B75"/>
    <w:rsid w:val="00D71E69"/>
    <w:rsid w:val="00D7222D"/>
    <w:rsid w:val="00D73167"/>
    <w:rsid w:val="00D80980"/>
    <w:rsid w:val="00D81F59"/>
    <w:rsid w:val="00D843DC"/>
    <w:rsid w:val="00D84C35"/>
    <w:rsid w:val="00D86B8A"/>
    <w:rsid w:val="00D9064C"/>
    <w:rsid w:val="00D90A99"/>
    <w:rsid w:val="00D91E5D"/>
    <w:rsid w:val="00D92C90"/>
    <w:rsid w:val="00D93721"/>
    <w:rsid w:val="00D93A0F"/>
    <w:rsid w:val="00D94A8C"/>
    <w:rsid w:val="00D94DDE"/>
    <w:rsid w:val="00D9687A"/>
    <w:rsid w:val="00D97B70"/>
    <w:rsid w:val="00DA1081"/>
    <w:rsid w:val="00DA1427"/>
    <w:rsid w:val="00DA1FCC"/>
    <w:rsid w:val="00DA202D"/>
    <w:rsid w:val="00DA26E3"/>
    <w:rsid w:val="00DA5B32"/>
    <w:rsid w:val="00DB03F4"/>
    <w:rsid w:val="00DB3450"/>
    <w:rsid w:val="00DB34FC"/>
    <w:rsid w:val="00DB3B43"/>
    <w:rsid w:val="00DB5B59"/>
    <w:rsid w:val="00DB5C20"/>
    <w:rsid w:val="00DB6B64"/>
    <w:rsid w:val="00DB6F86"/>
    <w:rsid w:val="00DB7F05"/>
    <w:rsid w:val="00DC0536"/>
    <w:rsid w:val="00DC1B58"/>
    <w:rsid w:val="00DC3745"/>
    <w:rsid w:val="00DC40C3"/>
    <w:rsid w:val="00DC4DFE"/>
    <w:rsid w:val="00DC5C4F"/>
    <w:rsid w:val="00DC6DFC"/>
    <w:rsid w:val="00DC786B"/>
    <w:rsid w:val="00DC7EA9"/>
    <w:rsid w:val="00DD0F75"/>
    <w:rsid w:val="00DD1142"/>
    <w:rsid w:val="00DD2CB8"/>
    <w:rsid w:val="00DD338B"/>
    <w:rsid w:val="00DD3B10"/>
    <w:rsid w:val="00DD43FF"/>
    <w:rsid w:val="00DD510F"/>
    <w:rsid w:val="00DD7E7D"/>
    <w:rsid w:val="00DD7F6B"/>
    <w:rsid w:val="00DE20BC"/>
    <w:rsid w:val="00DE387E"/>
    <w:rsid w:val="00DE4148"/>
    <w:rsid w:val="00DE68C4"/>
    <w:rsid w:val="00DE6905"/>
    <w:rsid w:val="00DE72EB"/>
    <w:rsid w:val="00DF2CCC"/>
    <w:rsid w:val="00DF4C0F"/>
    <w:rsid w:val="00E008CB"/>
    <w:rsid w:val="00E044A0"/>
    <w:rsid w:val="00E053D9"/>
    <w:rsid w:val="00E06AC5"/>
    <w:rsid w:val="00E07874"/>
    <w:rsid w:val="00E0788C"/>
    <w:rsid w:val="00E07F94"/>
    <w:rsid w:val="00E11AE2"/>
    <w:rsid w:val="00E124EC"/>
    <w:rsid w:val="00E16D8F"/>
    <w:rsid w:val="00E20304"/>
    <w:rsid w:val="00E24559"/>
    <w:rsid w:val="00E27440"/>
    <w:rsid w:val="00E32361"/>
    <w:rsid w:val="00E32870"/>
    <w:rsid w:val="00E34EF4"/>
    <w:rsid w:val="00E35BF0"/>
    <w:rsid w:val="00E3783E"/>
    <w:rsid w:val="00E37EEE"/>
    <w:rsid w:val="00E42273"/>
    <w:rsid w:val="00E4283A"/>
    <w:rsid w:val="00E44186"/>
    <w:rsid w:val="00E44323"/>
    <w:rsid w:val="00E44635"/>
    <w:rsid w:val="00E44DD5"/>
    <w:rsid w:val="00E45540"/>
    <w:rsid w:val="00E50E3B"/>
    <w:rsid w:val="00E53A57"/>
    <w:rsid w:val="00E54DF5"/>
    <w:rsid w:val="00E55EE5"/>
    <w:rsid w:val="00E563E3"/>
    <w:rsid w:val="00E5752D"/>
    <w:rsid w:val="00E5768F"/>
    <w:rsid w:val="00E57859"/>
    <w:rsid w:val="00E60742"/>
    <w:rsid w:val="00E60E75"/>
    <w:rsid w:val="00E61D73"/>
    <w:rsid w:val="00E62CC5"/>
    <w:rsid w:val="00E63D3D"/>
    <w:rsid w:val="00E64C25"/>
    <w:rsid w:val="00E67469"/>
    <w:rsid w:val="00E70DFA"/>
    <w:rsid w:val="00E7172C"/>
    <w:rsid w:val="00E72416"/>
    <w:rsid w:val="00E72614"/>
    <w:rsid w:val="00E74093"/>
    <w:rsid w:val="00E76A6E"/>
    <w:rsid w:val="00E76BBF"/>
    <w:rsid w:val="00E77FFC"/>
    <w:rsid w:val="00E84C82"/>
    <w:rsid w:val="00E85CCF"/>
    <w:rsid w:val="00E9072F"/>
    <w:rsid w:val="00E90CC3"/>
    <w:rsid w:val="00E912CB"/>
    <w:rsid w:val="00E92EF7"/>
    <w:rsid w:val="00E93915"/>
    <w:rsid w:val="00E94BAA"/>
    <w:rsid w:val="00E953C0"/>
    <w:rsid w:val="00E96001"/>
    <w:rsid w:val="00E96644"/>
    <w:rsid w:val="00E96EC9"/>
    <w:rsid w:val="00E9720B"/>
    <w:rsid w:val="00E97800"/>
    <w:rsid w:val="00EA49B5"/>
    <w:rsid w:val="00EA4A80"/>
    <w:rsid w:val="00EA51AC"/>
    <w:rsid w:val="00EA7E39"/>
    <w:rsid w:val="00EA7FEE"/>
    <w:rsid w:val="00EB23D1"/>
    <w:rsid w:val="00EB47F7"/>
    <w:rsid w:val="00EC45A9"/>
    <w:rsid w:val="00EC4F97"/>
    <w:rsid w:val="00EC5AC7"/>
    <w:rsid w:val="00EC5D73"/>
    <w:rsid w:val="00ED1164"/>
    <w:rsid w:val="00ED1C9C"/>
    <w:rsid w:val="00ED23BE"/>
    <w:rsid w:val="00ED59F5"/>
    <w:rsid w:val="00ED69A0"/>
    <w:rsid w:val="00EE028C"/>
    <w:rsid w:val="00EE1423"/>
    <w:rsid w:val="00EE4B61"/>
    <w:rsid w:val="00EE6B7F"/>
    <w:rsid w:val="00EF0261"/>
    <w:rsid w:val="00EF0DF0"/>
    <w:rsid w:val="00EF1B0B"/>
    <w:rsid w:val="00EF253B"/>
    <w:rsid w:val="00EF486B"/>
    <w:rsid w:val="00EF5105"/>
    <w:rsid w:val="00EF7C51"/>
    <w:rsid w:val="00F00728"/>
    <w:rsid w:val="00F00F53"/>
    <w:rsid w:val="00F0170E"/>
    <w:rsid w:val="00F03204"/>
    <w:rsid w:val="00F03673"/>
    <w:rsid w:val="00F04639"/>
    <w:rsid w:val="00F05092"/>
    <w:rsid w:val="00F11673"/>
    <w:rsid w:val="00F178AE"/>
    <w:rsid w:val="00F22D02"/>
    <w:rsid w:val="00F23423"/>
    <w:rsid w:val="00F235B7"/>
    <w:rsid w:val="00F26C92"/>
    <w:rsid w:val="00F27AD3"/>
    <w:rsid w:val="00F30430"/>
    <w:rsid w:val="00F327F9"/>
    <w:rsid w:val="00F32F03"/>
    <w:rsid w:val="00F335BB"/>
    <w:rsid w:val="00F348F6"/>
    <w:rsid w:val="00F34C76"/>
    <w:rsid w:val="00F35550"/>
    <w:rsid w:val="00F360A4"/>
    <w:rsid w:val="00F36185"/>
    <w:rsid w:val="00F3716C"/>
    <w:rsid w:val="00F4056B"/>
    <w:rsid w:val="00F42331"/>
    <w:rsid w:val="00F42E08"/>
    <w:rsid w:val="00F43963"/>
    <w:rsid w:val="00F4451C"/>
    <w:rsid w:val="00F458AE"/>
    <w:rsid w:val="00F45A06"/>
    <w:rsid w:val="00F4630C"/>
    <w:rsid w:val="00F471EF"/>
    <w:rsid w:val="00F51C0F"/>
    <w:rsid w:val="00F540F9"/>
    <w:rsid w:val="00F5498A"/>
    <w:rsid w:val="00F55947"/>
    <w:rsid w:val="00F55C31"/>
    <w:rsid w:val="00F560ED"/>
    <w:rsid w:val="00F602AD"/>
    <w:rsid w:val="00F621D6"/>
    <w:rsid w:val="00F6276E"/>
    <w:rsid w:val="00F63D31"/>
    <w:rsid w:val="00F646A4"/>
    <w:rsid w:val="00F708EC"/>
    <w:rsid w:val="00F73212"/>
    <w:rsid w:val="00F77C49"/>
    <w:rsid w:val="00F77CE3"/>
    <w:rsid w:val="00F805A4"/>
    <w:rsid w:val="00F82510"/>
    <w:rsid w:val="00F876CA"/>
    <w:rsid w:val="00F91093"/>
    <w:rsid w:val="00F91ACF"/>
    <w:rsid w:val="00F938B9"/>
    <w:rsid w:val="00F943DE"/>
    <w:rsid w:val="00F95B44"/>
    <w:rsid w:val="00F963FB"/>
    <w:rsid w:val="00FA0F83"/>
    <w:rsid w:val="00FA1EE0"/>
    <w:rsid w:val="00FA21C2"/>
    <w:rsid w:val="00FB29D8"/>
    <w:rsid w:val="00FB4CE3"/>
    <w:rsid w:val="00FB52AF"/>
    <w:rsid w:val="00FB5329"/>
    <w:rsid w:val="00FC0E50"/>
    <w:rsid w:val="00FC1D3D"/>
    <w:rsid w:val="00FC244E"/>
    <w:rsid w:val="00FC5EFE"/>
    <w:rsid w:val="00FD15D6"/>
    <w:rsid w:val="00FD196C"/>
    <w:rsid w:val="00FD3492"/>
    <w:rsid w:val="00FD519D"/>
    <w:rsid w:val="00FE1E08"/>
    <w:rsid w:val="00FE208A"/>
    <w:rsid w:val="00FE218A"/>
    <w:rsid w:val="00FE4421"/>
    <w:rsid w:val="00FF0101"/>
    <w:rsid w:val="00FF2A80"/>
    <w:rsid w:val="00FF5833"/>
    <w:rsid w:val="00FF6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AD532"/>
  <w15:docId w15:val="{8906B2DF-2AEF-457F-9E1D-9B2DC9B1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67"/>
  </w:style>
  <w:style w:type="paragraph" w:styleId="Heading1">
    <w:name w:val="heading 1"/>
    <w:basedOn w:val="Normal"/>
    <w:next w:val="Normal"/>
    <w:link w:val="Heading1Char"/>
    <w:autoRedefine/>
    <w:uiPriority w:val="99"/>
    <w:qFormat/>
    <w:rsid w:val="00E124EC"/>
    <w:pPr>
      <w:keepNext/>
      <w:numPr>
        <w:numId w:val="2"/>
      </w:numPr>
      <w:overflowPunct w:val="0"/>
      <w:autoSpaceDE w:val="0"/>
      <w:autoSpaceDN w:val="0"/>
      <w:adjustRightInd w:val="0"/>
      <w:spacing w:before="240" w:after="120"/>
      <w:textAlignment w:val="baseline"/>
      <w:outlineLvl w:val="0"/>
    </w:pPr>
    <w:rPr>
      <w:rFonts w:asciiTheme="majorHAnsi" w:eastAsia="Times New Roman" w:hAnsiTheme="majorHAnsi" w:cs="Times New Roman"/>
      <w:b/>
      <w:kern w:val="28"/>
      <w:sz w:val="32"/>
      <w:szCs w:val="32"/>
    </w:rPr>
  </w:style>
  <w:style w:type="paragraph" w:styleId="Heading2">
    <w:name w:val="heading 2"/>
    <w:basedOn w:val="Normal"/>
    <w:next w:val="Normal"/>
    <w:link w:val="Heading2Char"/>
    <w:uiPriority w:val="99"/>
    <w:qFormat/>
    <w:rsid w:val="002913DF"/>
    <w:pPr>
      <w:keepNext/>
      <w:numPr>
        <w:ilvl w:val="1"/>
        <w:numId w:val="2"/>
      </w:numPr>
      <w:overflowPunct w:val="0"/>
      <w:autoSpaceDE w:val="0"/>
      <w:autoSpaceDN w:val="0"/>
      <w:adjustRightInd w:val="0"/>
      <w:spacing w:before="120" w:after="120"/>
      <w:textAlignment w:val="baseline"/>
      <w:outlineLvl w:val="1"/>
    </w:pPr>
    <w:rPr>
      <w:rFonts w:asciiTheme="majorHAnsi" w:eastAsia="Times New Roman" w:hAnsiTheme="majorHAnsi" w:cs="Times New Roman"/>
      <w:b/>
      <w:sz w:val="32"/>
      <w:szCs w:val="20"/>
    </w:rPr>
  </w:style>
  <w:style w:type="paragraph" w:styleId="Heading3">
    <w:name w:val="heading 3"/>
    <w:basedOn w:val="Normal"/>
    <w:next w:val="Normal"/>
    <w:link w:val="Heading3Char"/>
    <w:uiPriority w:val="99"/>
    <w:qFormat/>
    <w:rsid w:val="00E96644"/>
    <w:pPr>
      <w:keepNext/>
      <w:numPr>
        <w:ilvl w:val="2"/>
        <w:numId w:val="2"/>
      </w:numPr>
      <w:overflowPunct w:val="0"/>
      <w:autoSpaceDE w:val="0"/>
      <w:autoSpaceDN w:val="0"/>
      <w:adjustRightInd w:val="0"/>
      <w:spacing w:before="240" w:after="120"/>
      <w:ind w:left="720"/>
      <w:textAlignment w:val="baseline"/>
      <w:outlineLvl w:val="2"/>
    </w:pPr>
    <w:rPr>
      <w:rFonts w:asciiTheme="majorHAnsi" w:eastAsia="Times New Roman" w:hAnsiTheme="majorHAnsi" w:cs="Times New Roman"/>
      <w:b/>
      <w:sz w:val="28"/>
      <w:szCs w:val="20"/>
    </w:rPr>
  </w:style>
  <w:style w:type="paragraph" w:styleId="Heading4">
    <w:name w:val="heading 4"/>
    <w:basedOn w:val="Normal"/>
    <w:next w:val="Normal"/>
    <w:link w:val="Heading4Char"/>
    <w:qFormat/>
    <w:rsid w:val="00C367A4"/>
    <w:pPr>
      <w:keepNext/>
      <w:numPr>
        <w:ilvl w:val="3"/>
        <w:numId w:val="2"/>
      </w:numPr>
      <w:overflowPunct w:val="0"/>
      <w:autoSpaceDE w:val="0"/>
      <w:autoSpaceDN w:val="0"/>
      <w:adjustRightInd w:val="0"/>
      <w:spacing w:before="240" w:after="120"/>
      <w:textAlignment w:val="baseline"/>
      <w:outlineLvl w:val="3"/>
    </w:pPr>
    <w:rPr>
      <w:rFonts w:asciiTheme="majorHAnsi" w:eastAsia="Times New Roman" w:hAnsiTheme="majorHAnsi" w:cs="Times New Roman"/>
      <w:b/>
      <w:sz w:val="24"/>
      <w:szCs w:val="20"/>
    </w:rPr>
  </w:style>
  <w:style w:type="paragraph" w:styleId="Heading5">
    <w:name w:val="heading 5"/>
    <w:basedOn w:val="Normal"/>
    <w:next w:val="Normal"/>
    <w:link w:val="Heading5Char"/>
    <w:uiPriority w:val="99"/>
    <w:qFormat/>
    <w:rsid w:val="00261FD3"/>
    <w:pPr>
      <w:numPr>
        <w:ilvl w:val="4"/>
        <w:numId w:val="2"/>
      </w:numPr>
      <w:overflowPunct w:val="0"/>
      <w:autoSpaceDE w:val="0"/>
      <w:autoSpaceDN w:val="0"/>
      <w:adjustRightInd w:val="0"/>
      <w:spacing w:before="240" w:after="120"/>
      <w:textAlignment w:val="baseline"/>
      <w:outlineLvl w:val="4"/>
    </w:pPr>
    <w:rPr>
      <w:rFonts w:asciiTheme="majorHAnsi" w:eastAsia="Times New Roman" w:hAnsiTheme="majorHAnsi" w:cs="Times New Roman"/>
      <w:b/>
      <w:sz w:val="24"/>
      <w:szCs w:val="20"/>
    </w:rPr>
  </w:style>
  <w:style w:type="paragraph" w:styleId="Heading6">
    <w:name w:val="heading 6"/>
    <w:basedOn w:val="Normal"/>
    <w:next w:val="Normal"/>
    <w:link w:val="Heading6Char"/>
    <w:uiPriority w:val="99"/>
    <w:qFormat/>
    <w:rsid w:val="00EA7FEE"/>
    <w:pPr>
      <w:numPr>
        <w:ilvl w:val="5"/>
        <w:numId w:val="2"/>
      </w:numPr>
      <w:overflowPunct w:val="0"/>
      <w:autoSpaceDE w:val="0"/>
      <w:autoSpaceDN w:val="0"/>
      <w:adjustRightInd w:val="0"/>
      <w:spacing w:before="240" w:after="60"/>
      <w:textAlignment w:val="baseline"/>
      <w:outlineLvl w:val="5"/>
    </w:pPr>
    <w:rPr>
      <w:rFonts w:ascii="Arial" w:eastAsia="Times New Roman" w:hAnsi="Arial" w:cs="Times New Roman"/>
      <w:i/>
      <w:szCs w:val="20"/>
    </w:rPr>
  </w:style>
  <w:style w:type="paragraph" w:styleId="Heading7">
    <w:name w:val="heading 7"/>
    <w:basedOn w:val="Normal"/>
    <w:next w:val="Normal"/>
    <w:link w:val="Heading7Char"/>
    <w:uiPriority w:val="99"/>
    <w:qFormat/>
    <w:rsid w:val="00EA7FEE"/>
    <w:pPr>
      <w:numPr>
        <w:ilvl w:val="6"/>
        <w:numId w:val="2"/>
      </w:numPr>
      <w:overflowPunct w:val="0"/>
      <w:autoSpaceDE w:val="0"/>
      <w:autoSpaceDN w:val="0"/>
      <w:adjustRightInd w:val="0"/>
      <w:spacing w:before="240" w:after="60"/>
      <w:textAlignment w:val="baseline"/>
      <w:outlineLvl w:val="6"/>
    </w:pPr>
    <w:rPr>
      <w:rFonts w:ascii="Arial" w:eastAsia="Times New Roman" w:hAnsi="Arial" w:cs="Times New Roman"/>
      <w:sz w:val="20"/>
      <w:szCs w:val="20"/>
    </w:rPr>
  </w:style>
  <w:style w:type="paragraph" w:styleId="Heading8">
    <w:name w:val="heading 8"/>
    <w:basedOn w:val="Normal"/>
    <w:next w:val="Normal"/>
    <w:link w:val="Heading8Char"/>
    <w:uiPriority w:val="99"/>
    <w:qFormat/>
    <w:rsid w:val="00EA7FEE"/>
    <w:pPr>
      <w:numPr>
        <w:ilvl w:val="7"/>
        <w:numId w:val="2"/>
      </w:numPr>
      <w:overflowPunct w:val="0"/>
      <w:autoSpaceDE w:val="0"/>
      <w:autoSpaceDN w:val="0"/>
      <w:adjustRightInd w:val="0"/>
      <w:spacing w:before="240" w:after="60"/>
      <w:textAlignment w:val="baseline"/>
      <w:outlineLvl w:val="7"/>
    </w:pPr>
    <w:rPr>
      <w:rFonts w:ascii="Arial" w:eastAsia="Times New Roman" w:hAnsi="Arial" w:cs="Times New Roman"/>
      <w:i/>
      <w:sz w:val="20"/>
      <w:szCs w:val="20"/>
    </w:rPr>
  </w:style>
  <w:style w:type="paragraph" w:styleId="Heading9">
    <w:name w:val="heading 9"/>
    <w:basedOn w:val="Normal"/>
    <w:next w:val="Normal"/>
    <w:link w:val="Heading9Char"/>
    <w:uiPriority w:val="99"/>
    <w:qFormat/>
    <w:rsid w:val="00EA7FEE"/>
    <w:pPr>
      <w:numPr>
        <w:ilvl w:val="8"/>
        <w:numId w:val="2"/>
      </w:numPr>
      <w:overflowPunct w:val="0"/>
      <w:autoSpaceDE w:val="0"/>
      <w:autoSpaceDN w:val="0"/>
      <w:adjustRightInd w:val="0"/>
      <w:spacing w:before="240" w:after="60"/>
      <w:textAlignment w:val="baseline"/>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124EC"/>
    <w:rPr>
      <w:rFonts w:asciiTheme="majorHAnsi" w:eastAsia="Times New Roman" w:hAnsiTheme="majorHAnsi" w:cs="Times New Roman"/>
      <w:b/>
      <w:kern w:val="28"/>
      <w:sz w:val="32"/>
      <w:szCs w:val="32"/>
    </w:rPr>
  </w:style>
  <w:style w:type="character" w:customStyle="1" w:styleId="Heading2Char">
    <w:name w:val="Heading 2 Char"/>
    <w:basedOn w:val="DefaultParagraphFont"/>
    <w:link w:val="Heading2"/>
    <w:uiPriority w:val="99"/>
    <w:rsid w:val="002913DF"/>
    <w:rPr>
      <w:rFonts w:asciiTheme="majorHAnsi" w:eastAsia="Times New Roman" w:hAnsiTheme="majorHAnsi" w:cs="Times New Roman"/>
      <w:b/>
      <w:sz w:val="32"/>
      <w:szCs w:val="20"/>
    </w:rPr>
  </w:style>
  <w:style w:type="character" w:customStyle="1" w:styleId="Heading3Char">
    <w:name w:val="Heading 3 Char"/>
    <w:basedOn w:val="DefaultParagraphFont"/>
    <w:link w:val="Heading3"/>
    <w:uiPriority w:val="99"/>
    <w:rsid w:val="00E96644"/>
    <w:rPr>
      <w:rFonts w:asciiTheme="majorHAnsi" w:eastAsia="Times New Roman" w:hAnsiTheme="majorHAnsi" w:cs="Times New Roman"/>
      <w:b/>
      <w:sz w:val="28"/>
      <w:szCs w:val="20"/>
    </w:rPr>
  </w:style>
  <w:style w:type="character" w:customStyle="1" w:styleId="Heading4Char">
    <w:name w:val="Heading 4 Char"/>
    <w:basedOn w:val="DefaultParagraphFont"/>
    <w:link w:val="Heading4"/>
    <w:rsid w:val="00C367A4"/>
    <w:rPr>
      <w:rFonts w:asciiTheme="majorHAnsi" w:eastAsia="Times New Roman" w:hAnsiTheme="majorHAnsi" w:cs="Times New Roman"/>
      <w:b/>
      <w:sz w:val="24"/>
      <w:szCs w:val="20"/>
    </w:rPr>
  </w:style>
  <w:style w:type="character" w:customStyle="1" w:styleId="Heading5Char">
    <w:name w:val="Heading 5 Char"/>
    <w:basedOn w:val="DefaultParagraphFont"/>
    <w:link w:val="Heading5"/>
    <w:uiPriority w:val="99"/>
    <w:rsid w:val="00261FD3"/>
    <w:rPr>
      <w:rFonts w:asciiTheme="majorHAnsi" w:eastAsia="Times New Roman" w:hAnsiTheme="majorHAnsi" w:cs="Times New Roman"/>
      <w:b/>
      <w:sz w:val="24"/>
      <w:szCs w:val="20"/>
    </w:rPr>
  </w:style>
  <w:style w:type="character" w:customStyle="1" w:styleId="Heading6Char">
    <w:name w:val="Heading 6 Char"/>
    <w:basedOn w:val="DefaultParagraphFont"/>
    <w:link w:val="Heading6"/>
    <w:uiPriority w:val="99"/>
    <w:rsid w:val="00EA7FEE"/>
    <w:rPr>
      <w:rFonts w:ascii="Arial" w:eastAsia="Times New Roman" w:hAnsi="Arial" w:cs="Times New Roman"/>
      <w:i/>
      <w:szCs w:val="20"/>
    </w:rPr>
  </w:style>
  <w:style w:type="character" w:customStyle="1" w:styleId="Heading7Char">
    <w:name w:val="Heading 7 Char"/>
    <w:basedOn w:val="DefaultParagraphFont"/>
    <w:link w:val="Heading7"/>
    <w:uiPriority w:val="99"/>
    <w:rsid w:val="00EA7FEE"/>
    <w:rPr>
      <w:rFonts w:ascii="Arial" w:eastAsia="Times New Roman" w:hAnsi="Arial" w:cs="Times New Roman"/>
      <w:sz w:val="20"/>
      <w:szCs w:val="20"/>
    </w:rPr>
  </w:style>
  <w:style w:type="character" w:customStyle="1" w:styleId="Heading8Char">
    <w:name w:val="Heading 8 Char"/>
    <w:basedOn w:val="DefaultParagraphFont"/>
    <w:link w:val="Heading8"/>
    <w:uiPriority w:val="99"/>
    <w:rsid w:val="00EA7FEE"/>
    <w:rPr>
      <w:rFonts w:ascii="Arial" w:eastAsia="Times New Roman" w:hAnsi="Arial" w:cs="Times New Roman"/>
      <w:i/>
      <w:sz w:val="20"/>
      <w:szCs w:val="20"/>
    </w:rPr>
  </w:style>
  <w:style w:type="character" w:customStyle="1" w:styleId="Heading9Char">
    <w:name w:val="Heading 9 Char"/>
    <w:basedOn w:val="DefaultParagraphFont"/>
    <w:link w:val="Heading9"/>
    <w:uiPriority w:val="99"/>
    <w:rsid w:val="00EA7FEE"/>
    <w:rPr>
      <w:rFonts w:ascii="Arial" w:eastAsia="Times New Roman" w:hAnsi="Arial" w:cs="Times New Roman"/>
      <w:i/>
      <w:sz w:val="18"/>
      <w:szCs w:val="20"/>
    </w:rPr>
  </w:style>
  <w:style w:type="paragraph" w:styleId="Header">
    <w:name w:val="header"/>
    <w:basedOn w:val="Normal"/>
    <w:link w:val="HeaderChar"/>
    <w:uiPriority w:val="99"/>
    <w:rsid w:val="00EA7FEE"/>
    <w:pPr>
      <w:tabs>
        <w:tab w:val="center" w:pos="4320"/>
        <w:tab w:val="right" w:pos="8640"/>
      </w:tabs>
    </w:pPr>
    <w:rPr>
      <w:rFonts w:ascii="Arial" w:eastAsia="Times New Roman" w:hAnsi="Arial" w:cs="Arial"/>
      <w:sz w:val="20"/>
      <w:szCs w:val="20"/>
    </w:rPr>
  </w:style>
  <w:style w:type="character" w:customStyle="1" w:styleId="HeaderChar">
    <w:name w:val="Header Char"/>
    <w:basedOn w:val="DefaultParagraphFont"/>
    <w:link w:val="Header"/>
    <w:uiPriority w:val="99"/>
    <w:rsid w:val="00EA7FEE"/>
    <w:rPr>
      <w:rFonts w:ascii="Arial" w:eastAsia="Times New Roman" w:hAnsi="Arial" w:cs="Arial"/>
      <w:sz w:val="20"/>
      <w:szCs w:val="20"/>
    </w:rPr>
  </w:style>
  <w:style w:type="paragraph" w:styleId="Footer">
    <w:name w:val="footer"/>
    <w:basedOn w:val="Normal"/>
    <w:link w:val="FooterChar"/>
    <w:uiPriority w:val="99"/>
    <w:rsid w:val="00EA7FEE"/>
    <w:pPr>
      <w:tabs>
        <w:tab w:val="center" w:pos="4320"/>
        <w:tab w:val="right" w:pos="8640"/>
      </w:tabs>
    </w:pPr>
    <w:rPr>
      <w:rFonts w:ascii="Arial" w:eastAsia="Times New Roman" w:hAnsi="Arial" w:cs="Arial"/>
      <w:sz w:val="20"/>
      <w:szCs w:val="20"/>
    </w:rPr>
  </w:style>
  <w:style w:type="character" w:customStyle="1" w:styleId="FooterChar">
    <w:name w:val="Footer Char"/>
    <w:basedOn w:val="DefaultParagraphFont"/>
    <w:link w:val="Footer"/>
    <w:uiPriority w:val="99"/>
    <w:rsid w:val="00EA7FEE"/>
    <w:rPr>
      <w:rFonts w:ascii="Arial" w:eastAsia="Times New Roman" w:hAnsi="Arial" w:cs="Arial"/>
      <w:sz w:val="20"/>
      <w:szCs w:val="20"/>
    </w:rPr>
  </w:style>
  <w:style w:type="paragraph" w:styleId="BalloonText">
    <w:name w:val="Balloon Text"/>
    <w:basedOn w:val="Normal"/>
    <w:link w:val="BalloonTextChar"/>
    <w:semiHidden/>
    <w:rsid w:val="00EA7FE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A7FEE"/>
    <w:rPr>
      <w:rFonts w:ascii="Tahoma" w:eastAsia="Times New Roman" w:hAnsi="Tahoma" w:cs="Tahoma"/>
      <w:sz w:val="16"/>
      <w:szCs w:val="16"/>
    </w:rPr>
  </w:style>
  <w:style w:type="character" w:styleId="FootnoteReference">
    <w:name w:val="footnote reference"/>
    <w:basedOn w:val="DefaultParagraphFont"/>
    <w:uiPriority w:val="99"/>
    <w:semiHidden/>
    <w:rsid w:val="00EA7FEE"/>
    <w:rPr>
      <w:vertAlign w:val="superscript"/>
    </w:rPr>
  </w:style>
  <w:style w:type="paragraph" w:styleId="FootnoteText">
    <w:name w:val="footnote text"/>
    <w:basedOn w:val="Normal"/>
    <w:link w:val="FootnoteTextChar"/>
    <w:semiHidden/>
    <w:rsid w:val="00EA7FEE"/>
    <w:pPr>
      <w:overflowPunct w:val="0"/>
      <w:autoSpaceDE w:val="0"/>
      <w:autoSpaceDN w:val="0"/>
      <w:adjustRightInd w:val="0"/>
      <w:ind w:left="1440"/>
      <w:jc w:val="both"/>
      <w:textAlignment w:val="baseline"/>
    </w:pPr>
    <w:rPr>
      <w:rFonts w:ascii="Arial" w:eastAsia="Times New Roman" w:hAnsi="Arial" w:cs="Times New Roman"/>
      <w:sz w:val="24"/>
      <w:szCs w:val="20"/>
    </w:rPr>
  </w:style>
  <w:style w:type="character" w:customStyle="1" w:styleId="FootnoteTextChar">
    <w:name w:val="Footnote Text Char"/>
    <w:basedOn w:val="DefaultParagraphFont"/>
    <w:link w:val="FootnoteText"/>
    <w:semiHidden/>
    <w:rsid w:val="00EA7FEE"/>
    <w:rPr>
      <w:rFonts w:ascii="Arial" w:eastAsia="Times New Roman" w:hAnsi="Arial" w:cs="Times New Roman"/>
      <w:sz w:val="24"/>
      <w:szCs w:val="20"/>
    </w:rPr>
  </w:style>
  <w:style w:type="paragraph" w:customStyle="1" w:styleId="BodyText4">
    <w:name w:val="Body Text 4"/>
    <w:basedOn w:val="BodyText3"/>
    <w:rsid w:val="00EA7FEE"/>
    <w:pPr>
      <w:widowControl w:val="0"/>
      <w:overflowPunct w:val="0"/>
      <w:autoSpaceDE w:val="0"/>
      <w:autoSpaceDN w:val="0"/>
      <w:adjustRightInd w:val="0"/>
      <w:spacing w:after="0"/>
      <w:ind w:left="2880"/>
      <w:jc w:val="both"/>
      <w:textAlignment w:val="baseline"/>
    </w:pPr>
    <w:rPr>
      <w:rFonts w:cs="Times New Roman"/>
      <w:sz w:val="24"/>
      <w:szCs w:val="20"/>
    </w:rPr>
  </w:style>
  <w:style w:type="paragraph" w:styleId="BodyText3">
    <w:name w:val="Body Text 3"/>
    <w:basedOn w:val="Normal"/>
    <w:link w:val="BodyText3Char"/>
    <w:rsid w:val="00EA7FEE"/>
    <w:pPr>
      <w:spacing w:after="120"/>
    </w:pPr>
    <w:rPr>
      <w:rFonts w:ascii="Arial" w:eastAsia="Times New Roman" w:hAnsi="Arial" w:cs="Arial"/>
      <w:sz w:val="16"/>
      <w:szCs w:val="16"/>
    </w:rPr>
  </w:style>
  <w:style w:type="character" w:customStyle="1" w:styleId="BodyText3Char">
    <w:name w:val="Body Text 3 Char"/>
    <w:basedOn w:val="DefaultParagraphFont"/>
    <w:link w:val="BodyText3"/>
    <w:rsid w:val="00EA7FEE"/>
    <w:rPr>
      <w:rFonts w:ascii="Arial" w:eastAsia="Times New Roman" w:hAnsi="Arial" w:cs="Arial"/>
      <w:sz w:val="16"/>
      <w:szCs w:val="16"/>
    </w:rPr>
  </w:style>
  <w:style w:type="character" w:styleId="Hyperlink">
    <w:name w:val="Hyperlink"/>
    <w:basedOn w:val="DefaultParagraphFont"/>
    <w:uiPriority w:val="99"/>
    <w:rsid w:val="00EA7FEE"/>
    <w:rPr>
      <w:color w:val="0000FF"/>
      <w:u w:val="single"/>
    </w:rPr>
  </w:style>
  <w:style w:type="paragraph" w:styleId="BodyTextIndent">
    <w:name w:val="Body Text Indent"/>
    <w:basedOn w:val="Normal"/>
    <w:link w:val="BodyTextIndentChar"/>
    <w:rsid w:val="00EA7FEE"/>
    <w:pPr>
      <w:spacing w:after="120"/>
      <w:ind w:left="36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EA7FEE"/>
    <w:rPr>
      <w:rFonts w:ascii="Arial" w:eastAsia="Times New Roman" w:hAnsi="Arial" w:cs="Arial"/>
      <w:sz w:val="20"/>
      <w:szCs w:val="20"/>
    </w:rPr>
  </w:style>
  <w:style w:type="character" w:customStyle="1" w:styleId="CommentTextChar">
    <w:name w:val="Comment Text Char"/>
    <w:basedOn w:val="DefaultParagraphFont"/>
    <w:link w:val="CommentText"/>
    <w:rsid w:val="00EA7FEE"/>
    <w:rPr>
      <w:rFonts w:ascii="Times New Roman" w:eastAsia="Times New Roman" w:hAnsi="Times New Roman" w:cs="Times New Roman"/>
      <w:sz w:val="20"/>
      <w:szCs w:val="20"/>
    </w:rPr>
  </w:style>
  <w:style w:type="paragraph" w:styleId="CommentText">
    <w:name w:val="annotation text"/>
    <w:basedOn w:val="Normal"/>
    <w:link w:val="CommentTextChar"/>
    <w:rsid w:val="00EA7FEE"/>
    <w:rPr>
      <w:rFonts w:ascii="Times New Roman" w:eastAsia="Times New Roman" w:hAnsi="Times New Roman" w:cs="Times New Roman"/>
      <w:sz w:val="20"/>
      <w:szCs w:val="20"/>
    </w:rPr>
  </w:style>
  <w:style w:type="paragraph" w:customStyle="1" w:styleId="InsideAddress">
    <w:name w:val="Inside Address"/>
    <w:basedOn w:val="Normal"/>
    <w:rsid w:val="00EA7FEE"/>
    <w:pPr>
      <w:spacing w:line="220" w:lineRule="atLeast"/>
      <w:jc w:val="both"/>
    </w:pPr>
    <w:rPr>
      <w:rFonts w:ascii="Arial" w:eastAsia="Times New Roman" w:hAnsi="Arial" w:cs="Times New Roman"/>
      <w:spacing w:val="-5"/>
      <w:sz w:val="20"/>
      <w:szCs w:val="20"/>
    </w:rPr>
  </w:style>
  <w:style w:type="paragraph" w:styleId="BodyText2">
    <w:name w:val="Body Text 2"/>
    <w:basedOn w:val="Normal"/>
    <w:link w:val="BodyText2Char"/>
    <w:rsid w:val="00EA7FEE"/>
    <w:pPr>
      <w:spacing w:after="120" w:line="480" w:lineRule="auto"/>
    </w:pPr>
    <w:rPr>
      <w:rFonts w:ascii="Arial" w:eastAsia="Times New Roman" w:hAnsi="Arial" w:cs="Arial"/>
      <w:sz w:val="20"/>
      <w:szCs w:val="20"/>
    </w:rPr>
  </w:style>
  <w:style w:type="character" w:customStyle="1" w:styleId="BodyText2Char">
    <w:name w:val="Body Text 2 Char"/>
    <w:basedOn w:val="DefaultParagraphFont"/>
    <w:link w:val="BodyText2"/>
    <w:rsid w:val="00EA7FEE"/>
    <w:rPr>
      <w:rFonts w:ascii="Arial" w:eastAsia="Times New Roman" w:hAnsi="Arial" w:cs="Arial"/>
      <w:sz w:val="20"/>
      <w:szCs w:val="20"/>
    </w:rPr>
  </w:style>
  <w:style w:type="paragraph" w:styleId="TOC3">
    <w:name w:val="toc 3"/>
    <w:basedOn w:val="Normal"/>
    <w:next w:val="Normal"/>
    <w:autoRedefine/>
    <w:uiPriority w:val="39"/>
    <w:rsid w:val="00EA7FEE"/>
    <w:pPr>
      <w:ind w:left="440"/>
    </w:pPr>
    <w:rPr>
      <w:rFonts w:cstheme="minorHAnsi"/>
      <w:i/>
      <w:iCs/>
      <w:sz w:val="20"/>
      <w:szCs w:val="20"/>
    </w:rPr>
  </w:style>
  <w:style w:type="paragraph" w:styleId="TOC1">
    <w:name w:val="toc 1"/>
    <w:basedOn w:val="Normal"/>
    <w:next w:val="Normal"/>
    <w:autoRedefine/>
    <w:uiPriority w:val="39"/>
    <w:rsid w:val="00F73212"/>
    <w:pPr>
      <w:spacing w:before="120" w:after="120"/>
    </w:pPr>
    <w:rPr>
      <w:rFonts w:cstheme="minorHAnsi"/>
      <w:b/>
      <w:bCs/>
      <w:caps/>
      <w:sz w:val="20"/>
      <w:szCs w:val="20"/>
    </w:rPr>
  </w:style>
  <w:style w:type="paragraph" w:customStyle="1" w:styleId="Heading1-RFP">
    <w:name w:val="Heading 1 - RFP"/>
    <w:basedOn w:val="Heading1"/>
    <w:next w:val="Normal"/>
    <w:rsid w:val="00EA7FEE"/>
    <w:pPr>
      <w:numPr>
        <w:numId w:val="1"/>
      </w:numPr>
    </w:pPr>
    <w:rPr>
      <w:sz w:val="20"/>
    </w:rPr>
  </w:style>
  <w:style w:type="paragraph" w:customStyle="1" w:styleId="Heading2-RFP">
    <w:name w:val="Heading 2 - RFP"/>
    <w:basedOn w:val="Heading2"/>
    <w:next w:val="Normal"/>
    <w:rsid w:val="00EA7FEE"/>
    <w:pPr>
      <w:numPr>
        <w:numId w:val="1"/>
      </w:numPr>
    </w:pPr>
    <w:rPr>
      <w:sz w:val="20"/>
    </w:rPr>
  </w:style>
  <w:style w:type="paragraph" w:customStyle="1" w:styleId="Heading3-RFPBold">
    <w:name w:val="Heading 3 - RFP Bold"/>
    <w:basedOn w:val="Heading2-RFP"/>
    <w:next w:val="Normal"/>
    <w:rsid w:val="00EA7FEE"/>
    <w:pPr>
      <w:numPr>
        <w:ilvl w:val="2"/>
      </w:numPr>
      <w:outlineLvl w:val="2"/>
    </w:pPr>
    <w:rPr>
      <w:rFonts w:cs="Arial"/>
    </w:rPr>
  </w:style>
  <w:style w:type="paragraph" w:customStyle="1" w:styleId="Heading4-RFP">
    <w:name w:val="Heading 4 - RFP"/>
    <w:basedOn w:val="Normal"/>
    <w:next w:val="Normal"/>
    <w:rsid w:val="00EA7FEE"/>
    <w:pPr>
      <w:keepNext/>
      <w:numPr>
        <w:ilvl w:val="3"/>
        <w:numId w:val="1"/>
      </w:numPr>
      <w:tabs>
        <w:tab w:val="left" w:pos="1080"/>
      </w:tabs>
      <w:overflowPunct w:val="0"/>
      <w:autoSpaceDE w:val="0"/>
      <w:autoSpaceDN w:val="0"/>
      <w:adjustRightInd w:val="0"/>
      <w:spacing w:before="240" w:after="60"/>
      <w:jc w:val="both"/>
      <w:textAlignment w:val="baseline"/>
      <w:outlineLvl w:val="2"/>
    </w:pPr>
    <w:rPr>
      <w:rFonts w:ascii="Arial" w:eastAsia="Times New Roman" w:hAnsi="Arial" w:cs="Arial"/>
      <w:sz w:val="20"/>
      <w:szCs w:val="20"/>
    </w:rPr>
  </w:style>
  <w:style w:type="character" w:customStyle="1" w:styleId="CharChar">
    <w:name w:val="Char Char"/>
    <w:basedOn w:val="DefaultParagraphFont"/>
    <w:rsid w:val="00EA7FEE"/>
    <w:rPr>
      <w:rFonts w:ascii="Arial" w:hAnsi="Arial"/>
      <w:b/>
      <w:sz w:val="24"/>
      <w:lang w:val="en-US" w:eastAsia="en-US" w:bidi="ar-SA"/>
    </w:rPr>
  </w:style>
  <w:style w:type="character" w:customStyle="1" w:styleId="Heading4-RFPChar">
    <w:name w:val="Heading 4 - RFP Char"/>
    <w:basedOn w:val="CharChar"/>
    <w:rsid w:val="00EA7FEE"/>
    <w:rPr>
      <w:rFonts w:ascii="Arial" w:hAnsi="Arial" w:cs="Arial"/>
      <w:b/>
      <w:sz w:val="24"/>
      <w:lang w:val="en-US" w:eastAsia="en-US" w:bidi="ar-SA"/>
    </w:rPr>
  </w:style>
  <w:style w:type="character" w:customStyle="1" w:styleId="CharChar1">
    <w:name w:val="Char Char1"/>
    <w:basedOn w:val="DefaultParagraphFont"/>
    <w:rsid w:val="00EA7FEE"/>
    <w:rPr>
      <w:rFonts w:ascii="Arial" w:hAnsi="Arial"/>
      <w:b/>
      <w:sz w:val="24"/>
      <w:lang w:val="en-US" w:eastAsia="en-US" w:bidi="ar-SA"/>
    </w:rPr>
  </w:style>
  <w:style w:type="character" w:customStyle="1" w:styleId="Heading2-RFPChar">
    <w:name w:val="Heading 2 - RFP Char"/>
    <w:basedOn w:val="CharChar1"/>
    <w:rsid w:val="00EA7FEE"/>
    <w:rPr>
      <w:rFonts w:ascii="Arial" w:hAnsi="Arial"/>
      <w:b/>
      <w:sz w:val="24"/>
      <w:lang w:val="en-US" w:eastAsia="en-US" w:bidi="ar-SA"/>
    </w:rPr>
  </w:style>
  <w:style w:type="character" w:customStyle="1" w:styleId="Heading3-RFPBoldChar">
    <w:name w:val="Heading 3 - RFP Bold Char"/>
    <w:basedOn w:val="Heading2-RFPChar"/>
    <w:rsid w:val="00EA7FEE"/>
    <w:rPr>
      <w:rFonts w:ascii="Arial" w:hAnsi="Arial" w:cs="Arial"/>
      <w:b/>
      <w:sz w:val="24"/>
      <w:lang w:val="en-US" w:eastAsia="en-US" w:bidi="ar-SA"/>
    </w:rPr>
  </w:style>
  <w:style w:type="character" w:customStyle="1" w:styleId="CommentSubjectChar">
    <w:name w:val="Comment Subject Char"/>
    <w:basedOn w:val="CommentTextChar"/>
    <w:link w:val="CommentSubject"/>
    <w:semiHidden/>
    <w:rsid w:val="00EA7FEE"/>
    <w:rPr>
      <w:rFonts w:ascii="Arial" w:eastAsia="Times New Roman" w:hAnsi="Arial" w:cs="Arial"/>
      <w:b/>
      <w:bCs/>
      <w:sz w:val="20"/>
      <w:szCs w:val="20"/>
    </w:rPr>
  </w:style>
  <w:style w:type="paragraph" w:styleId="CommentSubject">
    <w:name w:val="annotation subject"/>
    <w:basedOn w:val="CommentText"/>
    <w:next w:val="CommentText"/>
    <w:link w:val="CommentSubjectChar"/>
    <w:semiHidden/>
    <w:rsid w:val="00EA7FEE"/>
    <w:rPr>
      <w:rFonts w:ascii="Arial" w:hAnsi="Arial" w:cs="Arial"/>
      <w:b/>
      <w:bCs/>
    </w:rPr>
  </w:style>
  <w:style w:type="paragraph" w:styleId="TOC6">
    <w:name w:val="toc 6"/>
    <w:basedOn w:val="Normal"/>
    <w:next w:val="Normal"/>
    <w:autoRedefine/>
    <w:uiPriority w:val="39"/>
    <w:rsid w:val="00EA7FEE"/>
    <w:pPr>
      <w:ind w:left="1100"/>
    </w:pPr>
    <w:rPr>
      <w:rFonts w:cstheme="minorHAnsi"/>
      <w:sz w:val="18"/>
      <w:szCs w:val="18"/>
    </w:rPr>
  </w:style>
  <w:style w:type="paragraph" w:customStyle="1" w:styleId="Heading5-RFP">
    <w:name w:val="Heading 5 - RFP"/>
    <w:basedOn w:val="Heading4-RFP"/>
    <w:next w:val="Normal"/>
    <w:link w:val="Heading5-RFPChar"/>
    <w:rsid w:val="00EA7FEE"/>
    <w:pPr>
      <w:numPr>
        <w:ilvl w:val="0"/>
        <w:numId w:val="0"/>
      </w:numPr>
      <w:tabs>
        <w:tab w:val="clear" w:pos="1080"/>
        <w:tab w:val="num" w:pos="-31680"/>
        <w:tab w:val="left" w:pos="3197"/>
      </w:tabs>
      <w:ind w:left="3846" w:hanging="648"/>
    </w:pPr>
    <w:rPr>
      <w:b/>
    </w:rPr>
  </w:style>
  <w:style w:type="character" w:customStyle="1" w:styleId="Heading5-RFPChar">
    <w:name w:val="Heading 5 - RFP Char"/>
    <w:basedOn w:val="DefaultParagraphFont"/>
    <w:link w:val="Heading5-RFP"/>
    <w:rsid w:val="00EA7FEE"/>
    <w:rPr>
      <w:rFonts w:ascii="Arial" w:eastAsia="Times New Roman" w:hAnsi="Arial" w:cs="Arial"/>
      <w:b/>
      <w:sz w:val="20"/>
      <w:szCs w:val="20"/>
    </w:rPr>
  </w:style>
  <w:style w:type="paragraph" w:styleId="BodyText">
    <w:name w:val="Body Text"/>
    <w:basedOn w:val="Normal"/>
    <w:link w:val="BodyTextChar"/>
    <w:rsid w:val="00EA7FEE"/>
    <w:pPr>
      <w:spacing w:after="120"/>
    </w:pPr>
    <w:rPr>
      <w:rFonts w:ascii="Arial" w:eastAsia="Times New Roman" w:hAnsi="Arial" w:cs="Arial"/>
      <w:sz w:val="20"/>
      <w:szCs w:val="20"/>
    </w:rPr>
  </w:style>
  <w:style w:type="character" w:customStyle="1" w:styleId="BodyTextChar">
    <w:name w:val="Body Text Char"/>
    <w:basedOn w:val="DefaultParagraphFont"/>
    <w:link w:val="BodyText"/>
    <w:rsid w:val="00EA7FEE"/>
    <w:rPr>
      <w:rFonts w:ascii="Arial" w:eastAsia="Times New Roman" w:hAnsi="Arial" w:cs="Arial"/>
      <w:sz w:val="20"/>
      <w:szCs w:val="20"/>
    </w:rPr>
  </w:style>
  <w:style w:type="character" w:styleId="PageNumber">
    <w:name w:val="page number"/>
    <w:basedOn w:val="DefaultParagraphFont"/>
    <w:rsid w:val="00EA7FEE"/>
  </w:style>
  <w:style w:type="paragraph" w:customStyle="1" w:styleId="content-Copy1">
    <w:name w:val="content-Copy1"/>
    <w:rsid w:val="00EA7FEE"/>
    <w:pPr>
      <w:widowControl w:val="0"/>
      <w:autoSpaceDE w:val="0"/>
      <w:autoSpaceDN w:val="0"/>
      <w:adjustRightInd w:val="0"/>
      <w:spacing w:before="144" w:line="360" w:lineRule="atLeast"/>
      <w:jc w:val="both"/>
    </w:pPr>
    <w:rPr>
      <w:rFonts w:ascii="IQE Garamond I" w:eastAsia="Times New Roman" w:hAnsi="IQE Garamond I" w:cs="Times New Roman"/>
      <w:color w:val="000000"/>
      <w:sz w:val="20"/>
      <w:szCs w:val="24"/>
    </w:rPr>
  </w:style>
  <w:style w:type="paragraph" w:styleId="BodyTextIndent2">
    <w:name w:val="Body Text Indent 2"/>
    <w:basedOn w:val="Normal"/>
    <w:link w:val="BodyTextIndent2Char"/>
    <w:rsid w:val="00EA7FEE"/>
    <w:pPr>
      <w:spacing w:after="120" w:line="480" w:lineRule="auto"/>
      <w:ind w:left="360"/>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A7FEE"/>
    <w:rPr>
      <w:rFonts w:ascii="Arial" w:eastAsia="Times New Roman" w:hAnsi="Arial" w:cs="Arial"/>
      <w:sz w:val="20"/>
      <w:szCs w:val="20"/>
    </w:rPr>
  </w:style>
  <w:style w:type="paragraph" w:customStyle="1" w:styleId="bullet2">
    <w:name w:val="bullet 2"/>
    <w:basedOn w:val="Normal"/>
    <w:rsid w:val="00EA7FEE"/>
    <w:pPr>
      <w:overflowPunct w:val="0"/>
      <w:autoSpaceDE w:val="0"/>
      <w:autoSpaceDN w:val="0"/>
      <w:adjustRightInd w:val="0"/>
      <w:spacing w:before="120"/>
      <w:ind w:left="2060" w:hanging="260"/>
      <w:textAlignment w:val="baseline"/>
    </w:pPr>
    <w:rPr>
      <w:rFonts w:ascii="Palatino" w:eastAsia="Times New Roman" w:hAnsi="Palatino" w:cs="Times New Roman"/>
      <w:sz w:val="20"/>
      <w:szCs w:val="20"/>
    </w:rPr>
  </w:style>
  <w:style w:type="character" w:styleId="Strong">
    <w:name w:val="Strong"/>
    <w:basedOn w:val="DefaultParagraphFont"/>
    <w:uiPriority w:val="22"/>
    <w:qFormat/>
    <w:rsid w:val="00EA7FEE"/>
    <w:rPr>
      <w:b/>
      <w:bCs/>
    </w:rPr>
  </w:style>
  <w:style w:type="character" w:customStyle="1" w:styleId="Heading4-RFPCharChar">
    <w:name w:val="Heading 4 - RFP Char Char"/>
    <w:basedOn w:val="CharChar"/>
    <w:rsid w:val="00EA7FEE"/>
    <w:rPr>
      <w:rFonts w:ascii="Arial" w:hAnsi="Arial" w:cs="Arial"/>
      <w:b/>
      <w:sz w:val="24"/>
      <w:lang w:val="en-US" w:eastAsia="en-US" w:bidi="ar-SA"/>
    </w:rPr>
  </w:style>
  <w:style w:type="character" w:customStyle="1" w:styleId="Heading2-RFPCharChar">
    <w:name w:val="Heading 2 - RFP Char Char"/>
    <w:basedOn w:val="CharChar1"/>
    <w:rsid w:val="00EA7FEE"/>
    <w:rPr>
      <w:rFonts w:ascii="Arial" w:hAnsi="Arial"/>
      <w:b/>
      <w:sz w:val="24"/>
      <w:lang w:val="en-US" w:eastAsia="en-US" w:bidi="ar-SA"/>
    </w:rPr>
  </w:style>
  <w:style w:type="character" w:customStyle="1" w:styleId="Heading3-RFPBoldCharChar">
    <w:name w:val="Heading 3 - RFP Bold Char Char"/>
    <w:basedOn w:val="Heading2-RFPCharChar"/>
    <w:rsid w:val="00EA7FEE"/>
    <w:rPr>
      <w:rFonts w:ascii="Arial" w:hAnsi="Arial" w:cs="Arial"/>
      <w:b/>
      <w:sz w:val="24"/>
      <w:lang w:val="en-US" w:eastAsia="en-US" w:bidi="ar-SA"/>
    </w:rPr>
  </w:style>
  <w:style w:type="paragraph" w:customStyle="1" w:styleId="HTMLBody">
    <w:name w:val="HTML Body"/>
    <w:rsid w:val="00EA7FEE"/>
    <w:rPr>
      <w:rFonts w:ascii="Arial" w:eastAsia="Times New Roman" w:hAnsi="Arial" w:cs="Times New Roman"/>
      <w:snapToGrid w:val="0"/>
      <w:sz w:val="20"/>
      <w:szCs w:val="20"/>
    </w:rPr>
  </w:style>
  <w:style w:type="table" w:styleId="TableGrid">
    <w:name w:val="Table Grid"/>
    <w:basedOn w:val="TableNormal"/>
    <w:uiPriority w:val="59"/>
    <w:rsid w:val="00EA7FE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A7FEE"/>
    <w:rPr>
      <w:color w:val="800080"/>
      <w:u w:val="single"/>
    </w:rPr>
  </w:style>
  <w:style w:type="paragraph" w:styleId="ListParagraph">
    <w:name w:val="List Paragraph"/>
    <w:basedOn w:val="Normal"/>
    <w:uiPriority w:val="34"/>
    <w:qFormat/>
    <w:rsid w:val="00261FD3"/>
    <w:pPr>
      <w:numPr>
        <w:numId w:val="8"/>
      </w:numPr>
      <w:spacing w:after="120"/>
    </w:pPr>
    <w:rPr>
      <w:rFonts w:eastAsia="Times New Roman" w:cs="Arial"/>
      <w:szCs w:val="20"/>
    </w:rPr>
  </w:style>
  <w:style w:type="character" w:customStyle="1" w:styleId="E-mailSignatureChar">
    <w:name w:val="E-mail Signature Char"/>
    <w:basedOn w:val="DefaultParagraphFont"/>
    <w:link w:val="E-mailSignature"/>
    <w:uiPriority w:val="99"/>
    <w:semiHidden/>
    <w:rsid w:val="00EA7FEE"/>
    <w:rPr>
      <w:rFonts w:ascii="Times New Roman" w:eastAsia="Calibri" w:hAnsi="Times New Roman" w:cs="Times New Roman"/>
      <w:sz w:val="24"/>
      <w:szCs w:val="24"/>
    </w:rPr>
  </w:style>
  <w:style w:type="paragraph" w:styleId="E-mailSignature">
    <w:name w:val="E-mail Signature"/>
    <w:basedOn w:val="Normal"/>
    <w:link w:val="E-mailSignatureChar"/>
    <w:uiPriority w:val="99"/>
    <w:semiHidden/>
    <w:unhideWhenUsed/>
    <w:rsid w:val="00EA7FEE"/>
    <w:pPr>
      <w:spacing w:before="100" w:beforeAutospacing="1" w:after="100" w:afterAutospacing="1"/>
    </w:pPr>
    <w:rPr>
      <w:rFonts w:ascii="Times New Roman" w:eastAsia="Calibri" w:hAnsi="Times New Roman" w:cs="Times New Roman"/>
      <w:sz w:val="24"/>
      <w:szCs w:val="24"/>
    </w:rPr>
  </w:style>
  <w:style w:type="paragraph" w:styleId="TOCHeading">
    <w:name w:val="TOC Heading"/>
    <w:basedOn w:val="Heading1"/>
    <w:next w:val="Normal"/>
    <w:uiPriority w:val="39"/>
    <w:unhideWhenUsed/>
    <w:qFormat/>
    <w:rsid w:val="006F2B86"/>
    <w:pPr>
      <w:keepLines/>
      <w:numPr>
        <w:numId w:val="0"/>
      </w:numPr>
      <w:overflowPunct/>
      <w:autoSpaceDE/>
      <w:autoSpaceDN/>
      <w:adjustRightInd/>
      <w:spacing w:before="480" w:after="0" w:line="276" w:lineRule="auto"/>
      <w:textAlignment w:val="auto"/>
      <w:outlineLvl w:val="9"/>
    </w:pPr>
    <w:rPr>
      <w:rFonts w:eastAsiaTheme="majorEastAsia" w:cstheme="majorBidi"/>
      <w:bCs/>
      <w:color w:val="365F91" w:themeColor="accent1" w:themeShade="BF"/>
      <w:kern w:val="0"/>
      <w:sz w:val="28"/>
      <w:szCs w:val="28"/>
    </w:rPr>
  </w:style>
  <w:style w:type="paragraph" w:styleId="TOC2">
    <w:name w:val="toc 2"/>
    <w:basedOn w:val="Normal"/>
    <w:next w:val="Normal"/>
    <w:autoRedefine/>
    <w:uiPriority w:val="39"/>
    <w:unhideWhenUsed/>
    <w:rsid w:val="00D2127C"/>
    <w:pPr>
      <w:ind w:left="220"/>
    </w:pPr>
    <w:rPr>
      <w:rFonts w:cstheme="minorHAnsi"/>
      <w:smallCaps/>
      <w:sz w:val="20"/>
      <w:szCs w:val="20"/>
    </w:rPr>
  </w:style>
  <w:style w:type="paragraph" w:styleId="TOC4">
    <w:name w:val="toc 4"/>
    <w:basedOn w:val="Normal"/>
    <w:next w:val="Normal"/>
    <w:autoRedefine/>
    <w:uiPriority w:val="39"/>
    <w:unhideWhenUsed/>
    <w:rsid w:val="00194B10"/>
    <w:pPr>
      <w:ind w:left="660"/>
    </w:pPr>
    <w:rPr>
      <w:rFonts w:cstheme="minorHAnsi"/>
      <w:sz w:val="18"/>
      <w:szCs w:val="18"/>
    </w:rPr>
  </w:style>
  <w:style w:type="paragraph" w:styleId="TOC5">
    <w:name w:val="toc 5"/>
    <w:basedOn w:val="Normal"/>
    <w:next w:val="Normal"/>
    <w:autoRedefine/>
    <w:uiPriority w:val="39"/>
    <w:unhideWhenUsed/>
    <w:rsid w:val="00194B10"/>
    <w:pPr>
      <w:ind w:left="880"/>
    </w:pPr>
    <w:rPr>
      <w:rFonts w:cstheme="minorHAnsi"/>
      <w:sz w:val="18"/>
      <w:szCs w:val="18"/>
    </w:rPr>
  </w:style>
  <w:style w:type="paragraph" w:styleId="TOC7">
    <w:name w:val="toc 7"/>
    <w:basedOn w:val="Normal"/>
    <w:next w:val="Normal"/>
    <w:autoRedefine/>
    <w:uiPriority w:val="39"/>
    <w:unhideWhenUsed/>
    <w:rsid w:val="00194B10"/>
    <w:pPr>
      <w:ind w:left="1320"/>
    </w:pPr>
    <w:rPr>
      <w:rFonts w:cstheme="minorHAnsi"/>
      <w:sz w:val="18"/>
      <w:szCs w:val="18"/>
    </w:rPr>
  </w:style>
  <w:style w:type="paragraph" w:styleId="TOC8">
    <w:name w:val="toc 8"/>
    <w:basedOn w:val="Normal"/>
    <w:next w:val="Normal"/>
    <w:autoRedefine/>
    <w:uiPriority w:val="39"/>
    <w:unhideWhenUsed/>
    <w:rsid w:val="00194B10"/>
    <w:pPr>
      <w:ind w:left="1540"/>
    </w:pPr>
    <w:rPr>
      <w:rFonts w:cstheme="minorHAnsi"/>
      <w:sz w:val="18"/>
      <w:szCs w:val="18"/>
    </w:rPr>
  </w:style>
  <w:style w:type="paragraph" w:styleId="TOC9">
    <w:name w:val="toc 9"/>
    <w:basedOn w:val="Normal"/>
    <w:next w:val="Normal"/>
    <w:autoRedefine/>
    <w:uiPriority w:val="39"/>
    <w:unhideWhenUsed/>
    <w:rsid w:val="00194B10"/>
    <w:pPr>
      <w:ind w:left="1760"/>
    </w:pPr>
    <w:rPr>
      <w:rFonts w:cstheme="minorHAnsi"/>
      <w:sz w:val="18"/>
      <w:szCs w:val="18"/>
    </w:rPr>
  </w:style>
  <w:style w:type="character" w:styleId="CommentReference">
    <w:name w:val="annotation reference"/>
    <w:basedOn w:val="DefaultParagraphFont"/>
    <w:unhideWhenUsed/>
    <w:rsid w:val="003D233F"/>
    <w:rPr>
      <w:sz w:val="16"/>
      <w:szCs w:val="16"/>
    </w:rPr>
  </w:style>
  <w:style w:type="table" w:customStyle="1" w:styleId="TableGrid1">
    <w:name w:val="Table Grid1"/>
    <w:basedOn w:val="TableNormal"/>
    <w:next w:val="TableGrid"/>
    <w:uiPriority w:val="59"/>
    <w:rsid w:val="00CA6E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3723F"/>
    <w:rPr>
      <w:rFonts w:ascii="Consolas" w:hAnsi="Consolas"/>
      <w:sz w:val="21"/>
      <w:szCs w:val="21"/>
    </w:rPr>
  </w:style>
  <w:style w:type="character" w:customStyle="1" w:styleId="PlainTextChar">
    <w:name w:val="Plain Text Char"/>
    <w:basedOn w:val="DefaultParagraphFont"/>
    <w:link w:val="PlainText"/>
    <w:uiPriority w:val="99"/>
    <w:semiHidden/>
    <w:rsid w:val="00B3723F"/>
    <w:rPr>
      <w:rFonts w:ascii="Consolas" w:hAnsi="Consolas"/>
      <w:sz w:val="21"/>
      <w:szCs w:val="21"/>
    </w:rPr>
  </w:style>
  <w:style w:type="paragraph" w:styleId="Revision">
    <w:name w:val="Revision"/>
    <w:hidden/>
    <w:uiPriority w:val="99"/>
    <w:semiHidden/>
    <w:rsid w:val="009F41F2"/>
  </w:style>
  <w:style w:type="character" w:customStyle="1" w:styleId="apple-style-span">
    <w:name w:val="apple-style-span"/>
    <w:basedOn w:val="DefaultParagraphFont"/>
    <w:rsid w:val="00835ED1"/>
  </w:style>
  <w:style w:type="paragraph" w:styleId="NoSpacing">
    <w:name w:val="No Spacing"/>
    <w:uiPriority w:val="1"/>
    <w:qFormat/>
    <w:rsid w:val="00174192"/>
  </w:style>
  <w:style w:type="paragraph" w:customStyle="1" w:styleId="Default">
    <w:name w:val="Default"/>
    <w:rsid w:val="006B4553"/>
    <w:pPr>
      <w:autoSpaceDE w:val="0"/>
      <w:autoSpaceDN w:val="0"/>
      <w:adjustRightInd w:val="0"/>
    </w:pPr>
    <w:rPr>
      <w:rFonts w:ascii="Calibri" w:hAnsi="Calibri" w:cs="Calibri"/>
      <w:color w:val="000000"/>
      <w:sz w:val="24"/>
      <w:szCs w:val="24"/>
    </w:rPr>
  </w:style>
  <w:style w:type="table" w:customStyle="1" w:styleId="TableGrid2">
    <w:name w:val="Table Grid2"/>
    <w:basedOn w:val="TableNormal"/>
    <w:next w:val="TableGrid"/>
    <w:uiPriority w:val="59"/>
    <w:rsid w:val="00A61F6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335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13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823354">
      <w:bodyDiv w:val="1"/>
      <w:marLeft w:val="0"/>
      <w:marRight w:val="0"/>
      <w:marTop w:val="0"/>
      <w:marBottom w:val="0"/>
      <w:divBdr>
        <w:top w:val="none" w:sz="0" w:space="0" w:color="auto"/>
        <w:left w:val="none" w:sz="0" w:space="0" w:color="auto"/>
        <w:bottom w:val="none" w:sz="0" w:space="0" w:color="auto"/>
        <w:right w:val="none" w:sz="0" w:space="0" w:color="auto"/>
      </w:divBdr>
    </w:div>
    <w:div w:id="473834387">
      <w:bodyDiv w:val="1"/>
      <w:marLeft w:val="0"/>
      <w:marRight w:val="0"/>
      <w:marTop w:val="0"/>
      <w:marBottom w:val="0"/>
      <w:divBdr>
        <w:top w:val="none" w:sz="0" w:space="0" w:color="auto"/>
        <w:left w:val="none" w:sz="0" w:space="0" w:color="auto"/>
        <w:bottom w:val="none" w:sz="0" w:space="0" w:color="auto"/>
        <w:right w:val="none" w:sz="0" w:space="0" w:color="auto"/>
      </w:divBdr>
    </w:div>
    <w:div w:id="543104943">
      <w:bodyDiv w:val="1"/>
      <w:marLeft w:val="0"/>
      <w:marRight w:val="0"/>
      <w:marTop w:val="0"/>
      <w:marBottom w:val="0"/>
      <w:divBdr>
        <w:top w:val="none" w:sz="0" w:space="0" w:color="auto"/>
        <w:left w:val="none" w:sz="0" w:space="0" w:color="auto"/>
        <w:bottom w:val="none" w:sz="0" w:space="0" w:color="auto"/>
        <w:right w:val="none" w:sz="0" w:space="0" w:color="auto"/>
      </w:divBdr>
    </w:div>
    <w:div w:id="669601071">
      <w:bodyDiv w:val="1"/>
      <w:marLeft w:val="0"/>
      <w:marRight w:val="0"/>
      <w:marTop w:val="0"/>
      <w:marBottom w:val="0"/>
      <w:divBdr>
        <w:top w:val="none" w:sz="0" w:space="0" w:color="auto"/>
        <w:left w:val="none" w:sz="0" w:space="0" w:color="auto"/>
        <w:bottom w:val="none" w:sz="0" w:space="0" w:color="auto"/>
        <w:right w:val="none" w:sz="0" w:space="0" w:color="auto"/>
      </w:divBdr>
    </w:div>
    <w:div w:id="718168936">
      <w:bodyDiv w:val="1"/>
      <w:marLeft w:val="0"/>
      <w:marRight w:val="0"/>
      <w:marTop w:val="0"/>
      <w:marBottom w:val="0"/>
      <w:divBdr>
        <w:top w:val="none" w:sz="0" w:space="0" w:color="auto"/>
        <w:left w:val="none" w:sz="0" w:space="0" w:color="auto"/>
        <w:bottom w:val="none" w:sz="0" w:space="0" w:color="auto"/>
        <w:right w:val="none" w:sz="0" w:space="0" w:color="auto"/>
      </w:divBdr>
    </w:div>
    <w:div w:id="833227278">
      <w:bodyDiv w:val="1"/>
      <w:marLeft w:val="0"/>
      <w:marRight w:val="0"/>
      <w:marTop w:val="0"/>
      <w:marBottom w:val="0"/>
      <w:divBdr>
        <w:top w:val="none" w:sz="0" w:space="0" w:color="auto"/>
        <w:left w:val="none" w:sz="0" w:space="0" w:color="auto"/>
        <w:bottom w:val="none" w:sz="0" w:space="0" w:color="auto"/>
        <w:right w:val="none" w:sz="0" w:space="0" w:color="auto"/>
      </w:divBdr>
    </w:div>
    <w:div w:id="968899772">
      <w:bodyDiv w:val="1"/>
      <w:marLeft w:val="0"/>
      <w:marRight w:val="0"/>
      <w:marTop w:val="0"/>
      <w:marBottom w:val="0"/>
      <w:divBdr>
        <w:top w:val="none" w:sz="0" w:space="0" w:color="auto"/>
        <w:left w:val="none" w:sz="0" w:space="0" w:color="auto"/>
        <w:bottom w:val="none" w:sz="0" w:space="0" w:color="auto"/>
        <w:right w:val="none" w:sz="0" w:space="0" w:color="auto"/>
      </w:divBdr>
    </w:div>
    <w:div w:id="1028532286">
      <w:bodyDiv w:val="1"/>
      <w:marLeft w:val="0"/>
      <w:marRight w:val="0"/>
      <w:marTop w:val="0"/>
      <w:marBottom w:val="0"/>
      <w:divBdr>
        <w:top w:val="none" w:sz="0" w:space="0" w:color="auto"/>
        <w:left w:val="none" w:sz="0" w:space="0" w:color="auto"/>
        <w:bottom w:val="none" w:sz="0" w:space="0" w:color="auto"/>
        <w:right w:val="none" w:sz="0" w:space="0" w:color="auto"/>
      </w:divBdr>
    </w:div>
    <w:div w:id="1068572526">
      <w:bodyDiv w:val="1"/>
      <w:marLeft w:val="0"/>
      <w:marRight w:val="0"/>
      <w:marTop w:val="0"/>
      <w:marBottom w:val="0"/>
      <w:divBdr>
        <w:top w:val="none" w:sz="0" w:space="0" w:color="auto"/>
        <w:left w:val="none" w:sz="0" w:space="0" w:color="auto"/>
        <w:bottom w:val="none" w:sz="0" w:space="0" w:color="auto"/>
        <w:right w:val="none" w:sz="0" w:space="0" w:color="auto"/>
      </w:divBdr>
    </w:div>
    <w:div w:id="1252350878">
      <w:bodyDiv w:val="1"/>
      <w:marLeft w:val="0"/>
      <w:marRight w:val="0"/>
      <w:marTop w:val="0"/>
      <w:marBottom w:val="0"/>
      <w:divBdr>
        <w:top w:val="none" w:sz="0" w:space="0" w:color="auto"/>
        <w:left w:val="none" w:sz="0" w:space="0" w:color="auto"/>
        <w:bottom w:val="none" w:sz="0" w:space="0" w:color="auto"/>
        <w:right w:val="none" w:sz="0" w:space="0" w:color="auto"/>
      </w:divBdr>
    </w:div>
    <w:div w:id="1514414764">
      <w:bodyDiv w:val="1"/>
      <w:marLeft w:val="0"/>
      <w:marRight w:val="0"/>
      <w:marTop w:val="0"/>
      <w:marBottom w:val="0"/>
      <w:divBdr>
        <w:top w:val="none" w:sz="0" w:space="0" w:color="auto"/>
        <w:left w:val="none" w:sz="0" w:space="0" w:color="auto"/>
        <w:bottom w:val="none" w:sz="0" w:space="0" w:color="auto"/>
        <w:right w:val="none" w:sz="0" w:space="0" w:color="auto"/>
      </w:divBdr>
    </w:div>
    <w:div w:id="1529099560">
      <w:bodyDiv w:val="1"/>
      <w:marLeft w:val="0"/>
      <w:marRight w:val="0"/>
      <w:marTop w:val="0"/>
      <w:marBottom w:val="0"/>
      <w:divBdr>
        <w:top w:val="none" w:sz="0" w:space="0" w:color="auto"/>
        <w:left w:val="none" w:sz="0" w:space="0" w:color="auto"/>
        <w:bottom w:val="none" w:sz="0" w:space="0" w:color="auto"/>
        <w:right w:val="none" w:sz="0" w:space="0" w:color="auto"/>
      </w:divBdr>
    </w:div>
    <w:div w:id="1609239397">
      <w:bodyDiv w:val="1"/>
      <w:marLeft w:val="0"/>
      <w:marRight w:val="0"/>
      <w:marTop w:val="0"/>
      <w:marBottom w:val="0"/>
      <w:divBdr>
        <w:top w:val="none" w:sz="0" w:space="0" w:color="auto"/>
        <w:left w:val="none" w:sz="0" w:space="0" w:color="auto"/>
        <w:bottom w:val="none" w:sz="0" w:space="0" w:color="auto"/>
        <w:right w:val="none" w:sz="0" w:space="0" w:color="auto"/>
      </w:divBdr>
    </w:div>
    <w:div w:id="1841768422">
      <w:bodyDiv w:val="1"/>
      <w:marLeft w:val="0"/>
      <w:marRight w:val="0"/>
      <w:marTop w:val="0"/>
      <w:marBottom w:val="0"/>
      <w:divBdr>
        <w:top w:val="none" w:sz="0" w:space="0" w:color="auto"/>
        <w:left w:val="none" w:sz="0" w:space="0" w:color="auto"/>
        <w:bottom w:val="none" w:sz="0" w:space="0" w:color="auto"/>
        <w:right w:val="none" w:sz="0" w:space="0" w:color="auto"/>
      </w:divBdr>
    </w:div>
    <w:div w:id="1852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ezim@Berksiu.org" TargetMode="External"/><Relationship Id="rId18" Type="http://schemas.openxmlformats.org/officeDocument/2006/relationships/footer" Target="footer2.xml"/><Relationship Id="rId26" Type="http://schemas.openxmlformats.org/officeDocument/2006/relationships/hyperlink" Target="mailto:RWAN@berksiu.org" TargetMode="External"/><Relationship Id="rId3" Type="http://schemas.openxmlformats.org/officeDocument/2006/relationships/customXml" Target="../customXml/item3.xml"/><Relationship Id="rId21" Type="http://schemas.openxmlformats.org/officeDocument/2006/relationships/hyperlink" Target="mailto:RWAN@berksiu.org" TargetMode="External"/><Relationship Id="rId34" Type="http://schemas.openxmlformats.org/officeDocument/2006/relationships/hyperlink" Target="mailto:chezim@Berksiu.org" TargetMode="External"/><Relationship Id="rId7" Type="http://schemas.openxmlformats.org/officeDocument/2006/relationships/settings" Target="settings.xml"/><Relationship Id="rId12" Type="http://schemas.openxmlformats.org/officeDocument/2006/relationships/hyperlink" Target="https://data.usac.org/publicreports/Forms/Form470Rfp/Index" TargetMode="External"/><Relationship Id="rId17" Type="http://schemas.openxmlformats.org/officeDocument/2006/relationships/footer" Target="footer1.xml"/><Relationship Id="rId25" Type="http://schemas.openxmlformats.org/officeDocument/2006/relationships/hyperlink" Target="https://data.usac.org/publicreports/Forms/Form470Rfp/Index" TargetMode="External"/><Relationship Id="rId33" Type="http://schemas.openxmlformats.org/officeDocument/2006/relationships/hyperlink" Target="mailto:RWAN@berksiu.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ata.usac.org/publicreports/Forms/Form470Rfp/Index" TargetMode="External"/><Relationship Id="rId29" Type="http://schemas.openxmlformats.org/officeDocument/2006/relationships/hyperlink" Target="http://www.fc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rksiu.org/rwan" TargetMode="External"/><Relationship Id="rId24" Type="http://schemas.openxmlformats.org/officeDocument/2006/relationships/hyperlink" Target="http://www.berksiu.org/rwan" TargetMode="External"/><Relationship Id="rId32" Type="http://schemas.openxmlformats.org/officeDocument/2006/relationships/hyperlink" Target="http://www.fcc.go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hezim@Berksiu.org" TargetMode="External"/><Relationship Id="rId23" Type="http://schemas.openxmlformats.org/officeDocument/2006/relationships/hyperlink" Target="http://www.berksiu.org" TargetMode="External"/><Relationship Id="rId28" Type="http://schemas.openxmlformats.org/officeDocument/2006/relationships/hyperlink" Target="http://www.usac.org/s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berksiu.org/rwan" TargetMode="External"/><Relationship Id="rId31"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WAN@berksiu.org" TargetMode="External"/><Relationship Id="rId22" Type="http://schemas.openxmlformats.org/officeDocument/2006/relationships/hyperlink" Target="mailto:chezim@Berksiu.org" TargetMode="External"/><Relationship Id="rId27" Type="http://schemas.openxmlformats.org/officeDocument/2006/relationships/hyperlink" Target="http://www.berksiu.org/rwan" TargetMode="External"/><Relationship Id="rId30" Type="http://schemas.openxmlformats.org/officeDocument/2006/relationships/hyperlink" Target="https://www.usac.org/e-rate/service-providers/step-2-responding-to-bids/lowest-corresponding-price/"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Date_x0020_Issued xmlns="869ce5d1-7b2b-4e07-8038-de00c995e3da" xsi:nil="true"/>
    <_ip_UnifiedCompliancePolicyProperties xmlns="http://schemas.microsoft.com/sharepoint/v3" xsi:nil="true"/>
    <BEN xmlns="869ce5d1-7b2b-4e07-8038-de00c995e3da" xsi:nil="true"/>
    <Issued_x0020_To xmlns="869ce5d1-7b2b-4e07-8038-de00c995e3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F80EF11C0FE408A459715D5720710" ma:contentTypeVersion="19" ma:contentTypeDescription="Create a new document." ma:contentTypeScope="" ma:versionID="4f672d760b8873df0fdb839a45814724">
  <xsd:schema xmlns:xsd="http://www.w3.org/2001/XMLSchema" xmlns:xs="http://www.w3.org/2001/XMLSchema" xmlns:p="http://schemas.microsoft.com/office/2006/metadata/properties" xmlns:ns1="http://schemas.microsoft.com/sharepoint/v3" xmlns:ns2="dddbb158-9436-4877-8a49-44eca6e86fbc" xmlns:ns3="764c9f57-b880-4b19-aab6-7b0d8f4da6e5" xmlns:ns4="869ce5d1-7b2b-4e07-8038-de00c995e3da" targetNamespace="http://schemas.microsoft.com/office/2006/metadata/properties" ma:root="true" ma:fieldsID="adcbcc0da778a1e01de5de305cde409b" ns1:_="" ns2:_="" ns3:_="" ns4:_="">
    <xsd:import namespace="http://schemas.microsoft.com/sharepoint/v3"/>
    <xsd:import namespace="dddbb158-9436-4877-8a49-44eca6e86fbc"/>
    <xsd:import namespace="764c9f57-b880-4b19-aab6-7b0d8f4da6e5"/>
    <xsd:import namespace="869ce5d1-7b2b-4e07-8038-de00c995e3da"/>
    <xsd:element name="properties">
      <xsd:complexType>
        <xsd:sequence>
          <xsd:element name="documentManagement">
            <xsd:complexType>
              <xsd:all>
                <xsd:element ref="ns2:SharedWithUsers" minOccurs="0"/>
                <xsd:element ref="ns2:SharedWithDetails" minOccurs="0"/>
                <xsd:element ref="ns3:LastSharedByTime" minOccurs="0"/>
                <xsd:element ref="ns3:LastSharedByUser"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Date_x0020_Issued" minOccurs="0"/>
                <xsd:element ref="ns4:Issued_x0020_To" minOccurs="0"/>
                <xsd:element ref="ns4:B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dbb158-9436-4877-8a49-44eca6e86f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4c9f57-b880-4b19-aab6-7b0d8f4da6e5" elementFormDefault="qualified">
    <xsd:import namespace="http://schemas.microsoft.com/office/2006/documentManagement/types"/>
    <xsd:import namespace="http://schemas.microsoft.com/office/infopath/2007/PartnerControls"/>
    <xsd:element name="LastSharedByTime" ma:index="10" nillable="true" ma:displayName="Last Shared By Time"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ce5d1-7b2b-4e07-8038-de00c995e3da"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Date_x0020_Issued" ma:index="22" nillable="true" ma:displayName="Date Issued" ma:format="DateOnly" ma:internalName="Date_x0020_Issued">
      <xsd:simpleType>
        <xsd:restriction base="dms:DateTime"/>
      </xsd:simpleType>
    </xsd:element>
    <xsd:element name="Issued_x0020_To" ma:index="23" nillable="true" ma:displayName="Issued To" ma:format="Dropdown" ma:internalName="Issued_x0020_To">
      <xsd:simpleType>
        <xsd:restriction base="dms:Text">
          <xsd:maxLength value="255"/>
        </xsd:restriction>
      </xsd:simpleType>
    </xsd:element>
    <xsd:element name="BEN" ma:index="24" nillable="true" ma:displayName="BEN" ma:format="Dropdown" ma:internalName="BEN">
      <xsd:simpleType>
        <xsd:restriction base="dms:Text">
          <xsd:maxLength value="255"/>
        </xsd:restriction>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96C67-71C1-4811-BBFF-3712A5803D06}">
  <ds:schemaRefs>
    <ds:schemaRef ds:uri="http://schemas.microsoft.com/office/2006/metadata/properties"/>
    <ds:schemaRef ds:uri="http://schemas.microsoft.com/sharepoint/v3"/>
    <ds:schemaRef ds:uri="869ce5d1-7b2b-4e07-8038-de00c995e3da"/>
  </ds:schemaRefs>
</ds:datastoreItem>
</file>

<file path=customXml/itemProps2.xml><?xml version="1.0" encoding="utf-8"?>
<ds:datastoreItem xmlns:ds="http://schemas.openxmlformats.org/officeDocument/2006/customXml" ds:itemID="{7EE6FED8-14DF-4CD7-A8A9-A23C6B0626F0}">
  <ds:schemaRefs>
    <ds:schemaRef ds:uri="http://schemas.microsoft.com/sharepoint/v3/contenttype/forms"/>
  </ds:schemaRefs>
</ds:datastoreItem>
</file>

<file path=customXml/itemProps3.xml><?xml version="1.0" encoding="utf-8"?>
<ds:datastoreItem xmlns:ds="http://schemas.openxmlformats.org/officeDocument/2006/customXml" ds:itemID="{F70C611D-A028-4915-AABE-93F847D84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dbb158-9436-4877-8a49-44eca6e86fbc"/>
    <ds:schemaRef ds:uri="764c9f57-b880-4b19-aab6-7b0d8f4da6e5"/>
    <ds:schemaRef ds:uri="869ce5d1-7b2b-4e07-8038-de00c995e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0866A-D12E-4B21-B5F1-7094744D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14437</Words>
  <Characters>82297</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Pennsylvania Regional Wide Area Network E-Rate Consortium         Wide Area Network and Internet Services Request for Proposals</vt:lpstr>
    </vt:vector>
  </TitlesOfParts>
  <Company>Hewlett-Packard</Company>
  <LinksUpToDate>false</LinksUpToDate>
  <CharactersWithSpaces>96541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Pennsylvania Regional Wide Area Network E-Rate Consortium         Wide Area Network and Internet Services Request for Proposals</dc:title>
  <dc:subject/>
  <dc:creator>Kevin Dellicker</dc:creator>
  <cp:keywords/>
  <dc:description/>
  <cp:lastModifiedBy>Cherie Zimmerman</cp:lastModifiedBy>
  <cp:revision>10</cp:revision>
  <cp:lastPrinted>2020-09-14T14:48:00Z</cp:lastPrinted>
  <dcterms:created xsi:type="dcterms:W3CDTF">2020-10-15T02:51:00Z</dcterms:created>
  <dcterms:modified xsi:type="dcterms:W3CDTF">2020-10-15T21:45:00Z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0x010100BECF80EF11C0FE408A459715D5720710</vt:lpwstr>
  </property>
</Properties>
</file>