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DE5BF" w14:textId="11BA9D77" w:rsidR="00407551" w:rsidRPr="004637C4" w:rsidRDefault="00407551" w:rsidP="00407551">
      <w:pPr>
        <w:jc w:val="center"/>
        <w:rPr>
          <w:rFonts w:ascii="Aptos" w:hAnsi="Aptos"/>
          <w:b/>
          <w:color w:val="2F5496" w:themeColor="accent1" w:themeShade="BF"/>
          <w:sz w:val="28"/>
          <w:szCs w:val="28"/>
        </w:rPr>
      </w:pPr>
      <w:bookmarkStart w:id="0" w:name="_Hlk535659634"/>
      <w:r w:rsidRPr="004637C4">
        <w:rPr>
          <w:rFonts w:ascii="Aptos" w:hAnsi="Aptos"/>
          <w:b/>
          <w:color w:val="2F5496" w:themeColor="accent1" w:themeShade="BF"/>
          <w:sz w:val="28"/>
          <w:szCs w:val="28"/>
        </w:rPr>
        <w:t>FCC Form 470 – FY202</w:t>
      </w:r>
      <w:r w:rsidR="00FA687C">
        <w:rPr>
          <w:rFonts w:ascii="Aptos" w:hAnsi="Aptos"/>
          <w:b/>
          <w:color w:val="2F5496" w:themeColor="accent1" w:themeShade="BF"/>
          <w:sz w:val="28"/>
          <w:szCs w:val="28"/>
        </w:rPr>
        <w:t>7</w:t>
      </w:r>
    </w:p>
    <w:p w14:paraId="4D1A36AD" w14:textId="77777777" w:rsidR="00A3404F" w:rsidRDefault="0026390A" w:rsidP="00F96398">
      <w:pPr>
        <w:jc w:val="center"/>
        <w:rPr>
          <w:rFonts w:ascii="Aptos" w:hAnsi="Aptos"/>
          <w:b/>
          <w:color w:val="2F5496" w:themeColor="accent1" w:themeShade="BF"/>
          <w:sz w:val="28"/>
          <w:szCs w:val="28"/>
        </w:rPr>
      </w:pPr>
      <w:r w:rsidRPr="004637C4">
        <w:rPr>
          <w:rFonts w:ascii="Aptos" w:hAnsi="Aptos"/>
          <w:b/>
          <w:color w:val="2F5496" w:themeColor="accent1" w:themeShade="BF"/>
          <w:sz w:val="28"/>
          <w:szCs w:val="28"/>
        </w:rPr>
        <w:t>202</w:t>
      </w:r>
      <w:r w:rsidR="00FA687C">
        <w:rPr>
          <w:rFonts w:ascii="Aptos" w:hAnsi="Aptos"/>
          <w:b/>
          <w:color w:val="2F5496" w:themeColor="accent1" w:themeShade="BF"/>
          <w:sz w:val="28"/>
          <w:szCs w:val="28"/>
        </w:rPr>
        <w:t>7</w:t>
      </w:r>
      <w:r w:rsidR="00407551" w:rsidRPr="004637C4">
        <w:rPr>
          <w:rFonts w:ascii="Aptos" w:hAnsi="Aptos"/>
          <w:b/>
          <w:color w:val="2F5496" w:themeColor="accent1" w:themeShade="BF"/>
          <w:sz w:val="28"/>
          <w:szCs w:val="28"/>
        </w:rPr>
        <w:t>.470.</w:t>
      </w:r>
      <w:r w:rsidR="00A3404F">
        <w:rPr>
          <w:rFonts w:ascii="Aptos" w:hAnsi="Aptos"/>
          <w:b/>
          <w:color w:val="2F5496" w:themeColor="accent1" w:themeShade="BF"/>
          <w:sz w:val="28"/>
          <w:szCs w:val="28"/>
        </w:rPr>
        <w:t>MMSADequindre</w:t>
      </w:r>
      <w:r w:rsidR="00407551" w:rsidRPr="004637C4">
        <w:rPr>
          <w:rFonts w:ascii="Aptos" w:hAnsi="Aptos"/>
          <w:b/>
          <w:color w:val="2F5496" w:themeColor="accent1" w:themeShade="BF"/>
          <w:sz w:val="28"/>
          <w:szCs w:val="28"/>
        </w:rPr>
        <w:t>.C</w:t>
      </w:r>
      <w:r w:rsidR="00371388" w:rsidRPr="004637C4">
        <w:rPr>
          <w:rFonts w:ascii="Aptos" w:hAnsi="Aptos"/>
          <w:b/>
          <w:color w:val="2F5496" w:themeColor="accent1" w:themeShade="BF"/>
          <w:sz w:val="28"/>
          <w:szCs w:val="28"/>
        </w:rPr>
        <w:t>1</w:t>
      </w:r>
    </w:p>
    <w:p w14:paraId="0576D7DC" w14:textId="42A5FDDB" w:rsidR="00874B26" w:rsidRPr="004637C4" w:rsidRDefault="00874B26" w:rsidP="00F96398">
      <w:pPr>
        <w:jc w:val="center"/>
        <w:rPr>
          <w:rFonts w:ascii="Aptos" w:hAnsi="Aptos"/>
          <w:b/>
          <w:color w:val="2F5496" w:themeColor="accent1" w:themeShade="BF"/>
          <w:sz w:val="24"/>
          <w:szCs w:val="24"/>
        </w:rPr>
      </w:pPr>
      <w:r w:rsidRPr="004637C4">
        <w:rPr>
          <w:rFonts w:ascii="Aptos" w:hAnsi="Aptos"/>
          <w:b/>
          <w:color w:val="2F5496" w:themeColor="accent1" w:themeShade="BF"/>
          <w:sz w:val="28"/>
          <w:szCs w:val="28"/>
        </w:rPr>
        <w:t xml:space="preserve">470# </w:t>
      </w:r>
      <w:r w:rsidR="00684B6B" w:rsidRPr="00684B6B">
        <w:rPr>
          <w:rFonts w:ascii="Aptos" w:hAnsi="Aptos"/>
          <w:b/>
          <w:color w:val="2F5496" w:themeColor="accent1" w:themeShade="BF"/>
          <w:sz w:val="28"/>
          <w:szCs w:val="28"/>
        </w:rPr>
        <w:t>270002078</w:t>
      </w:r>
      <w:r w:rsidR="00684B6B">
        <w:rPr>
          <w:rFonts w:ascii="Aptos" w:hAnsi="Aptos"/>
          <w:b/>
          <w:color w:val="2F5496" w:themeColor="accent1" w:themeShade="BF"/>
          <w:sz w:val="28"/>
          <w:szCs w:val="28"/>
        </w:rPr>
        <w:t xml:space="preserve"> </w:t>
      </w:r>
      <w:r w:rsidR="003D60B0" w:rsidRPr="004637C4">
        <w:rPr>
          <w:rFonts w:ascii="Aptos" w:hAnsi="Aptos"/>
          <w:b/>
          <w:color w:val="2F5496" w:themeColor="accent1" w:themeShade="BF"/>
          <w:sz w:val="28"/>
          <w:szCs w:val="28"/>
        </w:rPr>
        <w:t xml:space="preserve">- ACD </w:t>
      </w:r>
      <w:r w:rsidR="00A3404F">
        <w:rPr>
          <w:rFonts w:ascii="Aptos" w:hAnsi="Aptos"/>
          <w:b/>
          <w:color w:val="2F5496" w:themeColor="accent1" w:themeShade="BF"/>
          <w:sz w:val="28"/>
          <w:szCs w:val="28"/>
        </w:rPr>
        <w:t>11/11/2026</w:t>
      </w:r>
    </w:p>
    <w:p w14:paraId="2CD2B3C0" w14:textId="77777777" w:rsidR="0046545C" w:rsidRPr="00834E1D" w:rsidRDefault="0046545C" w:rsidP="0046545C">
      <w:pPr>
        <w:jc w:val="center"/>
        <w:rPr>
          <w:rFonts w:ascii="Aptos" w:hAnsi="Aptos"/>
          <w:b/>
          <w:sz w:val="12"/>
          <w:szCs w:val="12"/>
          <w:shd w:val="clear" w:color="auto" w:fill="FFFFCC"/>
        </w:rPr>
      </w:pPr>
      <w:bookmarkStart w:id="1" w:name="_Hlk64449776"/>
      <w:bookmarkStart w:id="2" w:name="_Hlk195279152"/>
      <w:bookmarkEnd w:id="0"/>
    </w:p>
    <w:p w14:paraId="6A1A5887" w14:textId="0FC31DF8" w:rsidR="002769A1" w:rsidRPr="00174A6D" w:rsidRDefault="000818F5" w:rsidP="002769A1">
      <w:pPr>
        <w:jc w:val="center"/>
        <w:rPr>
          <w:rFonts w:ascii="Aptos" w:hAnsi="Aptos" w:cs="Calibri"/>
          <w:b/>
          <w:bCs/>
          <w:sz w:val="24"/>
          <w:szCs w:val="24"/>
        </w:rPr>
      </w:pPr>
      <w:r w:rsidRPr="00174A6D">
        <w:rPr>
          <w:rFonts w:ascii="Aptos" w:hAnsi="Aptos" w:cs="Calibri"/>
          <w:b/>
          <w:bCs/>
          <w:sz w:val="24"/>
          <w:szCs w:val="24"/>
        </w:rPr>
        <w:t>Review all details contained in this RFP to verify products, services, and quantities.</w:t>
      </w:r>
    </w:p>
    <w:p w14:paraId="22D93AE9" w14:textId="77777777" w:rsidR="000A7610" w:rsidRDefault="000818F5" w:rsidP="002769A1">
      <w:pPr>
        <w:jc w:val="center"/>
        <w:rPr>
          <w:rFonts w:ascii="Aptos" w:hAnsi="Aptos" w:cs="Calibri"/>
          <w:b/>
          <w:bCs/>
          <w:sz w:val="24"/>
          <w:szCs w:val="24"/>
        </w:rPr>
      </w:pPr>
      <w:r w:rsidRPr="00174A6D">
        <w:rPr>
          <w:rFonts w:ascii="Aptos" w:hAnsi="Aptos" w:cs="Calibri"/>
          <w:b/>
          <w:bCs/>
          <w:sz w:val="24"/>
          <w:szCs w:val="24"/>
        </w:rPr>
        <w:t xml:space="preserve">Refer to this RFP and the corresponding FCC Form 470 for </w:t>
      </w:r>
    </w:p>
    <w:p w14:paraId="40BFF9AE" w14:textId="211AF943" w:rsidR="0046545C" w:rsidRPr="00174A6D" w:rsidRDefault="000818F5" w:rsidP="002769A1">
      <w:pPr>
        <w:jc w:val="center"/>
        <w:rPr>
          <w:rFonts w:ascii="Aptos" w:hAnsi="Aptos" w:cs="Calibri"/>
          <w:b/>
          <w:bCs/>
          <w:sz w:val="24"/>
          <w:szCs w:val="24"/>
        </w:rPr>
      </w:pPr>
      <w:r w:rsidRPr="00174A6D">
        <w:rPr>
          <w:rFonts w:ascii="Aptos" w:hAnsi="Aptos" w:cs="Calibri"/>
          <w:b/>
          <w:bCs/>
          <w:sz w:val="24"/>
          <w:szCs w:val="24"/>
        </w:rPr>
        <w:t xml:space="preserve">specific bid, procurement, and </w:t>
      </w:r>
      <w:r w:rsidR="0046590F" w:rsidRPr="00174A6D">
        <w:rPr>
          <w:rFonts w:ascii="Aptos" w:hAnsi="Aptos" w:cs="Calibri"/>
          <w:b/>
          <w:bCs/>
          <w:sz w:val="24"/>
          <w:szCs w:val="24"/>
        </w:rPr>
        <w:t>needs</w:t>
      </w:r>
      <w:r w:rsidRPr="00174A6D">
        <w:rPr>
          <w:rFonts w:ascii="Aptos" w:hAnsi="Aptos" w:cs="Calibri"/>
          <w:b/>
          <w:bCs/>
          <w:sz w:val="24"/>
          <w:szCs w:val="24"/>
        </w:rPr>
        <w:t xml:space="preserve"> details.</w:t>
      </w:r>
    </w:p>
    <w:p w14:paraId="59842E69" w14:textId="77777777" w:rsidR="000818F5" w:rsidRPr="00644AB0" w:rsidRDefault="000818F5" w:rsidP="0046545C">
      <w:pPr>
        <w:rPr>
          <w:rFonts w:ascii="Aptos" w:hAnsi="Aptos"/>
          <w:b/>
          <w:sz w:val="21"/>
          <w:szCs w:val="21"/>
        </w:rPr>
      </w:pPr>
    </w:p>
    <w:p w14:paraId="329C3D0F" w14:textId="2E53004B" w:rsidR="00D52F87" w:rsidRPr="000E6483" w:rsidRDefault="00D52F87" w:rsidP="00683206">
      <w:pPr>
        <w:spacing w:after="120"/>
        <w:jc w:val="both"/>
        <w:rPr>
          <w:rFonts w:ascii="Aptos" w:hAnsi="Aptos" w:cs="Arial"/>
          <w:color w:val="000000"/>
          <w:sz w:val="28"/>
          <w:szCs w:val="28"/>
          <w:shd w:val="clear" w:color="auto" w:fill="FFFFFF"/>
        </w:rPr>
      </w:pPr>
      <w:r w:rsidRPr="000E6483">
        <w:rPr>
          <w:rFonts w:ascii="Aptos" w:hAnsi="Aptos" w:cs="Arial"/>
          <w:b/>
          <w:bCs/>
          <w:color w:val="000000"/>
          <w:sz w:val="28"/>
          <w:szCs w:val="28"/>
          <w:shd w:val="clear" w:color="auto" w:fill="FFFFFF"/>
        </w:rPr>
        <w:t>Vendor Questions and Bids</w:t>
      </w:r>
      <w:r w:rsidRPr="000E6483">
        <w:rPr>
          <w:rFonts w:ascii="Aptos" w:hAnsi="Aptos" w:cs="Arial"/>
          <w:color w:val="000000"/>
          <w:sz w:val="28"/>
          <w:szCs w:val="28"/>
          <w:shd w:val="clear" w:color="auto" w:fill="FFFFFF"/>
        </w:rPr>
        <w:t xml:space="preserve">: </w:t>
      </w:r>
    </w:p>
    <w:p w14:paraId="031A4C5E" w14:textId="77777777"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Fonts w:ascii="Aptos" w:hAnsi="Aptos" w:cs="Arial"/>
          <w:b/>
          <w:bCs/>
          <w:noProof/>
        </w:rPr>
        <mc:AlternateContent>
          <mc:Choice Requires="wpi">
            <w:drawing>
              <wp:anchor distT="0" distB="0" distL="114300" distR="114300" simplePos="0" relativeHeight="251665920" behindDoc="0" locked="0" layoutInCell="1" allowOverlap="1" wp14:anchorId="7D43681B" wp14:editId="1DFDBD03">
                <wp:simplePos x="0" y="0"/>
                <wp:positionH relativeFrom="column">
                  <wp:posOffset>1702605</wp:posOffset>
                </wp:positionH>
                <wp:positionV relativeFrom="paragraph">
                  <wp:posOffset>210440</wp:posOffset>
                </wp:positionV>
                <wp:extent cx="59760" cy="72000"/>
                <wp:effectExtent l="57150" t="57150" r="54610" b="42545"/>
                <wp:wrapNone/>
                <wp:docPr id="1048706941" name="Ink 1"/>
                <wp:cNvGraphicFramePr/>
                <a:graphic xmlns:a="http://schemas.openxmlformats.org/drawingml/2006/main">
                  <a:graphicData uri="http://schemas.microsoft.com/office/word/2010/wordprocessingInk">
                    <w14:contentPart bwMode="auto" r:id="rId8">
                      <w14:nvContentPartPr>
                        <w14:cNvContentPartPr/>
                      </w14:nvContentPartPr>
                      <w14:xfrm>
                        <a:off x="0" y="0"/>
                        <a:ext cx="59760" cy="72000"/>
                      </w14:xfrm>
                    </w14:contentPart>
                  </a:graphicData>
                </a:graphic>
              </wp:anchor>
            </w:drawing>
          </mc:Choice>
          <mc:Fallback xmlns:w16cei="http://schemas.microsoft.com/office/word/2026/wordml/cei">
            <w:pict>
              <v:shapetype w14:anchorId="56CFF8C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33.35pt;margin-top:15.85pt;width:6.1pt;height:7.05pt;z-index:251665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">
                <v:imagedata r:id="rId9" o:title=""/>
              </v:shape>
            </w:pict>
          </mc:Fallback>
        </mc:AlternateContent>
      </w:r>
      <w:r w:rsidRPr="000A7610">
        <w:rPr>
          <w:rFonts w:ascii="Aptos" w:hAnsi="Aptos" w:cs="Arial"/>
          <w:b/>
          <w:bCs/>
          <w:noProof/>
        </w:rPr>
        <w:t xml:space="preserve">Submission Method: </w:t>
      </w:r>
      <w:r w:rsidRPr="000A7610">
        <w:rPr>
          <w:rFonts w:ascii="Aptos" w:hAnsi="Aptos" w:cs="Arial"/>
          <w:noProof/>
        </w:rPr>
        <w:t>All questions and final bids must be submitted via email directly to the designated "Technical Contact" listed at the bottom of this document and on FCC Form 470.</w:t>
      </w:r>
    </w:p>
    <w:p w14:paraId="22F0719D" w14:textId="77777777"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Style w:val="Strong"/>
          <w:rFonts w:ascii="Aptos" w:hAnsi="Aptos" w:cs="Arial"/>
        </w:rPr>
        <w:t>No Phone Calls:</w:t>
      </w:r>
      <w:r w:rsidRPr="000A7610">
        <w:rPr>
          <w:rFonts w:ascii="Aptos" w:hAnsi="Aptos"/>
        </w:rPr>
        <w:t xml:space="preserve"> Phone inquiries will not be accepted. All communication must be in writing via email to ensure transparency and equal sharing of information.</w:t>
      </w:r>
    </w:p>
    <w:p w14:paraId="6E18ED05" w14:textId="21769848" w:rsidR="00D52F87" w:rsidRPr="00644AB0" w:rsidRDefault="00D52F87" w:rsidP="00BB3D20">
      <w:pPr>
        <w:spacing w:after="40"/>
        <w:jc w:val="both"/>
        <w:rPr>
          <w:rFonts w:ascii="Aptos" w:hAnsi="Aptos"/>
          <w:b/>
          <w:color w:val="2F5496" w:themeColor="accent1" w:themeShade="BF"/>
          <w:sz w:val="21"/>
          <w:szCs w:val="21"/>
        </w:rPr>
      </w:pPr>
    </w:p>
    <w:p w14:paraId="1A4F78B5" w14:textId="7FE6F231" w:rsidR="005503E9" w:rsidRDefault="005503E9" w:rsidP="00683206">
      <w:pPr>
        <w:spacing w:after="120"/>
        <w:jc w:val="both"/>
        <w:rPr>
          <w:rFonts w:ascii="Aptos" w:hAnsi="Aptos"/>
          <w:b/>
          <w:sz w:val="28"/>
          <w:szCs w:val="28"/>
        </w:rPr>
      </w:pPr>
      <w:r w:rsidRPr="000A7610">
        <w:rPr>
          <w:rFonts w:ascii="Aptos" w:hAnsi="Aptos"/>
          <w:b/>
          <w:sz w:val="28"/>
          <w:szCs w:val="28"/>
        </w:rPr>
        <w:t xml:space="preserve">Bid Requirements </w:t>
      </w:r>
      <w:r w:rsidR="00831278" w:rsidRPr="000A7610">
        <w:rPr>
          <w:rFonts w:ascii="Aptos" w:hAnsi="Aptos"/>
          <w:b/>
          <w:sz w:val="28"/>
          <w:szCs w:val="28"/>
        </w:rPr>
        <w:t>and</w:t>
      </w:r>
      <w:r w:rsidRPr="000A7610">
        <w:rPr>
          <w:rFonts w:ascii="Aptos" w:hAnsi="Aptos"/>
          <w:b/>
          <w:sz w:val="28"/>
          <w:szCs w:val="28"/>
        </w:rPr>
        <w:t xml:space="preserve"> Specifications</w:t>
      </w:r>
      <w:r w:rsidR="00CE4274" w:rsidRPr="000A7610">
        <w:rPr>
          <w:rFonts w:ascii="Aptos" w:hAnsi="Aptos"/>
          <w:b/>
          <w:sz w:val="28"/>
          <w:szCs w:val="28"/>
        </w:rPr>
        <w:t>:</w:t>
      </w:r>
    </w:p>
    <w:p w14:paraId="03435602" w14:textId="72449601" w:rsidR="001C7468" w:rsidRPr="001C7468" w:rsidRDefault="001C7468">
      <w:pPr>
        <w:pStyle w:val="ListParagraph"/>
        <w:numPr>
          <w:ilvl w:val="0"/>
          <w:numId w:val="1"/>
        </w:numPr>
        <w:autoSpaceDE w:val="0"/>
        <w:autoSpaceDN w:val="0"/>
        <w:adjustRightInd w:val="0"/>
        <w:spacing w:after="60"/>
        <w:jc w:val="both"/>
        <w:rPr>
          <w:rFonts w:ascii="Aptos" w:hAnsi="Aptos" w:cs="Arial"/>
          <w:shd w:val="clear" w:color="auto" w:fill="FFFFFF"/>
        </w:rPr>
      </w:pPr>
      <w:bookmarkStart w:id="3" w:name="_Hlk64449843"/>
      <w:bookmarkEnd w:id="1"/>
      <w:r>
        <w:rPr>
          <w:rStyle w:val="Strong"/>
          <w:rFonts w:ascii="Arial" w:hAnsi="Arial" w:cs="Arial"/>
        </w:rPr>
        <w:t>Submission of Bids:</w:t>
      </w:r>
      <w:r>
        <w:t xml:space="preserve"> All bids must be emailed to the Technical Contact.</w:t>
      </w:r>
    </w:p>
    <w:p w14:paraId="1F6F1E9D" w14:textId="30E2BA3C" w:rsidR="002357E7" w:rsidRPr="00F111FF" w:rsidRDefault="00ED4CAB">
      <w:pPr>
        <w:pStyle w:val="ListParagraph"/>
        <w:numPr>
          <w:ilvl w:val="0"/>
          <w:numId w:val="1"/>
        </w:numPr>
        <w:autoSpaceDE w:val="0"/>
        <w:autoSpaceDN w:val="0"/>
        <w:adjustRightInd w:val="0"/>
        <w:spacing w:after="60"/>
        <w:jc w:val="both"/>
        <w:rPr>
          <w:rFonts w:ascii="Aptos" w:hAnsi="Aptos" w:cs="Arial"/>
          <w:shd w:val="clear" w:color="auto" w:fill="FFFFFF"/>
        </w:rPr>
      </w:pPr>
      <w:r w:rsidRPr="00111EE5">
        <w:rPr>
          <w:rFonts w:ascii="Aptos" w:hAnsi="Aptos" w:cs="Arial"/>
          <w:b/>
          <w:bCs/>
          <w:shd w:val="clear" w:color="auto" w:fill="FFFFFF"/>
        </w:rPr>
        <w:t>Due Date</w:t>
      </w:r>
      <w:r w:rsidRPr="00111EE5">
        <w:rPr>
          <w:rFonts w:ascii="Aptos" w:hAnsi="Aptos" w:cs="Arial"/>
          <w:shd w:val="clear" w:color="auto" w:fill="FFFFFF"/>
        </w:rPr>
        <w:t xml:space="preserve">:  </w:t>
      </w:r>
      <w:r w:rsidR="00631656">
        <w:t>All bids must be received in the designated email inbox by 5:00 PM CST on the Allowable Contract Date (ACD).</w:t>
      </w:r>
    </w:p>
    <w:p w14:paraId="3D384A74" w14:textId="7C9D4FB1" w:rsidR="00F111FF" w:rsidRPr="00111EE5" w:rsidRDefault="00F111FF">
      <w:pPr>
        <w:pStyle w:val="ListParagraph"/>
        <w:numPr>
          <w:ilvl w:val="0"/>
          <w:numId w:val="1"/>
        </w:numPr>
        <w:autoSpaceDE w:val="0"/>
        <w:autoSpaceDN w:val="0"/>
        <w:adjustRightInd w:val="0"/>
        <w:spacing w:after="60"/>
        <w:jc w:val="both"/>
        <w:rPr>
          <w:rFonts w:ascii="Aptos" w:hAnsi="Aptos" w:cs="Arial"/>
          <w:shd w:val="clear" w:color="auto" w:fill="FFFFFF"/>
        </w:rPr>
      </w:pPr>
      <w:r w:rsidRPr="00F111FF">
        <w:rPr>
          <w:rFonts w:ascii="Aptos" w:hAnsi="Aptos" w:cs="Arial"/>
          <w:b/>
          <w:bCs/>
          <w:shd w:val="clear" w:color="auto" w:fill="FFFFFF"/>
        </w:rPr>
        <w:t>Deadline Extensions:</w:t>
      </w:r>
      <w:r w:rsidRPr="00F111FF">
        <w:rPr>
          <w:rFonts w:ascii="Aptos" w:hAnsi="Aptos" w:cs="Arial"/>
          <w:shd w:val="clear" w:color="auto" w:fill="FFFFFF"/>
        </w:rPr>
        <w:t xml:space="preserve"> </w:t>
      </w:r>
      <w:r w:rsidR="00B30D77" w:rsidRPr="00B30D77">
        <w:rPr>
          <w:rFonts w:ascii="Aptos" w:hAnsi="Aptos" w:cs="Arial"/>
          <w:shd w:val="clear" w:color="auto" w:fill="FFFFFF"/>
        </w:rPr>
        <w:t>If the Applicant chooses to extend the bidding deadline due to unforeseen circumstances or RFP amendments, the extension will apply equally to all potential bidders. Any extension will be posted publicly as an addendum to the FCC Form 470 and this RFP, and the Allowable Contract Date will be adjusted accordingly to meet the mandatory 28-day posting requirement.</w:t>
      </w:r>
    </w:p>
    <w:p w14:paraId="12EB40BD" w14:textId="0DE21A73" w:rsidR="002861F1" w:rsidRPr="000A7610" w:rsidRDefault="00A26A77">
      <w:pPr>
        <w:pStyle w:val="ListParagraph"/>
        <w:numPr>
          <w:ilvl w:val="0"/>
          <w:numId w:val="1"/>
        </w:numPr>
        <w:autoSpaceDE w:val="0"/>
        <w:autoSpaceDN w:val="0"/>
        <w:adjustRightInd w:val="0"/>
        <w:spacing w:after="60"/>
        <w:jc w:val="both"/>
        <w:rPr>
          <w:rFonts w:ascii="Aptos" w:hAnsi="Aptos" w:cs="Arial"/>
          <w:shd w:val="clear" w:color="auto" w:fill="FFFFFF"/>
        </w:rPr>
      </w:pPr>
      <w:r w:rsidRPr="000A7610">
        <w:rPr>
          <w:rFonts w:ascii="Aptos" w:hAnsi="Aptos" w:cs="Arial"/>
          <w:b/>
          <w:bCs/>
          <w:shd w:val="clear" w:color="auto" w:fill="FFFFFF"/>
        </w:rPr>
        <w:t>Service Provider Identification Number</w:t>
      </w:r>
      <w:r w:rsidRPr="000A7610">
        <w:rPr>
          <w:rFonts w:ascii="Aptos" w:hAnsi="Aptos" w:cs="Arial"/>
          <w:shd w:val="clear" w:color="auto" w:fill="FFFFFF"/>
        </w:rPr>
        <w:t xml:space="preserve"> (SPIN)</w:t>
      </w:r>
      <w:r w:rsidR="00654E16" w:rsidRPr="000A7610">
        <w:rPr>
          <w:rFonts w:ascii="Aptos" w:hAnsi="Aptos" w:cs="Arial"/>
          <w:shd w:val="clear" w:color="auto" w:fill="FFFFFF"/>
        </w:rPr>
        <w:t xml:space="preserve">: </w:t>
      </w:r>
      <w:r w:rsidR="000D73D8" w:rsidRPr="000A7610">
        <w:rPr>
          <w:rFonts w:ascii="Aptos" w:hAnsi="Aptos" w:cs="Arial"/>
          <w:shd w:val="clear" w:color="auto" w:fill="FFFFFF"/>
        </w:rPr>
        <w:t>Bidders must include their valid 498 ID (SPIN) within their bid documents.</w:t>
      </w:r>
    </w:p>
    <w:p w14:paraId="263D8697" w14:textId="0CD1DC25" w:rsidR="003240C9" w:rsidRPr="000A7610" w:rsidRDefault="00B95677">
      <w:pPr>
        <w:numPr>
          <w:ilvl w:val="0"/>
          <w:numId w:val="2"/>
        </w:numPr>
        <w:spacing w:after="60"/>
        <w:jc w:val="both"/>
        <w:rPr>
          <w:rFonts w:ascii="Aptos" w:hAnsi="Aptos" w:cs="Arial"/>
          <w:shd w:val="clear" w:color="auto" w:fill="FFFFFF"/>
        </w:rPr>
      </w:pPr>
      <w:r w:rsidRPr="000A7610">
        <w:rPr>
          <w:rFonts w:ascii="Aptos" w:hAnsi="Aptos" w:cs="Arial"/>
          <w:b/>
          <w:bCs/>
          <w:shd w:val="clear" w:color="auto" w:fill="FFFFFF"/>
        </w:rPr>
        <w:t>Eligible Services</w:t>
      </w:r>
      <w:r w:rsidRPr="000A7610">
        <w:rPr>
          <w:rFonts w:ascii="Aptos" w:hAnsi="Aptos" w:cs="Arial"/>
          <w:shd w:val="clear" w:color="auto" w:fill="FFFFFF"/>
        </w:rPr>
        <w:t xml:space="preserve">:  </w:t>
      </w:r>
      <w:r w:rsidR="003240C9" w:rsidRPr="000A7610">
        <w:rPr>
          <w:rFonts w:ascii="Aptos" w:hAnsi="Aptos" w:cs="Arial"/>
          <w:shd w:val="clear" w:color="auto" w:fill="FFFFFF"/>
        </w:rPr>
        <w:t>All bids should clearly delineate eligible and ineligible products/services and their associated costs</w:t>
      </w:r>
      <w:r w:rsidR="00AF55BB" w:rsidRPr="000A7610">
        <w:rPr>
          <w:rFonts w:ascii="Aptos" w:hAnsi="Aptos" w:cs="Arial"/>
          <w:shd w:val="clear" w:color="auto" w:fill="FFFFFF"/>
        </w:rPr>
        <w:t>.</w:t>
      </w:r>
    </w:p>
    <w:bookmarkEnd w:id="3"/>
    <w:p w14:paraId="1F583420" w14:textId="77777777" w:rsidR="00481193" w:rsidRPr="000A7610" w:rsidRDefault="00FE57E7">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eastAsiaTheme="minorHAnsi" w:hAnsi="Aptos" w:cs="Calibri"/>
          <w:b/>
          <w:bCs/>
        </w:rPr>
        <w:t xml:space="preserve">Lowest Corresponding Price (LCP): </w:t>
      </w:r>
      <w:r w:rsidRPr="000A7610">
        <w:rPr>
          <w:rFonts w:ascii="Aptos" w:eastAsiaTheme="minorHAnsi" w:hAnsi="Aptos" w:cs="Calibri"/>
        </w:rPr>
        <w:t>Bidders are required to provide the Lowest Corresponding Price (LCP) in accordance with FCC and USAC E-Rate rules.</w:t>
      </w:r>
    </w:p>
    <w:p w14:paraId="61F88195" w14:textId="23991630" w:rsidR="00970BD6" w:rsidRPr="000A7610" w:rsidRDefault="00F236FD">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hAnsi="Aptos" w:cs="Arial"/>
          <w:b/>
          <w:bCs/>
          <w:color w:val="000000"/>
          <w:shd w:val="clear" w:color="auto" w:fill="FFFFFF"/>
        </w:rPr>
        <w:t>Payment Options</w:t>
      </w:r>
      <w:r w:rsidRPr="000A7610">
        <w:rPr>
          <w:rFonts w:ascii="Aptos" w:hAnsi="Aptos" w:cs="Arial"/>
          <w:color w:val="000000"/>
          <w:shd w:val="clear" w:color="auto" w:fill="FFFFFF"/>
        </w:rPr>
        <w:t xml:space="preserve">:  </w:t>
      </w:r>
      <w:r w:rsidR="002D73C1" w:rsidRPr="000A7610">
        <w:rPr>
          <w:rFonts w:ascii="Aptos" w:hAnsi="Aptos" w:cs="Arial"/>
          <w:color w:val="000000"/>
          <w:shd w:val="clear" w:color="auto" w:fill="FFFFFF"/>
        </w:rPr>
        <w:t>Bidders must agree to provide the Applicant with the choice of discount methods: SPI (Service Provider Invoice) or BEAR (Billed Entity Applicant Reimbursement).</w:t>
      </w:r>
    </w:p>
    <w:p w14:paraId="513AA9CE" w14:textId="77777777" w:rsidR="003C24A4" w:rsidRPr="000A7610" w:rsidRDefault="003C24A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E-Rate Funding Contingency:</w:t>
      </w:r>
      <w:r w:rsidRPr="000A7610">
        <w:rPr>
          <w:rFonts w:ascii="Aptos" w:hAnsi="Aptos"/>
        </w:rPr>
        <w:t xml:space="preserve"> All contracts awarded will be strictly contingent upon E-Rate funding approval from USAC and final local board approval. The Applicant reserves the right to proceed with all, part, or none of the project upon funding notification.</w:t>
      </w:r>
    </w:p>
    <w:p w14:paraId="50EC5386" w14:textId="77777777" w:rsidR="00CA2EE4" w:rsidRPr="000A7610" w:rsidRDefault="00CA2EE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Fees &amp; Surcharges:</w:t>
      </w:r>
      <w:r w:rsidRPr="000A7610">
        <w:rPr>
          <w:rFonts w:ascii="Aptos" w:hAnsi="Aptos"/>
        </w:rPr>
        <w:t xml:space="preserve"> All applicable fees, surcharges, and taxes must be explicitly identified on the bid. Any fees or surcharges that apply but are not listed on the awarded bid will be the sole financial responsibility of the bidding company.</w:t>
      </w:r>
    </w:p>
    <w:p w14:paraId="6DF1826E" w14:textId="0CCDDEE3" w:rsidR="00F52B06" w:rsidRPr="000A7610" w:rsidRDefault="00F52B06">
      <w:pPr>
        <w:pStyle w:val="ListParagraph"/>
        <w:numPr>
          <w:ilvl w:val="0"/>
          <w:numId w:val="2"/>
        </w:numPr>
        <w:spacing w:after="60"/>
        <w:contextualSpacing w:val="0"/>
        <w:jc w:val="both"/>
        <w:rPr>
          <w:rFonts w:ascii="Aptos" w:eastAsiaTheme="minorHAnsi" w:hAnsi="Aptos" w:cstheme="minorBidi"/>
        </w:rPr>
      </w:pPr>
      <w:r w:rsidRPr="000A7610">
        <w:rPr>
          <w:rFonts w:ascii="Aptos" w:eastAsiaTheme="minorHAnsi" w:hAnsi="Aptos" w:cstheme="minorBidi"/>
          <w:b/>
          <w:bCs/>
        </w:rPr>
        <w:t>Prevailing Service Rates</w:t>
      </w:r>
      <w:r w:rsidRPr="000A7610">
        <w:rPr>
          <w:rFonts w:ascii="Aptos" w:eastAsiaTheme="minorHAnsi" w:hAnsi="Aptos" w:cstheme="minorBidi"/>
        </w:rPr>
        <w:t>:  During the term of any contract, any upgrades or changes to the agreed-upon service levels</w:t>
      </w:r>
      <w:r w:rsidR="00277900" w:rsidRPr="000A7610">
        <w:rPr>
          <w:rFonts w:ascii="Aptos" w:eastAsiaTheme="minorHAnsi" w:hAnsi="Aptos" w:cstheme="minorBidi"/>
        </w:rPr>
        <w:t xml:space="preserve">, or </w:t>
      </w:r>
      <w:r w:rsidRPr="000A7610">
        <w:rPr>
          <w:rFonts w:ascii="Aptos" w:eastAsiaTheme="minorHAnsi" w:hAnsi="Aptos" w:cstheme="minorBidi"/>
        </w:rPr>
        <w:t xml:space="preserve">specifications, including but not limited to bandwidth, latency, or service availability, shall be subject to prevailing rates </w:t>
      </w:r>
      <w:r w:rsidR="00277900" w:rsidRPr="000A7610">
        <w:rPr>
          <w:rFonts w:ascii="Aptos" w:eastAsiaTheme="minorHAnsi" w:hAnsi="Aptos" w:cstheme="minorBidi"/>
        </w:rPr>
        <w:t xml:space="preserve">(MRC bandwidth cost) </w:t>
      </w:r>
      <w:r w:rsidRPr="000A7610">
        <w:rPr>
          <w:rFonts w:ascii="Aptos" w:eastAsiaTheme="minorHAnsi" w:hAnsi="Aptos" w:cstheme="minorBidi"/>
        </w:rPr>
        <w:t>at the time of the upgrade or change.</w:t>
      </w:r>
    </w:p>
    <w:p w14:paraId="55388837" w14:textId="77777777" w:rsidR="008228B8" w:rsidRPr="000A7610" w:rsidRDefault="008228B8" w:rsidP="00BB3D20">
      <w:pPr>
        <w:spacing w:after="40"/>
        <w:jc w:val="both"/>
        <w:rPr>
          <w:rFonts w:ascii="Aptos" w:eastAsiaTheme="minorHAnsi" w:hAnsi="Aptos" w:cstheme="minorBidi"/>
        </w:rPr>
      </w:pPr>
    </w:p>
    <w:p w14:paraId="68F22F9E" w14:textId="77777777" w:rsidR="00683206" w:rsidRDefault="00683206">
      <w:pPr>
        <w:rPr>
          <w:rFonts w:ascii="Aptos" w:hAnsi="Aptos" w:cs="Calibri"/>
          <w:b/>
          <w:sz w:val="28"/>
          <w:szCs w:val="28"/>
          <w:u w:color="FF0000"/>
        </w:rPr>
      </w:pPr>
      <w:bookmarkStart w:id="4" w:name="_Hlk10539185"/>
      <w:r>
        <w:rPr>
          <w:rFonts w:ascii="Aptos" w:hAnsi="Aptos" w:cs="Calibri"/>
          <w:b/>
          <w:sz w:val="28"/>
          <w:szCs w:val="28"/>
        </w:rPr>
        <w:br w:type="page"/>
      </w:r>
    </w:p>
    <w:p w14:paraId="5468283E" w14:textId="5B3059CF" w:rsidR="00BE37A1" w:rsidRDefault="00BE37A1" w:rsidP="00BE37A1">
      <w:pPr>
        <w:pStyle w:val="ListParagraph"/>
        <w:autoSpaceDE w:val="0"/>
        <w:autoSpaceDN w:val="0"/>
        <w:adjustRightInd w:val="0"/>
        <w:spacing w:after="120"/>
        <w:ind w:left="0"/>
        <w:contextualSpacing w:val="0"/>
        <w:rPr>
          <w:rFonts w:ascii="Aptos" w:hAnsi="Aptos" w:cs="Calibri"/>
          <w:b/>
          <w:sz w:val="28"/>
          <w:szCs w:val="28"/>
        </w:rPr>
      </w:pPr>
      <w:r w:rsidRPr="00BE37A1">
        <w:rPr>
          <w:rFonts w:ascii="Aptos" w:hAnsi="Aptos" w:cs="Calibri"/>
          <w:b/>
          <w:sz w:val="28"/>
          <w:szCs w:val="28"/>
        </w:rPr>
        <w:lastRenderedPageBreak/>
        <w:t>Bid Evaluation &amp; Disqualification Criteria</w:t>
      </w:r>
    </w:p>
    <w:p w14:paraId="0958791D" w14:textId="2F7B1056" w:rsidR="003143DA" w:rsidRDefault="00BE37A1" w:rsidP="00BE37A1">
      <w:pPr>
        <w:pStyle w:val="ListParagraph"/>
        <w:autoSpaceDE w:val="0"/>
        <w:autoSpaceDN w:val="0"/>
        <w:adjustRightInd w:val="0"/>
        <w:spacing w:after="40"/>
        <w:ind w:left="0"/>
        <w:contextualSpacing w:val="0"/>
        <w:rPr>
          <w:rFonts w:ascii="Aptos" w:hAnsi="Aptos"/>
        </w:rPr>
      </w:pPr>
      <w:r w:rsidRPr="00BE37A1">
        <w:rPr>
          <w:rFonts w:ascii="Aptos" w:hAnsi="Aptos"/>
        </w:rPr>
        <w:t>To ensure a fair and open competitive bidding process, proposals will be evaluated consistently.</w:t>
      </w:r>
    </w:p>
    <w:p w14:paraId="1362DAFE" w14:textId="77777777" w:rsidR="00691BE4" w:rsidRDefault="00691BE4" w:rsidP="00691BE4">
      <w:pPr>
        <w:rPr>
          <w:rFonts w:ascii="Arial" w:eastAsia="Times New Roman" w:hAnsi="Arial" w:cs="Arial"/>
          <w:b/>
          <w:bCs/>
          <w:sz w:val="24"/>
          <w:szCs w:val="24"/>
        </w:rPr>
      </w:pPr>
    </w:p>
    <w:p w14:paraId="2EDD4C8B" w14:textId="7701994B" w:rsidR="00691BE4" w:rsidRPr="00691BE4" w:rsidRDefault="00691BE4" w:rsidP="00691BE4">
      <w:pPr>
        <w:spacing w:after="120"/>
        <w:rPr>
          <w:rFonts w:ascii="Aptos" w:eastAsia="Times New Roman" w:hAnsi="Aptos" w:cs="Arial"/>
          <w:b/>
          <w:bCs/>
          <w:sz w:val="24"/>
          <w:szCs w:val="24"/>
        </w:rPr>
      </w:pPr>
      <w:r w:rsidRPr="00691BE4">
        <w:rPr>
          <w:rFonts w:ascii="Aptos" w:eastAsia="Times New Roman" w:hAnsi="Aptos" w:cs="Arial"/>
          <w:b/>
          <w:bCs/>
          <w:sz w:val="24"/>
          <w:szCs w:val="24"/>
        </w:rPr>
        <w:t>Handling of Late Bids &amp; Extenuating Circumstances</w:t>
      </w:r>
    </w:p>
    <w:p w14:paraId="7ACE2D09" w14:textId="6FF91CFB" w:rsidR="00691BE4" w:rsidRDefault="00D62EE3" w:rsidP="00865DB6">
      <w:pPr>
        <w:spacing w:after="60"/>
        <w:jc w:val="both"/>
        <w:rPr>
          <w:rFonts w:ascii="Aptos" w:eastAsia="Times New Roman" w:hAnsi="Aptos" w:cs="Arial"/>
        </w:rPr>
      </w:pPr>
      <w:r w:rsidRPr="00D62EE3">
        <w:rPr>
          <w:rFonts w:ascii="Aptos" w:eastAsia="Times New Roman" w:hAnsi="Aptos" w:cs="Arial"/>
        </w:rPr>
        <w:t>In accordance with FCC competitive bidding guidelines and applicable local procurement rules, the formal evaluation process will not begin until after the Allowable Contract Date (ACD).</w:t>
      </w:r>
    </w:p>
    <w:p w14:paraId="63AA340D" w14:textId="77777777" w:rsidR="00D62EE3" w:rsidRDefault="00D62EE3" w:rsidP="00865DB6">
      <w:pPr>
        <w:spacing w:after="60"/>
        <w:jc w:val="both"/>
        <w:rPr>
          <w:rFonts w:ascii="Aptos" w:eastAsia="Times New Roman" w:hAnsi="Aptos" w:cs="Arial"/>
        </w:rPr>
      </w:pPr>
    </w:p>
    <w:p w14:paraId="35997EC4" w14:textId="77777777" w:rsidR="00FE435D" w:rsidRPr="00BB7486" w:rsidRDefault="00FE435D" w:rsidP="0005148F">
      <w:pPr>
        <w:pStyle w:val="ListParagraph"/>
        <w:numPr>
          <w:ilvl w:val="0"/>
          <w:numId w:val="2"/>
        </w:numPr>
        <w:spacing w:afterLines="60" w:after="144"/>
        <w:rPr>
          <w:rFonts w:ascii="Aptos" w:eastAsia="Times New Roman" w:hAnsi="Aptos"/>
        </w:rPr>
      </w:pPr>
      <w:r w:rsidRPr="00FE435D">
        <w:rPr>
          <w:rFonts w:ascii="Aptos" w:eastAsia="Times New Roman" w:hAnsi="Aptos" w:cs="Arial"/>
          <w:b/>
          <w:bCs/>
        </w:rPr>
        <w:t xml:space="preserve">Formal Deadline: </w:t>
      </w:r>
      <w:r w:rsidRPr="00BB7486">
        <w:rPr>
          <w:rFonts w:ascii="Aptos" w:eastAsia="Times New Roman" w:hAnsi="Aptos" w:cs="Arial"/>
        </w:rPr>
        <w:t>All proposals must be received by the 5:00 PM CST deadline on the Allowable Contract Date (ACD) to guarantee evaluation.</w:t>
      </w:r>
    </w:p>
    <w:p w14:paraId="353492B6" w14:textId="77777777" w:rsidR="00BB7486" w:rsidRDefault="00BB7486" w:rsidP="00BB7486">
      <w:pPr>
        <w:pStyle w:val="ListParagraph"/>
        <w:numPr>
          <w:ilvl w:val="0"/>
          <w:numId w:val="2"/>
        </w:numPr>
        <w:spacing w:afterLines="60" w:after="144"/>
        <w:rPr>
          <w:rFonts w:ascii="Aptos" w:eastAsia="Times New Roman" w:hAnsi="Aptos"/>
        </w:rPr>
      </w:pPr>
      <w:r w:rsidRPr="00BB7486">
        <w:rPr>
          <w:rFonts w:ascii="Aptos" w:eastAsia="Times New Roman" w:hAnsi="Aptos"/>
          <w:b/>
          <w:bCs/>
        </w:rPr>
        <w:t>Extenuating Circumstances</w:t>
      </w:r>
      <w:r w:rsidRPr="00BB7486">
        <w:rPr>
          <w:rFonts w:ascii="Aptos" w:eastAsia="Times New Roman" w:hAnsi="Aptos"/>
        </w:rPr>
        <w:t>: The Applicant reserves the right, at its sole discretion, to accept and score late proposals only if a systemic issue (e.g., widespread regional power outages, verified carrier-side email delivery delays) occurs, and provided that the formal evaluation scoring process has not yet been initiated by the evaluation committee.</w:t>
      </w:r>
    </w:p>
    <w:p w14:paraId="3FD6893B" w14:textId="77777777" w:rsidR="003F69E7" w:rsidRDefault="00BB7486" w:rsidP="003F69E7">
      <w:pPr>
        <w:pStyle w:val="ListParagraph"/>
        <w:numPr>
          <w:ilvl w:val="0"/>
          <w:numId w:val="2"/>
        </w:numPr>
        <w:spacing w:afterLines="60" w:after="144"/>
        <w:rPr>
          <w:rFonts w:ascii="Aptos" w:eastAsia="Times New Roman" w:hAnsi="Aptos"/>
        </w:rPr>
      </w:pPr>
      <w:r w:rsidRPr="003F69E7">
        <w:rPr>
          <w:rFonts w:ascii="Aptos" w:eastAsia="Times New Roman" w:hAnsi="Aptos"/>
          <w:b/>
          <w:bCs/>
        </w:rPr>
        <w:t>Equal Application</w:t>
      </w:r>
      <w:r w:rsidRPr="003F69E7">
        <w:rPr>
          <w:rFonts w:ascii="Aptos" w:eastAsia="Times New Roman" w:hAnsi="Aptos"/>
        </w:rPr>
        <w:t xml:space="preserve">: If the deadline is extended or a late bid is accepted due to an extenuating circumstance, this accommodation will be uniformly applied to all vendors in a non-discriminatory manner. No administrative points will be deducted for lateness if a bid is accepted into evaluation. </w:t>
      </w:r>
    </w:p>
    <w:p w14:paraId="287BEE20" w14:textId="53821117" w:rsidR="00FE435D" w:rsidRPr="003F69E7" w:rsidRDefault="00BB7486" w:rsidP="003F69E7">
      <w:pPr>
        <w:pStyle w:val="ListParagraph"/>
        <w:numPr>
          <w:ilvl w:val="0"/>
          <w:numId w:val="2"/>
        </w:numPr>
        <w:spacing w:afterLines="60" w:after="144"/>
        <w:rPr>
          <w:rFonts w:ascii="Aptos" w:eastAsia="Times New Roman" w:hAnsi="Aptos"/>
        </w:rPr>
      </w:pPr>
      <w:r w:rsidRPr="00751E72">
        <w:rPr>
          <w:rFonts w:ascii="Aptos" w:eastAsia="Times New Roman" w:hAnsi="Aptos"/>
          <w:b/>
          <w:bCs/>
        </w:rPr>
        <w:t>Absolute Final Closure</w:t>
      </w:r>
      <w:r w:rsidRPr="003F69E7">
        <w:rPr>
          <w:rFonts w:ascii="Aptos" w:eastAsia="Times New Roman" w:hAnsi="Aptos"/>
        </w:rPr>
        <w:t>: Under no circumstances will any proposal be accepted or evaluated once the evaluation committee has officially initiated or finalized its scoring matrix.</w:t>
      </w:r>
    </w:p>
    <w:p w14:paraId="37051186" w14:textId="527808C8" w:rsidR="00691BE4" w:rsidRPr="00691BE4" w:rsidRDefault="00691BE4" w:rsidP="0053668A">
      <w:pPr>
        <w:spacing w:after="120"/>
        <w:rPr>
          <w:rFonts w:ascii="Aptos" w:eastAsia="Times New Roman" w:hAnsi="Aptos" w:cs="Arial"/>
          <w:b/>
          <w:bCs/>
          <w:sz w:val="24"/>
          <w:szCs w:val="24"/>
        </w:rPr>
      </w:pPr>
      <w:r w:rsidRPr="00691BE4">
        <w:rPr>
          <w:rFonts w:ascii="Aptos" w:eastAsia="Times New Roman" w:hAnsi="Aptos" w:cs="Arial"/>
          <w:b/>
          <w:bCs/>
          <w:sz w:val="24"/>
          <w:szCs w:val="24"/>
        </w:rPr>
        <w:t>Automatic Disqualification Criteria</w:t>
      </w:r>
    </w:p>
    <w:p w14:paraId="31A440B0" w14:textId="31D0F6EB" w:rsidR="00691BE4" w:rsidRDefault="0053668A" w:rsidP="0053668A">
      <w:pPr>
        <w:pStyle w:val="ListParagraph"/>
        <w:autoSpaceDE w:val="0"/>
        <w:autoSpaceDN w:val="0"/>
        <w:adjustRightInd w:val="0"/>
        <w:spacing w:after="120"/>
        <w:ind w:left="0"/>
        <w:contextualSpacing w:val="0"/>
        <w:rPr>
          <w:rFonts w:ascii="Aptos" w:hAnsi="Aptos"/>
        </w:rPr>
      </w:pPr>
      <w:r w:rsidRPr="0053668A">
        <w:rPr>
          <w:rFonts w:ascii="Aptos" w:hAnsi="Aptos"/>
        </w:rPr>
        <w:t>Bids will be automatically disqualified and excluded from evaluation for any of the following reasons:</w:t>
      </w:r>
    </w:p>
    <w:p w14:paraId="5F16FC86" w14:textId="04E68933"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Finalized Evaluation Closure:</w:t>
      </w:r>
      <w:r w:rsidRPr="0053668A">
        <w:rPr>
          <w:rFonts w:ascii="Aptos" w:eastAsia="Times New Roman" w:hAnsi="Aptos" w:cs="Arial"/>
        </w:rPr>
        <w:t xml:space="preserve"> </w:t>
      </w:r>
      <w:r w:rsidR="00033AD9" w:rsidRPr="00033AD9">
        <w:rPr>
          <w:rFonts w:ascii="Aptos" w:eastAsia="Times New Roman" w:hAnsi="Aptos" w:cs="Arial"/>
        </w:rPr>
        <w:t>Any bid received after the evaluation committee has officially initiated its scoring matrix or evaluation process, regardless of the cause of delay</w:t>
      </w:r>
      <w:r w:rsidRPr="0053668A">
        <w:rPr>
          <w:rFonts w:ascii="Aptos" w:eastAsia="Times New Roman" w:hAnsi="Aptos" w:cs="Arial"/>
        </w:rPr>
        <w:t>.</w:t>
      </w:r>
    </w:p>
    <w:p w14:paraId="0FE2786D" w14:textId="26161392"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Generic Proposals:</w:t>
      </w:r>
      <w:r w:rsidRPr="0053668A">
        <w:rPr>
          <w:rFonts w:ascii="Aptos" w:eastAsia="Times New Roman" w:hAnsi="Aptos" w:cs="Arial"/>
        </w:rPr>
        <w:t xml:space="preserve"> Proposals that are generic in nature, do not specifically address the exact services requested, or otherwise fail to meet the explicit technical requirements contained in this RFP and the corresponding FCC Form 470.</w:t>
      </w:r>
    </w:p>
    <w:p w14:paraId="7E32959B" w14:textId="3601A1B8"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Missing Identification:</w:t>
      </w:r>
      <w:r w:rsidRPr="0053668A">
        <w:rPr>
          <w:rFonts w:ascii="Aptos" w:eastAsia="Times New Roman" w:hAnsi="Aptos" w:cs="Arial"/>
        </w:rPr>
        <w:t xml:space="preserve"> Proposals that fail to include the formal name of the applicant, the date of submission, and the specific FCC Form 470 number to which the vendor is responding.</w:t>
      </w:r>
    </w:p>
    <w:p w14:paraId="475321C2" w14:textId="1B1E43E7" w:rsidR="00691BE4" w:rsidRPr="006C5C11" w:rsidRDefault="0053668A" w:rsidP="00B43C4E">
      <w:pPr>
        <w:pStyle w:val="ListParagraph"/>
        <w:numPr>
          <w:ilvl w:val="0"/>
          <w:numId w:val="6"/>
        </w:numPr>
        <w:autoSpaceDE w:val="0"/>
        <w:autoSpaceDN w:val="0"/>
        <w:adjustRightInd w:val="0"/>
        <w:contextualSpacing w:val="0"/>
        <w:jc w:val="both"/>
        <w:rPr>
          <w:rFonts w:ascii="Aptos" w:hAnsi="Aptos"/>
        </w:rPr>
      </w:pPr>
      <w:r w:rsidRPr="0053668A">
        <w:rPr>
          <w:rFonts w:ascii="Aptos" w:eastAsia="Times New Roman" w:hAnsi="Aptos" w:cs="Arial"/>
          <w:b/>
          <w:bCs/>
        </w:rPr>
        <w:t>Missing Compliance Documentation:</w:t>
      </w:r>
      <w:r w:rsidRPr="0053668A">
        <w:rPr>
          <w:rFonts w:ascii="Aptos" w:eastAsia="Times New Roman" w:hAnsi="Aptos" w:cs="Arial"/>
        </w:rPr>
        <w:t xml:space="preserve"> </w:t>
      </w:r>
      <w:r w:rsidR="0092721D">
        <w:rPr>
          <w:rFonts w:ascii="Aptos" w:eastAsia="Times New Roman" w:hAnsi="Aptos" w:cs="Arial"/>
        </w:rPr>
        <w:t xml:space="preserve">  </w:t>
      </w:r>
      <w:r w:rsidR="0092721D" w:rsidRPr="0092721D">
        <w:rPr>
          <w:rFonts w:ascii="Aptos" w:eastAsia="Times New Roman" w:hAnsi="Aptos" w:cs="Arial"/>
        </w:rPr>
        <w:t>Proposals will be automatically disqualified if they fail to include a valid 498 ID (SPIN) and a written agreement to maintain a current FCC Form 473 (Service Provider Annual Certification - SPAC) on file with USAC for the relevant funding year.</w:t>
      </w:r>
      <w:r w:rsidRPr="0053668A">
        <w:rPr>
          <w:rFonts w:ascii="Aptos" w:eastAsia="Times New Roman" w:hAnsi="Aptos"/>
        </w:rPr>
        <w:t xml:space="preserve"> </w:t>
      </w:r>
    </w:p>
    <w:p w14:paraId="30719FAC" w14:textId="77777777" w:rsidR="00D41FDA" w:rsidRPr="00D41FDA" w:rsidRDefault="00936097" w:rsidP="00D41FDA">
      <w:pPr>
        <w:pStyle w:val="ListParagraph"/>
        <w:numPr>
          <w:ilvl w:val="0"/>
          <w:numId w:val="6"/>
        </w:numPr>
        <w:autoSpaceDE w:val="0"/>
        <w:autoSpaceDN w:val="0"/>
        <w:adjustRightInd w:val="0"/>
        <w:spacing w:afterLines="60" w:after="144"/>
        <w:contextualSpacing w:val="0"/>
        <w:jc w:val="both"/>
        <w:rPr>
          <w:rFonts w:ascii="Aptos" w:hAnsi="Aptos"/>
          <w:b/>
          <w:sz w:val="21"/>
          <w:szCs w:val="21"/>
        </w:rPr>
      </w:pPr>
      <w:r w:rsidRPr="00D41FDA">
        <w:rPr>
          <w:rFonts w:ascii="Aptos" w:hAnsi="Aptos"/>
          <w:b/>
          <w:bCs/>
        </w:rPr>
        <w:t>Red Light Status</w:t>
      </w:r>
      <w:r w:rsidRPr="00D41FDA">
        <w:rPr>
          <w:rFonts w:ascii="Aptos" w:hAnsi="Aptos"/>
        </w:rPr>
        <w:t xml:space="preserve">: Automatic disqualification for vendors on the FCC's "Red Light" status list </w:t>
      </w:r>
      <w:r w:rsidR="00D41FDA" w:rsidRPr="00D41FDA">
        <w:rPr>
          <w:rFonts w:ascii="Aptos" w:hAnsi="Aptos"/>
        </w:rPr>
        <w:t>.</w:t>
      </w:r>
    </w:p>
    <w:p w14:paraId="7879AA89" w14:textId="22BC64BE" w:rsidR="00BB3D20" w:rsidRPr="00D41FDA" w:rsidRDefault="00493A15" w:rsidP="00D41FDA">
      <w:pPr>
        <w:pStyle w:val="ListParagraph"/>
        <w:autoSpaceDE w:val="0"/>
        <w:autoSpaceDN w:val="0"/>
        <w:adjustRightInd w:val="0"/>
        <w:spacing w:afterLines="60" w:after="144"/>
        <w:ind w:left="0"/>
        <w:contextualSpacing w:val="0"/>
        <w:jc w:val="both"/>
        <w:rPr>
          <w:rFonts w:ascii="Aptos" w:hAnsi="Aptos"/>
          <w:b/>
          <w:sz w:val="21"/>
          <w:szCs w:val="21"/>
        </w:rPr>
      </w:pPr>
      <w:r>
        <w:rPr>
          <w:rFonts w:ascii="Aptos" w:hAnsi="Aptos"/>
          <w:b/>
          <w:caps/>
          <w:color w:val="2F5496" w:themeColor="accent1" w:themeShade="BF"/>
          <w:sz w:val="21"/>
          <w:szCs w:val="21"/>
          <w:lang w:val="en"/>
        </w:rPr>
        <w:pict w14:anchorId="11C5BF39">
          <v:rect id="_x0000_i1025" style="width:0;height:1.5pt" o:hralign="center" o:hrstd="t" o:hr="t" fillcolor="#a0a0a0" stroked="f"/>
        </w:pict>
      </w:r>
    </w:p>
    <w:p w14:paraId="68EF794A" w14:textId="517ACA79" w:rsidR="004F02EE" w:rsidRPr="004E2180" w:rsidRDefault="004F02EE" w:rsidP="00683206">
      <w:pPr>
        <w:spacing w:after="120"/>
        <w:jc w:val="both"/>
        <w:rPr>
          <w:rFonts w:ascii="Aptos" w:hAnsi="Aptos"/>
          <w:b/>
          <w:sz w:val="28"/>
          <w:szCs w:val="28"/>
        </w:rPr>
      </w:pPr>
      <w:r w:rsidRPr="004E2180">
        <w:rPr>
          <w:rFonts w:ascii="Aptos" w:hAnsi="Aptos"/>
          <w:b/>
          <w:sz w:val="28"/>
          <w:szCs w:val="28"/>
        </w:rPr>
        <w:t>State or Local Procurement Requirements</w:t>
      </w:r>
    </w:p>
    <w:bookmarkEnd w:id="2"/>
    <w:bookmarkEnd w:id="4"/>
    <w:p w14:paraId="379A92CC" w14:textId="77777777" w:rsidR="007857D0" w:rsidRDefault="009C63DB">
      <w:pPr>
        <w:rPr>
          <w:rFonts w:ascii="Aptos" w:hAnsi="Aptos" w:cs="Calibri"/>
          <w:sz w:val="21"/>
          <w:szCs w:val="21"/>
          <w:u w:color="FF0000"/>
        </w:rPr>
      </w:pPr>
      <w:r w:rsidRPr="009C63DB">
        <w:rPr>
          <w:rFonts w:ascii="Aptos" w:hAnsi="Aptos" w:cs="Calibri"/>
          <w:sz w:val="21"/>
          <w:szCs w:val="21"/>
          <w:u w:color="FF0000"/>
        </w:rPr>
        <w:t>All service providers must follow local and state procurement requirements for schools, both private and public, public-school districts, and libraries, as applicable. All bidding instructions, deadlines, and technical requirements are detailed in the attached RFP</w:t>
      </w:r>
      <w:r w:rsidR="007857D0">
        <w:rPr>
          <w:rFonts w:ascii="Aptos" w:hAnsi="Aptos" w:cs="Calibri"/>
          <w:sz w:val="21"/>
          <w:szCs w:val="21"/>
          <w:u w:color="FF0000"/>
        </w:rPr>
        <w:t>.</w:t>
      </w:r>
    </w:p>
    <w:p w14:paraId="1EC94AEB" w14:textId="77777777" w:rsidR="007857D0" w:rsidRDefault="007857D0">
      <w:pPr>
        <w:rPr>
          <w:rFonts w:ascii="Aptos" w:hAnsi="Aptos" w:cs="Calibri"/>
          <w:sz w:val="21"/>
          <w:szCs w:val="21"/>
          <w:u w:color="FF0000"/>
        </w:rPr>
      </w:pPr>
    </w:p>
    <w:p w14:paraId="7385BDD9" w14:textId="4DCC7468" w:rsidR="00277900" w:rsidRDefault="00493A15">
      <w:pPr>
        <w:rPr>
          <w:rFonts w:ascii="Aptos" w:hAnsi="Aptos"/>
          <w:b/>
          <w:sz w:val="28"/>
          <w:szCs w:val="28"/>
        </w:rPr>
      </w:pPr>
      <w:r>
        <w:rPr>
          <w:rFonts w:ascii="Aptos" w:hAnsi="Aptos"/>
          <w:b/>
          <w:caps/>
          <w:color w:val="2F5496" w:themeColor="accent1" w:themeShade="BF"/>
          <w:sz w:val="21"/>
          <w:szCs w:val="21"/>
          <w:lang w:val="en"/>
        </w:rPr>
        <w:pict w14:anchorId="3C335513">
          <v:rect id="_x0000_i1026" style="width:0;height:1.5pt" o:hralign="center" o:hrstd="t" o:hr="t" fillcolor="#a0a0a0" stroked="f"/>
        </w:pict>
      </w:r>
    </w:p>
    <w:p w14:paraId="362A5A60" w14:textId="77777777" w:rsidR="00644AB0" w:rsidRPr="00FE0113" w:rsidRDefault="00644AB0" w:rsidP="00BC11B8">
      <w:pPr>
        <w:jc w:val="center"/>
        <w:rPr>
          <w:rFonts w:ascii="Aptos" w:hAnsi="Aptos"/>
          <w:b/>
          <w:sz w:val="16"/>
          <w:szCs w:val="16"/>
        </w:rPr>
      </w:pPr>
    </w:p>
    <w:p w14:paraId="22349225" w14:textId="77777777" w:rsidR="00EC19A9" w:rsidRDefault="00EC19A9">
      <w:pPr>
        <w:rPr>
          <w:rFonts w:ascii="Aptos" w:hAnsi="Aptos"/>
          <w:b/>
          <w:sz w:val="28"/>
          <w:szCs w:val="28"/>
        </w:rPr>
      </w:pPr>
      <w:r>
        <w:rPr>
          <w:rFonts w:ascii="Aptos" w:hAnsi="Aptos"/>
          <w:b/>
          <w:sz w:val="28"/>
          <w:szCs w:val="28"/>
        </w:rPr>
        <w:br w:type="page"/>
      </w:r>
    </w:p>
    <w:p w14:paraId="15B18871" w14:textId="049D50E2" w:rsidR="006D3C96" w:rsidRDefault="00EF2235" w:rsidP="00BC11B8">
      <w:pPr>
        <w:jc w:val="center"/>
        <w:rPr>
          <w:rFonts w:ascii="Aptos" w:hAnsi="Aptos"/>
          <w:b/>
          <w:sz w:val="28"/>
          <w:szCs w:val="28"/>
        </w:rPr>
      </w:pPr>
      <w:r w:rsidRPr="00C63580">
        <w:rPr>
          <w:rFonts w:ascii="Aptos" w:hAnsi="Aptos"/>
          <w:b/>
          <w:sz w:val="28"/>
          <w:szCs w:val="28"/>
        </w:rPr>
        <w:lastRenderedPageBreak/>
        <w:t>CATEGORY 1 SERVICES</w:t>
      </w:r>
    </w:p>
    <w:p w14:paraId="031F15C6" w14:textId="77777777" w:rsidR="00B175E7" w:rsidRPr="00FE0113" w:rsidRDefault="00B175E7" w:rsidP="00BC11B8">
      <w:pPr>
        <w:jc w:val="center"/>
        <w:rPr>
          <w:rFonts w:ascii="Aptos" w:hAnsi="Aptos"/>
          <w:b/>
          <w:sz w:val="16"/>
          <w:szCs w:val="16"/>
        </w:rPr>
      </w:pPr>
    </w:p>
    <w:p w14:paraId="273B1F57" w14:textId="77777777" w:rsidR="00B175E7" w:rsidRPr="00636292" w:rsidRDefault="00B175E7" w:rsidP="00B175E7">
      <w:pPr>
        <w:jc w:val="center"/>
        <w:rPr>
          <w:rFonts w:ascii="Aptos" w:hAnsi="Aptos" w:cs="Calibri"/>
          <w:b/>
          <w:bCs/>
        </w:rPr>
      </w:pPr>
      <w:r w:rsidRPr="00636292">
        <w:rPr>
          <w:rFonts w:ascii="Aptos" w:hAnsi="Aptos" w:cs="Calibri"/>
          <w:b/>
          <w:bCs/>
        </w:rPr>
        <w:t>Review all details contained in RFP to verify products, services and quantities</w:t>
      </w:r>
    </w:p>
    <w:p w14:paraId="222E0614" w14:textId="77777777" w:rsidR="00B175E7" w:rsidRPr="00636292" w:rsidRDefault="00B175E7" w:rsidP="00B175E7">
      <w:pPr>
        <w:jc w:val="center"/>
        <w:rPr>
          <w:rFonts w:ascii="Aptos" w:hAnsi="Aptos"/>
          <w:b/>
        </w:rPr>
      </w:pPr>
      <w:r w:rsidRPr="00636292">
        <w:rPr>
          <w:rFonts w:ascii="Aptos" w:hAnsi="Aptos" w:cs="Calibri"/>
          <w:b/>
          <w:bCs/>
        </w:rPr>
        <w:t>Refer to this RFP for specific bid/procurement details &amp; requirements</w:t>
      </w:r>
    </w:p>
    <w:p w14:paraId="51DD05FA" w14:textId="77777777" w:rsidR="00B175E7" w:rsidRPr="00636292" w:rsidRDefault="00B175E7" w:rsidP="00BC11B8">
      <w:pPr>
        <w:jc w:val="center"/>
        <w:rPr>
          <w:rFonts w:ascii="Aptos" w:hAnsi="Aptos"/>
          <w:b/>
        </w:rPr>
      </w:pPr>
    </w:p>
    <w:p w14:paraId="7BF350E6" w14:textId="3F851636" w:rsidR="00C76B59" w:rsidRPr="00636292" w:rsidRDefault="00C76B59" w:rsidP="00BB07D6">
      <w:pPr>
        <w:jc w:val="both"/>
        <w:rPr>
          <w:rFonts w:ascii="Aptos" w:eastAsiaTheme="minorHAnsi" w:hAnsi="Aptos" w:cs="Calibri"/>
          <w:lang w:eastAsia="zh-TW"/>
        </w:rPr>
      </w:pPr>
      <w:r w:rsidRPr="00636292">
        <w:rPr>
          <w:rFonts w:ascii="Aptos" w:eastAsiaTheme="minorHAnsi" w:hAnsi="Aptos" w:cs="Calibri"/>
          <w:b/>
          <w:bCs/>
          <w:u w:val="single"/>
          <w:lang w:eastAsia="zh-TW"/>
        </w:rPr>
        <w:t>Current Services</w:t>
      </w:r>
      <w:r w:rsidR="005D621F" w:rsidRPr="00636292">
        <w:rPr>
          <w:rFonts w:ascii="Aptos" w:eastAsiaTheme="minorHAnsi" w:hAnsi="Aptos" w:cs="Calibri"/>
          <w:b/>
          <w:bCs/>
          <w:lang w:eastAsia="zh-TW"/>
        </w:rPr>
        <w:t xml:space="preserve">: </w:t>
      </w:r>
      <w:r w:rsidR="000D455D" w:rsidRPr="00636292">
        <w:rPr>
          <w:rFonts w:ascii="Aptos" w:eastAsiaTheme="minorHAnsi" w:hAnsi="Aptos" w:cs="Calibri"/>
          <w:b/>
          <w:bCs/>
          <w:lang w:eastAsia="zh-TW"/>
        </w:rPr>
        <w:t xml:space="preserve"> </w:t>
      </w:r>
      <w:r w:rsidR="00603444" w:rsidRPr="00636292">
        <w:rPr>
          <w:rFonts w:ascii="Aptos" w:eastAsiaTheme="minorHAnsi" w:hAnsi="Aptos" w:cs="Calibri"/>
          <w:lang w:eastAsia="zh-TW"/>
        </w:rPr>
        <w:t>Comcast</w:t>
      </w:r>
      <w:r w:rsidR="00603444" w:rsidRPr="00636292">
        <w:rPr>
          <w:rFonts w:ascii="Aptos" w:eastAsiaTheme="minorHAnsi" w:hAnsi="Aptos" w:cs="Calibri"/>
          <w:lang w:eastAsia="zh-TW"/>
        </w:rPr>
        <w:t>:</w:t>
      </w:r>
      <w:r w:rsidR="00BB07D6" w:rsidRPr="00636292">
        <w:rPr>
          <w:rFonts w:ascii="Aptos" w:eastAsiaTheme="minorHAnsi" w:hAnsi="Aptos" w:cs="Calibri"/>
          <w:lang w:eastAsia="zh-TW"/>
        </w:rPr>
        <w:t xml:space="preserve"> </w:t>
      </w:r>
      <w:r w:rsidR="00197885" w:rsidRPr="00636292">
        <w:rPr>
          <w:rFonts w:ascii="Aptos" w:eastAsiaTheme="minorHAnsi" w:hAnsi="Aptos" w:cs="Calibri"/>
          <w:lang w:eastAsia="zh-TW"/>
        </w:rPr>
        <w:tab/>
      </w:r>
      <w:r w:rsidR="00BB07D6" w:rsidRPr="00636292">
        <w:rPr>
          <w:rFonts w:ascii="Aptos" w:eastAsiaTheme="minorHAnsi" w:hAnsi="Aptos" w:cs="Calibri"/>
          <w:lang w:eastAsia="zh-TW"/>
        </w:rPr>
        <w:t xml:space="preserve">Port Speed 10Gbps; Access Speed 2 Gbps </w:t>
      </w:r>
      <w:r w:rsidR="00117A0F" w:rsidRPr="00636292">
        <w:rPr>
          <w:rFonts w:ascii="Aptos" w:eastAsiaTheme="minorHAnsi" w:hAnsi="Aptos" w:cs="Calibri"/>
          <w:lang w:eastAsia="zh-TW"/>
        </w:rPr>
        <w:t>symmetric</w:t>
      </w:r>
      <w:r w:rsidR="00BB07D6" w:rsidRPr="00636292">
        <w:rPr>
          <w:rFonts w:ascii="Aptos" w:eastAsiaTheme="minorHAnsi" w:hAnsi="Aptos" w:cs="Calibri"/>
          <w:lang w:eastAsia="zh-TW"/>
        </w:rPr>
        <w:t xml:space="preserve"> EDI fiber (</w:t>
      </w:r>
      <w:r w:rsidR="00197885" w:rsidRPr="00636292">
        <w:rPr>
          <w:rFonts w:ascii="Aptos" w:eastAsiaTheme="minorHAnsi" w:hAnsi="Aptos" w:cs="Calibri"/>
          <w:lang w:eastAsia="zh-TW"/>
        </w:rPr>
        <w:t xml:space="preserve">27300 </w:t>
      </w:r>
      <w:r w:rsidR="00197885" w:rsidRPr="00636292">
        <w:rPr>
          <w:rFonts w:ascii="Aptos" w:eastAsiaTheme="minorHAnsi" w:hAnsi="Aptos" w:cs="Calibri"/>
          <w:lang w:eastAsia="zh-TW"/>
        </w:rPr>
        <w:tab/>
      </w:r>
      <w:r w:rsidR="00197885" w:rsidRPr="00636292">
        <w:rPr>
          <w:rFonts w:ascii="Aptos" w:eastAsiaTheme="minorHAnsi" w:hAnsi="Aptos" w:cs="Calibri"/>
          <w:lang w:eastAsia="zh-TW"/>
        </w:rPr>
        <w:tab/>
      </w:r>
      <w:r w:rsidR="00197885" w:rsidRPr="00636292">
        <w:rPr>
          <w:rFonts w:ascii="Aptos" w:eastAsiaTheme="minorHAnsi" w:hAnsi="Aptos" w:cs="Calibri"/>
          <w:lang w:eastAsia="zh-TW"/>
        </w:rPr>
        <w:tab/>
      </w:r>
      <w:r w:rsidR="00197885" w:rsidRPr="00636292">
        <w:rPr>
          <w:rFonts w:ascii="Aptos" w:eastAsiaTheme="minorHAnsi" w:hAnsi="Aptos" w:cs="Calibri"/>
          <w:lang w:eastAsia="zh-TW"/>
        </w:rPr>
        <w:tab/>
      </w:r>
      <w:r w:rsidR="00197885" w:rsidRPr="00636292">
        <w:rPr>
          <w:rFonts w:ascii="Aptos" w:eastAsiaTheme="minorHAnsi" w:hAnsi="Aptos" w:cs="Calibri"/>
          <w:lang w:eastAsia="zh-TW"/>
        </w:rPr>
        <w:tab/>
      </w:r>
      <w:r w:rsidR="00197885" w:rsidRPr="00636292">
        <w:rPr>
          <w:rFonts w:ascii="Aptos" w:eastAsiaTheme="minorHAnsi" w:hAnsi="Aptos" w:cs="Calibri"/>
          <w:lang w:eastAsia="zh-TW"/>
        </w:rPr>
        <w:t>Dequindre Road</w:t>
      </w:r>
      <w:r w:rsidR="00BB07D6" w:rsidRPr="00636292">
        <w:rPr>
          <w:rFonts w:ascii="Aptos" w:eastAsiaTheme="minorHAnsi" w:hAnsi="Aptos" w:cs="Calibri"/>
          <w:lang w:eastAsia="zh-TW"/>
        </w:rPr>
        <w:t>)</w:t>
      </w:r>
      <w:r w:rsidRPr="00636292">
        <w:rPr>
          <w:rFonts w:ascii="Aptos" w:eastAsiaTheme="minorHAnsi" w:hAnsi="Aptos" w:cs="Calibri"/>
          <w:lang w:eastAsia="zh-TW"/>
        </w:rPr>
        <w:t xml:space="preserve">, contract expires </w:t>
      </w:r>
      <w:r w:rsidR="000D455D" w:rsidRPr="00636292">
        <w:rPr>
          <w:rFonts w:ascii="Aptos" w:eastAsiaTheme="minorHAnsi" w:hAnsi="Aptos" w:cs="Calibri"/>
          <w:lang w:eastAsia="zh-TW"/>
        </w:rPr>
        <w:t>6/30/202</w:t>
      </w:r>
      <w:r w:rsidR="009C6D57" w:rsidRPr="00636292">
        <w:rPr>
          <w:rFonts w:ascii="Aptos" w:eastAsiaTheme="minorHAnsi" w:hAnsi="Aptos" w:cs="Calibri"/>
          <w:lang w:eastAsia="zh-TW"/>
        </w:rPr>
        <w:t>7</w:t>
      </w:r>
      <w:r w:rsidR="000D455D" w:rsidRPr="00636292">
        <w:rPr>
          <w:rFonts w:ascii="Aptos" w:eastAsiaTheme="minorHAnsi" w:hAnsi="Aptos" w:cs="Calibri"/>
          <w:lang w:eastAsia="zh-TW"/>
        </w:rPr>
        <w:t>.</w:t>
      </w:r>
    </w:p>
    <w:p w14:paraId="75D3F842" w14:textId="6FB1EE8E" w:rsidR="00197885" w:rsidRPr="00636292" w:rsidRDefault="00117A0F" w:rsidP="00BB07D6">
      <w:pPr>
        <w:jc w:val="both"/>
        <w:rPr>
          <w:rFonts w:ascii="Aptos" w:eastAsiaTheme="minorHAnsi" w:hAnsi="Aptos" w:cs="Calibri"/>
          <w:lang w:eastAsia="zh-TW"/>
        </w:rPr>
      </w:pPr>
      <w:r w:rsidRPr="00636292">
        <w:rPr>
          <w:rFonts w:ascii="Aptos" w:eastAsiaTheme="minorHAnsi" w:hAnsi="Aptos" w:cs="Calibri"/>
          <w:lang w:eastAsia="zh-TW"/>
        </w:rPr>
        <w:tab/>
      </w:r>
      <w:r w:rsidRPr="00636292">
        <w:rPr>
          <w:rFonts w:ascii="Aptos" w:eastAsiaTheme="minorHAnsi" w:hAnsi="Aptos" w:cs="Calibri"/>
          <w:lang w:eastAsia="zh-TW"/>
        </w:rPr>
        <w:tab/>
      </w:r>
      <w:r w:rsidRPr="00636292">
        <w:rPr>
          <w:rFonts w:ascii="Aptos" w:eastAsiaTheme="minorHAnsi" w:hAnsi="Aptos" w:cs="Calibri"/>
          <w:lang w:eastAsia="zh-TW"/>
        </w:rPr>
        <w:tab/>
      </w:r>
      <w:r w:rsidRPr="00636292">
        <w:rPr>
          <w:rFonts w:ascii="Aptos" w:eastAsiaTheme="minorHAnsi" w:hAnsi="Aptos" w:cs="Calibri"/>
          <w:lang w:eastAsia="zh-TW"/>
        </w:rPr>
        <w:tab/>
      </w:r>
      <w:r w:rsidRPr="00636292">
        <w:rPr>
          <w:rFonts w:ascii="Aptos" w:eastAsiaTheme="minorHAnsi" w:hAnsi="Aptos" w:cs="Calibri"/>
          <w:lang w:eastAsia="zh-TW"/>
        </w:rPr>
        <w:t xml:space="preserve">Port Speed 1Gbps; Access Speed 1 Gbps </w:t>
      </w:r>
      <w:r w:rsidRPr="00636292">
        <w:rPr>
          <w:rFonts w:ascii="Aptos" w:eastAsiaTheme="minorHAnsi" w:hAnsi="Aptos" w:cs="Calibri"/>
          <w:lang w:eastAsia="zh-TW"/>
        </w:rPr>
        <w:t>symmetric</w:t>
      </w:r>
      <w:r w:rsidRPr="00636292">
        <w:rPr>
          <w:rFonts w:ascii="Aptos" w:eastAsiaTheme="minorHAnsi" w:hAnsi="Aptos" w:cs="Calibri"/>
          <w:lang w:eastAsia="zh-TW"/>
        </w:rPr>
        <w:t xml:space="preserve"> EDI fiber (</w:t>
      </w:r>
      <w:r w:rsidR="00812E6C" w:rsidRPr="00636292">
        <w:rPr>
          <w:rFonts w:ascii="Aptos" w:eastAsiaTheme="minorHAnsi" w:hAnsi="Aptos" w:cs="Calibri"/>
          <w:lang w:eastAsia="zh-TW"/>
        </w:rPr>
        <w:t xml:space="preserve">28501 Lorraine </w:t>
      </w:r>
      <w:r w:rsidR="00812E6C" w:rsidRPr="00636292">
        <w:rPr>
          <w:rFonts w:ascii="Aptos" w:eastAsiaTheme="minorHAnsi" w:hAnsi="Aptos" w:cs="Calibri"/>
          <w:lang w:eastAsia="zh-TW"/>
        </w:rPr>
        <w:tab/>
      </w:r>
      <w:r w:rsidR="00812E6C" w:rsidRPr="00636292">
        <w:rPr>
          <w:rFonts w:ascii="Aptos" w:eastAsiaTheme="minorHAnsi" w:hAnsi="Aptos" w:cs="Calibri"/>
          <w:lang w:eastAsia="zh-TW"/>
        </w:rPr>
        <w:tab/>
      </w:r>
      <w:r w:rsidR="00812E6C" w:rsidRPr="00636292">
        <w:rPr>
          <w:rFonts w:ascii="Aptos" w:eastAsiaTheme="minorHAnsi" w:hAnsi="Aptos" w:cs="Calibri"/>
          <w:lang w:eastAsia="zh-TW"/>
        </w:rPr>
        <w:tab/>
      </w:r>
      <w:r w:rsidR="00812E6C" w:rsidRPr="00636292">
        <w:rPr>
          <w:rFonts w:ascii="Aptos" w:eastAsiaTheme="minorHAnsi" w:hAnsi="Aptos" w:cs="Calibri"/>
          <w:lang w:eastAsia="zh-TW"/>
        </w:rPr>
        <w:tab/>
      </w:r>
      <w:r w:rsidR="00812E6C" w:rsidRPr="00636292">
        <w:rPr>
          <w:rFonts w:ascii="Aptos" w:eastAsiaTheme="minorHAnsi" w:hAnsi="Aptos" w:cs="Calibri"/>
          <w:lang w:eastAsia="zh-TW"/>
        </w:rPr>
        <w:t>Avenue</w:t>
      </w:r>
      <w:r w:rsidRPr="00636292">
        <w:rPr>
          <w:rFonts w:ascii="Aptos" w:eastAsiaTheme="minorHAnsi" w:hAnsi="Aptos" w:cs="Calibri"/>
          <w:lang w:eastAsia="zh-TW"/>
        </w:rPr>
        <w:t>)</w:t>
      </w:r>
    </w:p>
    <w:p w14:paraId="40737B18" w14:textId="77777777" w:rsidR="00C76B59" w:rsidRPr="00636292" w:rsidRDefault="00C76B59" w:rsidP="00232213">
      <w:pPr>
        <w:jc w:val="both"/>
        <w:rPr>
          <w:rFonts w:ascii="Aptos" w:eastAsiaTheme="minorHAnsi" w:hAnsi="Aptos" w:cs="Calibri"/>
          <w:lang w:eastAsia="zh-TW"/>
        </w:rPr>
      </w:pPr>
    </w:p>
    <w:p w14:paraId="29462528" w14:textId="7747A9DD" w:rsidR="00C76B59" w:rsidRPr="00636292" w:rsidRDefault="00C76B59" w:rsidP="00A13FE4">
      <w:pPr>
        <w:jc w:val="both"/>
        <w:rPr>
          <w:rFonts w:ascii="Aptos" w:eastAsiaTheme="minorHAnsi" w:hAnsi="Aptos" w:cs="Calibri"/>
          <w:lang w:eastAsia="zh-TW"/>
        </w:rPr>
      </w:pPr>
      <w:r w:rsidRPr="00636292">
        <w:rPr>
          <w:rFonts w:ascii="Aptos" w:eastAsiaTheme="minorHAnsi" w:hAnsi="Aptos" w:cs="Calibri"/>
          <w:b/>
          <w:bCs/>
          <w:u w:val="single"/>
          <w:lang w:eastAsia="zh-TW"/>
        </w:rPr>
        <w:t>Quote</w:t>
      </w:r>
      <w:r w:rsidRPr="00636292">
        <w:rPr>
          <w:rFonts w:ascii="Aptos" w:eastAsiaTheme="minorHAnsi" w:hAnsi="Aptos" w:cs="Calibri"/>
          <w:b/>
          <w:bCs/>
          <w:lang w:eastAsia="zh-TW"/>
        </w:rPr>
        <w:t xml:space="preserve">: </w:t>
      </w:r>
      <w:r w:rsidR="003D60B0" w:rsidRPr="00636292">
        <w:rPr>
          <w:rFonts w:ascii="Aptos" w:eastAsiaTheme="minorHAnsi" w:hAnsi="Aptos" w:cs="Calibri"/>
          <w:b/>
          <w:bCs/>
          <w:lang w:eastAsia="zh-TW"/>
        </w:rPr>
        <w:t xml:space="preserve"> </w:t>
      </w:r>
      <w:r w:rsidR="00555E09" w:rsidRPr="00636292">
        <w:rPr>
          <w:rFonts w:ascii="Aptos" w:eastAsiaTheme="minorHAnsi" w:hAnsi="Aptos" w:cs="Calibri"/>
          <w:b/>
          <w:bCs/>
          <w:lang w:eastAsia="zh-TW"/>
        </w:rPr>
        <w:tab/>
      </w:r>
      <w:r w:rsidRPr="00636292">
        <w:rPr>
          <w:rFonts w:ascii="Aptos" w:eastAsiaTheme="minorHAnsi" w:hAnsi="Aptos" w:cs="Calibri"/>
          <w:lang w:eastAsia="zh-TW"/>
        </w:rPr>
        <w:t>I</w:t>
      </w:r>
      <w:r w:rsidR="003B06D1" w:rsidRPr="00636292">
        <w:rPr>
          <w:rFonts w:ascii="Aptos" w:eastAsiaTheme="minorHAnsi" w:hAnsi="Aptos" w:cs="Calibri"/>
          <w:lang w:eastAsia="zh-TW"/>
        </w:rPr>
        <w:t xml:space="preserve">nternet </w:t>
      </w:r>
      <w:r w:rsidRPr="00636292">
        <w:rPr>
          <w:rFonts w:ascii="Aptos" w:eastAsiaTheme="minorHAnsi" w:hAnsi="Aptos" w:cs="Calibri"/>
          <w:lang w:eastAsia="zh-TW"/>
        </w:rPr>
        <w:t>A</w:t>
      </w:r>
      <w:r w:rsidR="00D67B01" w:rsidRPr="00636292">
        <w:rPr>
          <w:rFonts w:ascii="Aptos" w:eastAsiaTheme="minorHAnsi" w:hAnsi="Aptos" w:cs="Calibri"/>
          <w:lang w:eastAsia="zh-TW"/>
        </w:rPr>
        <w:t>ccess</w:t>
      </w:r>
      <w:r w:rsidRPr="00636292">
        <w:rPr>
          <w:rFonts w:ascii="Aptos" w:eastAsiaTheme="minorHAnsi" w:hAnsi="Aptos" w:cs="Calibri"/>
          <w:lang w:eastAsia="zh-TW"/>
        </w:rPr>
        <w:t xml:space="preserve"> service</w:t>
      </w:r>
      <w:r w:rsidR="00D67B01" w:rsidRPr="00636292">
        <w:rPr>
          <w:rFonts w:ascii="Aptos" w:eastAsiaTheme="minorHAnsi" w:hAnsi="Aptos" w:cs="Calibri"/>
          <w:lang w:eastAsia="zh-TW"/>
        </w:rPr>
        <w:t>s</w:t>
      </w:r>
      <w:r w:rsidRPr="00636292">
        <w:rPr>
          <w:rFonts w:ascii="Aptos" w:eastAsiaTheme="minorHAnsi" w:hAnsi="Aptos" w:cs="Calibri"/>
          <w:lang w:eastAsia="zh-TW"/>
        </w:rPr>
        <w:t xml:space="preserve"> </w:t>
      </w:r>
      <w:r w:rsidR="008E2F9B" w:rsidRPr="00636292">
        <w:rPr>
          <w:rFonts w:ascii="Aptos" w:eastAsiaTheme="minorHAnsi" w:hAnsi="Aptos" w:cs="Calibri"/>
          <w:lang w:eastAsia="zh-TW"/>
        </w:rPr>
        <w:t xml:space="preserve">leased dedicated symmetric fiber </w:t>
      </w:r>
      <w:r w:rsidRPr="00636292">
        <w:rPr>
          <w:rFonts w:ascii="Aptos" w:eastAsiaTheme="minorHAnsi" w:hAnsi="Aptos" w:cs="Calibri"/>
          <w:lang w:eastAsia="zh-TW"/>
        </w:rPr>
        <w:t xml:space="preserve">– </w:t>
      </w:r>
      <w:r w:rsidR="00CD572F" w:rsidRPr="00636292">
        <w:rPr>
          <w:rFonts w:ascii="Aptos" w:eastAsiaTheme="minorHAnsi" w:hAnsi="Aptos" w:cs="Calibri"/>
          <w:lang w:eastAsia="zh-TW"/>
        </w:rPr>
        <w:t>1, 2, up to 5 Gbps</w:t>
      </w:r>
      <w:r w:rsidRPr="00636292">
        <w:rPr>
          <w:rFonts w:ascii="Aptos" w:eastAsiaTheme="minorHAnsi" w:hAnsi="Aptos" w:cs="Calibri"/>
          <w:lang w:eastAsia="zh-TW"/>
        </w:rPr>
        <w:t xml:space="preserve"> </w:t>
      </w:r>
      <w:r w:rsidR="00A13FE4" w:rsidRPr="00636292">
        <w:rPr>
          <w:rFonts w:ascii="Aptos" w:eastAsiaTheme="minorHAnsi" w:hAnsi="Aptos" w:cs="Calibri"/>
          <w:lang w:eastAsia="zh-TW"/>
        </w:rPr>
        <w:t xml:space="preserve"> </w:t>
      </w:r>
    </w:p>
    <w:p w14:paraId="1F9A75D0" w14:textId="77777777" w:rsidR="00EB063A" w:rsidRPr="00636292" w:rsidRDefault="00EB063A" w:rsidP="00232213">
      <w:pPr>
        <w:jc w:val="both"/>
        <w:rPr>
          <w:rFonts w:ascii="Aptos" w:eastAsiaTheme="minorHAnsi" w:hAnsi="Aptos" w:cs="Calibri"/>
          <w:lang w:eastAsia="zh-TW"/>
        </w:rPr>
      </w:pPr>
    </w:p>
    <w:p w14:paraId="21F2C378" w14:textId="1665B764" w:rsidR="00EB063A" w:rsidRPr="00636292" w:rsidRDefault="00EB063A" w:rsidP="00232213">
      <w:pPr>
        <w:jc w:val="both"/>
        <w:rPr>
          <w:rFonts w:ascii="Aptos" w:eastAsiaTheme="minorHAnsi" w:hAnsi="Aptos" w:cs="Calibri"/>
          <w:lang w:eastAsia="zh-TW"/>
        </w:rPr>
      </w:pPr>
      <w:r w:rsidRPr="00636292">
        <w:rPr>
          <w:rFonts w:ascii="Aptos" w:eastAsiaTheme="minorHAnsi" w:hAnsi="Aptos" w:cs="Calibri"/>
          <w:lang w:eastAsia="zh-TW"/>
        </w:rPr>
        <w:tab/>
      </w:r>
      <w:r w:rsidRPr="00636292">
        <w:rPr>
          <w:rFonts w:ascii="Aptos" w:eastAsiaTheme="minorHAnsi" w:hAnsi="Aptos" w:cs="Calibri"/>
          <w:lang w:eastAsia="zh-TW"/>
        </w:rPr>
        <w:tab/>
        <w:t>Must include details of estimated taxes and surcharges.</w:t>
      </w:r>
    </w:p>
    <w:p w14:paraId="030C366B" w14:textId="77777777" w:rsidR="00C76B59" w:rsidRPr="00636292" w:rsidRDefault="00C76B59" w:rsidP="00232213">
      <w:pPr>
        <w:jc w:val="both"/>
        <w:rPr>
          <w:rFonts w:ascii="Aptos" w:eastAsiaTheme="minorHAnsi" w:hAnsi="Aptos" w:cs="Calibri"/>
          <w:lang w:eastAsia="zh-TW"/>
        </w:rPr>
      </w:pPr>
    </w:p>
    <w:p w14:paraId="069053E8" w14:textId="1BC5E76E" w:rsidR="00C76B59" w:rsidRPr="00636292" w:rsidRDefault="005D621F" w:rsidP="00232213">
      <w:pPr>
        <w:jc w:val="both"/>
        <w:rPr>
          <w:rFonts w:ascii="Aptos" w:eastAsiaTheme="minorHAnsi" w:hAnsi="Aptos" w:cs="Calibri"/>
          <w:lang w:eastAsia="zh-TW"/>
        </w:rPr>
      </w:pPr>
      <w:r w:rsidRPr="00636292">
        <w:rPr>
          <w:rFonts w:ascii="Aptos" w:eastAsiaTheme="minorHAnsi" w:hAnsi="Aptos" w:cs="Calibri"/>
          <w:lang w:eastAsia="zh-TW"/>
        </w:rPr>
        <w:t>The applicant</w:t>
      </w:r>
      <w:r w:rsidR="00C76B59" w:rsidRPr="00636292">
        <w:rPr>
          <w:rFonts w:ascii="Aptos" w:eastAsiaTheme="minorHAnsi" w:hAnsi="Aptos" w:cs="Calibri"/>
          <w:lang w:eastAsia="zh-TW"/>
        </w:rPr>
        <w:t xml:space="preserve"> currently has </w:t>
      </w:r>
      <w:r w:rsidR="00A13FE4" w:rsidRPr="00636292">
        <w:rPr>
          <w:rFonts w:ascii="Aptos" w:eastAsiaTheme="minorHAnsi" w:hAnsi="Aptos" w:cs="Calibri"/>
          <w:lang w:eastAsia="zh-TW"/>
        </w:rPr>
        <w:t xml:space="preserve">(2) Circuits (1) </w:t>
      </w:r>
      <w:r w:rsidR="00B12CC8" w:rsidRPr="00636292">
        <w:rPr>
          <w:rFonts w:ascii="Aptos" w:eastAsiaTheme="minorHAnsi" w:hAnsi="Aptos" w:cs="Calibri"/>
          <w:lang w:eastAsia="zh-TW"/>
        </w:rPr>
        <w:t>1 G</w:t>
      </w:r>
      <w:r w:rsidR="00C76B59" w:rsidRPr="00636292">
        <w:rPr>
          <w:rFonts w:ascii="Aptos" w:eastAsiaTheme="minorHAnsi" w:hAnsi="Aptos" w:cs="Calibri"/>
          <w:lang w:eastAsia="zh-TW"/>
        </w:rPr>
        <w:t xml:space="preserve">bps </w:t>
      </w:r>
      <w:r w:rsidR="00A13FE4" w:rsidRPr="00636292">
        <w:rPr>
          <w:rFonts w:ascii="Aptos" w:eastAsiaTheme="minorHAnsi" w:hAnsi="Aptos" w:cs="Calibri"/>
          <w:lang w:eastAsia="zh-TW"/>
        </w:rPr>
        <w:t xml:space="preserve">the other (2) Gbps </w:t>
      </w:r>
      <w:r w:rsidR="00C76B59" w:rsidRPr="00636292">
        <w:rPr>
          <w:rFonts w:ascii="Aptos" w:eastAsiaTheme="minorHAnsi" w:hAnsi="Aptos" w:cs="Calibri"/>
          <w:lang w:eastAsia="zh-TW"/>
        </w:rPr>
        <w:t xml:space="preserve">bandwidth and is seeking bids for bundled Internet solution that </w:t>
      </w:r>
      <w:r w:rsidR="009B115C" w:rsidRPr="00636292">
        <w:rPr>
          <w:rFonts w:ascii="Aptos" w:eastAsiaTheme="minorHAnsi" w:hAnsi="Aptos" w:cs="Calibri"/>
          <w:lang w:eastAsia="zh-TW"/>
        </w:rPr>
        <w:t>include</w:t>
      </w:r>
      <w:r w:rsidR="00C76B59" w:rsidRPr="00636292">
        <w:rPr>
          <w:rFonts w:ascii="Aptos" w:eastAsiaTheme="minorHAnsi" w:hAnsi="Aptos" w:cs="Calibri"/>
          <w:lang w:eastAsia="zh-TW"/>
        </w:rPr>
        <w:t xml:space="preserve"> both Internet (ISP) and a transport circuit to be delivered to the applicant.  We request </w:t>
      </w:r>
      <w:r w:rsidRPr="00636292">
        <w:rPr>
          <w:rFonts w:ascii="Aptos" w:eastAsiaTheme="minorHAnsi" w:hAnsi="Aptos" w:cs="Calibri"/>
          <w:lang w:eastAsia="zh-TW"/>
        </w:rPr>
        <w:t>a minimum</w:t>
      </w:r>
      <w:r w:rsidR="00C76B59" w:rsidRPr="00636292">
        <w:rPr>
          <w:rFonts w:ascii="Aptos" w:eastAsiaTheme="minorHAnsi" w:hAnsi="Aptos" w:cs="Calibri"/>
          <w:lang w:eastAsia="zh-TW"/>
        </w:rPr>
        <w:t xml:space="preserve"> bandwidth of </w:t>
      </w:r>
      <w:r w:rsidR="00B12CC8" w:rsidRPr="00636292">
        <w:rPr>
          <w:rFonts w:ascii="Aptos" w:eastAsiaTheme="minorHAnsi" w:hAnsi="Aptos" w:cs="Calibri"/>
          <w:lang w:eastAsia="zh-TW"/>
        </w:rPr>
        <w:t xml:space="preserve">1 Gbps </w:t>
      </w:r>
      <w:r w:rsidR="00C76B59" w:rsidRPr="00636292">
        <w:rPr>
          <w:rFonts w:ascii="Aptos" w:eastAsiaTheme="minorHAnsi" w:hAnsi="Aptos" w:cs="Calibri"/>
          <w:lang w:eastAsia="zh-TW"/>
        </w:rPr>
        <w:t xml:space="preserve">with the ability to increase </w:t>
      </w:r>
      <w:r w:rsidRPr="00636292">
        <w:rPr>
          <w:rFonts w:ascii="Aptos" w:eastAsiaTheme="minorHAnsi" w:hAnsi="Aptos" w:cs="Calibri"/>
          <w:lang w:eastAsia="zh-TW"/>
        </w:rPr>
        <w:t>bandwidth by</w:t>
      </w:r>
      <w:r w:rsidR="00C76B59" w:rsidRPr="00636292">
        <w:rPr>
          <w:rFonts w:ascii="Aptos" w:eastAsiaTheme="minorHAnsi" w:hAnsi="Aptos" w:cs="Calibri"/>
          <w:lang w:eastAsia="zh-TW"/>
        </w:rPr>
        <w:t xml:space="preserve"> up to </w:t>
      </w:r>
      <w:r w:rsidR="00B12CC8" w:rsidRPr="00636292">
        <w:rPr>
          <w:rFonts w:ascii="Aptos" w:eastAsiaTheme="minorHAnsi" w:hAnsi="Aptos" w:cs="Calibri"/>
          <w:lang w:eastAsia="zh-TW"/>
        </w:rPr>
        <w:t xml:space="preserve">5 Gbps </w:t>
      </w:r>
      <w:r w:rsidR="00C76B59" w:rsidRPr="00636292">
        <w:rPr>
          <w:rFonts w:ascii="Aptos" w:eastAsiaTheme="minorHAnsi" w:hAnsi="Aptos" w:cs="Calibri"/>
          <w:lang w:eastAsia="zh-TW"/>
        </w:rPr>
        <w:t xml:space="preserve">during the life of the contract including any voluntary extension options.  </w:t>
      </w:r>
      <w:r w:rsidR="002729EF" w:rsidRPr="00636292">
        <w:rPr>
          <w:rFonts w:ascii="Aptos" w:eastAsiaTheme="minorHAnsi" w:hAnsi="Aptos" w:cs="Calibri"/>
          <w:u w:val="single"/>
          <w:lang w:eastAsia="zh-TW"/>
        </w:rPr>
        <w:t xml:space="preserve">Vendors </w:t>
      </w:r>
      <w:r w:rsidR="00D93C80" w:rsidRPr="00636292">
        <w:rPr>
          <w:rFonts w:ascii="Aptos" w:eastAsiaTheme="minorHAnsi" w:hAnsi="Aptos" w:cs="Calibri"/>
          <w:u w:val="single"/>
          <w:lang w:eastAsia="zh-TW"/>
        </w:rPr>
        <w:t>must provide pricing for all requested tiers, and that future upgrades will rely on these pre-negotiated rates.</w:t>
      </w:r>
    </w:p>
    <w:p w14:paraId="1564D633" w14:textId="77777777" w:rsidR="00834554" w:rsidRPr="00636292" w:rsidRDefault="00834554" w:rsidP="00834554">
      <w:pPr>
        <w:jc w:val="both"/>
        <w:rPr>
          <w:rFonts w:ascii="Aptos" w:eastAsiaTheme="minorHAnsi" w:hAnsi="Aptos" w:cs="Calibri"/>
          <w:lang w:eastAsia="zh-TW"/>
        </w:rPr>
      </w:pPr>
    </w:p>
    <w:p w14:paraId="3E8B297C" w14:textId="1ABF9AED" w:rsidR="003D60B0" w:rsidRPr="00636292" w:rsidRDefault="003D60B0" w:rsidP="00232213">
      <w:pPr>
        <w:jc w:val="both"/>
        <w:rPr>
          <w:rFonts w:ascii="Aptos" w:eastAsiaTheme="minorHAnsi" w:hAnsi="Aptos" w:cs="Calibri"/>
          <w:lang w:eastAsia="zh-TW"/>
        </w:rPr>
      </w:pPr>
      <w:r w:rsidRPr="00636292">
        <w:rPr>
          <w:rFonts w:ascii="Aptos" w:eastAsiaTheme="minorHAnsi" w:hAnsi="Aptos" w:cs="Calibri"/>
          <w:b/>
          <w:bCs/>
          <w:u w:val="single"/>
          <w:lang w:eastAsia="zh-TW"/>
        </w:rPr>
        <w:t>Service Location</w:t>
      </w:r>
      <w:r w:rsidRPr="00636292">
        <w:rPr>
          <w:rFonts w:ascii="Aptos" w:eastAsiaTheme="minorHAnsi" w:hAnsi="Aptos" w:cs="Calibri"/>
          <w:lang w:eastAsia="zh-TW"/>
        </w:rPr>
        <w:t>:</w:t>
      </w:r>
    </w:p>
    <w:p w14:paraId="216DFC7D" w14:textId="0FF2022C" w:rsidR="00660AAB" w:rsidRPr="00636292" w:rsidRDefault="00454C54" w:rsidP="00660AAB">
      <w:pPr>
        <w:jc w:val="both"/>
        <w:rPr>
          <w:rFonts w:ascii="Aptos" w:eastAsiaTheme="minorHAnsi" w:hAnsi="Aptos" w:cs="Calibri"/>
          <w:lang w:eastAsia="zh-TW"/>
        </w:rPr>
      </w:pPr>
      <w:r w:rsidRPr="00636292">
        <w:rPr>
          <w:rFonts w:ascii="Aptos" w:eastAsiaTheme="minorHAnsi" w:hAnsi="Aptos" w:cs="Calibri"/>
          <w:lang w:eastAsia="zh-TW"/>
        </w:rPr>
        <w:t>MMSA</w:t>
      </w:r>
      <w:r w:rsidR="00C24F0D" w:rsidRPr="00636292">
        <w:rPr>
          <w:rFonts w:ascii="Aptos" w:eastAsiaTheme="minorHAnsi" w:hAnsi="Aptos" w:cs="Calibri"/>
          <w:lang w:eastAsia="zh-TW"/>
        </w:rPr>
        <w:t xml:space="preserve"> Dequindre</w:t>
      </w:r>
      <w:r w:rsidR="00C24F0D" w:rsidRPr="00636292">
        <w:rPr>
          <w:rFonts w:ascii="Aptos" w:eastAsiaTheme="minorHAnsi" w:hAnsi="Aptos" w:cs="Calibri"/>
          <w:lang w:eastAsia="zh-TW"/>
        </w:rPr>
        <w:t xml:space="preserve">, </w:t>
      </w:r>
      <w:r w:rsidR="004D1DE6" w:rsidRPr="00636292">
        <w:rPr>
          <w:rFonts w:ascii="Aptos" w:eastAsiaTheme="minorHAnsi" w:hAnsi="Aptos" w:cs="Calibri"/>
          <w:lang w:eastAsia="zh-TW"/>
        </w:rPr>
        <w:t>27300 Dequindre Road</w:t>
      </w:r>
      <w:r w:rsidR="004D1DE6" w:rsidRPr="00636292">
        <w:rPr>
          <w:rFonts w:ascii="Aptos" w:eastAsiaTheme="minorHAnsi" w:hAnsi="Aptos" w:cs="Calibri"/>
          <w:lang w:eastAsia="zh-TW"/>
        </w:rPr>
        <w:t xml:space="preserve">, </w:t>
      </w:r>
      <w:r w:rsidR="004D1DE6" w:rsidRPr="00636292">
        <w:rPr>
          <w:rFonts w:ascii="Aptos" w:eastAsiaTheme="minorHAnsi" w:hAnsi="Aptos" w:cs="Calibri"/>
          <w:lang w:eastAsia="zh-TW"/>
        </w:rPr>
        <w:t>Warren, MI 48092-2870</w:t>
      </w:r>
    </w:p>
    <w:p w14:paraId="2E8D2EBD" w14:textId="0C274A87" w:rsidR="004D1DE6" w:rsidRPr="00636292" w:rsidRDefault="00C24F0D" w:rsidP="00660AAB">
      <w:pPr>
        <w:jc w:val="both"/>
        <w:rPr>
          <w:rFonts w:ascii="Aptos" w:eastAsiaTheme="minorHAnsi" w:hAnsi="Aptos" w:cs="Calibri"/>
          <w:lang w:eastAsia="zh-TW"/>
        </w:rPr>
      </w:pPr>
      <w:r w:rsidRPr="00636292">
        <w:rPr>
          <w:rFonts w:ascii="Aptos" w:eastAsiaTheme="minorHAnsi" w:hAnsi="Aptos" w:cs="Calibri"/>
          <w:lang w:eastAsia="zh-TW"/>
        </w:rPr>
        <w:t xml:space="preserve">(Annex) </w:t>
      </w:r>
      <w:r w:rsidR="00454C54" w:rsidRPr="00636292">
        <w:rPr>
          <w:rFonts w:ascii="Aptos" w:eastAsiaTheme="minorHAnsi" w:hAnsi="Aptos" w:cs="Calibri"/>
          <w:lang w:eastAsia="zh-TW"/>
        </w:rPr>
        <w:t>MMSA</w:t>
      </w:r>
      <w:r w:rsidR="004D6609" w:rsidRPr="00636292">
        <w:rPr>
          <w:rFonts w:ascii="Aptos" w:eastAsiaTheme="minorHAnsi" w:hAnsi="Aptos" w:cs="Calibri"/>
          <w:lang w:eastAsia="zh-TW"/>
        </w:rPr>
        <w:t xml:space="preserve"> Lorraine</w:t>
      </w:r>
      <w:r w:rsidR="004D6609" w:rsidRPr="00636292">
        <w:rPr>
          <w:rFonts w:ascii="Aptos" w:eastAsiaTheme="minorHAnsi" w:hAnsi="Aptos" w:cs="Calibri"/>
          <w:lang w:eastAsia="zh-TW"/>
        </w:rPr>
        <w:t xml:space="preserve">, </w:t>
      </w:r>
      <w:r w:rsidR="00153748" w:rsidRPr="00636292">
        <w:rPr>
          <w:rFonts w:ascii="Aptos" w:eastAsiaTheme="minorHAnsi" w:hAnsi="Aptos" w:cs="Calibri"/>
          <w:lang w:eastAsia="zh-TW"/>
        </w:rPr>
        <w:t>28501 Lorraine Avenue</w:t>
      </w:r>
      <w:r w:rsidR="004D1DE6" w:rsidRPr="00636292">
        <w:rPr>
          <w:rFonts w:ascii="Aptos" w:eastAsiaTheme="minorHAnsi" w:hAnsi="Aptos" w:cs="Calibri"/>
          <w:lang w:eastAsia="zh-TW"/>
        </w:rPr>
        <w:t xml:space="preserve">, </w:t>
      </w:r>
      <w:r w:rsidR="004D1DE6" w:rsidRPr="00636292">
        <w:rPr>
          <w:rFonts w:ascii="Aptos" w:eastAsia="Times New Roman" w:hAnsi="Aptos"/>
          <w:color w:val="000000"/>
        </w:rPr>
        <w:t>Warren, MI 48093-8202</w:t>
      </w:r>
    </w:p>
    <w:p w14:paraId="433F1C27" w14:textId="77777777" w:rsidR="004D6609" w:rsidRPr="00636292" w:rsidRDefault="004D6609" w:rsidP="00232213">
      <w:pPr>
        <w:jc w:val="both"/>
        <w:rPr>
          <w:rFonts w:ascii="Aptos" w:eastAsiaTheme="minorHAnsi" w:hAnsi="Aptos" w:cs="Calibri"/>
          <w:lang w:eastAsia="zh-TW"/>
        </w:rPr>
      </w:pPr>
    </w:p>
    <w:p w14:paraId="299EB627" w14:textId="77777777" w:rsidR="00C76B59" w:rsidRPr="00636292" w:rsidRDefault="00C76B59" w:rsidP="00232213">
      <w:pPr>
        <w:jc w:val="both"/>
        <w:rPr>
          <w:rFonts w:ascii="Aptos" w:eastAsiaTheme="minorHAnsi" w:hAnsi="Aptos" w:cs="Calibri"/>
          <w:lang w:eastAsia="zh-TW"/>
        </w:rPr>
      </w:pPr>
      <w:r w:rsidRPr="00636292">
        <w:rPr>
          <w:rFonts w:ascii="Aptos" w:eastAsiaTheme="minorHAnsi" w:hAnsi="Aptos" w:cs="Calibri"/>
          <w:b/>
          <w:bCs/>
          <w:u w:val="single"/>
          <w:lang w:eastAsia="zh-TW"/>
        </w:rPr>
        <w:t>Installation &amp; Configuration</w:t>
      </w:r>
      <w:r w:rsidRPr="00636292">
        <w:rPr>
          <w:rFonts w:ascii="Aptos" w:eastAsiaTheme="minorHAnsi" w:hAnsi="Aptos" w:cs="Calibri"/>
          <w:lang w:eastAsia="zh-TW"/>
        </w:rPr>
        <w:t>:</w:t>
      </w:r>
    </w:p>
    <w:p w14:paraId="48BEB22F" w14:textId="77777777" w:rsidR="00C76B59" w:rsidRPr="00636292" w:rsidRDefault="00C76B59" w:rsidP="00232213">
      <w:pPr>
        <w:jc w:val="both"/>
        <w:rPr>
          <w:rFonts w:ascii="Aptos" w:eastAsiaTheme="minorHAnsi" w:hAnsi="Aptos" w:cs="Calibri"/>
          <w:lang w:eastAsia="zh-TW"/>
        </w:rPr>
      </w:pPr>
      <w:r w:rsidRPr="00636292">
        <w:rPr>
          <w:rFonts w:ascii="Aptos" w:eastAsiaTheme="minorHAnsi" w:hAnsi="Aptos" w:cs="Calibri"/>
          <w:lang w:eastAsia="zh-TW"/>
        </w:rPr>
        <w:t xml:space="preserve">Include a separate line entry for installation/configuration if required </w:t>
      </w:r>
      <w:proofErr w:type="gramStart"/>
      <w:r w:rsidRPr="00636292">
        <w:rPr>
          <w:rFonts w:ascii="Aptos" w:eastAsiaTheme="minorHAnsi" w:hAnsi="Aptos" w:cs="Calibri"/>
          <w:lang w:eastAsia="zh-TW"/>
        </w:rPr>
        <w:t>as a result of</w:t>
      </w:r>
      <w:proofErr w:type="gramEnd"/>
      <w:r w:rsidRPr="00636292">
        <w:rPr>
          <w:rFonts w:ascii="Aptos" w:eastAsiaTheme="minorHAnsi" w:hAnsi="Aptos" w:cs="Calibri"/>
          <w:lang w:eastAsia="zh-TW"/>
        </w:rPr>
        <w:t xml:space="preserve"> an upgrade or new service.</w:t>
      </w:r>
    </w:p>
    <w:p w14:paraId="56C6A1DE" w14:textId="77777777" w:rsidR="00C76B59" w:rsidRPr="00636292" w:rsidRDefault="00C76B59" w:rsidP="00232213">
      <w:pPr>
        <w:jc w:val="both"/>
        <w:rPr>
          <w:rFonts w:ascii="Aptos" w:eastAsiaTheme="minorHAnsi" w:hAnsi="Aptos" w:cs="Calibri"/>
          <w:lang w:eastAsia="zh-TW"/>
        </w:rPr>
      </w:pPr>
    </w:p>
    <w:p w14:paraId="1D3CB7F6" w14:textId="1FF1DBA6" w:rsidR="00C76B59" w:rsidRDefault="00C76B59" w:rsidP="00232213">
      <w:pPr>
        <w:jc w:val="both"/>
        <w:rPr>
          <w:rFonts w:ascii="Aptos" w:eastAsia="Times New Roman" w:hAnsi="Aptos" w:cs="Arial"/>
          <w:lang w:eastAsia="zh-TW"/>
        </w:rPr>
      </w:pPr>
      <w:r w:rsidRPr="00636292">
        <w:rPr>
          <w:rFonts w:ascii="Aptos" w:eastAsiaTheme="minorHAnsi" w:hAnsi="Aptos" w:cs="Calibri"/>
          <w:b/>
          <w:bCs/>
          <w:u w:val="single"/>
          <w:lang w:eastAsia="zh-TW"/>
        </w:rPr>
        <w:t>Contract Term</w:t>
      </w:r>
      <w:r w:rsidRPr="00636292">
        <w:rPr>
          <w:rFonts w:ascii="Aptos" w:eastAsiaTheme="minorHAnsi" w:hAnsi="Aptos" w:cs="Calibri"/>
          <w:lang w:eastAsia="zh-TW"/>
        </w:rPr>
        <w:t xml:space="preserve">: </w:t>
      </w:r>
      <w:r w:rsidRPr="00636292">
        <w:rPr>
          <w:rFonts w:ascii="Aptos" w:eastAsia="Times New Roman" w:hAnsi="Aptos" w:cs="Arial"/>
          <w:lang w:eastAsia="zh-TW"/>
        </w:rPr>
        <w:t>(3) or (5) Years</w:t>
      </w:r>
      <w:r w:rsidR="00AE6258" w:rsidRPr="00636292">
        <w:rPr>
          <w:rFonts w:ascii="Aptos" w:eastAsia="Times New Roman" w:hAnsi="Aptos" w:cs="Arial"/>
          <w:lang w:eastAsia="zh-TW"/>
        </w:rPr>
        <w:t xml:space="preserve">. </w:t>
      </w:r>
      <w:r w:rsidR="008955DC" w:rsidRPr="00636292">
        <w:rPr>
          <w:rFonts w:ascii="Aptos" w:eastAsia="Times New Roman" w:hAnsi="Aptos" w:cs="Arial"/>
          <w:lang w:eastAsia="zh-TW"/>
        </w:rPr>
        <w:t>Services</w:t>
      </w:r>
      <w:r w:rsidR="00FD750B" w:rsidRPr="00636292">
        <w:rPr>
          <w:rFonts w:ascii="Aptos" w:eastAsia="Times New Roman" w:hAnsi="Aptos" w:cs="Arial"/>
          <w:lang w:eastAsia="zh-TW"/>
        </w:rPr>
        <w:t xml:space="preserve"> commence 7/1/20</w:t>
      </w:r>
      <w:r w:rsidR="0000720A" w:rsidRPr="00636292">
        <w:rPr>
          <w:rFonts w:ascii="Aptos" w:eastAsia="Times New Roman" w:hAnsi="Aptos" w:cs="Arial"/>
          <w:lang w:eastAsia="zh-TW"/>
        </w:rPr>
        <w:t>2</w:t>
      </w:r>
      <w:r w:rsidR="009C6D57" w:rsidRPr="00636292">
        <w:rPr>
          <w:rFonts w:ascii="Aptos" w:eastAsia="Times New Roman" w:hAnsi="Aptos" w:cs="Arial"/>
          <w:lang w:eastAsia="zh-TW"/>
        </w:rPr>
        <w:t>7</w:t>
      </w:r>
      <w:r w:rsidR="00FD750B" w:rsidRPr="00636292">
        <w:rPr>
          <w:rFonts w:ascii="Aptos" w:eastAsia="Times New Roman" w:hAnsi="Aptos" w:cs="Arial"/>
          <w:lang w:eastAsia="zh-TW"/>
        </w:rPr>
        <w:t>, with an expiration date coterminous with the E-Rate year, 6/30/</w:t>
      </w:r>
      <w:r w:rsidR="00632AAA" w:rsidRPr="00636292">
        <w:rPr>
          <w:rFonts w:ascii="Aptos" w:eastAsia="Times New Roman" w:hAnsi="Aptos" w:cs="Arial"/>
          <w:lang w:eastAsia="zh-TW"/>
        </w:rPr>
        <w:t>30 and 6/30/32</w:t>
      </w:r>
      <w:r w:rsidR="00FD750B" w:rsidRPr="00636292">
        <w:rPr>
          <w:rFonts w:ascii="Aptos" w:eastAsia="Times New Roman" w:hAnsi="Aptos" w:cs="Arial"/>
          <w:lang w:eastAsia="zh-TW"/>
        </w:rPr>
        <w:t xml:space="preserve">, </w:t>
      </w:r>
      <w:r w:rsidR="00FD750B" w:rsidRPr="00636292">
        <w:rPr>
          <w:rFonts w:ascii="Aptos" w:eastAsia="Times New Roman" w:hAnsi="Aptos" w:cs="Arial"/>
          <w:u w:val="single"/>
          <w:shd w:val="clear" w:color="auto" w:fill="FFFFCC"/>
          <w:lang w:eastAsia="zh-TW"/>
        </w:rPr>
        <w:t>with two voluntary (12) month extensions</w:t>
      </w:r>
      <w:r w:rsidR="00FD750B" w:rsidRPr="00636292">
        <w:rPr>
          <w:rFonts w:ascii="Aptos" w:eastAsia="Times New Roman" w:hAnsi="Aptos" w:cs="Arial"/>
          <w:lang w:eastAsia="zh-TW"/>
        </w:rPr>
        <w:t>.</w:t>
      </w:r>
    </w:p>
    <w:p w14:paraId="71607FA0" w14:textId="77777777" w:rsidR="00075C07" w:rsidRPr="00636292" w:rsidRDefault="00075C07" w:rsidP="00232213">
      <w:pPr>
        <w:jc w:val="both"/>
        <w:rPr>
          <w:rFonts w:ascii="Aptos" w:eastAsia="Times New Roman" w:hAnsi="Aptos" w:cs="Arial"/>
          <w:lang w:eastAsia="zh-TW"/>
        </w:rPr>
      </w:pPr>
    </w:p>
    <w:p w14:paraId="3D6A2AF0" w14:textId="77777777" w:rsidR="00C76B59" w:rsidRPr="00636292" w:rsidRDefault="00493A15" w:rsidP="00232213">
      <w:pPr>
        <w:jc w:val="both"/>
        <w:rPr>
          <w:rFonts w:ascii="Aptos" w:eastAsiaTheme="minorHAnsi" w:hAnsi="Aptos" w:cs="Calibri"/>
          <w:lang w:eastAsia="zh-TW"/>
        </w:rPr>
      </w:pPr>
      <w:r w:rsidRPr="00636292">
        <w:rPr>
          <w:rFonts w:ascii="Aptos" w:eastAsiaTheme="minorHAnsi" w:hAnsi="Aptos" w:cs="Calibri"/>
          <w:lang w:eastAsia="zh-TW"/>
        </w:rPr>
        <w:pict w14:anchorId="65855ED7">
          <v:rect id="_x0000_i1027" style="width:0;height:1.5pt" o:hralign="center" o:hrstd="t" o:hr="t" fillcolor="#a0a0a0" stroked="f"/>
        </w:pict>
      </w:r>
    </w:p>
    <w:p w14:paraId="2CFE1979" w14:textId="77777777" w:rsidR="00C76B59" w:rsidRPr="00636292" w:rsidRDefault="00C76B59" w:rsidP="00232213">
      <w:pPr>
        <w:jc w:val="both"/>
        <w:rPr>
          <w:rFonts w:ascii="Aptos" w:eastAsiaTheme="minorHAnsi" w:hAnsi="Aptos" w:cs="Calibri"/>
          <w:b/>
          <w:bCs/>
          <w:u w:val="single"/>
          <w:lang w:eastAsia="zh-TW"/>
        </w:rPr>
      </w:pPr>
    </w:p>
    <w:p w14:paraId="2A24C647" w14:textId="77777777" w:rsidR="000E18F4" w:rsidRPr="00636292" w:rsidRDefault="000E18F4">
      <w:pPr>
        <w:rPr>
          <w:rFonts w:ascii="Aptos" w:hAnsi="Aptos"/>
          <w:b/>
        </w:rPr>
      </w:pPr>
      <w:r w:rsidRPr="00636292">
        <w:rPr>
          <w:rFonts w:ascii="Aptos" w:hAnsi="Aptos"/>
          <w:b/>
        </w:rPr>
        <w:br w:type="page"/>
      </w:r>
    </w:p>
    <w:p w14:paraId="0983E867" w14:textId="5DAF538A" w:rsidR="00BD5A25" w:rsidRDefault="00BD5A25" w:rsidP="00BD5A25">
      <w:pPr>
        <w:jc w:val="center"/>
        <w:rPr>
          <w:rFonts w:ascii="Aptos" w:hAnsi="Aptos"/>
          <w:b/>
          <w:sz w:val="28"/>
          <w:szCs w:val="28"/>
        </w:rPr>
      </w:pPr>
      <w:r w:rsidRPr="00C63580">
        <w:rPr>
          <w:rFonts w:ascii="Aptos" w:hAnsi="Aptos"/>
          <w:b/>
          <w:sz w:val="28"/>
          <w:szCs w:val="28"/>
        </w:rPr>
        <w:lastRenderedPageBreak/>
        <w:t>CATEGORY 1 SERVICES</w:t>
      </w:r>
    </w:p>
    <w:p w14:paraId="24777E14" w14:textId="77777777" w:rsidR="00BD5A25" w:rsidRPr="00BD5A25" w:rsidRDefault="00BD5A25" w:rsidP="00BD5A25">
      <w:pPr>
        <w:jc w:val="center"/>
        <w:rPr>
          <w:rFonts w:ascii="Aptos" w:hAnsi="Aptos"/>
          <w:b/>
          <w:sz w:val="21"/>
          <w:szCs w:val="21"/>
        </w:rPr>
      </w:pPr>
    </w:p>
    <w:p w14:paraId="172C83C2" w14:textId="77777777" w:rsidR="00BD5A25" w:rsidRPr="00B175E7" w:rsidRDefault="00BD5A25" w:rsidP="00BD5A25">
      <w:pPr>
        <w:jc w:val="center"/>
        <w:rPr>
          <w:rFonts w:ascii="Aptos" w:hAnsi="Aptos" w:cs="Calibri"/>
          <w:b/>
          <w:bCs/>
        </w:rPr>
      </w:pPr>
      <w:r w:rsidRPr="00B175E7">
        <w:rPr>
          <w:rFonts w:ascii="Aptos" w:hAnsi="Aptos" w:cs="Calibri"/>
          <w:b/>
          <w:bCs/>
        </w:rPr>
        <w:t>Review all details contained in RFP to verify products, services and quantities</w:t>
      </w:r>
    </w:p>
    <w:p w14:paraId="21C76FB0" w14:textId="77777777" w:rsidR="00BD5A25" w:rsidRPr="00B175E7" w:rsidRDefault="00BD5A25" w:rsidP="00BD5A25">
      <w:pPr>
        <w:jc w:val="center"/>
        <w:rPr>
          <w:rFonts w:ascii="Aptos" w:hAnsi="Aptos"/>
          <w:b/>
        </w:rPr>
      </w:pPr>
      <w:r w:rsidRPr="00B175E7">
        <w:rPr>
          <w:rFonts w:ascii="Aptos" w:hAnsi="Aptos" w:cs="Calibri"/>
          <w:b/>
          <w:bCs/>
        </w:rPr>
        <w:t>Refer to this RFP for specific bid/procurement details &amp; requirements</w:t>
      </w:r>
    </w:p>
    <w:p w14:paraId="7B146DFA" w14:textId="77777777" w:rsidR="00BD5A25" w:rsidRPr="00BD5A25" w:rsidRDefault="00BD5A25" w:rsidP="00BD5A25">
      <w:pPr>
        <w:jc w:val="center"/>
        <w:rPr>
          <w:rFonts w:ascii="Aptos" w:hAnsi="Aptos"/>
          <w:b/>
          <w:sz w:val="21"/>
          <w:szCs w:val="21"/>
        </w:rPr>
      </w:pPr>
    </w:p>
    <w:p w14:paraId="2B23FA18" w14:textId="7356BC0A" w:rsidR="00C76B59" w:rsidRPr="00BD5A25" w:rsidRDefault="00C76B59" w:rsidP="00232213">
      <w:pPr>
        <w:jc w:val="both"/>
        <w:rPr>
          <w:rFonts w:ascii="Aptos" w:eastAsiaTheme="minorHAnsi" w:hAnsi="Aptos" w:cs="Calibri"/>
          <w:sz w:val="21"/>
          <w:szCs w:val="21"/>
          <w:lang w:eastAsia="zh-TW"/>
        </w:rPr>
      </w:pPr>
      <w:r w:rsidRPr="000A0CB3">
        <w:rPr>
          <w:rFonts w:ascii="Aptos" w:eastAsiaTheme="minorHAnsi" w:hAnsi="Aptos" w:cs="Calibri"/>
          <w:b/>
          <w:bCs/>
          <w:u w:val="single"/>
          <w:lang w:eastAsia="zh-TW"/>
        </w:rPr>
        <w:t>Current Services</w:t>
      </w:r>
      <w:r w:rsidRPr="000A0CB3">
        <w:rPr>
          <w:rFonts w:ascii="Aptos" w:eastAsiaTheme="minorHAnsi" w:hAnsi="Aptos" w:cs="Calibri"/>
          <w:b/>
          <w:bCs/>
          <w:lang w:eastAsia="zh-TW"/>
        </w:rPr>
        <w:t xml:space="preserve">:  </w:t>
      </w:r>
      <w:r w:rsidRPr="00BD5A25">
        <w:rPr>
          <w:rFonts w:ascii="Aptos" w:eastAsiaTheme="minorHAnsi" w:hAnsi="Aptos" w:cs="Calibri"/>
          <w:sz w:val="21"/>
          <w:szCs w:val="21"/>
          <w:lang w:eastAsia="zh-TW"/>
        </w:rPr>
        <w:t xml:space="preserve">Comcast </w:t>
      </w:r>
      <w:r w:rsidR="003548FA" w:rsidRPr="00BD5A25">
        <w:rPr>
          <w:rFonts w:ascii="Aptos" w:eastAsiaTheme="minorHAnsi" w:hAnsi="Aptos" w:cs="Calibri"/>
          <w:sz w:val="21"/>
          <w:szCs w:val="21"/>
          <w:lang w:eastAsia="zh-TW"/>
        </w:rPr>
        <w:t>–</w:t>
      </w:r>
      <w:r w:rsidRPr="00BD5A25">
        <w:rPr>
          <w:rFonts w:ascii="Aptos" w:eastAsiaTheme="minorHAnsi" w:hAnsi="Aptos" w:cs="Calibri"/>
          <w:sz w:val="21"/>
          <w:szCs w:val="21"/>
          <w:lang w:eastAsia="zh-TW"/>
        </w:rPr>
        <w:t xml:space="preserve"> </w:t>
      </w:r>
      <w:bookmarkStart w:id="5" w:name="_Hlk118815650"/>
      <w:r w:rsidR="003548FA" w:rsidRPr="00BD5A25">
        <w:rPr>
          <w:rFonts w:ascii="Aptos" w:eastAsiaTheme="minorHAnsi" w:hAnsi="Aptos" w:cs="Calibri"/>
          <w:sz w:val="21"/>
          <w:szCs w:val="21"/>
          <w:lang w:eastAsia="zh-TW"/>
        </w:rPr>
        <w:t>A</w:t>
      </w:r>
      <w:r w:rsidR="00D81925" w:rsidRPr="00D81925">
        <w:rPr>
          <w:rFonts w:ascii="Aptos" w:eastAsiaTheme="minorHAnsi" w:hAnsi="Aptos" w:cs="Calibri"/>
          <w:sz w:val="21"/>
          <w:szCs w:val="21"/>
          <w:lang w:eastAsia="zh-TW"/>
        </w:rPr>
        <w:t xml:space="preserve">symmetric </w:t>
      </w:r>
      <w:r w:rsidR="003548FA" w:rsidRPr="00BD5A25">
        <w:rPr>
          <w:rFonts w:ascii="Aptos" w:eastAsiaTheme="minorHAnsi" w:hAnsi="Aptos" w:cs="Calibri"/>
          <w:sz w:val="21"/>
          <w:szCs w:val="21"/>
          <w:lang w:eastAsia="zh-TW"/>
        </w:rPr>
        <w:t xml:space="preserve">s non-fiber </w:t>
      </w:r>
      <w:bookmarkEnd w:id="5"/>
      <w:r w:rsidRPr="00BD5A25">
        <w:rPr>
          <w:rFonts w:ascii="Aptos" w:eastAsiaTheme="minorHAnsi" w:hAnsi="Aptos" w:cs="Calibri"/>
          <w:sz w:val="21"/>
          <w:szCs w:val="21"/>
          <w:lang w:eastAsia="zh-TW"/>
        </w:rPr>
        <w:t>- 200/20 Mbps, contract expires 6/30/202</w:t>
      </w:r>
      <w:r w:rsidR="009C6D57">
        <w:rPr>
          <w:rFonts w:ascii="Aptos" w:eastAsiaTheme="minorHAnsi" w:hAnsi="Aptos" w:cs="Calibri"/>
          <w:sz w:val="21"/>
          <w:szCs w:val="21"/>
          <w:lang w:eastAsia="zh-TW"/>
        </w:rPr>
        <w:t>7</w:t>
      </w:r>
    </w:p>
    <w:p w14:paraId="1E3E3AF8" w14:textId="77777777" w:rsidR="00C76B59" w:rsidRPr="00BD5A25" w:rsidRDefault="00C76B59" w:rsidP="00232213">
      <w:pPr>
        <w:jc w:val="both"/>
        <w:rPr>
          <w:rFonts w:ascii="Aptos" w:eastAsiaTheme="minorHAnsi" w:hAnsi="Aptos" w:cs="Calibri"/>
          <w:sz w:val="21"/>
          <w:szCs w:val="21"/>
          <w:lang w:eastAsia="zh-TW"/>
        </w:rPr>
      </w:pPr>
    </w:p>
    <w:p w14:paraId="5469042D" w14:textId="72661526" w:rsidR="00C76B59" w:rsidRPr="00BD5A25" w:rsidRDefault="00C76B59" w:rsidP="00232213">
      <w:pPr>
        <w:jc w:val="both"/>
        <w:rPr>
          <w:rFonts w:ascii="Aptos" w:eastAsiaTheme="minorHAnsi" w:hAnsi="Aptos" w:cs="Calibri"/>
          <w:sz w:val="21"/>
          <w:szCs w:val="21"/>
          <w:lang w:eastAsia="zh-TW"/>
        </w:rPr>
      </w:pPr>
      <w:r w:rsidRPr="000A0CB3">
        <w:rPr>
          <w:rFonts w:ascii="Aptos" w:eastAsiaTheme="minorHAnsi" w:hAnsi="Aptos" w:cs="Calibri"/>
          <w:b/>
          <w:bCs/>
          <w:u w:val="single"/>
          <w:lang w:eastAsia="zh-TW"/>
        </w:rPr>
        <w:t>Quote</w:t>
      </w:r>
      <w:r w:rsidRPr="000A0CB3">
        <w:rPr>
          <w:rFonts w:ascii="Aptos" w:eastAsiaTheme="minorHAnsi" w:hAnsi="Aptos" w:cs="Calibri"/>
          <w:b/>
          <w:bCs/>
          <w:lang w:eastAsia="zh-TW"/>
        </w:rPr>
        <w:t xml:space="preserve">:  </w:t>
      </w:r>
      <w:r w:rsidR="00A7114C">
        <w:rPr>
          <w:rFonts w:ascii="Aptos" w:eastAsiaTheme="minorHAnsi" w:hAnsi="Aptos" w:cs="Calibri"/>
          <w:b/>
          <w:bCs/>
          <w:lang w:eastAsia="zh-TW"/>
        </w:rPr>
        <w:tab/>
      </w:r>
      <w:r w:rsidRPr="00BD5A25">
        <w:rPr>
          <w:rFonts w:ascii="Aptos" w:eastAsiaTheme="minorHAnsi" w:hAnsi="Aptos" w:cs="Calibri"/>
          <w:sz w:val="21"/>
          <w:szCs w:val="21"/>
          <w:lang w:eastAsia="zh-TW"/>
        </w:rPr>
        <w:t>I</w:t>
      </w:r>
      <w:r w:rsidR="00DC0C5D" w:rsidRPr="00BD5A25">
        <w:rPr>
          <w:rFonts w:ascii="Aptos" w:eastAsiaTheme="minorHAnsi" w:hAnsi="Aptos" w:cs="Calibri"/>
          <w:sz w:val="21"/>
          <w:szCs w:val="21"/>
          <w:lang w:eastAsia="zh-TW"/>
        </w:rPr>
        <w:t xml:space="preserve">nternet </w:t>
      </w:r>
      <w:r w:rsidRPr="00BD5A25">
        <w:rPr>
          <w:rFonts w:ascii="Aptos" w:eastAsiaTheme="minorHAnsi" w:hAnsi="Aptos" w:cs="Calibri"/>
          <w:sz w:val="21"/>
          <w:szCs w:val="21"/>
          <w:lang w:eastAsia="zh-TW"/>
        </w:rPr>
        <w:t>A</w:t>
      </w:r>
      <w:r w:rsidR="00DC0C5D" w:rsidRPr="00BD5A25">
        <w:rPr>
          <w:rFonts w:ascii="Aptos" w:eastAsiaTheme="minorHAnsi" w:hAnsi="Aptos" w:cs="Calibri"/>
          <w:sz w:val="21"/>
          <w:szCs w:val="21"/>
          <w:lang w:eastAsia="zh-TW"/>
        </w:rPr>
        <w:t>ccess</w:t>
      </w:r>
      <w:r w:rsidRPr="00BD5A25">
        <w:rPr>
          <w:rFonts w:ascii="Aptos" w:eastAsiaTheme="minorHAnsi" w:hAnsi="Aptos" w:cs="Calibri"/>
          <w:sz w:val="21"/>
          <w:szCs w:val="21"/>
          <w:lang w:eastAsia="zh-TW"/>
        </w:rPr>
        <w:t xml:space="preserve"> </w:t>
      </w:r>
      <w:r w:rsidR="00845A4C" w:rsidRPr="00BD5A25">
        <w:rPr>
          <w:rFonts w:ascii="Aptos" w:eastAsiaTheme="minorHAnsi" w:hAnsi="Aptos" w:cs="Calibri"/>
          <w:sz w:val="21"/>
          <w:szCs w:val="21"/>
          <w:lang w:eastAsia="zh-TW"/>
        </w:rPr>
        <w:t>Se</w:t>
      </w:r>
      <w:r w:rsidRPr="00BD5A25">
        <w:rPr>
          <w:rFonts w:ascii="Aptos" w:eastAsiaTheme="minorHAnsi" w:hAnsi="Aptos" w:cs="Calibri"/>
          <w:sz w:val="21"/>
          <w:szCs w:val="21"/>
          <w:lang w:eastAsia="zh-TW"/>
        </w:rPr>
        <w:t>rvice</w:t>
      </w:r>
      <w:r w:rsidR="00845A4C" w:rsidRPr="00BD5A25">
        <w:rPr>
          <w:rFonts w:ascii="Aptos" w:eastAsiaTheme="minorHAnsi" w:hAnsi="Aptos" w:cs="Calibri"/>
          <w:sz w:val="21"/>
          <w:szCs w:val="21"/>
          <w:lang w:eastAsia="zh-TW"/>
        </w:rPr>
        <w:t>s</w:t>
      </w:r>
      <w:r w:rsidRPr="00BD5A25">
        <w:rPr>
          <w:rFonts w:ascii="Aptos" w:eastAsiaTheme="minorHAnsi" w:hAnsi="Aptos" w:cs="Calibri"/>
          <w:sz w:val="21"/>
          <w:szCs w:val="21"/>
          <w:lang w:eastAsia="zh-TW"/>
        </w:rPr>
        <w:t xml:space="preserve"> </w:t>
      </w:r>
      <w:r w:rsidR="00D81925">
        <w:rPr>
          <w:rFonts w:ascii="Aptos" w:eastAsiaTheme="minorHAnsi" w:hAnsi="Aptos" w:cs="Calibri"/>
          <w:sz w:val="21"/>
          <w:szCs w:val="21"/>
          <w:lang w:eastAsia="zh-TW"/>
        </w:rPr>
        <w:t>A</w:t>
      </w:r>
      <w:r w:rsidR="00EE4456" w:rsidRPr="00EE4456">
        <w:rPr>
          <w:rFonts w:ascii="Aptos" w:eastAsiaTheme="minorHAnsi" w:hAnsi="Aptos" w:cs="Calibri"/>
          <w:sz w:val="21"/>
          <w:szCs w:val="21"/>
          <w:lang w:eastAsia="zh-TW"/>
        </w:rPr>
        <w:t xml:space="preserve">symmetric </w:t>
      </w:r>
      <w:r w:rsidRPr="00BD5A25">
        <w:rPr>
          <w:rFonts w:ascii="Aptos" w:eastAsiaTheme="minorHAnsi" w:hAnsi="Aptos" w:cs="Calibri"/>
          <w:sz w:val="21"/>
          <w:szCs w:val="21"/>
          <w:lang w:eastAsia="zh-TW"/>
        </w:rPr>
        <w:t>– 200/20; 300/30; 600/35 Mbps; and 1Gbps/35</w:t>
      </w:r>
    </w:p>
    <w:p w14:paraId="5BD20225" w14:textId="77777777" w:rsidR="00C76B59" w:rsidRPr="00BD5A25" w:rsidRDefault="00C76B59" w:rsidP="00232213">
      <w:pPr>
        <w:jc w:val="both"/>
        <w:rPr>
          <w:rFonts w:ascii="Aptos" w:eastAsiaTheme="minorHAnsi" w:hAnsi="Aptos" w:cs="Calibri"/>
          <w:sz w:val="21"/>
          <w:szCs w:val="21"/>
          <w:lang w:eastAsia="zh-TW"/>
        </w:rPr>
      </w:pPr>
    </w:p>
    <w:p w14:paraId="019759B2" w14:textId="77777777" w:rsidR="00E75DD5" w:rsidRPr="00BD5A25" w:rsidRDefault="00E75DD5" w:rsidP="00E75DD5">
      <w:pPr>
        <w:jc w:val="both"/>
        <w:rPr>
          <w:rFonts w:ascii="Aptos" w:eastAsiaTheme="minorHAnsi" w:hAnsi="Aptos" w:cs="Calibri"/>
          <w:sz w:val="21"/>
          <w:szCs w:val="21"/>
          <w:lang w:eastAsia="zh-TW"/>
        </w:rPr>
      </w:pPr>
      <w:r w:rsidRPr="00BD5A25">
        <w:rPr>
          <w:rFonts w:ascii="Aptos" w:eastAsiaTheme="minorHAnsi" w:hAnsi="Aptos" w:cs="Calibri"/>
          <w:sz w:val="21"/>
          <w:szCs w:val="21"/>
          <w:lang w:eastAsia="zh-TW"/>
        </w:rPr>
        <w:tab/>
      </w:r>
      <w:r w:rsidRPr="00BD5A25">
        <w:rPr>
          <w:rFonts w:ascii="Aptos" w:eastAsiaTheme="minorHAnsi" w:hAnsi="Aptos" w:cs="Calibri"/>
          <w:sz w:val="21"/>
          <w:szCs w:val="21"/>
          <w:lang w:eastAsia="zh-TW"/>
        </w:rPr>
        <w:tab/>
        <w:t>Must include details of estimated taxes and surcharges.</w:t>
      </w:r>
    </w:p>
    <w:p w14:paraId="3D84BF1E" w14:textId="77777777" w:rsidR="00E75DD5" w:rsidRPr="00BD5A25" w:rsidRDefault="00E75DD5" w:rsidP="00E75DD5">
      <w:pPr>
        <w:jc w:val="both"/>
        <w:rPr>
          <w:rFonts w:ascii="Aptos" w:eastAsiaTheme="minorHAnsi" w:hAnsi="Aptos" w:cs="Calibri"/>
          <w:sz w:val="21"/>
          <w:szCs w:val="21"/>
          <w:lang w:eastAsia="zh-TW"/>
        </w:rPr>
      </w:pPr>
    </w:p>
    <w:p w14:paraId="22A93071" w14:textId="5834350C" w:rsidR="00C76B59" w:rsidRPr="00BD5A25" w:rsidRDefault="00400162" w:rsidP="00232213">
      <w:pPr>
        <w:jc w:val="both"/>
        <w:rPr>
          <w:rFonts w:ascii="Aptos" w:eastAsiaTheme="minorHAnsi" w:hAnsi="Aptos" w:cs="Calibri"/>
          <w:sz w:val="21"/>
          <w:szCs w:val="21"/>
          <w:lang w:eastAsia="zh-TW"/>
        </w:rPr>
      </w:pPr>
      <w:r w:rsidRPr="00BD5A25">
        <w:rPr>
          <w:rFonts w:ascii="Aptos" w:eastAsiaTheme="minorHAnsi" w:hAnsi="Aptos" w:cs="Calibri"/>
          <w:sz w:val="21"/>
          <w:szCs w:val="21"/>
          <w:lang w:eastAsia="zh-TW"/>
        </w:rPr>
        <w:t>The applicant</w:t>
      </w:r>
      <w:r w:rsidR="00C76B59" w:rsidRPr="00BD5A25">
        <w:rPr>
          <w:rFonts w:ascii="Aptos" w:eastAsiaTheme="minorHAnsi" w:hAnsi="Aptos" w:cs="Calibri"/>
          <w:sz w:val="21"/>
          <w:szCs w:val="21"/>
          <w:lang w:eastAsia="zh-TW"/>
        </w:rPr>
        <w:t xml:space="preserve"> currently has 200/20 Mbps bandwidth and is seeking bids for bundled Internet solution that </w:t>
      </w:r>
      <w:r w:rsidR="009B115C" w:rsidRPr="00BD5A25">
        <w:rPr>
          <w:rFonts w:ascii="Aptos" w:eastAsiaTheme="minorHAnsi" w:hAnsi="Aptos" w:cs="Calibri"/>
          <w:sz w:val="21"/>
          <w:szCs w:val="21"/>
          <w:lang w:eastAsia="zh-TW"/>
        </w:rPr>
        <w:t>include</w:t>
      </w:r>
      <w:r w:rsidR="00C76B59" w:rsidRPr="00BD5A25">
        <w:rPr>
          <w:rFonts w:ascii="Aptos" w:eastAsiaTheme="minorHAnsi" w:hAnsi="Aptos" w:cs="Calibri"/>
          <w:sz w:val="21"/>
          <w:szCs w:val="21"/>
          <w:lang w:eastAsia="zh-TW"/>
        </w:rPr>
        <w:t xml:space="preserve"> both Internet (ISP) and a transport circuit to be delivered to the applicant.  We request </w:t>
      </w:r>
      <w:r w:rsidR="009B115C" w:rsidRPr="00BD5A25">
        <w:rPr>
          <w:rFonts w:ascii="Aptos" w:eastAsiaTheme="minorHAnsi" w:hAnsi="Aptos" w:cs="Calibri"/>
          <w:sz w:val="21"/>
          <w:szCs w:val="21"/>
          <w:lang w:eastAsia="zh-TW"/>
        </w:rPr>
        <w:t>a minimum</w:t>
      </w:r>
      <w:r w:rsidR="00C76B59" w:rsidRPr="00BD5A25">
        <w:rPr>
          <w:rFonts w:ascii="Aptos" w:eastAsiaTheme="minorHAnsi" w:hAnsi="Aptos" w:cs="Calibri"/>
          <w:sz w:val="21"/>
          <w:szCs w:val="21"/>
          <w:lang w:eastAsia="zh-TW"/>
        </w:rPr>
        <w:t xml:space="preserve"> bandwidth of 200/20 Mbps with the ability to increase bandwidth up to 1Gbps/35 Mbps during the life of the contract including any voluntary extension options</w:t>
      </w:r>
      <w:r w:rsidR="00C76B59" w:rsidRPr="00333D4D">
        <w:rPr>
          <w:rFonts w:ascii="Aptos" w:eastAsiaTheme="minorHAnsi" w:hAnsi="Aptos" w:cs="Calibri"/>
          <w:sz w:val="21"/>
          <w:szCs w:val="21"/>
          <w:lang w:eastAsia="zh-TW"/>
        </w:rPr>
        <w:t xml:space="preserve">.  </w:t>
      </w:r>
      <w:r w:rsidR="005E221E" w:rsidRPr="005E221E">
        <w:rPr>
          <w:rFonts w:ascii="Aptos" w:eastAsiaTheme="minorHAnsi" w:hAnsi="Aptos" w:cs="Calibri"/>
          <w:sz w:val="21"/>
          <w:szCs w:val="21"/>
          <w:u w:val="single"/>
          <w:lang w:eastAsia="zh-TW"/>
        </w:rPr>
        <w:t>Vendors must provide pricing for all requested tiers, and that future upgrades will rely on these pre-negotiated rates</w:t>
      </w:r>
      <w:r w:rsidR="005E221E" w:rsidRPr="005E221E">
        <w:rPr>
          <w:rFonts w:ascii="Aptos" w:eastAsiaTheme="minorHAnsi" w:hAnsi="Aptos" w:cs="Calibri"/>
          <w:sz w:val="21"/>
          <w:szCs w:val="21"/>
          <w:lang w:eastAsia="zh-TW"/>
        </w:rPr>
        <w:t>.</w:t>
      </w:r>
    </w:p>
    <w:p w14:paraId="4FB42136" w14:textId="77777777" w:rsidR="00C76B59" w:rsidRPr="00BD5A25" w:rsidRDefault="00C76B59" w:rsidP="00232213">
      <w:pPr>
        <w:jc w:val="both"/>
        <w:rPr>
          <w:rFonts w:ascii="Aptos" w:eastAsiaTheme="minorHAnsi" w:hAnsi="Aptos" w:cs="Calibri"/>
          <w:sz w:val="21"/>
          <w:szCs w:val="21"/>
          <w:lang w:eastAsia="zh-TW"/>
        </w:rPr>
      </w:pPr>
    </w:p>
    <w:p w14:paraId="3C05DFD1" w14:textId="77777777" w:rsidR="0005605B" w:rsidRPr="000A0CB3" w:rsidRDefault="0005605B" w:rsidP="00232213">
      <w:pPr>
        <w:jc w:val="both"/>
        <w:rPr>
          <w:rFonts w:ascii="Aptos" w:eastAsiaTheme="minorHAnsi" w:hAnsi="Aptos" w:cs="Calibri"/>
          <w:lang w:eastAsia="zh-TW"/>
        </w:rPr>
      </w:pPr>
      <w:r w:rsidRPr="000A0CB3">
        <w:rPr>
          <w:rFonts w:ascii="Aptos" w:eastAsiaTheme="minorHAnsi" w:hAnsi="Aptos" w:cs="Calibri"/>
          <w:b/>
          <w:bCs/>
          <w:u w:val="single"/>
          <w:lang w:eastAsia="zh-TW"/>
        </w:rPr>
        <w:t xml:space="preserve">Service </w:t>
      </w:r>
      <w:r w:rsidR="00C76B59" w:rsidRPr="000A0CB3">
        <w:rPr>
          <w:rFonts w:ascii="Aptos" w:eastAsiaTheme="minorHAnsi" w:hAnsi="Aptos" w:cs="Calibri"/>
          <w:b/>
          <w:bCs/>
          <w:u w:val="single"/>
          <w:lang w:eastAsia="zh-TW"/>
        </w:rPr>
        <w:t>Location</w:t>
      </w:r>
      <w:r w:rsidR="005D621F" w:rsidRPr="000A0CB3">
        <w:rPr>
          <w:rFonts w:ascii="Aptos" w:eastAsiaTheme="minorHAnsi" w:hAnsi="Aptos" w:cs="Calibri"/>
          <w:lang w:eastAsia="zh-TW"/>
        </w:rPr>
        <w:t xml:space="preserve">: </w:t>
      </w:r>
    </w:p>
    <w:p w14:paraId="4C6AFD5E" w14:textId="3C5ED8C6" w:rsidR="00C76B59" w:rsidRPr="00BD5A25" w:rsidRDefault="0005605B" w:rsidP="00232213">
      <w:pPr>
        <w:jc w:val="both"/>
        <w:rPr>
          <w:rFonts w:ascii="Aptos" w:eastAsiaTheme="minorHAnsi" w:hAnsi="Aptos" w:cs="Calibri"/>
          <w:sz w:val="21"/>
          <w:szCs w:val="21"/>
          <w:lang w:eastAsia="zh-TW"/>
        </w:rPr>
      </w:pPr>
      <w:r w:rsidRPr="00BD5A25">
        <w:rPr>
          <w:rFonts w:ascii="Aptos" w:eastAsiaTheme="minorHAnsi" w:hAnsi="Aptos" w:cs="Calibri"/>
          <w:sz w:val="21"/>
          <w:szCs w:val="21"/>
          <w:lang w:eastAsia="zh-TW"/>
        </w:rPr>
        <w:t>&lt;Address&gt;</w:t>
      </w:r>
    </w:p>
    <w:p w14:paraId="3F86D671" w14:textId="77777777" w:rsidR="00C76B59" w:rsidRPr="00BD5A25" w:rsidRDefault="00C76B59" w:rsidP="00232213">
      <w:pPr>
        <w:jc w:val="both"/>
        <w:rPr>
          <w:rFonts w:ascii="Aptos" w:eastAsiaTheme="minorHAnsi" w:hAnsi="Aptos" w:cs="Calibri"/>
          <w:sz w:val="21"/>
          <w:szCs w:val="21"/>
          <w:lang w:eastAsia="zh-TW"/>
        </w:rPr>
      </w:pPr>
    </w:p>
    <w:p w14:paraId="32DD77FB" w14:textId="77777777" w:rsidR="00C76B59" w:rsidRPr="000A0CB3" w:rsidRDefault="00C76B59" w:rsidP="00232213">
      <w:pPr>
        <w:jc w:val="both"/>
        <w:rPr>
          <w:rFonts w:ascii="Aptos" w:eastAsiaTheme="minorHAnsi" w:hAnsi="Aptos" w:cs="Calibri"/>
          <w:lang w:eastAsia="zh-TW"/>
        </w:rPr>
      </w:pPr>
      <w:r w:rsidRPr="000A0CB3">
        <w:rPr>
          <w:rFonts w:ascii="Aptos" w:eastAsiaTheme="minorHAnsi" w:hAnsi="Aptos" w:cs="Calibri"/>
          <w:b/>
          <w:bCs/>
          <w:u w:val="single"/>
          <w:lang w:eastAsia="zh-TW"/>
        </w:rPr>
        <w:t>Installation &amp; Configuration</w:t>
      </w:r>
      <w:r w:rsidRPr="000A0CB3">
        <w:rPr>
          <w:rFonts w:ascii="Aptos" w:eastAsiaTheme="minorHAnsi" w:hAnsi="Aptos" w:cs="Calibri"/>
          <w:lang w:eastAsia="zh-TW"/>
        </w:rPr>
        <w:t>:</w:t>
      </w:r>
    </w:p>
    <w:p w14:paraId="7550A43C" w14:textId="77777777" w:rsidR="00C76B59" w:rsidRPr="00BD5A25" w:rsidRDefault="00C76B59" w:rsidP="00232213">
      <w:pPr>
        <w:jc w:val="both"/>
        <w:rPr>
          <w:rFonts w:ascii="Aptos" w:eastAsiaTheme="minorHAnsi" w:hAnsi="Aptos" w:cs="Calibri"/>
          <w:sz w:val="21"/>
          <w:szCs w:val="21"/>
          <w:lang w:eastAsia="zh-TW"/>
        </w:rPr>
      </w:pPr>
      <w:r w:rsidRPr="00BD5A25">
        <w:rPr>
          <w:rFonts w:ascii="Aptos" w:eastAsiaTheme="minorHAnsi" w:hAnsi="Aptos" w:cs="Calibri"/>
          <w:sz w:val="21"/>
          <w:szCs w:val="21"/>
          <w:lang w:eastAsia="zh-TW"/>
        </w:rPr>
        <w:t xml:space="preserve">Include a separate line entry for installation/configuration if required </w:t>
      </w:r>
      <w:proofErr w:type="gramStart"/>
      <w:r w:rsidRPr="00BD5A25">
        <w:rPr>
          <w:rFonts w:ascii="Aptos" w:eastAsiaTheme="minorHAnsi" w:hAnsi="Aptos" w:cs="Calibri"/>
          <w:sz w:val="21"/>
          <w:szCs w:val="21"/>
          <w:lang w:eastAsia="zh-TW"/>
        </w:rPr>
        <w:t>as a result of</w:t>
      </w:r>
      <w:proofErr w:type="gramEnd"/>
      <w:r w:rsidRPr="00BD5A25">
        <w:rPr>
          <w:rFonts w:ascii="Aptos" w:eastAsiaTheme="minorHAnsi" w:hAnsi="Aptos" w:cs="Calibri"/>
          <w:sz w:val="21"/>
          <w:szCs w:val="21"/>
          <w:lang w:eastAsia="zh-TW"/>
        </w:rPr>
        <w:t xml:space="preserve"> an upgrade or new service.</w:t>
      </w:r>
    </w:p>
    <w:p w14:paraId="31B979A6" w14:textId="77777777" w:rsidR="00C76B59" w:rsidRPr="00BD5A25" w:rsidRDefault="00C76B59" w:rsidP="00232213">
      <w:pPr>
        <w:jc w:val="both"/>
        <w:rPr>
          <w:rFonts w:ascii="Aptos" w:eastAsiaTheme="minorHAnsi" w:hAnsi="Aptos" w:cs="Calibri"/>
          <w:sz w:val="21"/>
          <w:szCs w:val="21"/>
          <w:lang w:eastAsia="zh-TW"/>
        </w:rPr>
      </w:pPr>
    </w:p>
    <w:p w14:paraId="48B05756" w14:textId="77777777" w:rsidR="00E96092" w:rsidRPr="00BD5A25" w:rsidRDefault="00E96092" w:rsidP="00E96092">
      <w:pPr>
        <w:jc w:val="both"/>
        <w:rPr>
          <w:rFonts w:ascii="Aptos" w:eastAsia="Times New Roman" w:hAnsi="Aptos" w:cs="Arial"/>
          <w:sz w:val="21"/>
          <w:szCs w:val="21"/>
          <w:lang w:eastAsia="zh-TW"/>
        </w:rPr>
      </w:pPr>
      <w:r w:rsidRPr="000A0CB3">
        <w:rPr>
          <w:rFonts w:ascii="Aptos" w:eastAsiaTheme="minorHAnsi" w:hAnsi="Aptos" w:cs="Calibri"/>
          <w:b/>
          <w:bCs/>
          <w:u w:val="single"/>
          <w:lang w:eastAsia="zh-TW"/>
        </w:rPr>
        <w:t>Contract Term</w:t>
      </w:r>
      <w:r w:rsidRPr="000A0CB3">
        <w:rPr>
          <w:rFonts w:ascii="Aptos" w:eastAsiaTheme="minorHAnsi" w:hAnsi="Aptos" w:cs="Calibri"/>
          <w:lang w:eastAsia="zh-TW"/>
        </w:rPr>
        <w:t xml:space="preserve">: </w:t>
      </w:r>
      <w:r w:rsidRPr="00BD5A25">
        <w:rPr>
          <w:rFonts w:ascii="Aptos" w:eastAsia="Times New Roman" w:hAnsi="Aptos" w:cs="Arial"/>
          <w:sz w:val="21"/>
          <w:szCs w:val="21"/>
          <w:lang w:eastAsia="zh-TW"/>
        </w:rPr>
        <w:t>(3) or (5) Years. Services commence 7/1/202</w:t>
      </w:r>
      <w:r>
        <w:rPr>
          <w:rFonts w:ascii="Aptos" w:eastAsia="Times New Roman" w:hAnsi="Aptos" w:cs="Arial"/>
          <w:sz w:val="21"/>
          <w:szCs w:val="21"/>
          <w:lang w:eastAsia="zh-TW"/>
        </w:rPr>
        <w:t>7</w:t>
      </w:r>
      <w:r w:rsidRPr="00BD5A25">
        <w:rPr>
          <w:rFonts w:ascii="Aptos" w:eastAsia="Times New Roman" w:hAnsi="Aptos" w:cs="Arial"/>
          <w:sz w:val="21"/>
          <w:szCs w:val="21"/>
          <w:lang w:eastAsia="zh-TW"/>
        </w:rPr>
        <w:t>, with an expiration date coterminous with the E-Rate year, 6/30/</w:t>
      </w:r>
      <w:r>
        <w:rPr>
          <w:rFonts w:ascii="Aptos" w:eastAsia="Times New Roman" w:hAnsi="Aptos" w:cs="Arial"/>
          <w:sz w:val="21"/>
          <w:szCs w:val="21"/>
          <w:lang w:eastAsia="zh-TW"/>
        </w:rPr>
        <w:t>30 and 6/30/32</w:t>
      </w:r>
      <w:r w:rsidRPr="00BD5A25">
        <w:rPr>
          <w:rFonts w:ascii="Aptos" w:eastAsia="Times New Roman" w:hAnsi="Aptos" w:cs="Arial"/>
          <w:sz w:val="21"/>
          <w:szCs w:val="21"/>
          <w:lang w:eastAsia="zh-TW"/>
        </w:rPr>
        <w:t xml:space="preserve">, </w:t>
      </w:r>
      <w:r w:rsidRPr="00BD5A25">
        <w:rPr>
          <w:rFonts w:ascii="Aptos" w:eastAsia="Times New Roman" w:hAnsi="Aptos" w:cs="Arial"/>
          <w:sz w:val="21"/>
          <w:szCs w:val="21"/>
          <w:u w:val="single"/>
          <w:shd w:val="clear" w:color="auto" w:fill="FFFFCC"/>
          <w:lang w:eastAsia="zh-TW"/>
        </w:rPr>
        <w:t>with two voluntary (12) month extensions</w:t>
      </w:r>
      <w:r w:rsidRPr="00BD5A25">
        <w:rPr>
          <w:rFonts w:ascii="Aptos" w:eastAsia="Times New Roman" w:hAnsi="Aptos" w:cs="Arial"/>
          <w:sz w:val="21"/>
          <w:szCs w:val="21"/>
          <w:lang w:eastAsia="zh-TW"/>
        </w:rPr>
        <w:t>.</w:t>
      </w:r>
    </w:p>
    <w:p w14:paraId="4FF38026" w14:textId="77777777" w:rsidR="00C76B59" w:rsidRPr="000A0CB3" w:rsidRDefault="00493A15" w:rsidP="00232213">
      <w:pPr>
        <w:jc w:val="both"/>
        <w:rPr>
          <w:rFonts w:ascii="Aptos" w:eastAsiaTheme="minorHAnsi" w:hAnsi="Aptos" w:cs="Calibri"/>
          <w:lang w:eastAsia="zh-TW"/>
        </w:rPr>
      </w:pPr>
      <w:r>
        <w:rPr>
          <w:rFonts w:ascii="Aptos" w:eastAsiaTheme="minorHAnsi" w:hAnsi="Aptos" w:cs="Calibri"/>
          <w:sz w:val="20"/>
          <w:szCs w:val="20"/>
          <w:lang w:eastAsia="zh-TW"/>
        </w:rPr>
        <w:pict w14:anchorId="48944A4D">
          <v:rect id="_x0000_i1028" style="width:0;height:1.5pt" o:hralign="center" o:hrstd="t" o:hr="t" fillcolor="#a0a0a0" stroked="f"/>
        </w:pict>
      </w:r>
    </w:p>
    <w:p w14:paraId="313A8774" w14:textId="77777777" w:rsidR="00DB6433" w:rsidRDefault="00DB6433" w:rsidP="00AE4FC5">
      <w:pPr>
        <w:tabs>
          <w:tab w:val="left" w:pos="8490"/>
        </w:tabs>
        <w:jc w:val="center"/>
        <w:rPr>
          <w:rFonts w:ascii="Aptos" w:hAnsi="Aptos"/>
          <w:b/>
          <w:sz w:val="28"/>
          <w:szCs w:val="28"/>
        </w:rPr>
      </w:pPr>
    </w:p>
    <w:p w14:paraId="3969B091" w14:textId="77777777" w:rsidR="00644631" w:rsidRDefault="00644631" w:rsidP="00644631">
      <w:pPr>
        <w:jc w:val="center"/>
        <w:rPr>
          <w:rFonts w:ascii="Aptos" w:hAnsi="Aptos"/>
          <w:b/>
          <w:sz w:val="28"/>
          <w:szCs w:val="28"/>
        </w:rPr>
      </w:pPr>
      <w:r>
        <w:rPr>
          <w:rFonts w:ascii="Aptos" w:hAnsi="Aptos"/>
          <w:b/>
          <w:sz w:val="28"/>
          <w:szCs w:val="28"/>
        </w:rPr>
        <w:t>Balance of Page Intentionally Left Blank</w:t>
      </w:r>
    </w:p>
    <w:p w14:paraId="30A164A9" w14:textId="758CE63D" w:rsidR="00AC630D" w:rsidRDefault="00AC630D" w:rsidP="00644631">
      <w:pPr>
        <w:jc w:val="center"/>
        <w:rPr>
          <w:rFonts w:ascii="Aptos" w:hAnsi="Aptos"/>
          <w:b/>
          <w:sz w:val="28"/>
          <w:szCs w:val="28"/>
        </w:rPr>
      </w:pPr>
      <w:r>
        <w:rPr>
          <w:rFonts w:ascii="Aptos" w:hAnsi="Aptos"/>
          <w:b/>
          <w:sz w:val="28"/>
          <w:szCs w:val="28"/>
        </w:rPr>
        <w:br w:type="page"/>
      </w:r>
    </w:p>
    <w:p w14:paraId="5F883B88" w14:textId="0E1AAE67" w:rsidR="00EF2235" w:rsidRPr="00C63580" w:rsidRDefault="00EF2235" w:rsidP="00AE4FC5">
      <w:pPr>
        <w:tabs>
          <w:tab w:val="left" w:pos="8490"/>
        </w:tabs>
        <w:jc w:val="center"/>
        <w:rPr>
          <w:rFonts w:ascii="Aptos" w:hAnsi="Aptos"/>
          <w:b/>
          <w:sz w:val="28"/>
          <w:szCs w:val="28"/>
        </w:rPr>
      </w:pPr>
      <w:r w:rsidRPr="00C63580">
        <w:rPr>
          <w:rFonts w:ascii="Aptos" w:hAnsi="Aptos"/>
          <w:b/>
          <w:sz w:val="28"/>
          <w:szCs w:val="28"/>
        </w:rPr>
        <w:lastRenderedPageBreak/>
        <w:t>CATEGORY 2 SERVICE</w:t>
      </w:r>
      <w:r w:rsidR="00831660" w:rsidRPr="00C63580">
        <w:rPr>
          <w:rFonts w:ascii="Aptos" w:hAnsi="Aptos"/>
          <w:b/>
          <w:sz w:val="28"/>
          <w:szCs w:val="28"/>
        </w:rPr>
        <w:t>S</w:t>
      </w:r>
    </w:p>
    <w:p w14:paraId="60FF1EB5" w14:textId="0492D0A4" w:rsidR="006D3C96" w:rsidRPr="009D5D18" w:rsidRDefault="006D3C96" w:rsidP="00DB6433">
      <w:pPr>
        <w:tabs>
          <w:tab w:val="left" w:pos="8490"/>
        </w:tabs>
        <w:spacing w:after="60"/>
        <w:jc w:val="both"/>
        <w:rPr>
          <w:rFonts w:ascii="Aptos" w:hAnsi="Aptos"/>
          <w:b/>
          <w:sz w:val="21"/>
          <w:szCs w:val="21"/>
        </w:rPr>
      </w:pPr>
    </w:p>
    <w:p w14:paraId="2E0ECF41" w14:textId="77777777" w:rsidR="00BC11B8" w:rsidRPr="00A37B55" w:rsidRDefault="00BC11B8" w:rsidP="00DB6433">
      <w:pPr>
        <w:spacing w:after="60"/>
        <w:jc w:val="center"/>
        <w:rPr>
          <w:rFonts w:ascii="Aptos" w:hAnsi="Aptos" w:cs="Calibri"/>
          <w:b/>
          <w:bCs/>
        </w:rPr>
      </w:pPr>
      <w:bookmarkStart w:id="6" w:name="_Hlk195279226"/>
      <w:r w:rsidRPr="00A37B55">
        <w:rPr>
          <w:rFonts w:ascii="Aptos" w:hAnsi="Aptos" w:cs="Calibri"/>
          <w:b/>
          <w:bCs/>
        </w:rPr>
        <w:t>Review all details contained in RFP to verify products, services and quantities</w:t>
      </w:r>
    </w:p>
    <w:p w14:paraId="0931CB35" w14:textId="77777777" w:rsidR="00BC11B8" w:rsidRPr="00A37B55" w:rsidRDefault="00BC11B8" w:rsidP="00DB6433">
      <w:pPr>
        <w:spacing w:after="60"/>
        <w:jc w:val="center"/>
        <w:rPr>
          <w:rFonts w:ascii="Aptos" w:hAnsi="Aptos"/>
          <w:b/>
        </w:rPr>
      </w:pPr>
      <w:r w:rsidRPr="00A37B55">
        <w:rPr>
          <w:rFonts w:ascii="Aptos" w:hAnsi="Aptos" w:cs="Calibri"/>
          <w:b/>
          <w:bCs/>
        </w:rPr>
        <w:t>Refer to this RFP for specific bid/procurement details &amp; requirements</w:t>
      </w:r>
    </w:p>
    <w:p w14:paraId="4A655F88" w14:textId="77777777" w:rsidR="00BC11B8" w:rsidRPr="00A37B55" w:rsidRDefault="00BC11B8" w:rsidP="00DB6433">
      <w:pPr>
        <w:tabs>
          <w:tab w:val="left" w:pos="8490"/>
        </w:tabs>
        <w:spacing w:after="60"/>
        <w:jc w:val="both"/>
        <w:rPr>
          <w:rFonts w:ascii="Aptos" w:hAnsi="Aptos" w:cs="Calibri"/>
          <w:b/>
          <w:bCs/>
        </w:rPr>
      </w:pPr>
    </w:p>
    <w:bookmarkEnd w:id="6"/>
    <w:p w14:paraId="0F5AC3CD" w14:textId="45BEF90E" w:rsidR="00831660" w:rsidRPr="00A37B55" w:rsidRDefault="00831660" w:rsidP="00DB6433">
      <w:pPr>
        <w:tabs>
          <w:tab w:val="left" w:pos="8490"/>
        </w:tabs>
        <w:spacing w:after="60"/>
        <w:jc w:val="both"/>
        <w:rPr>
          <w:rFonts w:ascii="Aptos" w:hAnsi="Aptos" w:cs="Calibri"/>
          <w:b/>
          <w:bCs/>
        </w:rPr>
      </w:pPr>
      <w:r w:rsidRPr="00A37B55">
        <w:rPr>
          <w:rFonts w:ascii="Aptos" w:hAnsi="Aptos" w:cs="Calibri"/>
          <w:b/>
          <w:bCs/>
        </w:rPr>
        <w:t>Products should include all necessary hardware, ancillaries where applicable, each item listed should include associated eligible licenses, software, and basic maintenance and support.</w:t>
      </w:r>
    </w:p>
    <w:p w14:paraId="18BF7371" w14:textId="77777777" w:rsidR="00C21E2F" w:rsidRPr="00A37B55" w:rsidRDefault="00C21E2F" w:rsidP="00DB6433">
      <w:pPr>
        <w:tabs>
          <w:tab w:val="left" w:pos="8490"/>
        </w:tabs>
        <w:spacing w:after="60"/>
        <w:jc w:val="both"/>
        <w:rPr>
          <w:rFonts w:ascii="Aptos" w:hAnsi="Aptos" w:cs="Calibri"/>
          <w:b/>
          <w:bCs/>
          <w:color w:val="FF0000"/>
        </w:rPr>
      </w:pPr>
    </w:p>
    <w:p w14:paraId="2F046C03" w14:textId="36E027AB" w:rsidR="00B357EA" w:rsidRPr="000E6483" w:rsidRDefault="004447FD" w:rsidP="00DB57AD">
      <w:pPr>
        <w:tabs>
          <w:tab w:val="left" w:pos="8490"/>
        </w:tabs>
        <w:jc w:val="both"/>
        <w:rPr>
          <w:rFonts w:ascii="Aptos" w:hAnsi="Aptos"/>
          <w:b/>
          <w:color w:val="FF0000"/>
          <w:sz w:val="28"/>
          <w:szCs w:val="28"/>
        </w:rPr>
      </w:pPr>
      <w:r>
        <w:rPr>
          <w:rFonts w:ascii="Aptos" w:hAnsi="Aptos" w:cs="Calibri"/>
          <w:b/>
          <w:bCs/>
          <w:color w:val="FF0000"/>
          <w:sz w:val="28"/>
          <w:szCs w:val="28"/>
        </w:rPr>
        <w:t>Recommended</w:t>
      </w:r>
      <w:r w:rsidR="00B357EA" w:rsidRPr="000E6483">
        <w:rPr>
          <w:rFonts w:ascii="Aptos" w:hAnsi="Aptos" w:cs="Calibri"/>
          <w:b/>
          <w:bCs/>
          <w:color w:val="FF0000"/>
          <w:sz w:val="28"/>
          <w:szCs w:val="28"/>
        </w:rPr>
        <w:t xml:space="preserve"> </w:t>
      </w:r>
      <w:r w:rsidR="003F140F" w:rsidRPr="003F140F">
        <w:rPr>
          <w:rFonts w:ascii="Aptos" w:hAnsi="Aptos" w:cs="Calibri"/>
          <w:b/>
          <w:bCs/>
          <w:color w:val="FF0000"/>
          <w:sz w:val="28"/>
          <w:szCs w:val="28"/>
        </w:rPr>
        <w:t>Site Visit</w:t>
      </w:r>
      <w:r w:rsidR="00B357EA" w:rsidRPr="000E6483">
        <w:rPr>
          <w:rFonts w:ascii="Aptos" w:hAnsi="Aptos" w:cs="Calibri"/>
          <w:b/>
          <w:bCs/>
          <w:color w:val="FF0000"/>
          <w:sz w:val="28"/>
          <w:szCs w:val="28"/>
        </w:rPr>
        <w:t>, see below.</w:t>
      </w:r>
    </w:p>
    <w:p w14:paraId="4ECB1115" w14:textId="3CD844D8" w:rsidR="006D3C96" w:rsidRPr="00FC179D" w:rsidRDefault="006D3C96" w:rsidP="00DB57AD">
      <w:pPr>
        <w:tabs>
          <w:tab w:val="left" w:pos="8490"/>
        </w:tabs>
        <w:jc w:val="both"/>
        <w:rPr>
          <w:rFonts w:ascii="Aptos" w:hAnsi="Aptos"/>
          <w:b/>
        </w:rPr>
      </w:pPr>
    </w:p>
    <w:p w14:paraId="617BD490" w14:textId="2DC796FC" w:rsidR="00C327ED" w:rsidRPr="000E6483" w:rsidRDefault="00A42AE0" w:rsidP="00FC179D">
      <w:pPr>
        <w:spacing w:after="120"/>
        <w:jc w:val="both"/>
        <w:rPr>
          <w:rFonts w:ascii="Aptos" w:hAnsi="Aptos"/>
          <w:b/>
          <w:sz w:val="28"/>
          <w:szCs w:val="28"/>
        </w:rPr>
      </w:pPr>
      <w:r w:rsidRPr="000E6483">
        <w:rPr>
          <w:rFonts w:ascii="Aptos" w:hAnsi="Aptos"/>
          <w:b/>
          <w:sz w:val="28"/>
          <w:szCs w:val="28"/>
          <w:u w:val="single"/>
        </w:rPr>
        <w:t xml:space="preserve">Additional </w:t>
      </w:r>
      <w:r w:rsidR="00C327ED" w:rsidRPr="000E6483">
        <w:rPr>
          <w:rFonts w:ascii="Aptos" w:hAnsi="Aptos"/>
          <w:b/>
          <w:sz w:val="28"/>
          <w:szCs w:val="28"/>
          <w:u w:val="single"/>
        </w:rPr>
        <w:t>Bid Requirements and Specifications</w:t>
      </w:r>
      <w:r w:rsidRPr="000E6483">
        <w:rPr>
          <w:rFonts w:ascii="Aptos" w:hAnsi="Aptos"/>
          <w:b/>
          <w:sz w:val="28"/>
          <w:szCs w:val="28"/>
          <w:u w:val="single"/>
        </w:rPr>
        <w:t xml:space="preserve"> for Category 2 Services</w:t>
      </w:r>
      <w:r w:rsidR="00C327ED" w:rsidRPr="000E6483">
        <w:rPr>
          <w:rFonts w:ascii="Aptos" w:hAnsi="Aptos"/>
          <w:b/>
          <w:sz w:val="28"/>
          <w:szCs w:val="28"/>
        </w:rPr>
        <w:t>:</w:t>
      </w:r>
    </w:p>
    <w:p w14:paraId="29B81CA0"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Vendor Proximity:</w:t>
      </w:r>
      <w:r w:rsidRPr="00A37B55">
        <w:rPr>
          <w:rStyle w:val="inqyif"/>
          <w:rFonts w:ascii="Aptos" w:hAnsi="Aptos" w:cs="Arial"/>
          <w:sz w:val="22"/>
          <w:szCs w:val="22"/>
        </w:rPr>
        <w:t xml:space="preserve"> Vendors shall indicate their closest business office or service center to the applicant's location.</w:t>
      </w:r>
    </w:p>
    <w:p w14:paraId="172EE225"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Alternative Manufacturers:</w:t>
      </w:r>
      <w:r w:rsidRPr="00A37B55">
        <w:rPr>
          <w:rStyle w:val="inqyif"/>
          <w:rFonts w:ascii="Aptos" w:hAnsi="Aptos" w:cs="Arial"/>
          <w:sz w:val="22"/>
          <w:szCs w:val="22"/>
        </w:rPr>
        <w:t xml:space="preserve"> If a preferred manufacturer is listed, bids for an alternative manufacturer must explain in detail that the equipment included in the proposal is functionally equivalent or exceeds the preferred manufacturer’s equipment. The bid specification sheets for the alternative manufacturer equipment must be included in the bid. Alternative manufacturer equipment proposals that do not include this information will be rejected due to failure to comply with the minimum bid requirements.</w:t>
      </w:r>
    </w:p>
    <w:p w14:paraId="7CA66BDF"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Itemized Pricing:</w:t>
      </w:r>
      <w:r w:rsidRPr="00A37B55">
        <w:rPr>
          <w:rStyle w:val="inqyif"/>
          <w:rFonts w:ascii="Aptos" w:hAnsi="Aptos" w:cs="Arial"/>
          <w:sz w:val="22"/>
          <w:szCs w:val="22"/>
        </w:rPr>
        <w:t xml:space="preserve"> Bids must include all charges, including equipment costs itemized by component, shipping, any surcharges, and applicable taxes. Labor, if requested as part of the service request, shall be itemized separately.</w:t>
      </w:r>
    </w:p>
    <w:p w14:paraId="17854054"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Scope of Work:</w:t>
      </w:r>
      <w:r w:rsidRPr="00A37B55">
        <w:rPr>
          <w:rStyle w:val="inqyif"/>
          <w:rFonts w:ascii="Aptos" w:hAnsi="Aptos" w:cs="Arial"/>
          <w:sz w:val="22"/>
          <w:szCs w:val="22"/>
        </w:rPr>
        <w:t xml:space="preserve"> A “Scope of Work” should be included for any installation services.</w:t>
      </w:r>
    </w:p>
    <w:p w14:paraId="6F62621D" w14:textId="77777777" w:rsidR="000A4CA5" w:rsidRPr="000A4CA5" w:rsidRDefault="000A4CA5" w:rsidP="00311D7B">
      <w:pPr>
        <w:pStyle w:val="z1qcye"/>
        <w:numPr>
          <w:ilvl w:val="0"/>
          <w:numId w:val="19"/>
        </w:numPr>
        <w:spacing w:before="120" w:beforeAutospacing="0" w:after="120" w:afterAutospacing="0"/>
        <w:rPr>
          <w:rStyle w:val="Strong"/>
          <w:rFonts w:ascii="Aptos" w:hAnsi="Aptos" w:cs="Arial"/>
          <w:b w:val="0"/>
          <w:bCs w:val="0"/>
          <w:sz w:val="22"/>
          <w:szCs w:val="22"/>
        </w:rPr>
      </w:pPr>
      <w:r w:rsidRPr="000A4CA5">
        <w:rPr>
          <w:rStyle w:val="Strong"/>
          <w:rFonts w:ascii="Aptos" w:hAnsi="Aptos" w:cs="Arial"/>
          <w:sz w:val="22"/>
          <w:szCs w:val="22"/>
        </w:rPr>
        <w:t xml:space="preserve">Comprehensive Solution Preference: </w:t>
      </w:r>
      <w:r w:rsidRPr="000A4CA5">
        <w:rPr>
          <w:rStyle w:val="Strong"/>
          <w:rFonts w:ascii="Aptos" w:hAnsi="Aptos" w:cs="Arial"/>
          <w:b w:val="0"/>
          <w:bCs w:val="0"/>
          <w:sz w:val="22"/>
          <w:szCs w:val="22"/>
        </w:rPr>
        <w:t>Applicant prefers an all-inclusive, end-to-end solution (indicated manufacturer's product or functionally equivalent, installation, configuration, professional services, etc.).</w:t>
      </w:r>
    </w:p>
    <w:p w14:paraId="4B03B35C" w14:textId="6095D6E8"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A37B55">
        <w:rPr>
          <w:rStyle w:val="Strong"/>
          <w:rFonts w:ascii="Aptos" w:hAnsi="Aptos" w:cs="Arial"/>
          <w:sz w:val="22"/>
          <w:szCs w:val="22"/>
        </w:rPr>
        <w:t>Hardware Inclusions:</w:t>
      </w:r>
      <w:r w:rsidRPr="00A37B55">
        <w:rPr>
          <w:rStyle w:val="inqyif"/>
          <w:rFonts w:ascii="Aptos" w:hAnsi="Aptos" w:cs="Arial"/>
          <w:sz w:val="22"/>
          <w:szCs w:val="22"/>
        </w:rPr>
        <w:t xml:space="preserve"> Bids should include all necessary mounting brackets, cords, and hardware. Where applicable, each item listed should include associated eligible licenses, software, and basic maintenance and support.</w:t>
      </w:r>
    </w:p>
    <w:p w14:paraId="6804B5F3"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C55F47">
        <w:rPr>
          <w:rStyle w:val="Strong"/>
          <w:rFonts w:ascii="Aptos" w:hAnsi="Aptos" w:cs="Arial"/>
          <w:sz w:val="22"/>
          <w:szCs w:val="22"/>
          <w:shd w:val="clear" w:color="auto" w:fill="DEEAF6" w:themeFill="accent5" w:themeFillTint="33"/>
        </w:rPr>
        <w:t>Eligibility Breakdown:</w:t>
      </w:r>
      <w:r w:rsidRPr="00C55F47">
        <w:rPr>
          <w:rStyle w:val="inqyif"/>
          <w:rFonts w:ascii="Aptos" w:hAnsi="Aptos" w:cs="Arial"/>
          <w:sz w:val="22"/>
          <w:szCs w:val="22"/>
          <w:shd w:val="clear" w:color="auto" w:fill="DEEAF6" w:themeFill="accent5" w:themeFillTint="33"/>
        </w:rPr>
        <w:t xml:space="preserve"> For products and services that are not fully eligible (100%), the bidder must indicate the eligibility percentage in their bid/quote/proposal</w:t>
      </w:r>
      <w:r w:rsidRPr="00A37B55">
        <w:rPr>
          <w:rStyle w:val="inqyif"/>
          <w:rFonts w:ascii="Aptos" w:hAnsi="Aptos" w:cs="Arial"/>
          <w:sz w:val="22"/>
          <w:szCs w:val="22"/>
        </w:rPr>
        <w:t>.</w:t>
      </w:r>
    </w:p>
    <w:p w14:paraId="17C509D7" w14:textId="77777777" w:rsidR="00A37B55" w:rsidRPr="00A37B55" w:rsidRDefault="00A37B55" w:rsidP="00311D7B">
      <w:pPr>
        <w:pStyle w:val="z1qcye"/>
        <w:numPr>
          <w:ilvl w:val="0"/>
          <w:numId w:val="19"/>
        </w:numPr>
        <w:spacing w:before="120" w:beforeAutospacing="0" w:after="120" w:afterAutospacing="0"/>
        <w:rPr>
          <w:rFonts w:ascii="Aptos" w:hAnsi="Aptos" w:cs="Arial"/>
          <w:sz w:val="22"/>
          <w:szCs w:val="22"/>
        </w:rPr>
      </w:pPr>
      <w:r w:rsidRPr="004A7E3D">
        <w:rPr>
          <w:rStyle w:val="Strong"/>
          <w:rFonts w:ascii="Aptos" w:hAnsi="Aptos" w:cs="Arial"/>
          <w:sz w:val="22"/>
          <w:szCs w:val="22"/>
          <w:shd w:val="clear" w:color="auto" w:fill="FFFFCC"/>
        </w:rPr>
        <w:t>Excel Component:</w:t>
      </w:r>
      <w:r w:rsidRPr="004A7E3D">
        <w:rPr>
          <w:rStyle w:val="inqyif"/>
          <w:rFonts w:ascii="Aptos" w:hAnsi="Aptos" w:cs="Arial"/>
          <w:sz w:val="22"/>
          <w:szCs w:val="22"/>
          <w:shd w:val="clear" w:color="auto" w:fill="FFFFCC"/>
        </w:rPr>
        <w:t xml:space="preserve"> Bids / quotes / proposals containing 5 or more line items must provide an addendum in Excel Format</w:t>
      </w:r>
      <w:r w:rsidRPr="00A37B55">
        <w:rPr>
          <w:rStyle w:val="inqyif"/>
          <w:rFonts w:ascii="Aptos" w:hAnsi="Aptos" w:cs="Arial"/>
          <w:sz w:val="22"/>
          <w:szCs w:val="22"/>
        </w:rPr>
        <w:t>.</w:t>
      </w:r>
    </w:p>
    <w:p w14:paraId="35BC9362" w14:textId="384381A3" w:rsidR="0097504C" w:rsidRPr="009D5D18" w:rsidRDefault="0097504C" w:rsidP="00DE468D">
      <w:pPr>
        <w:pStyle w:val="ListParagraph"/>
        <w:ind w:left="360"/>
        <w:jc w:val="both"/>
        <w:rPr>
          <w:rFonts w:ascii="Aptos" w:eastAsia="PMingLiU" w:hAnsi="Aptos" w:cs="Calibri"/>
          <w:b/>
          <w:sz w:val="21"/>
          <w:szCs w:val="21"/>
          <w:u w:val="single"/>
          <w:lang w:eastAsia="zh-TW"/>
        </w:rPr>
      </w:pPr>
      <w:bookmarkStart w:id="7" w:name="_Hlk195279265"/>
    </w:p>
    <w:bookmarkEnd w:id="7"/>
    <w:p w14:paraId="2F7C629A" w14:textId="77777777" w:rsidR="00DE468D" w:rsidRDefault="00DE468D">
      <w:pPr>
        <w:rPr>
          <w:rFonts w:ascii="Aptos" w:hAnsi="Aptos"/>
          <w:b/>
          <w:bCs/>
          <w:sz w:val="28"/>
          <w:szCs w:val="28"/>
          <w:u w:val="single"/>
        </w:rPr>
      </w:pPr>
      <w:r>
        <w:rPr>
          <w:rFonts w:ascii="Aptos" w:hAnsi="Aptos"/>
          <w:b/>
          <w:bCs/>
          <w:sz w:val="28"/>
          <w:szCs w:val="28"/>
          <w:u w:val="single"/>
        </w:rPr>
        <w:br w:type="page"/>
      </w:r>
    </w:p>
    <w:p w14:paraId="60C07974" w14:textId="0205B1A3" w:rsidR="00302AD5" w:rsidRPr="00302AD5" w:rsidRDefault="00302AD5" w:rsidP="00302AD5">
      <w:pPr>
        <w:jc w:val="center"/>
        <w:rPr>
          <w:rFonts w:ascii="Aptos" w:hAnsi="Aptos"/>
          <w:b/>
          <w:bCs/>
          <w:sz w:val="28"/>
          <w:szCs w:val="28"/>
        </w:rPr>
      </w:pPr>
      <w:r w:rsidRPr="00302AD5">
        <w:rPr>
          <w:rFonts w:ascii="Aptos" w:hAnsi="Aptos"/>
          <w:b/>
          <w:bCs/>
          <w:sz w:val="28"/>
          <w:szCs w:val="28"/>
          <w:u w:val="single"/>
        </w:rPr>
        <w:lastRenderedPageBreak/>
        <w:t>Internal Connections</w:t>
      </w:r>
      <w:r w:rsidRPr="00302AD5">
        <w:rPr>
          <w:rFonts w:ascii="Aptos" w:hAnsi="Aptos"/>
          <w:b/>
          <w:bCs/>
          <w:sz w:val="28"/>
          <w:szCs w:val="28"/>
        </w:rPr>
        <w:t xml:space="preserve"> (IC)</w:t>
      </w:r>
    </w:p>
    <w:p w14:paraId="23AB9383" w14:textId="77777777" w:rsidR="00C52627" w:rsidRPr="00C77928" w:rsidRDefault="00C52627" w:rsidP="00302AD5">
      <w:pPr>
        <w:jc w:val="both"/>
        <w:rPr>
          <w:rFonts w:ascii="Aptos" w:eastAsia="PMingLiU" w:hAnsi="Aptos" w:cs="Calibri"/>
          <w:b/>
          <w:sz w:val="12"/>
          <w:szCs w:val="12"/>
          <w:lang w:eastAsia="zh-TW"/>
        </w:rPr>
      </w:pPr>
    </w:p>
    <w:p w14:paraId="0949CDA2" w14:textId="77777777" w:rsidR="00F206C4" w:rsidRPr="00C63580" w:rsidRDefault="00F206C4" w:rsidP="00DB57AD">
      <w:pPr>
        <w:jc w:val="both"/>
        <w:rPr>
          <w:rFonts w:ascii="Aptos" w:eastAsia="PMingLiU" w:hAnsi="Aptos" w:cs="Calibri"/>
          <w:sz w:val="8"/>
          <w:szCs w:val="8"/>
          <w:lang w:eastAsia="zh-TW"/>
        </w:rPr>
      </w:pPr>
      <w:r w:rsidRPr="00C63580">
        <w:rPr>
          <w:rFonts w:ascii="Aptos" w:eastAsia="PMingLiU" w:hAnsi="Aptos" w:cs="Calibri"/>
          <w:b/>
          <w:sz w:val="28"/>
          <w:szCs w:val="28"/>
          <w:lang w:eastAsia="zh-TW"/>
        </w:rPr>
        <w:t>SCOPE OF PROJECT / SERVICES</w:t>
      </w:r>
      <w:r w:rsidRPr="00C63580">
        <w:rPr>
          <w:rFonts w:ascii="Aptos" w:eastAsia="PMingLiU" w:hAnsi="Aptos" w:cs="Calibri"/>
          <w:sz w:val="8"/>
          <w:szCs w:val="8"/>
          <w:lang w:eastAsia="zh-TW"/>
        </w:rPr>
        <w:t xml:space="preserve"> </w:t>
      </w:r>
    </w:p>
    <w:p w14:paraId="6F627978" w14:textId="77777777" w:rsidR="00F206C4" w:rsidRPr="00C77928" w:rsidRDefault="00F206C4" w:rsidP="00DB6433">
      <w:pPr>
        <w:spacing w:after="60"/>
        <w:jc w:val="both"/>
        <w:rPr>
          <w:rFonts w:ascii="Aptos" w:eastAsia="PMingLiU" w:hAnsi="Aptos" w:cs="Calibri"/>
          <w:b/>
          <w:sz w:val="12"/>
          <w:szCs w:val="12"/>
          <w:lang w:eastAsia="zh-TW"/>
        </w:rPr>
      </w:pPr>
    </w:p>
    <w:p w14:paraId="2FDAE496" w14:textId="36EF621E" w:rsidR="00F206C4" w:rsidRPr="00192E80" w:rsidRDefault="00F206C4" w:rsidP="00DB6433">
      <w:pPr>
        <w:spacing w:after="60"/>
        <w:jc w:val="center"/>
        <w:rPr>
          <w:rFonts w:ascii="Aptos" w:eastAsia="PMingLiU" w:hAnsi="Aptos" w:cs="Calibri"/>
          <w:b/>
          <w:lang w:eastAsia="zh-TW"/>
        </w:rPr>
      </w:pPr>
      <w:r w:rsidRPr="00192E80">
        <w:rPr>
          <w:rFonts w:ascii="Aptos" w:eastAsia="PMingLiU" w:hAnsi="Aptos" w:cs="Calibri"/>
          <w:b/>
          <w:lang w:eastAsia="zh-TW"/>
        </w:rPr>
        <w:t>Due to E-Rate bidding rules, we will accept bids that specify items / components that are</w:t>
      </w:r>
    </w:p>
    <w:p w14:paraId="7B8008DC" w14:textId="77777777" w:rsidR="00F206C4" w:rsidRPr="00192E80" w:rsidRDefault="00F206C4" w:rsidP="00DB6433">
      <w:pPr>
        <w:spacing w:after="60"/>
        <w:jc w:val="center"/>
        <w:rPr>
          <w:rFonts w:ascii="Aptos" w:eastAsia="PMingLiU" w:hAnsi="Aptos" w:cs="Calibri"/>
          <w:b/>
          <w:lang w:eastAsia="zh-TW"/>
        </w:rPr>
      </w:pPr>
      <w:r w:rsidRPr="00192E80">
        <w:rPr>
          <w:rFonts w:ascii="Aptos" w:eastAsia="PMingLiU" w:hAnsi="Aptos" w:cs="Calibri"/>
          <w:b/>
          <w:lang w:eastAsia="zh-TW"/>
        </w:rPr>
        <w:t>FUNCTIONAL EQUIVALENT to the part numbers listed in this document.</w:t>
      </w:r>
    </w:p>
    <w:p w14:paraId="301197EA" w14:textId="77777777" w:rsidR="00F206C4" w:rsidRPr="00C77928" w:rsidRDefault="00F206C4" w:rsidP="00232213">
      <w:pPr>
        <w:jc w:val="both"/>
        <w:rPr>
          <w:rFonts w:ascii="Aptos" w:eastAsia="PMingLiU" w:hAnsi="Aptos" w:cs="Calibri"/>
          <w:sz w:val="12"/>
          <w:szCs w:val="12"/>
          <w:lang w:eastAsia="zh-TW"/>
        </w:rPr>
      </w:pPr>
    </w:p>
    <w:tbl>
      <w:tblPr>
        <w:tblW w:w="10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7"/>
        <w:gridCol w:w="627"/>
        <w:gridCol w:w="988"/>
        <w:gridCol w:w="1388"/>
        <w:gridCol w:w="2032"/>
        <w:gridCol w:w="5040"/>
      </w:tblGrid>
      <w:tr w:rsidR="00F66AAF" w:rsidRPr="00C63580" w14:paraId="38A42082" w14:textId="77777777" w:rsidTr="00D74380">
        <w:tc>
          <w:tcPr>
            <w:tcW w:w="627" w:type="dxa"/>
            <w:vAlign w:val="center"/>
          </w:tcPr>
          <w:p w14:paraId="3F36B594" w14:textId="4C85110B" w:rsidR="00F66AAF" w:rsidRPr="00C63580" w:rsidRDefault="00F66AAF" w:rsidP="00791F9A">
            <w:pPr>
              <w:jc w:val="center"/>
              <w:rPr>
                <w:rFonts w:ascii="Aptos" w:eastAsia="PMingLiU" w:hAnsi="Aptos" w:cs="Calibri"/>
                <w:b/>
                <w:sz w:val="18"/>
                <w:szCs w:val="18"/>
                <w:lang w:eastAsia="zh-TW"/>
              </w:rPr>
            </w:pPr>
            <w:r>
              <w:rPr>
                <w:rFonts w:ascii="Aptos" w:eastAsia="PMingLiU" w:hAnsi="Aptos" w:cs="Calibri"/>
                <w:b/>
                <w:sz w:val="18"/>
                <w:szCs w:val="18"/>
                <w:lang w:eastAsia="zh-TW"/>
              </w:rPr>
              <w:t>LN</w:t>
            </w:r>
          </w:p>
        </w:tc>
        <w:tc>
          <w:tcPr>
            <w:tcW w:w="627" w:type="dxa"/>
            <w:vAlign w:val="center"/>
          </w:tcPr>
          <w:p w14:paraId="2DFDCBC5" w14:textId="3AC1FDE9" w:rsidR="00F66AAF" w:rsidRPr="00C63580" w:rsidRDefault="00F66AAF" w:rsidP="00D74380">
            <w:pPr>
              <w:jc w:val="center"/>
              <w:rPr>
                <w:rFonts w:ascii="Aptos" w:eastAsia="PMingLiU" w:hAnsi="Aptos" w:cs="Calibri"/>
                <w:b/>
                <w:sz w:val="18"/>
                <w:szCs w:val="18"/>
                <w:lang w:eastAsia="zh-TW"/>
              </w:rPr>
            </w:pPr>
            <w:bookmarkStart w:id="8" w:name="_Hlk85039682"/>
            <w:r w:rsidRPr="00C63580">
              <w:rPr>
                <w:rFonts w:ascii="Aptos" w:eastAsia="PMingLiU" w:hAnsi="Aptos" w:cs="Calibri"/>
                <w:b/>
                <w:sz w:val="18"/>
                <w:szCs w:val="18"/>
                <w:lang w:eastAsia="zh-TW"/>
              </w:rPr>
              <w:t>Qty.</w:t>
            </w:r>
          </w:p>
        </w:tc>
        <w:tc>
          <w:tcPr>
            <w:tcW w:w="988" w:type="dxa"/>
            <w:vAlign w:val="center"/>
          </w:tcPr>
          <w:p w14:paraId="7C7EFD49" w14:textId="77777777" w:rsidR="00F66AAF" w:rsidRPr="00C63580" w:rsidRDefault="00F66AAF" w:rsidP="00D74380">
            <w:pPr>
              <w:jc w:val="center"/>
              <w:rPr>
                <w:rFonts w:ascii="Aptos" w:eastAsia="PMingLiU" w:hAnsi="Aptos" w:cs="Calibri"/>
                <w:b/>
                <w:sz w:val="18"/>
                <w:szCs w:val="18"/>
                <w:lang w:eastAsia="zh-TW"/>
              </w:rPr>
            </w:pPr>
            <w:r w:rsidRPr="00C63580">
              <w:rPr>
                <w:rFonts w:ascii="Aptos" w:eastAsia="PMingLiU" w:hAnsi="Aptos" w:cs="Calibri"/>
                <w:b/>
                <w:sz w:val="18"/>
                <w:szCs w:val="18"/>
                <w:lang w:eastAsia="zh-TW"/>
              </w:rPr>
              <w:t>Unit</w:t>
            </w:r>
          </w:p>
        </w:tc>
        <w:tc>
          <w:tcPr>
            <w:tcW w:w="1388" w:type="dxa"/>
            <w:vAlign w:val="center"/>
          </w:tcPr>
          <w:p w14:paraId="2EC7C69E" w14:textId="77777777" w:rsidR="00F66AAF" w:rsidRPr="00C63580" w:rsidRDefault="00F66AAF" w:rsidP="00D74380">
            <w:pPr>
              <w:jc w:val="center"/>
              <w:rPr>
                <w:rFonts w:ascii="Aptos" w:eastAsia="PMingLiU" w:hAnsi="Aptos" w:cs="Calibri"/>
                <w:b/>
                <w:sz w:val="18"/>
                <w:szCs w:val="18"/>
                <w:lang w:eastAsia="zh-TW"/>
              </w:rPr>
            </w:pPr>
            <w:r w:rsidRPr="00C63580">
              <w:rPr>
                <w:rFonts w:ascii="Aptos" w:eastAsia="PMingLiU" w:hAnsi="Aptos" w:cs="Calibri"/>
                <w:b/>
                <w:sz w:val="18"/>
                <w:szCs w:val="18"/>
                <w:lang w:eastAsia="zh-TW"/>
              </w:rPr>
              <w:t>Mfgr</w:t>
            </w:r>
          </w:p>
        </w:tc>
        <w:tc>
          <w:tcPr>
            <w:tcW w:w="2032" w:type="dxa"/>
            <w:vAlign w:val="center"/>
          </w:tcPr>
          <w:p w14:paraId="411B60DB" w14:textId="77777777" w:rsidR="00F66AAF" w:rsidRPr="00C63580" w:rsidRDefault="00F66AAF" w:rsidP="00D74380">
            <w:pPr>
              <w:jc w:val="center"/>
              <w:rPr>
                <w:rFonts w:ascii="Aptos" w:eastAsia="PMingLiU" w:hAnsi="Aptos" w:cs="Calibri"/>
                <w:b/>
                <w:sz w:val="18"/>
                <w:szCs w:val="18"/>
                <w:lang w:eastAsia="zh-TW"/>
              </w:rPr>
            </w:pPr>
            <w:r w:rsidRPr="00C63580">
              <w:rPr>
                <w:rFonts w:ascii="Aptos" w:eastAsia="PMingLiU" w:hAnsi="Aptos" w:cs="Calibri"/>
                <w:b/>
                <w:sz w:val="18"/>
                <w:szCs w:val="18"/>
                <w:lang w:eastAsia="zh-TW"/>
              </w:rPr>
              <w:t>Model / SKU#</w:t>
            </w:r>
          </w:p>
        </w:tc>
        <w:tc>
          <w:tcPr>
            <w:tcW w:w="5040" w:type="dxa"/>
            <w:vAlign w:val="center"/>
          </w:tcPr>
          <w:p w14:paraId="525F9A02" w14:textId="77777777" w:rsidR="00F66AAF" w:rsidRPr="00C63580" w:rsidRDefault="00F66AAF" w:rsidP="00D74380">
            <w:pPr>
              <w:jc w:val="center"/>
              <w:rPr>
                <w:rFonts w:ascii="Aptos" w:eastAsia="PMingLiU" w:hAnsi="Aptos" w:cs="Calibri"/>
                <w:b/>
                <w:sz w:val="18"/>
                <w:szCs w:val="18"/>
                <w:lang w:eastAsia="zh-TW"/>
              </w:rPr>
            </w:pPr>
            <w:r w:rsidRPr="00C63580">
              <w:rPr>
                <w:rFonts w:ascii="Aptos" w:eastAsia="PMingLiU" w:hAnsi="Aptos" w:cs="Calibri"/>
                <w:b/>
                <w:sz w:val="18"/>
                <w:szCs w:val="18"/>
                <w:lang w:eastAsia="zh-TW"/>
              </w:rPr>
              <w:t>Description</w:t>
            </w:r>
          </w:p>
        </w:tc>
      </w:tr>
      <w:tr w:rsidR="00F66AAF" w:rsidRPr="008B4F7F" w14:paraId="4DBBCEC7" w14:textId="77777777" w:rsidTr="00D74380">
        <w:tc>
          <w:tcPr>
            <w:tcW w:w="627" w:type="dxa"/>
            <w:vAlign w:val="center"/>
          </w:tcPr>
          <w:p w14:paraId="151FB0C9" w14:textId="10AFBF8F" w:rsidR="00F66AAF" w:rsidRPr="008B4F7F" w:rsidRDefault="008B4F7F" w:rsidP="008B4F7F">
            <w:pPr>
              <w:jc w:val="center"/>
              <w:rPr>
                <w:rFonts w:ascii="Aptos" w:eastAsia="PMingLiU" w:hAnsi="Aptos" w:cs="Calibri"/>
                <w:sz w:val="20"/>
                <w:szCs w:val="20"/>
                <w:lang w:eastAsia="zh-TW"/>
              </w:rPr>
            </w:pPr>
            <w:r w:rsidRPr="008B4F7F">
              <w:rPr>
                <w:rFonts w:ascii="Aptos" w:eastAsia="PMingLiU" w:hAnsi="Aptos" w:cs="Calibri"/>
                <w:sz w:val="20"/>
                <w:szCs w:val="20"/>
                <w:lang w:eastAsia="zh-TW"/>
              </w:rPr>
              <w:t>1</w:t>
            </w:r>
          </w:p>
        </w:tc>
        <w:tc>
          <w:tcPr>
            <w:tcW w:w="627" w:type="dxa"/>
            <w:vAlign w:val="center"/>
          </w:tcPr>
          <w:p w14:paraId="0B7FF6A5" w14:textId="30AAEF7D" w:rsidR="00F66AAF" w:rsidRPr="008B4F7F" w:rsidRDefault="00F66AAF" w:rsidP="00D74380">
            <w:pPr>
              <w:jc w:val="center"/>
              <w:rPr>
                <w:rFonts w:ascii="Aptos" w:eastAsia="PMingLiU" w:hAnsi="Aptos" w:cs="Calibri"/>
                <w:sz w:val="20"/>
                <w:szCs w:val="20"/>
                <w:lang w:eastAsia="zh-TW"/>
              </w:rPr>
            </w:pPr>
          </w:p>
        </w:tc>
        <w:tc>
          <w:tcPr>
            <w:tcW w:w="988" w:type="dxa"/>
            <w:vAlign w:val="center"/>
          </w:tcPr>
          <w:p w14:paraId="4725BC22" w14:textId="28B26C26" w:rsidR="00F66AAF" w:rsidRPr="008B4F7F" w:rsidRDefault="00F66AAF" w:rsidP="00D74380">
            <w:pPr>
              <w:jc w:val="center"/>
              <w:rPr>
                <w:rFonts w:ascii="Aptos" w:eastAsia="PMingLiU" w:hAnsi="Aptos" w:cs="Calibri"/>
                <w:sz w:val="20"/>
                <w:szCs w:val="20"/>
                <w:lang w:eastAsia="zh-TW"/>
              </w:rPr>
            </w:pPr>
          </w:p>
        </w:tc>
        <w:tc>
          <w:tcPr>
            <w:tcW w:w="1388" w:type="dxa"/>
            <w:vAlign w:val="center"/>
          </w:tcPr>
          <w:p w14:paraId="0DAF33EE" w14:textId="4EFF6B0E" w:rsidR="00F66AAF" w:rsidRPr="008B4F7F" w:rsidRDefault="00F66AAF" w:rsidP="00D74380">
            <w:pPr>
              <w:rPr>
                <w:rFonts w:ascii="Aptos" w:eastAsia="PMingLiU" w:hAnsi="Aptos" w:cs="Calibri"/>
                <w:sz w:val="20"/>
                <w:szCs w:val="20"/>
                <w:lang w:eastAsia="zh-TW"/>
              </w:rPr>
            </w:pPr>
            <w:r w:rsidRPr="008B4F7F">
              <w:rPr>
                <w:rFonts w:ascii="Aptos" w:eastAsia="PMingLiU" w:hAnsi="Aptos" w:cs="Calibri"/>
                <w:sz w:val="20"/>
                <w:szCs w:val="20"/>
                <w:lang w:eastAsia="zh-TW"/>
              </w:rPr>
              <w:t xml:space="preserve"> </w:t>
            </w:r>
          </w:p>
        </w:tc>
        <w:tc>
          <w:tcPr>
            <w:tcW w:w="2032" w:type="dxa"/>
            <w:vAlign w:val="center"/>
          </w:tcPr>
          <w:p w14:paraId="1567E131" w14:textId="14B846E9" w:rsidR="00F66AAF" w:rsidRPr="008B4F7F" w:rsidRDefault="00F66AAF" w:rsidP="00D74380">
            <w:pPr>
              <w:rPr>
                <w:rFonts w:ascii="Aptos" w:eastAsia="PMingLiU" w:hAnsi="Aptos" w:cs="Calibri"/>
                <w:sz w:val="20"/>
                <w:szCs w:val="20"/>
                <w:lang w:eastAsia="zh-TW"/>
              </w:rPr>
            </w:pPr>
            <w:r w:rsidRPr="008B4F7F">
              <w:rPr>
                <w:rFonts w:ascii="Aptos" w:eastAsia="PMingLiU" w:hAnsi="Aptos" w:cs="Calibri"/>
                <w:sz w:val="20"/>
                <w:szCs w:val="20"/>
                <w:lang w:eastAsia="zh-TW"/>
              </w:rPr>
              <w:t xml:space="preserve"> </w:t>
            </w:r>
          </w:p>
        </w:tc>
        <w:tc>
          <w:tcPr>
            <w:tcW w:w="5040" w:type="dxa"/>
            <w:vAlign w:val="center"/>
          </w:tcPr>
          <w:p w14:paraId="4D36E353" w14:textId="19A176BE" w:rsidR="00F66AAF" w:rsidRPr="008B4F7F" w:rsidRDefault="00F66AAF" w:rsidP="00D74380">
            <w:pPr>
              <w:rPr>
                <w:rFonts w:ascii="Aptos" w:eastAsia="PMingLiU" w:hAnsi="Aptos" w:cs="Calibri"/>
                <w:sz w:val="20"/>
                <w:szCs w:val="20"/>
                <w:lang w:eastAsia="zh-TW"/>
              </w:rPr>
            </w:pPr>
            <w:r w:rsidRPr="008B4F7F">
              <w:rPr>
                <w:rFonts w:ascii="Aptos" w:eastAsia="PMingLiU" w:hAnsi="Aptos" w:cs="Calibri"/>
                <w:sz w:val="20"/>
                <w:szCs w:val="20"/>
                <w:lang w:eastAsia="zh-TW"/>
              </w:rPr>
              <w:t xml:space="preserve"> </w:t>
            </w:r>
          </w:p>
        </w:tc>
      </w:tr>
      <w:tr w:rsidR="00F66AAF" w:rsidRPr="008B4F7F" w14:paraId="72D75D78" w14:textId="77777777" w:rsidTr="00D74380">
        <w:tc>
          <w:tcPr>
            <w:tcW w:w="627" w:type="dxa"/>
            <w:vAlign w:val="center"/>
          </w:tcPr>
          <w:p w14:paraId="706D8184" w14:textId="41548AA5" w:rsidR="00F66AAF" w:rsidRPr="008B4F7F" w:rsidRDefault="008B4F7F" w:rsidP="008B4F7F">
            <w:pPr>
              <w:jc w:val="center"/>
              <w:rPr>
                <w:rFonts w:ascii="Aptos" w:eastAsia="PMingLiU" w:hAnsi="Aptos" w:cs="Calibri"/>
                <w:sz w:val="20"/>
                <w:szCs w:val="20"/>
                <w:lang w:eastAsia="zh-TW"/>
              </w:rPr>
            </w:pPr>
            <w:r w:rsidRPr="008B4F7F">
              <w:rPr>
                <w:rFonts w:ascii="Aptos" w:eastAsia="PMingLiU" w:hAnsi="Aptos" w:cs="Calibri"/>
                <w:sz w:val="20"/>
                <w:szCs w:val="20"/>
                <w:lang w:eastAsia="zh-TW"/>
              </w:rPr>
              <w:t>2</w:t>
            </w:r>
          </w:p>
        </w:tc>
        <w:tc>
          <w:tcPr>
            <w:tcW w:w="627" w:type="dxa"/>
            <w:vAlign w:val="center"/>
          </w:tcPr>
          <w:p w14:paraId="38F88A26" w14:textId="5FEBAA32" w:rsidR="00F66AAF" w:rsidRPr="008B4F7F" w:rsidRDefault="00F66AAF" w:rsidP="00D74380">
            <w:pPr>
              <w:jc w:val="center"/>
              <w:rPr>
                <w:rFonts w:ascii="Aptos" w:eastAsia="PMingLiU" w:hAnsi="Aptos" w:cs="Calibri"/>
                <w:sz w:val="20"/>
                <w:szCs w:val="20"/>
                <w:lang w:eastAsia="zh-TW"/>
              </w:rPr>
            </w:pPr>
          </w:p>
        </w:tc>
        <w:tc>
          <w:tcPr>
            <w:tcW w:w="988" w:type="dxa"/>
            <w:vAlign w:val="center"/>
          </w:tcPr>
          <w:p w14:paraId="31D8B630" w14:textId="6EED2970" w:rsidR="00F66AAF" w:rsidRPr="008B4F7F" w:rsidRDefault="00F66AAF" w:rsidP="00D74380">
            <w:pPr>
              <w:jc w:val="center"/>
              <w:rPr>
                <w:rFonts w:ascii="Aptos" w:eastAsia="PMingLiU" w:hAnsi="Aptos" w:cs="Calibri"/>
                <w:sz w:val="20"/>
                <w:szCs w:val="20"/>
                <w:lang w:eastAsia="zh-TW"/>
              </w:rPr>
            </w:pPr>
          </w:p>
        </w:tc>
        <w:tc>
          <w:tcPr>
            <w:tcW w:w="1388" w:type="dxa"/>
            <w:vAlign w:val="center"/>
          </w:tcPr>
          <w:p w14:paraId="61D215DE" w14:textId="7FBA47F1" w:rsidR="00F66AAF" w:rsidRPr="008B4F7F" w:rsidRDefault="00F66AAF" w:rsidP="00D74380">
            <w:pPr>
              <w:rPr>
                <w:rFonts w:ascii="Aptos" w:eastAsia="PMingLiU" w:hAnsi="Aptos" w:cs="Calibri"/>
                <w:sz w:val="20"/>
                <w:szCs w:val="20"/>
                <w:lang w:eastAsia="zh-TW"/>
              </w:rPr>
            </w:pPr>
            <w:r w:rsidRPr="008B4F7F">
              <w:rPr>
                <w:rFonts w:ascii="Aptos" w:eastAsia="PMingLiU" w:hAnsi="Aptos" w:cs="Calibri"/>
                <w:sz w:val="20"/>
                <w:szCs w:val="20"/>
                <w:lang w:eastAsia="zh-TW"/>
              </w:rPr>
              <w:t xml:space="preserve"> </w:t>
            </w:r>
          </w:p>
        </w:tc>
        <w:tc>
          <w:tcPr>
            <w:tcW w:w="2032" w:type="dxa"/>
            <w:vAlign w:val="center"/>
          </w:tcPr>
          <w:p w14:paraId="539DDBF6" w14:textId="10F5EF1A" w:rsidR="00F66AAF" w:rsidRPr="008B4F7F" w:rsidRDefault="00F66AAF" w:rsidP="00D74380">
            <w:pPr>
              <w:rPr>
                <w:rFonts w:ascii="Aptos" w:eastAsia="PMingLiU" w:hAnsi="Aptos" w:cs="Calibri"/>
                <w:sz w:val="20"/>
                <w:szCs w:val="20"/>
                <w:lang w:eastAsia="zh-TW"/>
              </w:rPr>
            </w:pPr>
            <w:r w:rsidRPr="008B4F7F">
              <w:rPr>
                <w:rFonts w:ascii="Aptos" w:eastAsia="PMingLiU" w:hAnsi="Aptos" w:cs="Calibri"/>
                <w:sz w:val="20"/>
                <w:szCs w:val="20"/>
                <w:lang w:eastAsia="zh-TW"/>
              </w:rPr>
              <w:t xml:space="preserve"> </w:t>
            </w:r>
          </w:p>
        </w:tc>
        <w:tc>
          <w:tcPr>
            <w:tcW w:w="5040" w:type="dxa"/>
            <w:vAlign w:val="center"/>
          </w:tcPr>
          <w:p w14:paraId="6A0C3EF0" w14:textId="1BD71CF3" w:rsidR="00F66AAF" w:rsidRPr="008B4F7F" w:rsidRDefault="00F66AAF" w:rsidP="00D74380">
            <w:pPr>
              <w:rPr>
                <w:rFonts w:ascii="Aptos" w:eastAsia="PMingLiU" w:hAnsi="Aptos" w:cs="Calibri"/>
                <w:sz w:val="20"/>
                <w:szCs w:val="20"/>
                <w:lang w:eastAsia="zh-TW"/>
              </w:rPr>
            </w:pPr>
            <w:r w:rsidRPr="008B4F7F">
              <w:rPr>
                <w:rFonts w:ascii="Aptos" w:eastAsia="PMingLiU" w:hAnsi="Aptos" w:cs="Calibri"/>
                <w:sz w:val="20"/>
                <w:szCs w:val="20"/>
                <w:lang w:eastAsia="zh-TW"/>
              </w:rPr>
              <w:t xml:space="preserve"> </w:t>
            </w:r>
          </w:p>
        </w:tc>
      </w:tr>
      <w:tr w:rsidR="00F66AAF" w:rsidRPr="008B4F7F" w14:paraId="13F5FA6D" w14:textId="77777777" w:rsidTr="00D74380">
        <w:tc>
          <w:tcPr>
            <w:tcW w:w="627" w:type="dxa"/>
            <w:vAlign w:val="center"/>
          </w:tcPr>
          <w:p w14:paraId="16401D9E" w14:textId="6357B089" w:rsidR="00F66AAF" w:rsidRPr="008B4F7F" w:rsidRDefault="008B4F7F" w:rsidP="008B4F7F">
            <w:pPr>
              <w:jc w:val="center"/>
              <w:rPr>
                <w:rFonts w:ascii="Aptos" w:eastAsia="PMingLiU" w:hAnsi="Aptos" w:cs="Calibri"/>
                <w:sz w:val="20"/>
                <w:szCs w:val="20"/>
                <w:lang w:eastAsia="zh-TW"/>
              </w:rPr>
            </w:pPr>
            <w:r w:rsidRPr="008B4F7F">
              <w:rPr>
                <w:rFonts w:ascii="Aptos" w:eastAsia="PMingLiU" w:hAnsi="Aptos" w:cs="Calibri"/>
                <w:sz w:val="20"/>
                <w:szCs w:val="20"/>
                <w:lang w:eastAsia="zh-TW"/>
              </w:rPr>
              <w:t>3</w:t>
            </w:r>
          </w:p>
        </w:tc>
        <w:tc>
          <w:tcPr>
            <w:tcW w:w="627" w:type="dxa"/>
            <w:vAlign w:val="center"/>
          </w:tcPr>
          <w:p w14:paraId="75840771" w14:textId="0474F74E" w:rsidR="00F66AAF" w:rsidRPr="008B4F7F" w:rsidRDefault="00F66AAF" w:rsidP="00D74380">
            <w:pPr>
              <w:jc w:val="center"/>
              <w:rPr>
                <w:rFonts w:ascii="Aptos" w:eastAsia="PMingLiU" w:hAnsi="Aptos" w:cs="Calibri"/>
                <w:sz w:val="20"/>
                <w:szCs w:val="20"/>
                <w:lang w:eastAsia="zh-TW"/>
              </w:rPr>
            </w:pPr>
          </w:p>
        </w:tc>
        <w:tc>
          <w:tcPr>
            <w:tcW w:w="988" w:type="dxa"/>
            <w:vAlign w:val="center"/>
          </w:tcPr>
          <w:p w14:paraId="651E77B4" w14:textId="77777777" w:rsidR="00F66AAF" w:rsidRPr="008B4F7F" w:rsidRDefault="00F66AAF" w:rsidP="00D74380">
            <w:pPr>
              <w:jc w:val="center"/>
              <w:rPr>
                <w:rFonts w:ascii="Aptos" w:eastAsia="PMingLiU" w:hAnsi="Aptos" w:cs="Calibri"/>
                <w:sz w:val="20"/>
                <w:szCs w:val="20"/>
                <w:lang w:eastAsia="zh-TW"/>
              </w:rPr>
            </w:pPr>
          </w:p>
        </w:tc>
        <w:tc>
          <w:tcPr>
            <w:tcW w:w="1388" w:type="dxa"/>
            <w:vAlign w:val="center"/>
          </w:tcPr>
          <w:p w14:paraId="5CE325C1" w14:textId="77777777" w:rsidR="00F66AAF" w:rsidRPr="008B4F7F" w:rsidRDefault="00F66AAF" w:rsidP="00D74380">
            <w:pPr>
              <w:rPr>
                <w:rFonts w:ascii="Aptos" w:eastAsia="PMingLiU" w:hAnsi="Aptos" w:cs="Calibri"/>
                <w:sz w:val="20"/>
                <w:szCs w:val="20"/>
                <w:lang w:eastAsia="zh-TW"/>
              </w:rPr>
            </w:pPr>
          </w:p>
        </w:tc>
        <w:tc>
          <w:tcPr>
            <w:tcW w:w="2032" w:type="dxa"/>
            <w:vAlign w:val="center"/>
          </w:tcPr>
          <w:p w14:paraId="112C5680" w14:textId="77777777" w:rsidR="00F66AAF" w:rsidRPr="008B4F7F" w:rsidRDefault="00F66AAF" w:rsidP="00D74380">
            <w:pPr>
              <w:rPr>
                <w:rFonts w:ascii="Aptos" w:eastAsia="PMingLiU" w:hAnsi="Aptos" w:cs="Calibri"/>
                <w:sz w:val="20"/>
                <w:szCs w:val="20"/>
                <w:lang w:eastAsia="zh-TW"/>
              </w:rPr>
            </w:pPr>
          </w:p>
        </w:tc>
        <w:tc>
          <w:tcPr>
            <w:tcW w:w="5040" w:type="dxa"/>
            <w:vAlign w:val="center"/>
          </w:tcPr>
          <w:p w14:paraId="6CFF29DD" w14:textId="77777777" w:rsidR="00F66AAF" w:rsidRPr="008B4F7F" w:rsidRDefault="00F66AAF" w:rsidP="00D74380">
            <w:pPr>
              <w:rPr>
                <w:rFonts w:ascii="Aptos" w:eastAsia="PMingLiU" w:hAnsi="Aptos" w:cs="Calibri"/>
                <w:sz w:val="20"/>
                <w:szCs w:val="20"/>
                <w:lang w:eastAsia="zh-TW"/>
              </w:rPr>
            </w:pPr>
          </w:p>
        </w:tc>
      </w:tr>
      <w:tr w:rsidR="00F66AAF" w:rsidRPr="008B4F7F" w14:paraId="75EF5CA5" w14:textId="77777777" w:rsidTr="00D74380">
        <w:tc>
          <w:tcPr>
            <w:tcW w:w="627" w:type="dxa"/>
            <w:vAlign w:val="center"/>
          </w:tcPr>
          <w:p w14:paraId="6F05B09B" w14:textId="361C5462" w:rsidR="00F66AAF" w:rsidRPr="008B4F7F" w:rsidRDefault="008B4F7F" w:rsidP="008B4F7F">
            <w:pPr>
              <w:jc w:val="center"/>
              <w:rPr>
                <w:rFonts w:ascii="Aptos" w:eastAsia="PMingLiU" w:hAnsi="Aptos" w:cs="Calibri"/>
                <w:sz w:val="20"/>
                <w:szCs w:val="20"/>
                <w:lang w:eastAsia="zh-TW"/>
              </w:rPr>
            </w:pPr>
            <w:r>
              <w:rPr>
                <w:rFonts w:ascii="Aptos" w:eastAsia="PMingLiU" w:hAnsi="Aptos" w:cs="Calibri"/>
                <w:sz w:val="20"/>
                <w:szCs w:val="20"/>
                <w:lang w:eastAsia="zh-TW"/>
              </w:rPr>
              <w:t>4</w:t>
            </w:r>
          </w:p>
        </w:tc>
        <w:tc>
          <w:tcPr>
            <w:tcW w:w="627" w:type="dxa"/>
            <w:vAlign w:val="center"/>
          </w:tcPr>
          <w:p w14:paraId="519DA293" w14:textId="4E2B526B" w:rsidR="00F66AAF" w:rsidRPr="008B4F7F" w:rsidRDefault="00F66AAF" w:rsidP="00D74380">
            <w:pPr>
              <w:jc w:val="center"/>
              <w:rPr>
                <w:rFonts w:ascii="Aptos" w:eastAsia="PMingLiU" w:hAnsi="Aptos" w:cs="Calibri"/>
                <w:sz w:val="20"/>
                <w:szCs w:val="20"/>
                <w:lang w:eastAsia="zh-TW"/>
              </w:rPr>
            </w:pPr>
          </w:p>
        </w:tc>
        <w:tc>
          <w:tcPr>
            <w:tcW w:w="988" w:type="dxa"/>
            <w:vAlign w:val="center"/>
          </w:tcPr>
          <w:p w14:paraId="2772CE6D" w14:textId="77777777" w:rsidR="00F66AAF" w:rsidRPr="008B4F7F" w:rsidRDefault="00F66AAF" w:rsidP="00D74380">
            <w:pPr>
              <w:jc w:val="center"/>
              <w:rPr>
                <w:rFonts w:ascii="Aptos" w:eastAsia="PMingLiU" w:hAnsi="Aptos" w:cs="Calibri"/>
                <w:sz w:val="20"/>
                <w:szCs w:val="20"/>
                <w:lang w:eastAsia="zh-TW"/>
              </w:rPr>
            </w:pPr>
          </w:p>
        </w:tc>
        <w:tc>
          <w:tcPr>
            <w:tcW w:w="1388" w:type="dxa"/>
            <w:vAlign w:val="center"/>
          </w:tcPr>
          <w:p w14:paraId="7A65EA16" w14:textId="77777777" w:rsidR="00F66AAF" w:rsidRPr="008B4F7F" w:rsidRDefault="00F66AAF" w:rsidP="00D74380">
            <w:pPr>
              <w:rPr>
                <w:rFonts w:ascii="Aptos" w:eastAsia="PMingLiU" w:hAnsi="Aptos" w:cs="Calibri"/>
                <w:sz w:val="20"/>
                <w:szCs w:val="20"/>
                <w:lang w:eastAsia="zh-TW"/>
              </w:rPr>
            </w:pPr>
          </w:p>
        </w:tc>
        <w:tc>
          <w:tcPr>
            <w:tcW w:w="2032" w:type="dxa"/>
            <w:vAlign w:val="center"/>
          </w:tcPr>
          <w:p w14:paraId="32D23A90" w14:textId="77777777" w:rsidR="00F66AAF" w:rsidRPr="008B4F7F" w:rsidRDefault="00F66AAF" w:rsidP="00D74380">
            <w:pPr>
              <w:rPr>
                <w:rFonts w:ascii="Aptos" w:eastAsia="PMingLiU" w:hAnsi="Aptos" w:cs="Calibri"/>
                <w:sz w:val="20"/>
                <w:szCs w:val="20"/>
                <w:lang w:eastAsia="zh-TW"/>
              </w:rPr>
            </w:pPr>
          </w:p>
        </w:tc>
        <w:tc>
          <w:tcPr>
            <w:tcW w:w="5040" w:type="dxa"/>
            <w:vAlign w:val="center"/>
          </w:tcPr>
          <w:p w14:paraId="461D87CB" w14:textId="77777777" w:rsidR="00F66AAF" w:rsidRPr="008B4F7F" w:rsidRDefault="00F66AAF" w:rsidP="00D74380">
            <w:pPr>
              <w:rPr>
                <w:rFonts w:ascii="Aptos" w:eastAsia="PMingLiU" w:hAnsi="Aptos" w:cs="Calibri"/>
                <w:sz w:val="20"/>
                <w:szCs w:val="20"/>
                <w:lang w:eastAsia="zh-TW"/>
              </w:rPr>
            </w:pPr>
          </w:p>
        </w:tc>
      </w:tr>
      <w:tr w:rsidR="00F66AAF" w:rsidRPr="008B4F7F" w14:paraId="4C2CA1A9" w14:textId="77777777" w:rsidTr="00D74380">
        <w:tc>
          <w:tcPr>
            <w:tcW w:w="627" w:type="dxa"/>
            <w:vAlign w:val="center"/>
          </w:tcPr>
          <w:p w14:paraId="436C1C41" w14:textId="77DDFA8E" w:rsidR="00F66AAF" w:rsidRPr="008B4F7F" w:rsidRDefault="008B4F7F" w:rsidP="008B4F7F">
            <w:pPr>
              <w:jc w:val="center"/>
              <w:rPr>
                <w:rFonts w:ascii="Aptos" w:eastAsia="PMingLiU" w:hAnsi="Aptos" w:cs="Calibri"/>
                <w:sz w:val="20"/>
                <w:szCs w:val="20"/>
                <w:lang w:eastAsia="zh-TW"/>
              </w:rPr>
            </w:pPr>
            <w:r>
              <w:rPr>
                <w:rFonts w:ascii="Aptos" w:eastAsia="PMingLiU" w:hAnsi="Aptos" w:cs="Calibri"/>
                <w:sz w:val="20"/>
                <w:szCs w:val="20"/>
                <w:lang w:eastAsia="zh-TW"/>
              </w:rPr>
              <w:t>5</w:t>
            </w:r>
          </w:p>
        </w:tc>
        <w:tc>
          <w:tcPr>
            <w:tcW w:w="627" w:type="dxa"/>
            <w:vAlign w:val="center"/>
          </w:tcPr>
          <w:p w14:paraId="7993C755" w14:textId="7DBFD570" w:rsidR="00F66AAF" w:rsidRPr="008B4F7F" w:rsidRDefault="00F66AAF" w:rsidP="00D74380">
            <w:pPr>
              <w:jc w:val="center"/>
              <w:rPr>
                <w:rFonts w:ascii="Aptos" w:eastAsia="PMingLiU" w:hAnsi="Aptos" w:cs="Calibri"/>
                <w:sz w:val="20"/>
                <w:szCs w:val="20"/>
                <w:lang w:eastAsia="zh-TW"/>
              </w:rPr>
            </w:pPr>
          </w:p>
        </w:tc>
        <w:tc>
          <w:tcPr>
            <w:tcW w:w="988" w:type="dxa"/>
            <w:vAlign w:val="center"/>
          </w:tcPr>
          <w:p w14:paraId="3552EE9B" w14:textId="77777777" w:rsidR="00F66AAF" w:rsidRPr="008B4F7F" w:rsidRDefault="00F66AAF" w:rsidP="00D74380">
            <w:pPr>
              <w:jc w:val="center"/>
              <w:rPr>
                <w:rFonts w:ascii="Aptos" w:eastAsia="PMingLiU" w:hAnsi="Aptos" w:cs="Calibri"/>
                <w:sz w:val="20"/>
                <w:szCs w:val="20"/>
                <w:lang w:eastAsia="zh-TW"/>
              </w:rPr>
            </w:pPr>
          </w:p>
        </w:tc>
        <w:tc>
          <w:tcPr>
            <w:tcW w:w="1388" w:type="dxa"/>
            <w:vAlign w:val="center"/>
          </w:tcPr>
          <w:p w14:paraId="49988B59" w14:textId="77777777" w:rsidR="00F66AAF" w:rsidRPr="008B4F7F" w:rsidRDefault="00F66AAF" w:rsidP="00D74380">
            <w:pPr>
              <w:rPr>
                <w:rFonts w:ascii="Aptos" w:eastAsia="PMingLiU" w:hAnsi="Aptos" w:cs="Calibri"/>
                <w:sz w:val="20"/>
                <w:szCs w:val="20"/>
                <w:lang w:eastAsia="zh-TW"/>
              </w:rPr>
            </w:pPr>
          </w:p>
        </w:tc>
        <w:tc>
          <w:tcPr>
            <w:tcW w:w="2032" w:type="dxa"/>
            <w:vAlign w:val="center"/>
          </w:tcPr>
          <w:p w14:paraId="7C26A367" w14:textId="77777777" w:rsidR="00F66AAF" w:rsidRPr="008B4F7F" w:rsidRDefault="00F66AAF" w:rsidP="00D74380">
            <w:pPr>
              <w:rPr>
                <w:rFonts w:ascii="Aptos" w:eastAsia="PMingLiU" w:hAnsi="Aptos" w:cs="Calibri"/>
                <w:sz w:val="20"/>
                <w:szCs w:val="20"/>
                <w:lang w:eastAsia="zh-TW"/>
              </w:rPr>
            </w:pPr>
          </w:p>
        </w:tc>
        <w:tc>
          <w:tcPr>
            <w:tcW w:w="5040" w:type="dxa"/>
            <w:vAlign w:val="center"/>
          </w:tcPr>
          <w:p w14:paraId="7157B0F5" w14:textId="77777777" w:rsidR="00F66AAF" w:rsidRPr="008B4F7F" w:rsidRDefault="00F66AAF" w:rsidP="00D74380">
            <w:pPr>
              <w:rPr>
                <w:rFonts w:ascii="Aptos" w:eastAsia="PMingLiU" w:hAnsi="Aptos" w:cs="Calibri"/>
                <w:sz w:val="20"/>
                <w:szCs w:val="20"/>
                <w:lang w:eastAsia="zh-TW"/>
              </w:rPr>
            </w:pPr>
          </w:p>
        </w:tc>
      </w:tr>
      <w:bookmarkEnd w:id="8"/>
    </w:tbl>
    <w:p w14:paraId="6394CFB0" w14:textId="5EF084FA" w:rsidR="009D7A4F" w:rsidRDefault="009D7A4F" w:rsidP="00232213">
      <w:pPr>
        <w:jc w:val="both"/>
        <w:rPr>
          <w:rFonts w:ascii="Aptos" w:eastAsia="PMingLiU" w:hAnsi="Aptos" w:cs="Calibri"/>
          <w:b/>
          <w:sz w:val="21"/>
          <w:szCs w:val="21"/>
          <w:u w:val="single"/>
          <w:lang w:eastAsia="zh-TW"/>
        </w:rPr>
      </w:pPr>
    </w:p>
    <w:p w14:paraId="31BB5A2C" w14:textId="6C06DF0A" w:rsidR="00311D7B" w:rsidRPr="00311D7B" w:rsidRDefault="00311D7B" w:rsidP="00311D7B">
      <w:pPr>
        <w:pStyle w:val="ListParagraph"/>
        <w:numPr>
          <w:ilvl w:val="0"/>
          <w:numId w:val="19"/>
        </w:numPr>
        <w:spacing w:before="120" w:after="120"/>
        <w:rPr>
          <w:rFonts w:ascii="Aptos" w:eastAsia="Times New Roman" w:hAnsi="Aptos"/>
        </w:rPr>
      </w:pPr>
      <w:r w:rsidRPr="00311D7B">
        <w:rPr>
          <w:rFonts w:ascii="Aptos" w:eastAsia="Times New Roman" w:hAnsi="Aptos" w:cs="Arial"/>
          <w:b/>
          <w:bCs/>
        </w:rPr>
        <w:t>Firewalls and Components:</w:t>
      </w:r>
      <w:r w:rsidRPr="00311D7B">
        <w:rPr>
          <w:rFonts w:ascii="Aptos" w:eastAsia="Times New Roman" w:hAnsi="Aptos" w:cs="Arial"/>
        </w:rPr>
        <w:t xml:space="preserve"> Where not 100% eligible, explicitly indicate the percentage eligibility.</w:t>
      </w:r>
    </w:p>
    <w:p w14:paraId="7B7F1668" w14:textId="1402C45D" w:rsidR="00311D7B" w:rsidRPr="00311D7B" w:rsidRDefault="00311D7B" w:rsidP="00311D7B">
      <w:pPr>
        <w:pStyle w:val="ListParagraph"/>
        <w:numPr>
          <w:ilvl w:val="0"/>
          <w:numId w:val="19"/>
        </w:numPr>
        <w:spacing w:before="120" w:after="120"/>
        <w:rPr>
          <w:rFonts w:ascii="Aptos" w:eastAsia="Times New Roman" w:hAnsi="Aptos"/>
        </w:rPr>
      </w:pPr>
      <w:r w:rsidRPr="00C55F47">
        <w:rPr>
          <w:rFonts w:ascii="Aptos" w:eastAsia="Times New Roman" w:hAnsi="Aptos" w:cs="Arial"/>
          <w:b/>
          <w:bCs/>
          <w:shd w:val="clear" w:color="auto" w:fill="DEEAF6" w:themeFill="accent5" w:themeFillTint="33"/>
        </w:rPr>
        <w:t>Eligibility Breakdown:</w:t>
      </w:r>
      <w:r w:rsidRPr="00C55F47">
        <w:rPr>
          <w:rFonts w:ascii="Aptos" w:eastAsia="Times New Roman" w:hAnsi="Aptos" w:cs="Arial"/>
          <w:shd w:val="clear" w:color="auto" w:fill="DEEAF6" w:themeFill="accent5" w:themeFillTint="33"/>
        </w:rPr>
        <w:t xml:space="preserve"> For products and services that are not fully eligible (100%), the bidder must indicate the eligibility percentage in their bid/quote/proposal</w:t>
      </w:r>
      <w:r w:rsidRPr="00311D7B">
        <w:rPr>
          <w:rFonts w:ascii="Aptos" w:eastAsia="Times New Roman" w:hAnsi="Aptos" w:cs="Arial"/>
        </w:rPr>
        <w:t>.</w:t>
      </w:r>
    </w:p>
    <w:p w14:paraId="3C35B2A2" w14:textId="62D602D4" w:rsidR="00311D7B" w:rsidRPr="00311D7B" w:rsidRDefault="00311D7B" w:rsidP="00311D7B">
      <w:pPr>
        <w:pStyle w:val="ListParagraph"/>
        <w:numPr>
          <w:ilvl w:val="0"/>
          <w:numId w:val="19"/>
        </w:numPr>
        <w:spacing w:before="120" w:after="120"/>
        <w:jc w:val="both"/>
        <w:rPr>
          <w:rFonts w:ascii="Aptos" w:eastAsia="PMingLiU" w:hAnsi="Aptos" w:cs="Calibri"/>
          <w:b/>
          <w:u w:val="single"/>
          <w:lang w:eastAsia="zh-TW"/>
        </w:rPr>
      </w:pPr>
      <w:r w:rsidRPr="004A7E3D">
        <w:rPr>
          <w:rFonts w:ascii="Aptos" w:eastAsia="Times New Roman" w:hAnsi="Aptos" w:cs="Arial"/>
          <w:b/>
          <w:bCs/>
          <w:shd w:val="clear" w:color="auto" w:fill="FFFFCC"/>
        </w:rPr>
        <w:t>Excel Component:</w:t>
      </w:r>
      <w:r w:rsidRPr="004A7E3D">
        <w:rPr>
          <w:rFonts w:ascii="Aptos" w:eastAsia="Times New Roman" w:hAnsi="Aptos" w:cs="Arial"/>
          <w:shd w:val="clear" w:color="auto" w:fill="FFFFCC"/>
        </w:rPr>
        <w:t xml:space="preserve"> Bids / quotes / proposals containing 5 or more line items must provide an addendum in Excel Format</w:t>
      </w:r>
      <w:r w:rsidRPr="00311D7B">
        <w:rPr>
          <w:rFonts w:ascii="Aptos" w:eastAsia="Times New Roman" w:hAnsi="Aptos" w:cs="Arial"/>
        </w:rPr>
        <w:t>.</w:t>
      </w:r>
    </w:p>
    <w:p w14:paraId="54C7A553" w14:textId="77777777" w:rsidR="00105A74" w:rsidRPr="00F735D9" w:rsidRDefault="00493A15" w:rsidP="000718A2">
      <w:pPr>
        <w:spacing w:after="60"/>
        <w:ind w:left="360" w:hanging="360"/>
        <w:jc w:val="both"/>
        <w:rPr>
          <w:rFonts w:ascii="Aptos" w:eastAsia="PMingLiU" w:hAnsi="Aptos" w:cs="Calibri"/>
          <w:b/>
          <w:sz w:val="21"/>
          <w:szCs w:val="21"/>
          <w:lang w:eastAsia="zh-TW"/>
        </w:rPr>
      </w:pPr>
      <w:r>
        <w:rPr>
          <w:rFonts w:ascii="Aptos" w:hAnsi="Aptos"/>
          <w:b/>
          <w:caps/>
          <w:color w:val="2F5496" w:themeColor="accent1" w:themeShade="BF"/>
          <w:sz w:val="21"/>
          <w:szCs w:val="21"/>
          <w:lang w:val="en"/>
        </w:rPr>
        <w:pict w14:anchorId="46D0D6A7">
          <v:rect id="_x0000_i1029" style="width:0;height:1.5pt" o:hralign="center" o:hrstd="t" o:hr="t" fillcolor="#a0a0a0" stroked="f"/>
        </w:pict>
      </w:r>
    </w:p>
    <w:p w14:paraId="756CB7FE" w14:textId="77777777" w:rsidR="0097504C" w:rsidRDefault="0097504C" w:rsidP="00232213">
      <w:pPr>
        <w:ind w:left="720"/>
        <w:jc w:val="both"/>
        <w:rPr>
          <w:rFonts w:ascii="Aptos" w:hAnsi="Aptos"/>
          <w:b/>
          <w:color w:val="000000"/>
          <w:sz w:val="16"/>
          <w:szCs w:val="16"/>
          <w:u w:color="FF0000"/>
        </w:rPr>
      </w:pPr>
    </w:p>
    <w:p w14:paraId="3B8A101A" w14:textId="47AC9B71" w:rsidR="00000184" w:rsidRDefault="00000184" w:rsidP="005315CC">
      <w:pPr>
        <w:spacing w:after="120"/>
        <w:rPr>
          <w:rFonts w:ascii="Aptos" w:eastAsia="Times New Roman" w:hAnsi="Aptos" w:cs="Arial"/>
        </w:rPr>
      </w:pPr>
      <w:r w:rsidRPr="00BE1F77">
        <w:rPr>
          <w:rFonts w:ascii="Aptos" w:eastAsia="Times New Roman" w:hAnsi="Aptos" w:cs="Arial"/>
          <w:b/>
          <w:bCs/>
          <w:sz w:val="28"/>
          <w:szCs w:val="28"/>
        </w:rPr>
        <w:t>Vendor Site Visit Requirement:</w:t>
      </w:r>
      <w:r w:rsidRPr="00BE1F77">
        <w:rPr>
          <w:rFonts w:ascii="Aptos" w:eastAsia="Times New Roman" w:hAnsi="Aptos" w:cs="Arial"/>
          <w:sz w:val="28"/>
          <w:szCs w:val="28"/>
        </w:rPr>
        <w:br/>
      </w:r>
      <w:r w:rsidRPr="00000184">
        <w:rPr>
          <w:rFonts w:ascii="Aptos" w:eastAsia="Times New Roman" w:hAnsi="Aptos" w:cs="Arial"/>
        </w:rPr>
        <w:t>To ensure bidding accuracy and project understanding, a vendor site walkthrough or an approved alternative consultation is required to submit a valid bid. Bids from vendors who fail to participate in either the scheduled physical walkthroughs or an approved alternative consultation shall be considered non-responsive and will be disqualified.</w:t>
      </w:r>
    </w:p>
    <w:p w14:paraId="39222E8C" w14:textId="77777777" w:rsidR="00BE1F77" w:rsidRPr="00000184" w:rsidRDefault="00BE1F77" w:rsidP="009438AE">
      <w:pPr>
        <w:rPr>
          <w:rFonts w:ascii="Aptos" w:eastAsia="Times New Roman" w:hAnsi="Aptos" w:cs="Arial"/>
        </w:rPr>
      </w:pPr>
    </w:p>
    <w:p w14:paraId="3A987DFA" w14:textId="77777777" w:rsidR="00000184" w:rsidRDefault="00000184" w:rsidP="009438AE">
      <w:pPr>
        <w:rPr>
          <w:rFonts w:ascii="Aptos" w:eastAsia="Times New Roman" w:hAnsi="Aptos" w:cs="Arial"/>
        </w:rPr>
      </w:pPr>
      <w:r w:rsidRPr="00000184">
        <w:rPr>
          <w:rFonts w:ascii="Aptos" w:eastAsia="Times New Roman" w:hAnsi="Aptos" w:cs="Arial"/>
        </w:rPr>
        <w:t>Bidders should participate in one of the following options:</w:t>
      </w:r>
    </w:p>
    <w:p w14:paraId="6414F973" w14:textId="77777777" w:rsidR="00BE1F77" w:rsidRPr="00000184" w:rsidRDefault="00BE1F77" w:rsidP="009438AE">
      <w:pPr>
        <w:rPr>
          <w:rFonts w:ascii="Aptos" w:eastAsia="Times New Roman" w:hAnsi="Aptos" w:cs="Arial"/>
        </w:rPr>
      </w:pPr>
    </w:p>
    <w:p w14:paraId="0725B312" w14:textId="3152AEC1" w:rsidR="00000184" w:rsidRPr="00000184" w:rsidRDefault="00000184" w:rsidP="00BE1F77">
      <w:pPr>
        <w:numPr>
          <w:ilvl w:val="0"/>
          <w:numId w:val="14"/>
        </w:numPr>
        <w:spacing w:after="120"/>
        <w:rPr>
          <w:rFonts w:ascii="Aptos" w:eastAsia="Times New Roman" w:hAnsi="Aptos" w:cs="Arial"/>
        </w:rPr>
      </w:pPr>
      <w:r w:rsidRPr="00000184">
        <w:rPr>
          <w:rFonts w:ascii="Aptos" w:eastAsia="Times New Roman" w:hAnsi="Aptos" w:cs="Arial"/>
          <w:b/>
          <w:bCs/>
        </w:rPr>
        <w:t>Scheduled Physical Dates:</w:t>
      </w:r>
      <w:r w:rsidRPr="00000184">
        <w:rPr>
          <w:rFonts w:ascii="Aptos" w:eastAsia="Times New Roman" w:hAnsi="Aptos" w:cs="Arial"/>
        </w:rPr>
        <w:t xml:space="preserve"> </w:t>
      </w:r>
      <w:r w:rsidR="00773B3D">
        <w:rPr>
          <w:rFonts w:ascii="Aptos" w:eastAsia="Times New Roman" w:hAnsi="Aptos" w:cs="Arial"/>
        </w:rPr>
        <w:t xml:space="preserve">     September 7, 2026</w:t>
      </w:r>
      <w:r w:rsidRPr="00000184">
        <w:rPr>
          <w:rFonts w:ascii="Aptos" w:eastAsia="Times New Roman" w:hAnsi="Aptos" w:cs="Arial"/>
        </w:rPr>
        <w:t xml:space="preserve"> or </w:t>
      </w:r>
      <w:r w:rsidR="00773B3D">
        <w:rPr>
          <w:rFonts w:ascii="Aptos" w:eastAsia="Times New Roman" w:hAnsi="Aptos" w:cs="Arial"/>
        </w:rPr>
        <w:t>September 9, 2026</w:t>
      </w:r>
      <w:r w:rsidRPr="00000184">
        <w:rPr>
          <w:rFonts w:ascii="Aptos" w:eastAsia="Times New Roman" w:hAnsi="Aptos" w:cs="Arial"/>
        </w:rPr>
        <w:t xml:space="preserve"> at 10:00 AM CST.</w:t>
      </w:r>
    </w:p>
    <w:p w14:paraId="4C536572" w14:textId="04EAAA4B" w:rsidR="00000184" w:rsidRPr="00000184" w:rsidRDefault="00000184" w:rsidP="00BE1F77">
      <w:pPr>
        <w:numPr>
          <w:ilvl w:val="0"/>
          <w:numId w:val="14"/>
        </w:numPr>
        <w:spacing w:after="120"/>
        <w:rPr>
          <w:rFonts w:ascii="Aptos" w:eastAsia="Times New Roman" w:hAnsi="Aptos" w:cs="Arial"/>
        </w:rPr>
      </w:pPr>
      <w:r w:rsidRPr="00000184">
        <w:rPr>
          <w:rFonts w:ascii="Aptos" w:eastAsia="Times New Roman" w:hAnsi="Aptos" w:cs="Arial"/>
          <w:b/>
          <w:bCs/>
        </w:rPr>
        <w:t>Location:</w:t>
      </w:r>
      <w:r w:rsidRPr="00000184">
        <w:rPr>
          <w:rFonts w:ascii="Aptos" w:eastAsia="Times New Roman" w:hAnsi="Aptos" w:cs="Arial"/>
        </w:rPr>
        <w:t xml:space="preserve"> </w:t>
      </w:r>
      <w:r w:rsidR="00773B3D">
        <w:rPr>
          <w:rFonts w:ascii="Aptos" w:eastAsia="Times New Roman" w:hAnsi="Aptos" w:cs="Arial"/>
        </w:rPr>
        <w:t xml:space="preserve">     </w:t>
      </w:r>
      <w:r w:rsidRPr="00000184">
        <w:rPr>
          <w:rFonts w:ascii="Aptos" w:eastAsia="Times New Roman" w:hAnsi="Aptos" w:cs="Arial"/>
        </w:rPr>
        <w:t>6315 Secor Road, Lambertville, MI 48144-9411 (General Office).</w:t>
      </w:r>
    </w:p>
    <w:p w14:paraId="3667B130" w14:textId="77777777" w:rsidR="00000184" w:rsidRPr="00000184" w:rsidRDefault="00000184" w:rsidP="00BE1F77">
      <w:pPr>
        <w:numPr>
          <w:ilvl w:val="0"/>
          <w:numId w:val="14"/>
        </w:numPr>
        <w:spacing w:after="120"/>
        <w:rPr>
          <w:rFonts w:ascii="Aptos" w:eastAsia="Times New Roman" w:hAnsi="Aptos" w:cs="Arial"/>
        </w:rPr>
      </w:pPr>
      <w:r w:rsidRPr="00000184">
        <w:rPr>
          <w:rFonts w:ascii="Aptos" w:eastAsia="Times New Roman" w:hAnsi="Aptos" w:cs="Arial"/>
          <w:b/>
          <w:bCs/>
        </w:rPr>
        <w:t>Alternative Virtual/Individual Options:</w:t>
      </w:r>
      <w:r w:rsidRPr="00000184">
        <w:rPr>
          <w:rFonts w:ascii="Aptos" w:eastAsia="Times New Roman" w:hAnsi="Aptos" w:cs="Arial"/>
        </w:rPr>
        <w:t xml:space="preserve"> Out-of-region vendors or those with unavoidable scheduling conflicts must request an alternative virtual walkthrough or a separate individual consultation window. All requests must be submitted in writing to the Primary Contact at least five (5) business days prior to the final Allowable Contract Date (ACD).</w:t>
      </w:r>
    </w:p>
    <w:p w14:paraId="4305520F" w14:textId="77777777" w:rsidR="00000184" w:rsidRPr="00000184" w:rsidRDefault="00000184" w:rsidP="00BE1F77">
      <w:pPr>
        <w:numPr>
          <w:ilvl w:val="0"/>
          <w:numId w:val="14"/>
        </w:numPr>
        <w:spacing w:after="120"/>
        <w:rPr>
          <w:rFonts w:ascii="Aptos" w:eastAsia="Times New Roman" w:hAnsi="Aptos" w:cs="Arial"/>
        </w:rPr>
      </w:pPr>
      <w:r w:rsidRPr="00000184">
        <w:rPr>
          <w:rFonts w:ascii="Aptos" w:eastAsia="Times New Roman" w:hAnsi="Aptos" w:cs="Arial"/>
          <w:b/>
          <w:bCs/>
        </w:rPr>
        <w:t>RSVP/Confirmation Contact:</w:t>
      </w:r>
      <w:r w:rsidRPr="00000184">
        <w:rPr>
          <w:rFonts w:ascii="Aptos" w:eastAsia="Times New Roman" w:hAnsi="Aptos" w:cs="Arial"/>
        </w:rPr>
        <w:t xml:space="preserve"> Bidders must confirm physical attendance or request an alternative arrangement in advance with:</w:t>
      </w:r>
    </w:p>
    <w:p w14:paraId="02365D6B" w14:textId="77777777" w:rsidR="000E6483" w:rsidRPr="003A0C10" w:rsidRDefault="000E6483" w:rsidP="000E6483">
      <w:pPr>
        <w:ind w:left="360"/>
        <w:rPr>
          <w:rFonts w:ascii="Aptos" w:eastAsia="Times New Roman" w:hAnsi="Aptos" w:cs="Arial"/>
        </w:rPr>
      </w:pPr>
    </w:p>
    <w:p w14:paraId="7AAA7990" w14:textId="77777777" w:rsidR="000E6483" w:rsidRPr="003A0C10" w:rsidRDefault="000E6483">
      <w:pPr>
        <w:numPr>
          <w:ilvl w:val="1"/>
          <w:numId w:val="4"/>
        </w:numPr>
        <w:rPr>
          <w:rFonts w:ascii="Aptos" w:eastAsia="Times New Roman" w:hAnsi="Aptos" w:cs="Arial"/>
        </w:rPr>
      </w:pPr>
      <w:r w:rsidRPr="003A0C10">
        <w:rPr>
          <w:rFonts w:ascii="Aptos" w:eastAsia="Times New Roman" w:hAnsi="Aptos" w:cs="Arial"/>
          <w:b/>
          <w:bCs/>
        </w:rPr>
        <w:t>Primary Contact:</w:t>
      </w:r>
      <w:r w:rsidRPr="003A0C10">
        <w:rPr>
          <w:rFonts w:ascii="Aptos" w:eastAsia="Times New Roman" w:hAnsi="Aptos" w:cs="Arial"/>
        </w:rPr>
        <w:t xml:space="preserve">  _________________________________________________</w:t>
      </w:r>
    </w:p>
    <w:p w14:paraId="79067557" w14:textId="77777777" w:rsidR="000E6483" w:rsidRPr="003A0C10" w:rsidRDefault="000E6483" w:rsidP="000E6483">
      <w:pPr>
        <w:ind w:left="1080"/>
        <w:rPr>
          <w:rFonts w:ascii="Aptos" w:eastAsia="Times New Roman" w:hAnsi="Aptos" w:cs="Arial"/>
        </w:rPr>
      </w:pPr>
    </w:p>
    <w:p w14:paraId="07D08079" w14:textId="77777777" w:rsidR="000E6483" w:rsidRPr="003A0C10" w:rsidRDefault="000E6483">
      <w:pPr>
        <w:numPr>
          <w:ilvl w:val="1"/>
          <w:numId w:val="4"/>
        </w:numPr>
        <w:rPr>
          <w:rFonts w:ascii="Aptos" w:eastAsia="Times New Roman" w:hAnsi="Aptos" w:cs="Arial"/>
        </w:rPr>
      </w:pPr>
      <w:r w:rsidRPr="003A0C10">
        <w:rPr>
          <w:rFonts w:ascii="Aptos" w:eastAsia="Times New Roman" w:hAnsi="Aptos" w:cs="Arial"/>
          <w:b/>
          <w:bCs/>
        </w:rPr>
        <w:t>Secondary Contact:</w:t>
      </w:r>
      <w:r w:rsidRPr="003A0C10">
        <w:rPr>
          <w:rFonts w:ascii="Aptos" w:eastAsia="Times New Roman" w:hAnsi="Aptos" w:cs="Arial"/>
        </w:rPr>
        <w:t xml:space="preserve">  ______________________________________________</w:t>
      </w:r>
    </w:p>
    <w:p w14:paraId="64DD4ACB" w14:textId="77777777" w:rsidR="000E6483" w:rsidRPr="00F735D9" w:rsidRDefault="000E6483" w:rsidP="000E6483">
      <w:pPr>
        <w:jc w:val="both"/>
        <w:rPr>
          <w:rFonts w:ascii="Aptos" w:eastAsia="PMingLiU" w:hAnsi="Aptos" w:cs="Calibri"/>
          <w:sz w:val="21"/>
          <w:szCs w:val="21"/>
          <w:lang w:eastAsia="zh-TW"/>
        </w:rPr>
      </w:pPr>
    </w:p>
    <w:p w14:paraId="188B275D" w14:textId="77777777" w:rsidR="000E6483" w:rsidRPr="00F735D9" w:rsidRDefault="00493A15" w:rsidP="000E6483">
      <w:pPr>
        <w:tabs>
          <w:tab w:val="left" w:pos="8490"/>
        </w:tabs>
        <w:jc w:val="both"/>
        <w:rPr>
          <w:rFonts w:ascii="Aptos" w:hAnsi="Aptos"/>
          <w:bCs/>
          <w:sz w:val="21"/>
          <w:szCs w:val="21"/>
        </w:rPr>
      </w:pPr>
      <w:r>
        <w:rPr>
          <w:rFonts w:ascii="Aptos" w:hAnsi="Aptos"/>
          <w:b/>
          <w:caps/>
          <w:color w:val="2F5496" w:themeColor="accent1" w:themeShade="BF"/>
          <w:sz w:val="21"/>
          <w:szCs w:val="21"/>
          <w:lang w:val="en"/>
        </w:rPr>
        <w:pict w14:anchorId="3A1DCE6B">
          <v:rect id="_x0000_i1030" style="width:0;height:1.5pt" o:hralign="center" o:hrstd="t" o:hr="t" fillcolor="#a0a0a0" stroked="f"/>
        </w:pict>
      </w:r>
    </w:p>
    <w:p w14:paraId="3D38247E" w14:textId="5A413203" w:rsidR="00EF3DD0" w:rsidRPr="0053586A" w:rsidRDefault="00EF3DD0" w:rsidP="005C0F25">
      <w:pPr>
        <w:jc w:val="center"/>
        <w:rPr>
          <w:rFonts w:ascii="Aptos" w:hAnsi="Aptos"/>
          <w:b/>
          <w:bCs/>
          <w:sz w:val="28"/>
          <w:szCs w:val="28"/>
        </w:rPr>
      </w:pPr>
      <w:r w:rsidRPr="0053586A">
        <w:rPr>
          <w:rFonts w:ascii="Aptos" w:hAnsi="Aptos"/>
          <w:b/>
          <w:bCs/>
          <w:sz w:val="28"/>
          <w:szCs w:val="28"/>
          <w:u w:val="single"/>
        </w:rPr>
        <w:lastRenderedPageBreak/>
        <w:t>Basic Maintenance of Internal Connections</w:t>
      </w:r>
      <w:r w:rsidRPr="0053586A">
        <w:rPr>
          <w:rFonts w:ascii="Aptos" w:hAnsi="Aptos"/>
          <w:b/>
          <w:bCs/>
          <w:sz w:val="28"/>
          <w:szCs w:val="28"/>
        </w:rPr>
        <w:t xml:space="preserve"> (BMIC)</w:t>
      </w:r>
    </w:p>
    <w:p w14:paraId="1B319AB6" w14:textId="77777777" w:rsidR="00A9276C" w:rsidRPr="00F735D9" w:rsidRDefault="00A9276C" w:rsidP="005C0F25">
      <w:pPr>
        <w:jc w:val="both"/>
        <w:rPr>
          <w:rFonts w:ascii="Aptos" w:eastAsiaTheme="minorHAnsi" w:hAnsi="Aptos" w:cs="Calibri"/>
          <w:b/>
          <w:bCs/>
          <w:sz w:val="21"/>
          <w:szCs w:val="21"/>
          <w:u w:val="single"/>
          <w:lang w:eastAsia="zh-TW"/>
        </w:rPr>
      </w:pPr>
    </w:p>
    <w:p w14:paraId="6FB85044" w14:textId="6BAED720" w:rsidR="00A9276C" w:rsidRPr="00F735D9" w:rsidRDefault="00A9276C" w:rsidP="00C55F47">
      <w:pPr>
        <w:spacing w:after="120"/>
        <w:jc w:val="both"/>
        <w:rPr>
          <w:rFonts w:ascii="Aptos" w:eastAsiaTheme="minorHAnsi" w:hAnsi="Aptos" w:cs="Calibri"/>
          <w:sz w:val="21"/>
          <w:szCs w:val="21"/>
          <w:lang w:eastAsia="zh-TW"/>
        </w:rPr>
      </w:pPr>
      <w:r w:rsidRPr="006E31AF">
        <w:rPr>
          <w:rFonts w:ascii="Aptos" w:eastAsiaTheme="minorHAnsi" w:hAnsi="Aptos" w:cs="Calibri"/>
          <w:b/>
          <w:bCs/>
          <w:sz w:val="28"/>
          <w:szCs w:val="28"/>
          <w:u w:val="single"/>
          <w:lang w:eastAsia="zh-TW"/>
        </w:rPr>
        <w:t>Current Services</w:t>
      </w:r>
      <w:r w:rsidRPr="00F735D9">
        <w:rPr>
          <w:rFonts w:ascii="Aptos" w:eastAsiaTheme="minorHAnsi" w:hAnsi="Aptos" w:cs="Calibri"/>
          <w:b/>
          <w:bCs/>
          <w:sz w:val="21"/>
          <w:szCs w:val="21"/>
          <w:lang w:eastAsia="zh-TW"/>
        </w:rPr>
        <w:t xml:space="preserve">:  </w:t>
      </w:r>
      <w:r w:rsidRPr="00F735D9">
        <w:rPr>
          <w:rFonts w:ascii="Aptos" w:eastAsiaTheme="minorHAnsi" w:hAnsi="Aptos" w:cs="Calibri"/>
          <w:sz w:val="21"/>
          <w:szCs w:val="21"/>
          <w:lang w:eastAsia="zh-TW"/>
        </w:rPr>
        <w:t>Quality Network Solutions, contract expires 6/30/202</w:t>
      </w:r>
      <w:r w:rsidR="009C6D57">
        <w:rPr>
          <w:rFonts w:ascii="Aptos" w:eastAsiaTheme="minorHAnsi" w:hAnsi="Aptos" w:cs="Calibri"/>
          <w:sz w:val="21"/>
          <w:szCs w:val="21"/>
          <w:lang w:eastAsia="zh-TW"/>
        </w:rPr>
        <w:t>7</w:t>
      </w:r>
      <w:r w:rsidRPr="00F735D9">
        <w:rPr>
          <w:rFonts w:ascii="Aptos" w:eastAsiaTheme="minorHAnsi" w:hAnsi="Aptos" w:cs="Calibri"/>
          <w:sz w:val="21"/>
          <w:szCs w:val="21"/>
          <w:lang w:eastAsia="zh-TW"/>
        </w:rPr>
        <w:t>.</w:t>
      </w:r>
    </w:p>
    <w:p w14:paraId="5E588D20" w14:textId="77777777" w:rsidR="006F676A" w:rsidRDefault="006F676A" w:rsidP="006F676A">
      <w:pPr>
        <w:rPr>
          <w:rFonts w:ascii="Aptos" w:eastAsia="Times New Roman" w:hAnsi="Aptos" w:cs="Arial"/>
          <w:b/>
          <w:bCs/>
        </w:rPr>
      </w:pPr>
      <w:r w:rsidRPr="006F676A">
        <w:rPr>
          <w:rFonts w:ascii="Aptos" w:eastAsia="Times New Roman" w:hAnsi="Aptos" w:cs="Arial"/>
          <w:b/>
          <w:bCs/>
        </w:rPr>
        <w:t>1. Scope of Work</w:t>
      </w:r>
    </w:p>
    <w:p w14:paraId="5AA85A87" w14:textId="77777777" w:rsidR="00BE2D28" w:rsidRPr="006F676A" w:rsidRDefault="00BE2D28" w:rsidP="006F676A">
      <w:pPr>
        <w:rPr>
          <w:rFonts w:ascii="Aptos" w:eastAsia="Times New Roman" w:hAnsi="Aptos" w:cs="Arial"/>
          <w:b/>
          <w:bCs/>
        </w:rPr>
      </w:pPr>
    </w:p>
    <w:p w14:paraId="062AE177" w14:textId="7D64BDC7" w:rsidR="006F676A" w:rsidRDefault="00F07F6B" w:rsidP="006C11B6">
      <w:pPr>
        <w:jc w:val="both"/>
        <w:rPr>
          <w:rFonts w:ascii="Aptos" w:eastAsia="Times New Roman" w:hAnsi="Aptos" w:cs="Arial"/>
        </w:rPr>
      </w:pPr>
      <w:r w:rsidRPr="00F07F6B">
        <w:rPr>
          <w:rFonts w:ascii="Aptos" w:eastAsia="Times New Roman" w:hAnsi="Aptos" w:cs="Arial"/>
        </w:rPr>
        <w:t>The Applicant is seeking proposals for break/fix maintenance and technical support required to maintain the reliable operation of eligible internal connections. The scope of services includes, but is not limited to:</w:t>
      </w:r>
    </w:p>
    <w:p w14:paraId="7D5E62AF" w14:textId="77777777" w:rsidR="00BE2D28" w:rsidRPr="006F676A" w:rsidRDefault="00BE2D28" w:rsidP="006C11B6">
      <w:pPr>
        <w:jc w:val="both"/>
        <w:rPr>
          <w:rFonts w:ascii="Aptos" w:eastAsia="Times New Roman" w:hAnsi="Aptos" w:cs="Arial"/>
        </w:rPr>
      </w:pPr>
    </w:p>
    <w:p w14:paraId="4A47C16E" w14:textId="655DC5B2" w:rsidR="006F676A" w:rsidRDefault="006F676A">
      <w:pPr>
        <w:numPr>
          <w:ilvl w:val="0"/>
          <w:numId w:val="7"/>
        </w:numPr>
        <w:jc w:val="both"/>
        <w:rPr>
          <w:rFonts w:ascii="Aptos" w:eastAsia="Times New Roman" w:hAnsi="Aptos" w:cs="Arial"/>
        </w:rPr>
      </w:pPr>
      <w:r w:rsidRPr="003632CD">
        <w:rPr>
          <w:rFonts w:ascii="Aptos" w:eastAsia="Times New Roman" w:hAnsi="Aptos" w:cs="Arial"/>
          <w:b/>
          <w:bCs/>
        </w:rPr>
        <w:t>Hardware Repair &amp; Upkeep</w:t>
      </w:r>
      <w:r w:rsidRPr="003632CD">
        <w:rPr>
          <w:rFonts w:ascii="Aptos" w:eastAsia="Times New Roman" w:hAnsi="Aptos" w:cs="Arial"/>
        </w:rPr>
        <w:t xml:space="preserve">: On-site and remote maintenance of eligible network hardware components; </w:t>
      </w:r>
      <w:r w:rsidRPr="003632CD">
        <w:rPr>
          <w:rFonts w:ascii="Aptos" w:eastAsia="Times New Roman" w:hAnsi="Aptos" w:cs="Arial"/>
          <w:b/>
          <w:bCs/>
        </w:rPr>
        <w:t>Cabling Infrastructure</w:t>
      </w:r>
      <w:r w:rsidRPr="003632CD">
        <w:rPr>
          <w:rFonts w:ascii="Aptos" w:eastAsia="Times New Roman" w:hAnsi="Aptos" w:cs="Arial"/>
        </w:rPr>
        <w:t>: Diagnostics, wire, and cable maintenance</w:t>
      </w:r>
      <w:r w:rsidR="003632CD" w:rsidRPr="003632CD">
        <w:rPr>
          <w:rFonts w:ascii="Aptos" w:eastAsia="Times New Roman" w:hAnsi="Aptos" w:cs="Arial"/>
        </w:rPr>
        <w:t xml:space="preserve">; </w:t>
      </w:r>
      <w:r w:rsidR="006B5273" w:rsidRPr="006B5273">
        <w:rPr>
          <w:rFonts w:ascii="Aptos" w:eastAsia="Times New Roman" w:hAnsi="Aptos" w:cs="Arial"/>
          <w:b/>
          <w:bCs/>
        </w:rPr>
        <w:t xml:space="preserve">Configuration Maintenance: </w:t>
      </w:r>
      <w:r w:rsidR="006B5273" w:rsidRPr="006B5273">
        <w:rPr>
          <w:rFonts w:ascii="Aptos" w:eastAsia="Times New Roman" w:hAnsi="Aptos" w:cs="Arial"/>
        </w:rPr>
        <w:t>Necessary configuration adjustments, patches, and system optimizations directly required to restore or maintain the operational stability of eligible hardware</w:t>
      </w:r>
      <w:r w:rsidR="003632CD" w:rsidRPr="003632CD">
        <w:rPr>
          <w:rFonts w:ascii="Aptos" w:eastAsia="Times New Roman" w:hAnsi="Aptos" w:cs="Arial"/>
        </w:rPr>
        <w:t xml:space="preserve">; </w:t>
      </w:r>
      <w:r w:rsidRPr="003632CD">
        <w:rPr>
          <w:rFonts w:ascii="Aptos" w:eastAsia="Times New Roman" w:hAnsi="Aptos" w:cs="Arial"/>
          <w:b/>
          <w:bCs/>
        </w:rPr>
        <w:t>Technical Support</w:t>
      </w:r>
      <w:r w:rsidRPr="003632CD">
        <w:rPr>
          <w:rFonts w:ascii="Aptos" w:eastAsia="Times New Roman" w:hAnsi="Aptos" w:cs="Arial"/>
        </w:rPr>
        <w:t>: Provision of basic technical support via online ticketing and telephone channels</w:t>
      </w:r>
      <w:r w:rsidR="003632CD" w:rsidRPr="003632CD">
        <w:rPr>
          <w:rFonts w:ascii="Aptos" w:eastAsia="Times New Roman" w:hAnsi="Aptos" w:cs="Arial"/>
        </w:rPr>
        <w:t xml:space="preserve">; </w:t>
      </w:r>
    </w:p>
    <w:p w14:paraId="2836683D" w14:textId="77777777" w:rsidR="00BE2D28" w:rsidRPr="003632CD" w:rsidRDefault="00BE2D28" w:rsidP="006C11B6">
      <w:pPr>
        <w:ind w:left="720"/>
        <w:jc w:val="both"/>
        <w:rPr>
          <w:rFonts w:ascii="Aptos" w:eastAsia="Times New Roman" w:hAnsi="Aptos" w:cs="Arial"/>
        </w:rPr>
      </w:pPr>
    </w:p>
    <w:p w14:paraId="3DD4780C" w14:textId="77777777" w:rsidR="006F676A" w:rsidRDefault="006F676A" w:rsidP="006C11B6">
      <w:pPr>
        <w:jc w:val="both"/>
        <w:rPr>
          <w:rFonts w:ascii="Aptos" w:eastAsia="Times New Roman" w:hAnsi="Aptos" w:cs="Arial"/>
          <w:b/>
          <w:bCs/>
        </w:rPr>
      </w:pPr>
      <w:r w:rsidRPr="006F676A">
        <w:rPr>
          <w:rFonts w:ascii="Aptos" w:eastAsia="Times New Roman" w:hAnsi="Aptos" w:cs="Arial"/>
          <w:b/>
          <w:bCs/>
        </w:rPr>
        <w:t>2. Pricing and Contract Terms</w:t>
      </w:r>
    </w:p>
    <w:p w14:paraId="0DD0E4B5" w14:textId="77777777" w:rsidR="006A4ADF" w:rsidRPr="006F676A" w:rsidRDefault="006A4ADF" w:rsidP="006C11B6">
      <w:pPr>
        <w:jc w:val="both"/>
        <w:rPr>
          <w:rFonts w:ascii="Aptos" w:eastAsia="Times New Roman" w:hAnsi="Aptos" w:cs="Arial"/>
          <w:b/>
          <w:bCs/>
        </w:rPr>
      </w:pPr>
    </w:p>
    <w:p w14:paraId="1B0E2B18" w14:textId="5BD0F2BA" w:rsidR="006F676A" w:rsidRPr="006F676A" w:rsidRDefault="006F676A" w:rsidP="002B7C3E">
      <w:pPr>
        <w:numPr>
          <w:ilvl w:val="0"/>
          <w:numId w:val="8"/>
        </w:numPr>
        <w:spacing w:after="60"/>
        <w:jc w:val="both"/>
        <w:rPr>
          <w:rFonts w:ascii="Aptos" w:eastAsia="Times New Roman" w:hAnsi="Aptos" w:cs="Arial"/>
        </w:rPr>
      </w:pPr>
      <w:r w:rsidRPr="006F676A">
        <w:rPr>
          <w:rFonts w:ascii="Aptos" w:eastAsia="Times New Roman" w:hAnsi="Aptos" w:cs="Arial"/>
          <w:b/>
          <w:bCs/>
        </w:rPr>
        <w:t>Hourly Structure</w:t>
      </w:r>
      <w:r w:rsidRPr="006F676A">
        <w:rPr>
          <w:rFonts w:ascii="Aptos" w:eastAsia="Times New Roman" w:hAnsi="Aptos" w:cs="Arial"/>
        </w:rPr>
        <w:t>: Vendors must provide a single fixed hourly rate.</w:t>
      </w:r>
    </w:p>
    <w:p w14:paraId="0997FD2E" w14:textId="77777777" w:rsidR="006F676A" w:rsidRPr="006F676A" w:rsidRDefault="006F676A" w:rsidP="002B7C3E">
      <w:pPr>
        <w:numPr>
          <w:ilvl w:val="0"/>
          <w:numId w:val="8"/>
        </w:numPr>
        <w:spacing w:after="60"/>
        <w:jc w:val="both"/>
        <w:rPr>
          <w:rFonts w:ascii="Aptos" w:eastAsia="Times New Roman" w:hAnsi="Aptos" w:cs="Arial"/>
        </w:rPr>
      </w:pPr>
      <w:r w:rsidRPr="006F676A">
        <w:rPr>
          <w:rFonts w:ascii="Aptos" w:eastAsia="Times New Roman" w:hAnsi="Aptos" w:cs="Arial"/>
          <w:b/>
          <w:bCs/>
        </w:rPr>
        <w:t>Estimated Volume</w:t>
      </w:r>
      <w:r w:rsidRPr="006F676A">
        <w:rPr>
          <w:rFonts w:ascii="Aptos" w:eastAsia="Times New Roman" w:hAnsi="Aptos" w:cs="Arial"/>
        </w:rPr>
        <w:t>: The Applicant estimates two to three (2–3) hours of service per week.</w:t>
      </w:r>
    </w:p>
    <w:p w14:paraId="39154762" w14:textId="77777777" w:rsidR="00273029" w:rsidRDefault="006F676A" w:rsidP="002B7C3E">
      <w:pPr>
        <w:numPr>
          <w:ilvl w:val="0"/>
          <w:numId w:val="8"/>
        </w:numPr>
        <w:spacing w:after="60"/>
        <w:jc w:val="both"/>
        <w:rPr>
          <w:rFonts w:ascii="Aptos" w:eastAsia="Times New Roman" w:hAnsi="Aptos" w:cs="Arial"/>
        </w:rPr>
      </w:pPr>
      <w:r w:rsidRPr="00273029">
        <w:rPr>
          <w:rFonts w:ascii="Aptos" w:eastAsia="Times New Roman" w:hAnsi="Aptos" w:cs="Arial"/>
          <w:b/>
          <w:bCs/>
        </w:rPr>
        <w:t>No Minimum Guarantees</w:t>
      </w:r>
      <w:r w:rsidRPr="00273029">
        <w:rPr>
          <w:rFonts w:ascii="Aptos" w:eastAsia="Times New Roman" w:hAnsi="Aptos" w:cs="Arial"/>
        </w:rPr>
        <w:t xml:space="preserve">: </w:t>
      </w:r>
      <w:r w:rsidR="00273029" w:rsidRPr="00273029">
        <w:rPr>
          <w:rFonts w:ascii="Aptos" w:eastAsia="Times New Roman" w:hAnsi="Aptos" w:cs="Arial"/>
        </w:rPr>
        <w:t>Contract execution is not contingent upon a guaranteed number of hours. The Applicant will only pay for actual work successfully completed. In strict compliance with USAC rules, unearned or unused hours will not be billed to the E-Rate program.</w:t>
      </w:r>
    </w:p>
    <w:p w14:paraId="5D1166E4" w14:textId="480E4520" w:rsidR="006F676A" w:rsidRPr="00273029" w:rsidRDefault="006F676A" w:rsidP="002B7C3E">
      <w:pPr>
        <w:numPr>
          <w:ilvl w:val="0"/>
          <w:numId w:val="8"/>
        </w:numPr>
        <w:spacing w:after="60"/>
        <w:jc w:val="both"/>
        <w:rPr>
          <w:rFonts w:ascii="Aptos" w:eastAsia="Times New Roman" w:hAnsi="Aptos" w:cs="Arial"/>
        </w:rPr>
      </w:pPr>
      <w:r w:rsidRPr="00273029">
        <w:rPr>
          <w:rFonts w:ascii="Aptos" w:eastAsia="Times New Roman" w:hAnsi="Aptos" w:cs="Arial"/>
          <w:b/>
          <w:bCs/>
        </w:rPr>
        <w:t>Term Options</w:t>
      </w:r>
      <w:r w:rsidRPr="00273029">
        <w:rPr>
          <w:rFonts w:ascii="Aptos" w:eastAsia="Times New Roman" w:hAnsi="Aptos" w:cs="Arial"/>
        </w:rPr>
        <w:t>: Vendors must provide explicit, separate pricing options for one (1) year, two (2) years, and three (3) years</w:t>
      </w:r>
      <w:r w:rsidR="00CC2461">
        <w:rPr>
          <w:rFonts w:ascii="Aptos" w:eastAsia="Times New Roman" w:hAnsi="Aptos" w:cs="Arial"/>
        </w:rPr>
        <w:t xml:space="preserve"> (com</w:t>
      </w:r>
      <w:r w:rsidR="001F0C02">
        <w:rPr>
          <w:rFonts w:ascii="Aptos" w:eastAsia="Times New Roman" w:hAnsi="Aptos" w:cs="Arial"/>
        </w:rPr>
        <w:t xml:space="preserve">mencing </w:t>
      </w:r>
      <w:r w:rsidR="001F0C02" w:rsidRPr="001F0C02">
        <w:rPr>
          <w:rFonts w:ascii="Aptos" w:eastAsia="Times New Roman" w:hAnsi="Aptos" w:cs="Arial"/>
          <w:highlight w:val="yellow"/>
        </w:rPr>
        <w:t>7/1/2027</w:t>
      </w:r>
      <w:r w:rsidR="001F0C02">
        <w:rPr>
          <w:rFonts w:ascii="Aptos" w:eastAsia="Times New Roman" w:hAnsi="Aptos" w:cs="Arial"/>
        </w:rPr>
        <w:t>)</w:t>
      </w:r>
      <w:r w:rsidRPr="00273029">
        <w:rPr>
          <w:rFonts w:ascii="Aptos" w:eastAsia="Times New Roman" w:hAnsi="Aptos" w:cs="Arial"/>
        </w:rPr>
        <w:t>.</w:t>
      </w:r>
    </w:p>
    <w:p w14:paraId="1097E434" w14:textId="77777777" w:rsidR="006A4ADF" w:rsidRPr="003632CD" w:rsidRDefault="006A4ADF" w:rsidP="00907743">
      <w:pPr>
        <w:ind w:left="720"/>
        <w:jc w:val="both"/>
        <w:rPr>
          <w:rFonts w:ascii="Aptos" w:eastAsia="Times New Roman" w:hAnsi="Aptos" w:cs="Arial"/>
        </w:rPr>
      </w:pPr>
    </w:p>
    <w:p w14:paraId="7FA5143D" w14:textId="77777777" w:rsidR="006F676A" w:rsidRDefault="006F676A" w:rsidP="006C11B6">
      <w:pPr>
        <w:jc w:val="both"/>
        <w:rPr>
          <w:rFonts w:ascii="Aptos" w:eastAsia="Times New Roman" w:hAnsi="Aptos" w:cs="Arial"/>
          <w:b/>
          <w:bCs/>
        </w:rPr>
      </w:pPr>
      <w:r w:rsidRPr="006F676A">
        <w:rPr>
          <w:rFonts w:ascii="Aptos" w:eastAsia="Times New Roman" w:hAnsi="Aptos" w:cs="Arial"/>
          <w:b/>
          <w:bCs/>
        </w:rPr>
        <w:t>3. Mandatory Invoicing Requirements</w:t>
      </w:r>
    </w:p>
    <w:p w14:paraId="418C20B1" w14:textId="77777777" w:rsidR="006A4ADF" w:rsidRPr="006F676A" w:rsidRDefault="006A4ADF" w:rsidP="006C11B6">
      <w:pPr>
        <w:jc w:val="both"/>
        <w:rPr>
          <w:rFonts w:ascii="Aptos" w:eastAsia="Times New Roman" w:hAnsi="Aptos" w:cs="Arial"/>
          <w:b/>
          <w:bCs/>
        </w:rPr>
      </w:pPr>
    </w:p>
    <w:p w14:paraId="7B065913" w14:textId="77777777" w:rsidR="006F676A" w:rsidRDefault="006F676A" w:rsidP="006C11B6">
      <w:pPr>
        <w:jc w:val="both"/>
        <w:rPr>
          <w:rFonts w:ascii="Aptos" w:eastAsia="Times New Roman" w:hAnsi="Aptos" w:cs="Arial"/>
        </w:rPr>
      </w:pPr>
      <w:r w:rsidRPr="006F676A">
        <w:rPr>
          <w:rFonts w:ascii="Aptos" w:eastAsia="Times New Roman" w:hAnsi="Aptos" w:cs="Arial"/>
        </w:rPr>
        <w:t>To comply with E-Rate documentation standards, winning vendor invoices must explicitly include:</w:t>
      </w:r>
    </w:p>
    <w:p w14:paraId="14A243D7" w14:textId="77777777" w:rsidR="006E7236" w:rsidRPr="006F676A" w:rsidRDefault="006E7236" w:rsidP="006C11B6">
      <w:pPr>
        <w:jc w:val="both"/>
        <w:rPr>
          <w:rFonts w:ascii="Aptos" w:eastAsia="Times New Roman" w:hAnsi="Aptos" w:cs="Arial"/>
        </w:rPr>
      </w:pPr>
    </w:p>
    <w:p w14:paraId="3D9423EA" w14:textId="77777777" w:rsidR="006F676A" w:rsidRPr="006F676A" w:rsidRDefault="006F676A">
      <w:pPr>
        <w:numPr>
          <w:ilvl w:val="0"/>
          <w:numId w:val="9"/>
        </w:numPr>
        <w:jc w:val="both"/>
        <w:rPr>
          <w:rFonts w:ascii="Aptos" w:eastAsia="Times New Roman" w:hAnsi="Aptos" w:cs="Arial"/>
        </w:rPr>
      </w:pPr>
      <w:r w:rsidRPr="006F676A">
        <w:rPr>
          <w:rFonts w:ascii="Aptos" w:eastAsia="Times New Roman" w:hAnsi="Aptos" w:cs="Arial"/>
          <w:b/>
          <w:bCs/>
        </w:rPr>
        <w:t>Service Nomenclature</w:t>
      </w:r>
      <w:r w:rsidRPr="006F676A">
        <w:rPr>
          <w:rFonts w:ascii="Aptos" w:eastAsia="Times New Roman" w:hAnsi="Aptos" w:cs="Arial"/>
        </w:rPr>
        <w:t>: Line items must be described as "Basic Maintenance of eligible equipment" or highly similar approved terminology.</w:t>
      </w:r>
    </w:p>
    <w:p w14:paraId="7732A524" w14:textId="77777777" w:rsidR="006F676A" w:rsidRDefault="006F676A">
      <w:pPr>
        <w:numPr>
          <w:ilvl w:val="0"/>
          <w:numId w:val="9"/>
        </w:numPr>
        <w:jc w:val="both"/>
        <w:rPr>
          <w:rFonts w:ascii="Aptos" w:eastAsia="Times New Roman" w:hAnsi="Aptos" w:cs="Arial"/>
        </w:rPr>
      </w:pPr>
      <w:r w:rsidRPr="006F676A">
        <w:rPr>
          <w:rFonts w:ascii="Aptos" w:eastAsia="Times New Roman" w:hAnsi="Aptos" w:cs="Arial"/>
          <w:b/>
          <w:bCs/>
        </w:rPr>
        <w:t>Detailed Time Tracking</w:t>
      </w:r>
      <w:r w:rsidRPr="006F676A">
        <w:rPr>
          <w:rFonts w:ascii="Aptos" w:eastAsia="Times New Roman" w:hAnsi="Aptos" w:cs="Arial"/>
        </w:rPr>
        <w:t>: Invoices must specify the actual, audited monthly hours of work performed.</w:t>
      </w:r>
    </w:p>
    <w:p w14:paraId="1D3C401F" w14:textId="77777777" w:rsidR="006A4ADF" w:rsidRPr="006F676A" w:rsidRDefault="006A4ADF" w:rsidP="00E21718">
      <w:pPr>
        <w:ind w:left="720"/>
        <w:jc w:val="both"/>
        <w:rPr>
          <w:rFonts w:ascii="Aptos" w:eastAsia="Times New Roman" w:hAnsi="Aptos" w:cs="Arial"/>
        </w:rPr>
      </w:pPr>
    </w:p>
    <w:p w14:paraId="6CF64DD0" w14:textId="77777777" w:rsidR="006F676A" w:rsidRDefault="006F676A" w:rsidP="006C11B6">
      <w:pPr>
        <w:jc w:val="both"/>
        <w:rPr>
          <w:rFonts w:ascii="Aptos" w:eastAsia="Times New Roman" w:hAnsi="Aptos" w:cs="Arial"/>
          <w:b/>
          <w:bCs/>
        </w:rPr>
      </w:pPr>
      <w:r w:rsidRPr="006F676A">
        <w:rPr>
          <w:rFonts w:ascii="Aptos" w:eastAsia="Times New Roman" w:hAnsi="Aptos" w:cs="Arial"/>
          <w:b/>
          <w:bCs/>
        </w:rPr>
        <w:t>4. Equipment Inventory</w:t>
      </w:r>
    </w:p>
    <w:p w14:paraId="342B2FCA" w14:textId="77777777" w:rsidR="006A4ADF" w:rsidRPr="006F676A" w:rsidRDefault="006A4ADF" w:rsidP="006C11B6">
      <w:pPr>
        <w:jc w:val="both"/>
        <w:rPr>
          <w:rFonts w:ascii="Aptos" w:eastAsia="Times New Roman" w:hAnsi="Aptos" w:cs="Arial"/>
          <w:b/>
          <w:bCs/>
        </w:rPr>
      </w:pPr>
    </w:p>
    <w:p w14:paraId="20D9F2CB" w14:textId="21041B3D" w:rsidR="006F676A" w:rsidRDefault="00B41A3B" w:rsidP="00DB6433">
      <w:pPr>
        <w:autoSpaceDE w:val="0"/>
        <w:autoSpaceDN w:val="0"/>
        <w:spacing w:after="60"/>
        <w:jc w:val="both"/>
        <w:rPr>
          <w:rFonts w:ascii="Aptos" w:hAnsi="Aptos"/>
          <w:bCs/>
          <w:sz w:val="21"/>
          <w:szCs w:val="21"/>
          <w:lang w:val="en"/>
        </w:rPr>
      </w:pPr>
      <w:r w:rsidRPr="00B41A3B">
        <w:rPr>
          <w:rFonts w:ascii="Aptos" w:eastAsia="Times New Roman" w:hAnsi="Aptos" w:cs="Arial"/>
        </w:rPr>
        <w:t xml:space="preserve">A detailed equipment inventory outlining the specific hardware and models covered under this contract is provided in Appendix A: </w:t>
      </w:r>
      <w:r>
        <w:rPr>
          <w:rFonts w:ascii="Aptos" w:eastAsia="Times New Roman" w:hAnsi="Aptos" w:cs="Arial"/>
        </w:rPr>
        <w:t>Asset Register</w:t>
      </w:r>
      <w:r w:rsidRPr="00B41A3B">
        <w:rPr>
          <w:rFonts w:ascii="Aptos" w:eastAsia="Times New Roman" w:hAnsi="Aptos" w:cs="Arial"/>
        </w:rPr>
        <w:t xml:space="preserve"> of this RFP.</w:t>
      </w:r>
      <w:r w:rsidR="00493A15">
        <w:rPr>
          <w:rFonts w:ascii="Aptos" w:hAnsi="Aptos"/>
          <w:b/>
          <w:caps/>
          <w:color w:val="2F5496" w:themeColor="accent1" w:themeShade="BF"/>
          <w:sz w:val="21"/>
          <w:szCs w:val="21"/>
          <w:lang w:val="en"/>
        </w:rPr>
        <w:pict w14:anchorId="017408CE">
          <v:rect id="_x0000_i1031" style="width:0;height:1.5pt" o:hralign="center" o:hrstd="t" o:hr="t" fillcolor="#a0a0a0" stroked="f"/>
        </w:pict>
      </w:r>
    </w:p>
    <w:p w14:paraId="21817D1D" w14:textId="77777777" w:rsidR="006F676A" w:rsidRDefault="006F676A" w:rsidP="00DB6433">
      <w:pPr>
        <w:autoSpaceDE w:val="0"/>
        <w:autoSpaceDN w:val="0"/>
        <w:spacing w:after="60"/>
        <w:jc w:val="both"/>
        <w:rPr>
          <w:rFonts w:ascii="Aptos" w:hAnsi="Aptos"/>
          <w:bCs/>
          <w:sz w:val="21"/>
          <w:szCs w:val="21"/>
          <w:lang w:val="en"/>
        </w:rPr>
      </w:pPr>
    </w:p>
    <w:p w14:paraId="25874868" w14:textId="77777777" w:rsidR="006F676A" w:rsidRDefault="006F676A" w:rsidP="00DB6433">
      <w:pPr>
        <w:autoSpaceDE w:val="0"/>
        <w:autoSpaceDN w:val="0"/>
        <w:spacing w:after="60"/>
        <w:jc w:val="both"/>
        <w:rPr>
          <w:rFonts w:ascii="Aptos" w:hAnsi="Aptos"/>
          <w:bCs/>
          <w:sz w:val="21"/>
          <w:szCs w:val="21"/>
          <w:lang w:val="en"/>
        </w:rPr>
      </w:pPr>
    </w:p>
    <w:p w14:paraId="3A0DDA8F" w14:textId="77777777" w:rsidR="006F676A" w:rsidRDefault="006F676A" w:rsidP="00DB6433">
      <w:pPr>
        <w:autoSpaceDE w:val="0"/>
        <w:autoSpaceDN w:val="0"/>
        <w:spacing w:after="60"/>
        <w:jc w:val="both"/>
        <w:rPr>
          <w:rFonts w:ascii="Aptos" w:hAnsi="Aptos"/>
          <w:bCs/>
          <w:sz w:val="21"/>
          <w:szCs w:val="21"/>
          <w:lang w:val="en"/>
        </w:rPr>
      </w:pPr>
    </w:p>
    <w:p w14:paraId="002F20C0" w14:textId="77777777" w:rsidR="006F676A" w:rsidRDefault="006F676A" w:rsidP="00DB6433">
      <w:pPr>
        <w:autoSpaceDE w:val="0"/>
        <w:autoSpaceDN w:val="0"/>
        <w:spacing w:after="60"/>
        <w:jc w:val="both"/>
        <w:rPr>
          <w:rFonts w:ascii="Aptos" w:hAnsi="Aptos"/>
          <w:bCs/>
          <w:sz w:val="21"/>
          <w:szCs w:val="21"/>
          <w:lang w:val="en"/>
        </w:rPr>
      </w:pPr>
    </w:p>
    <w:p w14:paraId="257F01F0" w14:textId="35C3B5F2" w:rsidR="006C11B6" w:rsidRDefault="006C11B6" w:rsidP="006C11B6">
      <w:pPr>
        <w:jc w:val="center"/>
        <w:rPr>
          <w:rFonts w:ascii="Aptos" w:hAnsi="Aptos"/>
          <w:b/>
          <w:bCs/>
          <w:sz w:val="28"/>
          <w:szCs w:val="28"/>
        </w:rPr>
      </w:pPr>
      <w:r w:rsidRPr="0053586A">
        <w:rPr>
          <w:rFonts w:ascii="Aptos" w:hAnsi="Aptos"/>
          <w:b/>
          <w:bCs/>
          <w:sz w:val="28"/>
          <w:szCs w:val="28"/>
          <w:u w:val="single"/>
        </w:rPr>
        <w:t>Managed Internal Broadband</w:t>
      </w:r>
      <w:r w:rsidRPr="0053586A">
        <w:rPr>
          <w:rFonts w:ascii="Aptos" w:hAnsi="Aptos"/>
          <w:b/>
          <w:bCs/>
          <w:sz w:val="28"/>
          <w:szCs w:val="28"/>
        </w:rPr>
        <w:t xml:space="preserve"> (MIB</w:t>
      </w:r>
      <w:r>
        <w:rPr>
          <w:rFonts w:ascii="Aptos" w:hAnsi="Aptos"/>
          <w:b/>
          <w:bCs/>
          <w:sz w:val="28"/>
          <w:szCs w:val="28"/>
        </w:rPr>
        <w:t>S</w:t>
      </w:r>
      <w:r w:rsidRPr="0053586A">
        <w:rPr>
          <w:rFonts w:ascii="Aptos" w:hAnsi="Aptos"/>
          <w:b/>
          <w:bCs/>
          <w:sz w:val="28"/>
          <w:szCs w:val="28"/>
        </w:rPr>
        <w:t>)</w:t>
      </w:r>
    </w:p>
    <w:p w14:paraId="147A18C0" w14:textId="77777777" w:rsidR="006C11B6" w:rsidRPr="00F735D9" w:rsidRDefault="006C11B6" w:rsidP="006C11B6">
      <w:pPr>
        <w:jc w:val="center"/>
        <w:rPr>
          <w:rFonts w:ascii="Aptos" w:hAnsi="Aptos"/>
          <w:b/>
          <w:bCs/>
          <w:sz w:val="21"/>
          <w:szCs w:val="21"/>
        </w:rPr>
      </w:pPr>
    </w:p>
    <w:p w14:paraId="2B1438F2" w14:textId="77777777" w:rsidR="006C11B6" w:rsidRPr="00F735D9" w:rsidRDefault="006C11B6" w:rsidP="00C55F47">
      <w:pPr>
        <w:spacing w:after="120"/>
        <w:jc w:val="both"/>
        <w:rPr>
          <w:rFonts w:ascii="Aptos" w:eastAsiaTheme="minorHAnsi" w:hAnsi="Aptos" w:cs="Calibri"/>
          <w:sz w:val="21"/>
          <w:szCs w:val="21"/>
          <w:lang w:eastAsia="zh-TW"/>
        </w:rPr>
      </w:pPr>
      <w:r w:rsidRPr="006E31AF">
        <w:rPr>
          <w:rFonts w:ascii="Aptos" w:eastAsiaTheme="minorHAnsi" w:hAnsi="Aptos" w:cs="Calibri"/>
          <w:b/>
          <w:bCs/>
          <w:sz w:val="28"/>
          <w:szCs w:val="28"/>
          <w:u w:val="single"/>
          <w:lang w:eastAsia="zh-TW"/>
        </w:rPr>
        <w:t>Current Services</w:t>
      </w:r>
      <w:r w:rsidRPr="00F735D9">
        <w:rPr>
          <w:rFonts w:ascii="Aptos" w:eastAsiaTheme="minorHAnsi" w:hAnsi="Aptos" w:cs="Calibri"/>
          <w:b/>
          <w:bCs/>
          <w:sz w:val="21"/>
          <w:szCs w:val="21"/>
          <w:lang w:eastAsia="zh-TW"/>
        </w:rPr>
        <w:t xml:space="preserve">:  </w:t>
      </w:r>
      <w:r w:rsidRPr="00F735D9">
        <w:rPr>
          <w:rFonts w:ascii="Aptos" w:eastAsiaTheme="minorHAnsi" w:hAnsi="Aptos" w:cs="Calibri"/>
          <w:sz w:val="21"/>
          <w:szCs w:val="21"/>
          <w:lang w:eastAsia="zh-TW"/>
        </w:rPr>
        <w:t>Quality Network Solutions, contract expires 6/30/202</w:t>
      </w:r>
      <w:r>
        <w:rPr>
          <w:rFonts w:ascii="Aptos" w:eastAsiaTheme="minorHAnsi" w:hAnsi="Aptos" w:cs="Calibri"/>
          <w:sz w:val="21"/>
          <w:szCs w:val="21"/>
          <w:lang w:eastAsia="zh-TW"/>
        </w:rPr>
        <w:t>7</w:t>
      </w:r>
      <w:r w:rsidRPr="00F735D9">
        <w:rPr>
          <w:rFonts w:ascii="Aptos" w:eastAsiaTheme="minorHAnsi" w:hAnsi="Aptos" w:cs="Calibri"/>
          <w:sz w:val="21"/>
          <w:szCs w:val="21"/>
          <w:lang w:eastAsia="zh-TW"/>
        </w:rPr>
        <w:t>.</w:t>
      </w:r>
    </w:p>
    <w:p w14:paraId="693DA5E5" w14:textId="77777777" w:rsidR="006C11B6" w:rsidRDefault="006C11B6" w:rsidP="006C11B6">
      <w:pPr>
        <w:rPr>
          <w:rFonts w:ascii="Aptos" w:eastAsia="Times New Roman" w:hAnsi="Aptos" w:cs="Arial"/>
          <w:b/>
          <w:bCs/>
        </w:rPr>
      </w:pPr>
      <w:r w:rsidRPr="006C11B6">
        <w:rPr>
          <w:rFonts w:ascii="Aptos" w:eastAsia="Times New Roman" w:hAnsi="Aptos" w:cs="Arial"/>
          <w:b/>
          <w:bCs/>
        </w:rPr>
        <w:t>1. Scope of Work</w:t>
      </w:r>
    </w:p>
    <w:p w14:paraId="2D761148" w14:textId="77777777" w:rsidR="006C11B6" w:rsidRPr="006C11B6" w:rsidRDefault="006C11B6" w:rsidP="006C11B6">
      <w:pPr>
        <w:rPr>
          <w:rFonts w:ascii="Aptos" w:eastAsia="Times New Roman" w:hAnsi="Aptos" w:cs="Arial"/>
          <w:b/>
          <w:bCs/>
        </w:rPr>
      </w:pPr>
    </w:p>
    <w:p w14:paraId="4653BE54" w14:textId="77777777" w:rsidR="008E3F71" w:rsidRDefault="008E3F71" w:rsidP="008E3F71">
      <w:pPr>
        <w:rPr>
          <w:rFonts w:ascii="Aptos" w:eastAsia="Times New Roman" w:hAnsi="Aptos" w:cs="Arial"/>
        </w:rPr>
      </w:pPr>
      <w:r w:rsidRPr="008E3F71">
        <w:rPr>
          <w:rFonts w:ascii="Aptos" w:eastAsia="Times New Roman" w:hAnsi="Aptos" w:cs="Arial"/>
        </w:rPr>
        <w:t>The Applicant is seeking proposals for the continuous operation, management, and monitoring of eligible internal connections equipment (e.g., switches, routers, wireless access points, and firewalls). Services must include:</w:t>
      </w:r>
    </w:p>
    <w:p w14:paraId="4032D5DF" w14:textId="77777777" w:rsidR="008E3F71" w:rsidRPr="008E3F71" w:rsidRDefault="008E3F71" w:rsidP="008E3F71">
      <w:pPr>
        <w:rPr>
          <w:rFonts w:ascii="Aptos" w:eastAsia="Times New Roman" w:hAnsi="Aptos" w:cs="Arial"/>
        </w:rPr>
      </w:pPr>
    </w:p>
    <w:p w14:paraId="53B7E801" w14:textId="6E810A26" w:rsidR="006C11B6" w:rsidRPr="008C4577" w:rsidRDefault="0064507C" w:rsidP="004C2886">
      <w:pPr>
        <w:numPr>
          <w:ilvl w:val="0"/>
          <w:numId w:val="10"/>
        </w:numPr>
        <w:jc w:val="both"/>
        <w:rPr>
          <w:rFonts w:ascii="Aptos" w:eastAsia="Times New Roman" w:hAnsi="Aptos" w:cs="Arial"/>
        </w:rPr>
      </w:pPr>
      <w:r w:rsidRPr="008C4577">
        <w:rPr>
          <w:rFonts w:ascii="Aptos" w:eastAsia="Times New Roman" w:hAnsi="Aptos" w:cs="Arial"/>
          <w:b/>
          <w:bCs/>
        </w:rPr>
        <w:t>Proactive Monitoring</w:t>
      </w:r>
      <w:r w:rsidRPr="008C4577">
        <w:rPr>
          <w:rFonts w:ascii="Aptos" w:eastAsia="Times New Roman" w:hAnsi="Aptos" w:cs="Arial"/>
        </w:rPr>
        <w:t xml:space="preserve">:  </w:t>
      </w:r>
      <w:r w:rsidR="008E3F71" w:rsidRPr="008C4577">
        <w:rPr>
          <w:rFonts w:ascii="Aptos" w:eastAsia="Times New Roman" w:hAnsi="Aptos" w:cs="Arial"/>
        </w:rPr>
        <w:t>24/7/365 remote network monitoring and proactive issue resolution</w:t>
      </w:r>
      <w:r w:rsidR="00A32F71" w:rsidRPr="008C4577">
        <w:rPr>
          <w:rFonts w:ascii="Aptos" w:eastAsia="Times New Roman" w:hAnsi="Aptos" w:cs="Arial"/>
        </w:rPr>
        <w:t xml:space="preserve">; </w:t>
      </w:r>
      <w:r w:rsidR="005148B5" w:rsidRPr="008C4577">
        <w:rPr>
          <w:rFonts w:ascii="Aptos" w:eastAsia="Times New Roman" w:hAnsi="Aptos" w:cs="Arial"/>
          <w:b/>
          <w:bCs/>
        </w:rPr>
        <w:t>Remote Administration</w:t>
      </w:r>
      <w:r w:rsidR="005148B5" w:rsidRPr="008C4577">
        <w:rPr>
          <w:rFonts w:ascii="Aptos" w:eastAsia="Times New Roman" w:hAnsi="Aptos" w:cs="Arial"/>
        </w:rPr>
        <w:t xml:space="preserve">:  </w:t>
      </w:r>
      <w:r w:rsidR="008E3F71" w:rsidRPr="008C4577">
        <w:rPr>
          <w:rFonts w:ascii="Aptos" w:eastAsia="Times New Roman" w:hAnsi="Aptos" w:cs="Arial"/>
        </w:rPr>
        <w:t>Configuration backups, network optimization, and remote administration</w:t>
      </w:r>
      <w:r w:rsidR="008C4577" w:rsidRPr="008C4577">
        <w:rPr>
          <w:rFonts w:ascii="Aptos" w:eastAsia="Times New Roman" w:hAnsi="Aptos" w:cs="Arial"/>
        </w:rPr>
        <w:t xml:space="preserve">; </w:t>
      </w:r>
      <w:r w:rsidR="006C11B6" w:rsidRPr="008C4577">
        <w:rPr>
          <w:rFonts w:ascii="Aptos" w:eastAsia="Times New Roman" w:hAnsi="Aptos" w:cs="Arial"/>
          <w:b/>
          <w:bCs/>
        </w:rPr>
        <w:t>System Monitoring &amp; Health</w:t>
      </w:r>
      <w:r w:rsidR="006C11B6" w:rsidRPr="008C4577">
        <w:rPr>
          <w:rFonts w:ascii="Aptos" w:eastAsia="Times New Roman" w:hAnsi="Aptos" w:cs="Arial"/>
        </w:rPr>
        <w:t>: 24-hour network monitoring of all eligible hardware and software, including comprehensive reporting on overall system health and stability</w:t>
      </w:r>
      <w:r w:rsidR="001979EB" w:rsidRPr="008C4577">
        <w:rPr>
          <w:rFonts w:ascii="Aptos" w:eastAsia="Times New Roman" w:hAnsi="Aptos" w:cs="Arial"/>
        </w:rPr>
        <w:t xml:space="preserve">; </w:t>
      </w:r>
      <w:r w:rsidR="006C11B6" w:rsidRPr="008C4577">
        <w:rPr>
          <w:rFonts w:ascii="Aptos" w:eastAsia="Times New Roman" w:hAnsi="Aptos" w:cs="Arial"/>
          <w:b/>
          <w:bCs/>
        </w:rPr>
        <w:t>Network Management &amp; Repair</w:t>
      </w:r>
      <w:r w:rsidR="006C11B6" w:rsidRPr="008C4577">
        <w:rPr>
          <w:rFonts w:ascii="Aptos" w:eastAsia="Times New Roman" w:hAnsi="Aptos" w:cs="Arial"/>
        </w:rPr>
        <w:t>: Core services necessary to manage and repair the LAN/WLAN network, including diagnostic services and helpdesk support</w:t>
      </w:r>
      <w:r w:rsidR="001979EB" w:rsidRPr="008C4577">
        <w:rPr>
          <w:rFonts w:ascii="Aptos" w:eastAsia="Times New Roman" w:hAnsi="Aptos" w:cs="Arial"/>
        </w:rPr>
        <w:t xml:space="preserve">; </w:t>
      </w:r>
      <w:r w:rsidR="006C11B6" w:rsidRPr="008C4577">
        <w:rPr>
          <w:rFonts w:ascii="Aptos" w:eastAsia="Times New Roman" w:hAnsi="Aptos" w:cs="Arial"/>
          <w:b/>
          <w:bCs/>
        </w:rPr>
        <w:t>Deployment Services</w:t>
      </w:r>
      <w:r w:rsidR="006C11B6" w:rsidRPr="008C4577">
        <w:rPr>
          <w:rFonts w:ascii="Aptos" w:eastAsia="Times New Roman" w:hAnsi="Aptos" w:cs="Arial"/>
        </w:rPr>
        <w:t>: Professional installation, activation, and initial configuration of eligible components</w:t>
      </w:r>
      <w:r w:rsidR="001979EB" w:rsidRPr="008C4577">
        <w:rPr>
          <w:rFonts w:ascii="Aptos" w:eastAsia="Times New Roman" w:hAnsi="Aptos" w:cs="Arial"/>
        </w:rPr>
        <w:t xml:space="preserve">; </w:t>
      </w:r>
      <w:r w:rsidR="006C11B6" w:rsidRPr="008C4577">
        <w:rPr>
          <w:rFonts w:ascii="Aptos" w:eastAsia="Times New Roman" w:hAnsi="Aptos" w:cs="Arial"/>
          <w:b/>
          <w:bCs/>
        </w:rPr>
        <w:t>Analytics &amp; Strategy</w:t>
      </w:r>
      <w:r w:rsidR="006C11B6" w:rsidRPr="008C4577">
        <w:rPr>
          <w:rFonts w:ascii="Aptos" w:eastAsia="Times New Roman" w:hAnsi="Aptos" w:cs="Arial"/>
        </w:rPr>
        <w:t>: Provision of accurate network reporting and strategic infrastructure recommendations.</w:t>
      </w:r>
    </w:p>
    <w:p w14:paraId="28052829" w14:textId="77777777" w:rsidR="006C11B6" w:rsidRPr="006C11B6" w:rsidRDefault="006C11B6" w:rsidP="006C11B6">
      <w:pPr>
        <w:ind w:left="720"/>
        <w:rPr>
          <w:rFonts w:ascii="Aptos" w:eastAsia="Times New Roman" w:hAnsi="Aptos" w:cs="Arial"/>
        </w:rPr>
      </w:pPr>
    </w:p>
    <w:p w14:paraId="514C5D08" w14:textId="77777777" w:rsidR="006C11B6" w:rsidRDefault="006C11B6" w:rsidP="006C11B6">
      <w:pPr>
        <w:rPr>
          <w:rFonts w:ascii="Aptos" w:eastAsia="Times New Roman" w:hAnsi="Aptos" w:cs="Arial"/>
          <w:b/>
          <w:bCs/>
        </w:rPr>
      </w:pPr>
      <w:r w:rsidRPr="006C11B6">
        <w:rPr>
          <w:rFonts w:ascii="Aptos" w:eastAsia="Times New Roman" w:hAnsi="Aptos" w:cs="Arial"/>
          <w:b/>
          <w:bCs/>
        </w:rPr>
        <w:t>2. Pricing and Contract Terms</w:t>
      </w:r>
    </w:p>
    <w:p w14:paraId="4FFC89A8" w14:textId="77777777" w:rsidR="006C11B6" w:rsidRPr="006C11B6" w:rsidRDefault="006C11B6" w:rsidP="006C11B6">
      <w:pPr>
        <w:rPr>
          <w:rFonts w:ascii="Aptos" w:eastAsia="Times New Roman" w:hAnsi="Aptos" w:cs="Arial"/>
          <w:b/>
          <w:bCs/>
        </w:rPr>
      </w:pPr>
    </w:p>
    <w:p w14:paraId="084103B5" w14:textId="73B5555D" w:rsidR="00CD3423" w:rsidRPr="008B0CFE" w:rsidRDefault="00CD3423" w:rsidP="00CD3423">
      <w:pPr>
        <w:pStyle w:val="ListParagraph"/>
        <w:numPr>
          <w:ilvl w:val="0"/>
          <w:numId w:val="10"/>
        </w:numPr>
        <w:rPr>
          <w:rFonts w:ascii="Aptos" w:eastAsia="Times New Roman" w:hAnsi="Aptos"/>
        </w:rPr>
      </w:pPr>
      <w:r w:rsidRPr="00CD3423">
        <w:rPr>
          <w:rFonts w:ascii="Aptos" w:eastAsia="Times New Roman" w:hAnsi="Aptos" w:cs="Arial"/>
          <w:b/>
          <w:bCs/>
        </w:rPr>
        <w:t>Itemized Management Fees:</w:t>
      </w:r>
      <w:r w:rsidRPr="00CD3423">
        <w:rPr>
          <w:rFonts w:ascii="Aptos" w:eastAsia="Times New Roman" w:hAnsi="Aptos" w:cs="Arial"/>
        </w:rPr>
        <w:t xml:space="preserve"> Bidders must explicitly identify the monthly or annual management </w:t>
      </w:r>
      <w:r w:rsidRPr="008B0CFE">
        <w:rPr>
          <w:rFonts w:ascii="Aptos" w:eastAsia="Times New Roman" w:hAnsi="Aptos" w:cs="Arial"/>
        </w:rPr>
        <w:t>fee per eligible device.</w:t>
      </w:r>
    </w:p>
    <w:p w14:paraId="4137E775" w14:textId="608246B1" w:rsidR="00CD3423" w:rsidRPr="00CD3423" w:rsidRDefault="00CD3423" w:rsidP="00CD3423">
      <w:pPr>
        <w:pStyle w:val="ListParagraph"/>
        <w:numPr>
          <w:ilvl w:val="0"/>
          <w:numId w:val="10"/>
        </w:numPr>
        <w:rPr>
          <w:rFonts w:ascii="Aptos" w:eastAsia="Times New Roman" w:hAnsi="Aptos"/>
        </w:rPr>
      </w:pPr>
      <w:r w:rsidRPr="00CD3423">
        <w:rPr>
          <w:rFonts w:ascii="Aptos" w:eastAsia="Times New Roman" w:hAnsi="Aptos" w:cs="Arial"/>
          <w:b/>
          <w:bCs/>
        </w:rPr>
        <w:t>Ownership Transparency:</w:t>
      </w:r>
      <w:r w:rsidRPr="00CD3423">
        <w:rPr>
          <w:rFonts w:ascii="Aptos" w:eastAsia="Times New Roman" w:hAnsi="Aptos" w:cs="Arial"/>
        </w:rPr>
        <w:t xml:space="preserve"> Bids must specify if the managed service applies to applicant-owned equipment or if it is a vendor-owned, leased-service model.</w:t>
      </w:r>
    </w:p>
    <w:p w14:paraId="18B74FE5" w14:textId="41F91056" w:rsidR="00CD3423" w:rsidRPr="00CD3423" w:rsidRDefault="00CD3423" w:rsidP="00CD3423">
      <w:pPr>
        <w:pStyle w:val="ListParagraph"/>
        <w:numPr>
          <w:ilvl w:val="0"/>
          <w:numId w:val="10"/>
        </w:numPr>
        <w:rPr>
          <w:rFonts w:ascii="Aptos" w:eastAsia="Times New Roman" w:hAnsi="Aptos"/>
        </w:rPr>
      </w:pPr>
      <w:r w:rsidRPr="00CD3423">
        <w:rPr>
          <w:rFonts w:ascii="Aptos" w:eastAsia="Times New Roman" w:hAnsi="Aptos" w:cs="Arial"/>
          <w:b/>
          <w:bCs/>
        </w:rPr>
        <w:t>Ineligible Components:</w:t>
      </w:r>
      <w:r w:rsidRPr="00CD3423">
        <w:rPr>
          <w:rFonts w:ascii="Aptos" w:eastAsia="Times New Roman" w:hAnsi="Aptos" w:cs="Arial"/>
        </w:rPr>
        <w:t xml:space="preserve"> Any remote monitoring of ineligible end-user devices (such as laptops, desktops, or IP phones) must be strictly cost-allocated and itemized separately as 0% E-Rate eligible.</w:t>
      </w:r>
    </w:p>
    <w:p w14:paraId="139F4C8E" w14:textId="6A168F88" w:rsidR="006C11B6" w:rsidRPr="00CD3423" w:rsidRDefault="00CD3423" w:rsidP="00CD3423">
      <w:pPr>
        <w:pStyle w:val="ListParagraph"/>
        <w:numPr>
          <w:ilvl w:val="0"/>
          <w:numId w:val="10"/>
        </w:numPr>
        <w:rPr>
          <w:rFonts w:ascii="Aptos" w:eastAsia="Times New Roman" w:hAnsi="Aptos" w:cs="Arial"/>
        </w:rPr>
      </w:pPr>
      <w:r w:rsidRPr="00CD3423">
        <w:rPr>
          <w:rFonts w:ascii="Aptos" w:eastAsia="Times New Roman" w:hAnsi="Aptos" w:cs="Arial"/>
          <w:b/>
          <w:bCs/>
        </w:rPr>
        <w:t>Term Options:</w:t>
      </w:r>
      <w:r w:rsidRPr="00CD3423">
        <w:rPr>
          <w:rFonts w:ascii="Aptos" w:eastAsia="Times New Roman" w:hAnsi="Aptos" w:cs="Arial"/>
        </w:rPr>
        <w:t xml:space="preserve"> Vendors must provide explicit, separate pricing options for one (1) year, two (2) years, and three (3) years (Commencing </w:t>
      </w:r>
      <w:r w:rsidRPr="00CD3423">
        <w:rPr>
          <w:rFonts w:ascii="Aptos" w:eastAsia="Times New Roman" w:hAnsi="Aptos" w:cs="Arial"/>
          <w:highlight w:val="yellow"/>
        </w:rPr>
        <w:t>7/1/2027</w:t>
      </w:r>
      <w:r w:rsidRPr="00CD3423">
        <w:rPr>
          <w:rFonts w:ascii="Aptos" w:eastAsia="Times New Roman" w:hAnsi="Aptos" w:cs="Arial"/>
        </w:rPr>
        <w:t>).</w:t>
      </w:r>
    </w:p>
    <w:p w14:paraId="40273899" w14:textId="77777777" w:rsidR="00CD3423" w:rsidRDefault="00CD3423" w:rsidP="006C11B6">
      <w:pPr>
        <w:rPr>
          <w:rFonts w:ascii="Aptos" w:eastAsia="Times New Roman" w:hAnsi="Aptos" w:cs="Arial"/>
          <w:b/>
          <w:bCs/>
        </w:rPr>
      </w:pPr>
    </w:p>
    <w:p w14:paraId="0CCE5D10" w14:textId="06CEA1F0" w:rsidR="006C11B6" w:rsidRDefault="006C11B6" w:rsidP="006C11B6">
      <w:pPr>
        <w:rPr>
          <w:rFonts w:ascii="Aptos" w:eastAsia="Times New Roman" w:hAnsi="Aptos" w:cs="Arial"/>
          <w:b/>
          <w:bCs/>
        </w:rPr>
      </w:pPr>
      <w:r w:rsidRPr="006C11B6">
        <w:rPr>
          <w:rFonts w:ascii="Aptos" w:eastAsia="Times New Roman" w:hAnsi="Aptos" w:cs="Arial"/>
          <w:b/>
          <w:bCs/>
        </w:rPr>
        <w:t>3. Mandatory Invoicing Requirements</w:t>
      </w:r>
    </w:p>
    <w:p w14:paraId="3B4216AE" w14:textId="77777777" w:rsidR="006C11B6" w:rsidRPr="006C11B6" w:rsidRDefault="006C11B6" w:rsidP="006C11B6">
      <w:pPr>
        <w:rPr>
          <w:rFonts w:ascii="Aptos" w:eastAsia="Times New Roman" w:hAnsi="Aptos" w:cs="Arial"/>
          <w:b/>
          <w:bCs/>
        </w:rPr>
      </w:pPr>
    </w:p>
    <w:p w14:paraId="63D4ED9A" w14:textId="77777777" w:rsidR="006C11B6" w:rsidRPr="006C11B6" w:rsidRDefault="006C11B6" w:rsidP="006C11B6">
      <w:pPr>
        <w:rPr>
          <w:rFonts w:ascii="Aptos" w:eastAsia="Times New Roman" w:hAnsi="Aptos" w:cs="Arial"/>
        </w:rPr>
      </w:pPr>
      <w:r w:rsidRPr="006C11B6">
        <w:rPr>
          <w:rFonts w:ascii="Aptos" w:eastAsia="Times New Roman" w:hAnsi="Aptos" w:cs="Arial"/>
        </w:rPr>
        <w:t>To ensure strict E-Rate compliance, the selected vendor's invoices must clearly feature:</w:t>
      </w:r>
    </w:p>
    <w:p w14:paraId="7AAC0F06" w14:textId="77777777" w:rsidR="006C11B6" w:rsidRDefault="006C11B6">
      <w:pPr>
        <w:numPr>
          <w:ilvl w:val="0"/>
          <w:numId w:val="12"/>
        </w:numPr>
        <w:rPr>
          <w:rFonts w:ascii="Aptos" w:eastAsia="Times New Roman" w:hAnsi="Aptos" w:cs="Arial"/>
        </w:rPr>
      </w:pPr>
      <w:r w:rsidRPr="006C11B6">
        <w:rPr>
          <w:rFonts w:ascii="Aptos" w:eastAsia="Times New Roman" w:hAnsi="Aptos" w:cs="Arial"/>
          <w:b/>
          <w:bCs/>
        </w:rPr>
        <w:t>Service Nomenclature</w:t>
      </w:r>
      <w:r w:rsidRPr="006C11B6">
        <w:rPr>
          <w:rFonts w:ascii="Aptos" w:eastAsia="Times New Roman" w:hAnsi="Aptos" w:cs="Arial"/>
        </w:rPr>
        <w:t>: Line items must be explicitly described as "Managed Internal Broadband Services (MIBS)" or highly similar approved terminology.</w:t>
      </w:r>
    </w:p>
    <w:p w14:paraId="79E40A81" w14:textId="77777777" w:rsidR="006C11B6" w:rsidRPr="006C11B6" w:rsidRDefault="006C11B6" w:rsidP="006C11B6">
      <w:pPr>
        <w:ind w:left="720"/>
        <w:rPr>
          <w:rFonts w:ascii="Aptos" w:eastAsia="Times New Roman" w:hAnsi="Aptos" w:cs="Arial"/>
        </w:rPr>
      </w:pPr>
    </w:p>
    <w:p w14:paraId="35C95077" w14:textId="77777777" w:rsidR="006C11B6" w:rsidRDefault="006C11B6" w:rsidP="006C11B6">
      <w:pPr>
        <w:rPr>
          <w:rFonts w:ascii="Aptos" w:eastAsia="Times New Roman" w:hAnsi="Aptos" w:cs="Arial"/>
          <w:b/>
          <w:bCs/>
        </w:rPr>
      </w:pPr>
      <w:r w:rsidRPr="006C11B6">
        <w:rPr>
          <w:rFonts w:ascii="Aptos" w:eastAsia="Times New Roman" w:hAnsi="Aptos" w:cs="Arial"/>
          <w:b/>
          <w:bCs/>
        </w:rPr>
        <w:t>4. Equipment Inventory</w:t>
      </w:r>
    </w:p>
    <w:p w14:paraId="4FF13A2F" w14:textId="77777777" w:rsidR="008C0074" w:rsidRPr="006C11B6" w:rsidRDefault="008C0074" w:rsidP="006C11B6">
      <w:pPr>
        <w:rPr>
          <w:rFonts w:ascii="Aptos" w:eastAsia="Times New Roman" w:hAnsi="Aptos" w:cs="Arial"/>
          <w:b/>
          <w:bCs/>
        </w:rPr>
      </w:pPr>
    </w:p>
    <w:p w14:paraId="0720C5AB" w14:textId="0E84FF37" w:rsidR="006C11B6" w:rsidRPr="006C11B6" w:rsidRDefault="006156CF" w:rsidP="006C11B6">
      <w:pPr>
        <w:rPr>
          <w:rFonts w:ascii="Aptos" w:eastAsia="Times New Roman" w:hAnsi="Aptos" w:cs="Arial"/>
        </w:rPr>
      </w:pPr>
      <w:r w:rsidRPr="006156CF">
        <w:rPr>
          <w:rFonts w:ascii="Aptos" w:eastAsia="Times New Roman" w:hAnsi="Aptos" w:cs="Arial"/>
        </w:rPr>
        <w:t xml:space="preserve">A detailed equipment inventory outlining the specific hardware, access points, and network infrastructure to be managed is provided in Appendix A: </w:t>
      </w:r>
      <w:r>
        <w:rPr>
          <w:rFonts w:ascii="Aptos" w:eastAsia="Times New Roman" w:hAnsi="Aptos" w:cs="Arial"/>
        </w:rPr>
        <w:t>Asset Register</w:t>
      </w:r>
      <w:r w:rsidRPr="006156CF">
        <w:rPr>
          <w:rFonts w:ascii="Aptos" w:eastAsia="Times New Roman" w:hAnsi="Aptos" w:cs="Arial"/>
        </w:rPr>
        <w:t xml:space="preserve"> of this RFP.</w:t>
      </w:r>
    </w:p>
    <w:p w14:paraId="0F4BDBD5" w14:textId="77777777" w:rsidR="006C11B6" w:rsidRPr="006C11B6" w:rsidRDefault="00493A15" w:rsidP="006C11B6">
      <w:pPr>
        <w:spacing w:before="480" w:after="480"/>
        <w:rPr>
          <w:rFonts w:ascii="Aptos" w:eastAsia="Times New Roman" w:hAnsi="Aptos" w:cs="Arial"/>
        </w:rPr>
      </w:pPr>
      <w:r>
        <w:rPr>
          <w:rFonts w:ascii="Aptos" w:eastAsia="Times New Roman" w:hAnsi="Aptos"/>
        </w:rPr>
        <w:pict w14:anchorId="02CDDBF6">
          <v:rect id="_x0000_i1032" style="width:0;height:1.5pt" o:hralign="center" o:hrstd="t" o:hr="t" fillcolor="#a0a0a0" stroked="f"/>
        </w:pict>
      </w:r>
    </w:p>
    <w:p w14:paraId="4FB22F73" w14:textId="77777777" w:rsidR="00C55F47" w:rsidRDefault="00C55F47">
      <w:pPr>
        <w:rPr>
          <w:rFonts w:ascii="Aptos" w:hAnsi="Aptos" w:cs="Calibri"/>
          <w:b/>
          <w:sz w:val="28"/>
          <w:szCs w:val="28"/>
        </w:rPr>
      </w:pPr>
      <w:r>
        <w:rPr>
          <w:rFonts w:ascii="Aptos" w:hAnsi="Aptos" w:cs="Calibri"/>
          <w:b/>
          <w:sz w:val="28"/>
          <w:szCs w:val="28"/>
        </w:rPr>
        <w:br w:type="page"/>
      </w:r>
    </w:p>
    <w:p w14:paraId="51C4B41E" w14:textId="08BCD7DF" w:rsidR="00FC0712" w:rsidRPr="00C63580" w:rsidRDefault="00FC0712" w:rsidP="00BF6093">
      <w:pPr>
        <w:jc w:val="center"/>
        <w:rPr>
          <w:rFonts w:ascii="Aptos" w:hAnsi="Aptos" w:cs="Calibri"/>
          <w:b/>
          <w:sz w:val="28"/>
          <w:szCs w:val="28"/>
        </w:rPr>
      </w:pPr>
      <w:r w:rsidRPr="00C63580">
        <w:rPr>
          <w:rFonts w:ascii="Aptos" w:hAnsi="Aptos" w:cs="Calibri"/>
          <w:b/>
          <w:sz w:val="28"/>
          <w:szCs w:val="28"/>
        </w:rPr>
        <w:lastRenderedPageBreak/>
        <w:t>EVALUATION AND SELECTION CRITERIA</w:t>
      </w:r>
    </w:p>
    <w:p w14:paraId="023ECBF4" w14:textId="77777777" w:rsidR="00FC0712" w:rsidRPr="00020DE4" w:rsidRDefault="00FC0712" w:rsidP="00DB6433">
      <w:pPr>
        <w:autoSpaceDE w:val="0"/>
        <w:autoSpaceDN w:val="0"/>
        <w:adjustRightInd w:val="0"/>
        <w:spacing w:after="60"/>
        <w:jc w:val="both"/>
        <w:rPr>
          <w:rFonts w:ascii="Aptos" w:hAnsi="Aptos" w:cs="Calibri"/>
          <w:sz w:val="16"/>
          <w:szCs w:val="16"/>
        </w:rPr>
      </w:pPr>
    </w:p>
    <w:p w14:paraId="6F0CB4B9" w14:textId="27AFA63C" w:rsidR="00FC0712" w:rsidRPr="00020DE4" w:rsidRDefault="008807FA" w:rsidP="008807FA">
      <w:pPr>
        <w:autoSpaceDE w:val="0"/>
        <w:autoSpaceDN w:val="0"/>
        <w:adjustRightInd w:val="0"/>
        <w:spacing w:after="60"/>
        <w:jc w:val="both"/>
        <w:rPr>
          <w:rFonts w:ascii="Aptos" w:hAnsi="Aptos" w:cs="Calibri"/>
          <w:sz w:val="16"/>
          <w:szCs w:val="16"/>
        </w:rPr>
      </w:pPr>
      <w:r w:rsidRPr="008807FA">
        <w:rPr>
          <w:rFonts w:ascii="Aptos" w:hAnsi="Aptos" w:cs="Calibri"/>
          <w:color w:val="000000"/>
          <w:sz w:val="21"/>
          <w:szCs w:val="21"/>
        </w:rPr>
        <w:t>The Applicant, in compliance with Federal Communications Commission (FCC) rules, will award contracts to the vendor(s) providing the most cost-effective service offering. Per the Sixth Report and Order (FCC 10-175), the price of E-Rate eligible goods and services must be the primary factor considered and will carry the highest weight in the evaluation matrix.</w:t>
      </w:r>
      <w:r w:rsidR="000E5589" w:rsidRPr="000E5589">
        <w:rPr>
          <w:rFonts w:ascii="Aptos" w:hAnsi="Aptos" w:cs="Calibri"/>
          <w:color w:val="000000"/>
          <w:sz w:val="21"/>
          <w:szCs w:val="21"/>
        </w:rPr>
        <w:t>.</w:t>
      </w:r>
    </w:p>
    <w:p w14:paraId="557E2068" w14:textId="5BE87D27" w:rsidR="00FC0712" w:rsidRPr="000A0CB3" w:rsidRDefault="00FC0712" w:rsidP="00CC7A5F">
      <w:pPr>
        <w:jc w:val="center"/>
        <w:rPr>
          <w:rFonts w:ascii="Aptos" w:hAnsi="Aptos" w:cs="Calibri"/>
        </w:rPr>
      </w:pPr>
      <w:r w:rsidRPr="000A0CB3">
        <w:rPr>
          <w:rFonts w:ascii="Aptos" w:hAnsi="Aptos" w:cs="Calibri"/>
          <w:b/>
        </w:rPr>
        <w:t>SELECTION CRITERIA</w:t>
      </w:r>
    </w:p>
    <w:p w14:paraId="62AE11B7" w14:textId="77777777" w:rsidR="00FC0712" w:rsidRPr="00020DE4" w:rsidRDefault="00FC0712" w:rsidP="00232213">
      <w:pPr>
        <w:jc w:val="both"/>
        <w:rPr>
          <w:rFonts w:ascii="Aptos" w:hAnsi="Aptos" w:cs="Calibri"/>
          <w:sz w:val="16"/>
          <w:szCs w:val="16"/>
        </w:rPr>
      </w:pPr>
    </w:p>
    <w:tbl>
      <w:tblPr>
        <w:tblStyle w:val="TableGrid"/>
        <w:tblW w:w="0" w:type="auto"/>
        <w:jc w:val="center"/>
        <w:tblLook w:val="04A0" w:firstRow="1" w:lastRow="0" w:firstColumn="1" w:lastColumn="0" w:noHBand="0" w:noVBand="1"/>
      </w:tblPr>
      <w:tblGrid>
        <w:gridCol w:w="3595"/>
        <w:gridCol w:w="1620"/>
        <w:gridCol w:w="4680"/>
      </w:tblGrid>
      <w:tr w:rsidR="00C92E29" w:rsidRPr="000A0CB3" w14:paraId="702D8761" w14:textId="5CBC851B" w:rsidTr="00C92E29">
        <w:trPr>
          <w:jc w:val="center"/>
        </w:trPr>
        <w:tc>
          <w:tcPr>
            <w:tcW w:w="3595" w:type="dxa"/>
          </w:tcPr>
          <w:p w14:paraId="4AEA94D0" w14:textId="77777777" w:rsidR="00C92E29" w:rsidRPr="000A0CB3" w:rsidRDefault="00C92E29" w:rsidP="00F317B0">
            <w:pPr>
              <w:autoSpaceDE w:val="0"/>
              <w:autoSpaceDN w:val="0"/>
              <w:adjustRightInd w:val="0"/>
              <w:jc w:val="center"/>
              <w:rPr>
                <w:rFonts w:ascii="Aptos" w:hAnsi="Aptos" w:cs="Calibri"/>
                <w:b/>
              </w:rPr>
            </w:pPr>
            <w:r w:rsidRPr="000A0CB3">
              <w:rPr>
                <w:rFonts w:ascii="Aptos" w:hAnsi="Aptos" w:cs="Calibri"/>
                <w:b/>
              </w:rPr>
              <w:t>Criteria</w:t>
            </w:r>
          </w:p>
        </w:tc>
        <w:tc>
          <w:tcPr>
            <w:tcW w:w="1620" w:type="dxa"/>
          </w:tcPr>
          <w:p w14:paraId="245BC8A7" w14:textId="77777777" w:rsidR="00C92E29" w:rsidRPr="000A0CB3" w:rsidRDefault="00C92E29" w:rsidP="00F317B0">
            <w:pPr>
              <w:autoSpaceDE w:val="0"/>
              <w:autoSpaceDN w:val="0"/>
              <w:adjustRightInd w:val="0"/>
              <w:jc w:val="center"/>
              <w:rPr>
                <w:rFonts w:ascii="Aptos" w:hAnsi="Aptos" w:cs="Calibri"/>
                <w:b/>
              </w:rPr>
            </w:pPr>
            <w:r w:rsidRPr="000A0CB3">
              <w:rPr>
                <w:rFonts w:ascii="Aptos" w:hAnsi="Aptos" w:cs="Calibri"/>
                <w:b/>
              </w:rPr>
              <w:t>Rating</w:t>
            </w:r>
          </w:p>
        </w:tc>
        <w:tc>
          <w:tcPr>
            <w:tcW w:w="4680" w:type="dxa"/>
          </w:tcPr>
          <w:p w14:paraId="474B5119" w14:textId="27C23DA5" w:rsidR="00C92E29" w:rsidRPr="000A0CB3" w:rsidRDefault="00C92E29" w:rsidP="00F317B0">
            <w:pPr>
              <w:autoSpaceDE w:val="0"/>
              <w:autoSpaceDN w:val="0"/>
              <w:adjustRightInd w:val="0"/>
              <w:jc w:val="center"/>
              <w:rPr>
                <w:rFonts w:ascii="Aptos" w:hAnsi="Aptos" w:cs="Calibri"/>
                <w:b/>
              </w:rPr>
            </w:pPr>
            <w:r w:rsidRPr="00C92E29">
              <w:rPr>
                <w:rFonts w:ascii="Aptos" w:hAnsi="Aptos" w:cs="Calibri"/>
                <w:b/>
              </w:rPr>
              <w:t>Description / Scoring Basis</w:t>
            </w:r>
          </w:p>
        </w:tc>
      </w:tr>
      <w:tr w:rsidR="00C92E29" w:rsidRPr="000A0CB3" w14:paraId="0366A2F9" w14:textId="5C63946B" w:rsidTr="003A2AF2">
        <w:trPr>
          <w:jc w:val="center"/>
        </w:trPr>
        <w:tc>
          <w:tcPr>
            <w:tcW w:w="3595" w:type="dxa"/>
            <w:vAlign w:val="center"/>
          </w:tcPr>
          <w:p w14:paraId="1DAF96D7" w14:textId="19A86EB7" w:rsidR="00C92E29" w:rsidRPr="000A0CB3" w:rsidRDefault="004D3723" w:rsidP="00246400">
            <w:pPr>
              <w:autoSpaceDE w:val="0"/>
              <w:autoSpaceDN w:val="0"/>
              <w:adjustRightInd w:val="0"/>
              <w:spacing w:before="60" w:after="60"/>
              <w:jc w:val="both"/>
              <w:rPr>
                <w:rFonts w:ascii="Aptos" w:hAnsi="Aptos" w:cs="Calibri"/>
              </w:rPr>
            </w:pPr>
            <w:r w:rsidRPr="004D3723">
              <w:rPr>
                <w:rFonts w:ascii="Aptos" w:hAnsi="Aptos" w:cs="Calibri"/>
              </w:rPr>
              <w:t>Price of E-Rate Eligible Services</w:t>
            </w:r>
          </w:p>
        </w:tc>
        <w:tc>
          <w:tcPr>
            <w:tcW w:w="1620" w:type="dxa"/>
            <w:vAlign w:val="center"/>
          </w:tcPr>
          <w:p w14:paraId="743A80A8"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40%</w:t>
            </w:r>
          </w:p>
        </w:tc>
        <w:tc>
          <w:tcPr>
            <w:tcW w:w="4680" w:type="dxa"/>
          </w:tcPr>
          <w:p w14:paraId="7341AF79" w14:textId="5B33C338" w:rsidR="00C92E29" w:rsidRPr="00C87A06" w:rsidRDefault="00C87A06" w:rsidP="00C87A06">
            <w:pPr>
              <w:autoSpaceDE w:val="0"/>
              <w:autoSpaceDN w:val="0"/>
              <w:adjustRightInd w:val="0"/>
              <w:spacing w:before="60" w:after="60"/>
              <w:rPr>
                <w:rFonts w:ascii="Aptos" w:hAnsi="Aptos" w:cs="Calibri"/>
                <w:sz w:val="20"/>
                <w:szCs w:val="20"/>
              </w:rPr>
            </w:pPr>
            <w:r w:rsidRPr="00C87A06">
              <w:rPr>
                <w:rFonts w:ascii="Aptos" w:hAnsi="Aptos" w:cs="Calibri"/>
                <w:sz w:val="20"/>
                <w:szCs w:val="20"/>
              </w:rPr>
              <w:t>Evaluated strictly on the cost of E-Rate eligible products and services (all ineligible costs removed).</w:t>
            </w:r>
          </w:p>
        </w:tc>
      </w:tr>
      <w:tr w:rsidR="00C92E29" w:rsidRPr="000A0CB3" w14:paraId="4FAF65C6" w14:textId="529934C0" w:rsidTr="003A2AF2">
        <w:trPr>
          <w:jc w:val="center"/>
        </w:trPr>
        <w:tc>
          <w:tcPr>
            <w:tcW w:w="3595" w:type="dxa"/>
            <w:vAlign w:val="center"/>
          </w:tcPr>
          <w:p w14:paraId="1386DA57" w14:textId="66B72F28" w:rsidR="00C92E29" w:rsidRPr="000A0CB3" w:rsidRDefault="000C6C46" w:rsidP="00246400">
            <w:pPr>
              <w:autoSpaceDE w:val="0"/>
              <w:autoSpaceDN w:val="0"/>
              <w:adjustRightInd w:val="0"/>
              <w:spacing w:before="60" w:after="60"/>
              <w:jc w:val="both"/>
              <w:rPr>
                <w:rFonts w:ascii="Aptos" w:hAnsi="Aptos" w:cs="Calibri"/>
              </w:rPr>
            </w:pPr>
            <w:r w:rsidRPr="000C6C46">
              <w:rPr>
                <w:rFonts w:ascii="Aptos" w:hAnsi="Aptos" w:cs="Calibri"/>
              </w:rPr>
              <w:t>Technical Specifications &amp; Overall Needs</w:t>
            </w:r>
          </w:p>
        </w:tc>
        <w:tc>
          <w:tcPr>
            <w:tcW w:w="1620" w:type="dxa"/>
            <w:vAlign w:val="center"/>
          </w:tcPr>
          <w:p w14:paraId="3772F1B4"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5A897B58" w14:textId="13D101F1" w:rsidR="00C92E29" w:rsidRPr="00C87A06" w:rsidRDefault="00CF0954" w:rsidP="00C87A06">
            <w:pPr>
              <w:autoSpaceDE w:val="0"/>
              <w:autoSpaceDN w:val="0"/>
              <w:adjustRightInd w:val="0"/>
              <w:spacing w:before="60" w:after="60"/>
              <w:rPr>
                <w:rFonts w:ascii="Aptos" w:hAnsi="Aptos" w:cs="Calibri"/>
                <w:sz w:val="20"/>
                <w:szCs w:val="20"/>
              </w:rPr>
            </w:pPr>
            <w:r w:rsidRPr="00CF0954">
              <w:rPr>
                <w:rFonts w:ascii="Aptos" w:hAnsi="Aptos" w:cs="Calibri"/>
                <w:sz w:val="20"/>
                <w:szCs w:val="20"/>
              </w:rPr>
              <w:t>How well the proposed solution meets the technical requirements, engineering specifications, and eligible scope of work defined in this RFP.</w:t>
            </w:r>
          </w:p>
        </w:tc>
      </w:tr>
      <w:tr w:rsidR="00C92E29" w:rsidRPr="000A0CB3" w14:paraId="707863C1" w14:textId="44E361E9" w:rsidTr="003A2AF2">
        <w:trPr>
          <w:jc w:val="center"/>
        </w:trPr>
        <w:tc>
          <w:tcPr>
            <w:tcW w:w="3595" w:type="dxa"/>
            <w:vAlign w:val="center"/>
          </w:tcPr>
          <w:p w14:paraId="16E03F8A" w14:textId="18FA441D" w:rsidR="00C92E29" w:rsidRPr="000A0CB3" w:rsidRDefault="00D12163" w:rsidP="00246400">
            <w:pPr>
              <w:autoSpaceDE w:val="0"/>
              <w:autoSpaceDN w:val="0"/>
              <w:adjustRightInd w:val="0"/>
              <w:spacing w:before="60" w:after="60"/>
              <w:jc w:val="both"/>
              <w:rPr>
                <w:rFonts w:ascii="Aptos" w:hAnsi="Aptos" w:cs="Calibri"/>
              </w:rPr>
            </w:pPr>
            <w:r w:rsidRPr="00D12163">
              <w:rPr>
                <w:rFonts w:ascii="Aptos" w:hAnsi="Aptos" w:cs="Calibri"/>
              </w:rPr>
              <w:t>Vendor Technical Experience</w:t>
            </w:r>
          </w:p>
        </w:tc>
        <w:tc>
          <w:tcPr>
            <w:tcW w:w="1620" w:type="dxa"/>
            <w:vAlign w:val="center"/>
          </w:tcPr>
          <w:p w14:paraId="33F2461C"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622FF891" w14:textId="614EA9B3" w:rsidR="00C92E29" w:rsidRPr="00C87A06" w:rsidRDefault="00D12163" w:rsidP="00C87A06">
            <w:pPr>
              <w:autoSpaceDE w:val="0"/>
              <w:autoSpaceDN w:val="0"/>
              <w:adjustRightInd w:val="0"/>
              <w:spacing w:before="60" w:after="60"/>
              <w:rPr>
                <w:rFonts w:ascii="Aptos" w:hAnsi="Aptos" w:cs="Calibri"/>
                <w:sz w:val="20"/>
                <w:szCs w:val="20"/>
              </w:rPr>
            </w:pPr>
            <w:r w:rsidRPr="00D12163">
              <w:rPr>
                <w:rFonts w:ascii="Aptos" w:hAnsi="Aptos" w:cs="Calibri"/>
                <w:sz w:val="20"/>
                <w:szCs w:val="20"/>
              </w:rPr>
              <w:t>Prior experience implementing similar systems in a school, school district, or library environment.</w:t>
            </w:r>
          </w:p>
        </w:tc>
      </w:tr>
      <w:tr w:rsidR="00C92E29" w:rsidRPr="000A0CB3" w14:paraId="08CCC950" w14:textId="4300DAE5" w:rsidTr="003A2AF2">
        <w:trPr>
          <w:jc w:val="center"/>
        </w:trPr>
        <w:tc>
          <w:tcPr>
            <w:tcW w:w="3595" w:type="dxa"/>
            <w:vAlign w:val="center"/>
          </w:tcPr>
          <w:p w14:paraId="5597DD2C" w14:textId="6C4A7DC4" w:rsidR="00C92E29" w:rsidRPr="000A0CB3" w:rsidRDefault="00D12163" w:rsidP="00246400">
            <w:pPr>
              <w:autoSpaceDE w:val="0"/>
              <w:autoSpaceDN w:val="0"/>
              <w:adjustRightInd w:val="0"/>
              <w:spacing w:before="60" w:after="60"/>
              <w:jc w:val="both"/>
              <w:rPr>
                <w:rFonts w:ascii="Aptos" w:hAnsi="Aptos" w:cs="Calibri"/>
              </w:rPr>
            </w:pPr>
            <w:r w:rsidRPr="00D12163">
              <w:rPr>
                <w:rFonts w:ascii="Aptos" w:hAnsi="Aptos" w:cs="Calibri"/>
              </w:rPr>
              <w:t>E-Rate Compliance &amp; Capability</w:t>
            </w:r>
          </w:p>
        </w:tc>
        <w:tc>
          <w:tcPr>
            <w:tcW w:w="1620" w:type="dxa"/>
            <w:vAlign w:val="center"/>
          </w:tcPr>
          <w:p w14:paraId="3E0CB6C7"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12DA4C06" w14:textId="2CAAF6EC" w:rsidR="00C92E29" w:rsidRPr="00C87A06" w:rsidRDefault="006C3E06" w:rsidP="00C87A06">
            <w:pPr>
              <w:autoSpaceDE w:val="0"/>
              <w:autoSpaceDN w:val="0"/>
              <w:adjustRightInd w:val="0"/>
              <w:spacing w:before="60" w:after="60"/>
              <w:rPr>
                <w:rFonts w:ascii="Aptos" w:hAnsi="Aptos" w:cs="Calibri"/>
                <w:sz w:val="20"/>
                <w:szCs w:val="20"/>
              </w:rPr>
            </w:pPr>
            <w:r w:rsidRPr="006C3E06">
              <w:rPr>
                <w:rFonts w:ascii="Aptos" w:hAnsi="Aptos" w:cs="Calibri"/>
                <w:sz w:val="20"/>
                <w:szCs w:val="20"/>
              </w:rPr>
              <w:t>Vendor's demonstrated ability to successfully navigate E-Rate rules, maintain a valid SPIN, and support SPI/BEAR invoicing.</w:t>
            </w:r>
          </w:p>
        </w:tc>
      </w:tr>
      <w:tr w:rsidR="00C92E29" w:rsidRPr="000A0CB3" w14:paraId="0DD64C0A" w14:textId="6E0C2EBA" w:rsidTr="003A2AF2">
        <w:trPr>
          <w:jc w:val="center"/>
        </w:trPr>
        <w:tc>
          <w:tcPr>
            <w:tcW w:w="3595" w:type="dxa"/>
            <w:vAlign w:val="center"/>
          </w:tcPr>
          <w:p w14:paraId="3353AD72" w14:textId="12A7D0A1" w:rsidR="00C92E29" w:rsidRPr="000A0CB3" w:rsidRDefault="00C92E29" w:rsidP="00246400">
            <w:pPr>
              <w:autoSpaceDE w:val="0"/>
              <w:autoSpaceDN w:val="0"/>
              <w:adjustRightInd w:val="0"/>
              <w:spacing w:before="60" w:after="60"/>
              <w:jc w:val="both"/>
              <w:rPr>
                <w:rFonts w:ascii="Aptos" w:hAnsi="Aptos" w:cs="Calibri"/>
              </w:rPr>
            </w:pPr>
            <w:r w:rsidRPr="00BD4E2E">
              <w:rPr>
                <w:rFonts w:ascii="Aptos" w:hAnsi="Aptos" w:cs="Calibri"/>
              </w:rPr>
              <w:t>Proximity of Closest Service Center</w:t>
            </w:r>
          </w:p>
        </w:tc>
        <w:tc>
          <w:tcPr>
            <w:tcW w:w="1620" w:type="dxa"/>
            <w:vAlign w:val="center"/>
          </w:tcPr>
          <w:p w14:paraId="2C31CEC6"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64698177" w14:textId="615D27B4" w:rsidR="00C92E29" w:rsidRPr="00C87A06" w:rsidRDefault="006C3E06" w:rsidP="00C87A06">
            <w:pPr>
              <w:autoSpaceDE w:val="0"/>
              <w:autoSpaceDN w:val="0"/>
              <w:adjustRightInd w:val="0"/>
              <w:spacing w:before="60" w:after="60"/>
              <w:rPr>
                <w:rFonts w:ascii="Aptos" w:hAnsi="Aptos" w:cs="Calibri"/>
                <w:sz w:val="20"/>
                <w:szCs w:val="20"/>
              </w:rPr>
            </w:pPr>
            <w:r w:rsidRPr="006C3E06">
              <w:rPr>
                <w:rFonts w:ascii="Aptos" w:hAnsi="Aptos" w:cs="Calibri"/>
                <w:sz w:val="20"/>
                <w:szCs w:val="20"/>
              </w:rPr>
              <w:t>Proximity of the vendor's closest service center or business office to ensure rapid on-site SLA support and emergency response time.</w:t>
            </w:r>
          </w:p>
        </w:tc>
      </w:tr>
    </w:tbl>
    <w:p w14:paraId="712FC165" w14:textId="77777777" w:rsidR="00FC0712" w:rsidRPr="003F140F" w:rsidRDefault="00FC0712" w:rsidP="00232213">
      <w:pPr>
        <w:jc w:val="both"/>
        <w:rPr>
          <w:rFonts w:ascii="Aptos" w:hAnsi="Aptos" w:cs="Calibri"/>
          <w:sz w:val="16"/>
          <w:szCs w:val="16"/>
        </w:rPr>
      </w:pPr>
    </w:p>
    <w:p w14:paraId="2D1B86EE" w14:textId="56190A2E" w:rsidR="003E1E0B" w:rsidRPr="00C63580" w:rsidRDefault="00493A15" w:rsidP="006C3E06">
      <w:pPr>
        <w:autoSpaceDE w:val="0"/>
        <w:autoSpaceDN w:val="0"/>
        <w:adjustRightInd w:val="0"/>
        <w:jc w:val="center"/>
        <w:rPr>
          <w:rFonts w:ascii="Aptos" w:eastAsia="Times New Roman" w:hAnsi="Aptos" w:cs="Arial"/>
          <w:bCs/>
          <w:color w:val="000000"/>
          <w:sz w:val="20"/>
          <w:szCs w:val="20"/>
        </w:rPr>
      </w:pPr>
      <w:r>
        <w:rPr>
          <w:rFonts w:ascii="Aptos" w:hAnsi="Aptos"/>
          <w:b/>
          <w:caps/>
          <w:color w:val="2F5496" w:themeColor="accent1" w:themeShade="BF"/>
          <w:lang w:val="en"/>
        </w:rPr>
        <w:pict w14:anchorId="380CBA95">
          <v:rect id="_x0000_i1033" style="width:0;height:1.5pt" o:hralign="center" o:hrstd="t" o:hr="t" fillcolor="#a0a0a0" stroked="f"/>
        </w:pict>
      </w:r>
    </w:p>
    <w:p w14:paraId="656A6AB0" w14:textId="77777777" w:rsidR="003E1E0B" w:rsidRPr="00020DE4" w:rsidRDefault="003E1E0B" w:rsidP="00232213">
      <w:pPr>
        <w:jc w:val="both"/>
        <w:rPr>
          <w:rFonts w:ascii="Aptos" w:eastAsia="Times New Roman" w:hAnsi="Aptos" w:cs="Arial"/>
          <w:bCs/>
          <w:color w:val="000000"/>
          <w:sz w:val="16"/>
          <w:szCs w:val="16"/>
        </w:rPr>
      </w:pPr>
    </w:p>
    <w:p w14:paraId="40114635" w14:textId="77777777" w:rsidR="006E31AF" w:rsidRPr="003A0C10" w:rsidRDefault="006E31AF" w:rsidP="00C55F47">
      <w:pPr>
        <w:spacing w:after="120"/>
        <w:rPr>
          <w:rFonts w:ascii="Aptos" w:eastAsia="Times New Roman" w:hAnsi="Aptos" w:cs="Arial"/>
          <w:b/>
          <w:bCs/>
          <w:sz w:val="28"/>
          <w:szCs w:val="28"/>
        </w:rPr>
      </w:pPr>
      <w:r w:rsidRPr="003A0C10">
        <w:rPr>
          <w:rFonts w:ascii="Aptos" w:eastAsia="Times New Roman" w:hAnsi="Aptos" w:cs="Arial"/>
          <w:b/>
          <w:bCs/>
          <w:sz w:val="28"/>
          <w:szCs w:val="28"/>
        </w:rPr>
        <w:t>Questions &amp; Contact:</w:t>
      </w:r>
    </w:p>
    <w:p w14:paraId="4D0B5A7C" w14:textId="5E048A9A" w:rsidR="006E1C47" w:rsidRDefault="006E31AF" w:rsidP="006E31AF">
      <w:pPr>
        <w:rPr>
          <w:rFonts w:ascii="Aptos" w:eastAsia="Times New Roman" w:hAnsi="Aptos" w:cs="Arial"/>
        </w:rPr>
      </w:pPr>
      <w:r w:rsidRPr="003A0C10">
        <w:rPr>
          <w:rFonts w:ascii="Aptos" w:eastAsia="Times New Roman" w:hAnsi="Aptos" w:cs="Arial"/>
        </w:rPr>
        <w:t>All technical or procedural questions regarding this RFP must be submitted via email to primary contact</w:t>
      </w:r>
      <w:r w:rsidR="006E1C47">
        <w:rPr>
          <w:rFonts w:ascii="Aptos" w:eastAsia="Times New Roman" w:hAnsi="Aptos" w:cs="Arial"/>
        </w:rPr>
        <w:t xml:space="preserve"> </w:t>
      </w:r>
      <w:r w:rsidRPr="003A0C10">
        <w:rPr>
          <w:rFonts w:ascii="Aptos" w:eastAsia="Times New Roman" w:hAnsi="Aptos" w:cs="Arial"/>
        </w:rPr>
        <w:t xml:space="preserve">listed </w:t>
      </w:r>
      <w:r w:rsidR="006E1C47">
        <w:rPr>
          <w:rFonts w:ascii="Aptos" w:eastAsia="Times New Roman" w:hAnsi="Aptos" w:cs="Arial"/>
        </w:rPr>
        <w:t xml:space="preserve">below.  </w:t>
      </w:r>
      <w:r w:rsidRPr="003A0C10">
        <w:rPr>
          <w:rFonts w:ascii="Aptos" w:eastAsia="Times New Roman" w:hAnsi="Aptos" w:cs="Arial"/>
        </w:rPr>
        <w:t>No phone calls will be accepted.</w:t>
      </w:r>
    </w:p>
    <w:p w14:paraId="4A4C3DC9" w14:textId="77777777" w:rsidR="0040728C" w:rsidRPr="0040728C" w:rsidRDefault="0040728C" w:rsidP="006E1C47">
      <w:pPr>
        <w:jc w:val="both"/>
        <w:rPr>
          <w:rFonts w:ascii="Aptos" w:eastAsia="Times New Roman" w:hAnsi="Aptos" w:cs="Arial"/>
          <w:b/>
          <w:sz w:val="16"/>
          <w:szCs w:val="16"/>
        </w:rPr>
      </w:pPr>
    </w:p>
    <w:p w14:paraId="726E5A23" w14:textId="2C33623B" w:rsidR="006E1C47" w:rsidRPr="00FC1810" w:rsidRDefault="006E1C47" w:rsidP="006E1C47">
      <w:pPr>
        <w:jc w:val="both"/>
        <w:rPr>
          <w:rFonts w:ascii="Aptos" w:eastAsia="Times New Roman" w:hAnsi="Aptos" w:cs="Arial"/>
          <w:b/>
          <w:sz w:val="28"/>
          <w:szCs w:val="28"/>
        </w:rPr>
      </w:pPr>
      <w:r w:rsidRPr="00FC1810">
        <w:rPr>
          <w:rFonts w:ascii="Aptos" w:eastAsia="Times New Roman" w:hAnsi="Aptos" w:cs="Arial"/>
          <w:b/>
          <w:sz w:val="28"/>
          <w:szCs w:val="28"/>
        </w:rPr>
        <w:t>David Gornstein</w:t>
      </w:r>
    </w:p>
    <w:p w14:paraId="0E84F5A4" w14:textId="77777777" w:rsidR="006E1C47" w:rsidRPr="00FC1810" w:rsidRDefault="006E1C47" w:rsidP="006E1C47">
      <w:pPr>
        <w:jc w:val="both"/>
        <w:rPr>
          <w:rFonts w:ascii="Aptos" w:eastAsia="Times New Roman" w:hAnsi="Aptos" w:cs="Arial"/>
          <w:bCs/>
        </w:rPr>
      </w:pPr>
      <w:r w:rsidRPr="00FC1810">
        <w:rPr>
          <w:rFonts w:ascii="Aptos" w:eastAsia="Times New Roman" w:hAnsi="Aptos" w:cs="Arial"/>
          <w:bCs/>
        </w:rPr>
        <w:t>E-Rate Funding Services, LLC.</w:t>
      </w:r>
    </w:p>
    <w:p w14:paraId="1DD0510C" w14:textId="77777777" w:rsidR="006E1C47" w:rsidRPr="00FC1810" w:rsidRDefault="006E1C47" w:rsidP="006E1C47">
      <w:pPr>
        <w:ind w:left="900" w:hanging="900"/>
        <w:jc w:val="both"/>
        <w:rPr>
          <w:rFonts w:ascii="Aptos" w:eastAsia="Times New Roman" w:hAnsi="Aptos" w:cs="Arial"/>
          <w:bCs/>
        </w:rPr>
      </w:pPr>
      <w:r w:rsidRPr="00FC1810">
        <w:rPr>
          <w:rFonts w:ascii="Aptos" w:eastAsia="Times New Roman" w:hAnsi="Aptos" w:cs="Arial"/>
          <w:bCs/>
        </w:rPr>
        <w:t>Mobile:</w:t>
      </w:r>
      <w:r w:rsidRPr="00FC1810">
        <w:rPr>
          <w:rFonts w:ascii="Aptos" w:eastAsia="Times New Roman" w:hAnsi="Aptos" w:cs="Arial"/>
          <w:bCs/>
        </w:rPr>
        <w:tab/>
        <w:t xml:space="preserve">973-714-3724 </w:t>
      </w:r>
    </w:p>
    <w:p w14:paraId="41122FAF" w14:textId="71886EAF" w:rsidR="0040728C" w:rsidRDefault="006E1C47" w:rsidP="00454CD9">
      <w:pPr>
        <w:ind w:left="907" w:hanging="907"/>
        <w:jc w:val="both"/>
        <w:rPr>
          <w:rFonts w:ascii="Aptos" w:eastAsia="Times New Roman" w:hAnsi="Aptos" w:cs="Arial"/>
          <w:bCs/>
          <w:color w:val="000000"/>
        </w:rPr>
      </w:pPr>
      <w:r w:rsidRPr="00FC1810">
        <w:rPr>
          <w:rFonts w:ascii="Aptos" w:eastAsia="Times New Roman" w:hAnsi="Aptos" w:cs="Arial"/>
          <w:bCs/>
        </w:rPr>
        <w:t xml:space="preserve">Email:       </w:t>
      </w:r>
      <w:hyperlink r:id="rId10" w:history="1">
        <w:r w:rsidR="00454CD9" w:rsidRPr="00D46C02">
          <w:rPr>
            <w:rStyle w:val="Hyperlink"/>
            <w:rFonts w:ascii="Aptos" w:eastAsia="Times New Roman" w:hAnsi="Aptos" w:cs="Arial"/>
            <w:bCs/>
          </w:rPr>
          <w:t>dave@erfs.us</w:t>
        </w:r>
      </w:hyperlink>
      <w:r>
        <w:t xml:space="preserve"> </w:t>
      </w:r>
      <w:r w:rsidRPr="00FC1810">
        <w:t>(Primary)</w:t>
      </w:r>
      <w:r w:rsidRPr="00FC1810">
        <w:rPr>
          <w:rFonts w:ascii="Aptos" w:eastAsia="Times New Roman" w:hAnsi="Aptos" w:cs="Arial"/>
          <w:bCs/>
        </w:rPr>
        <w:t xml:space="preserve"> </w:t>
      </w:r>
      <w:r>
        <w:rPr>
          <w:rFonts w:ascii="Aptos" w:eastAsia="Times New Roman" w:hAnsi="Aptos" w:cs="Arial"/>
          <w:bCs/>
          <w:color w:val="000000"/>
        </w:rPr>
        <w:t xml:space="preserve">or </w:t>
      </w:r>
    </w:p>
    <w:p w14:paraId="3C61D643" w14:textId="77777777" w:rsidR="00454CD9" w:rsidRDefault="0040728C" w:rsidP="00454CD9">
      <w:pPr>
        <w:tabs>
          <w:tab w:val="left" w:pos="900"/>
        </w:tabs>
        <w:ind w:left="907" w:hanging="907"/>
        <w:jc w:val="both"/>
        <w:rPr>
          <w:rFonts w:ascii="Aptos" w:eastAsia="Times New Roman" w:hAnsi="Aptos" w:cs="Arial"/>
          <w:bCs/>
        </w:rPr>
      </w:pPr>
      <w:r>
        <w:rPr>
          <w:rFonts w:ascii="Aptos" w:eastAsia="Times New Roman" w:hAnsi="Aptos" w:cs="Arial"/>
          <w:bCs/>
          <w:color w:val="000000"/>
        </w:rPr>
        <w:tab/>
      </w:r>
      <w:hyperlink r:id="rId11" w:history="1">
        <w:r w:rsidR="00454CD9" w:rsidRPr="00D46C02">
          <w:rPr>
            <w:rStyle w:val="Hyperlink"/>
            <w:rFonts w:ascii="Aptos" w:eastAsia="Times New Roman" w:hAnsi="Aptos" w:cs="Arial"/>
            <w:bCs/>
          </w:rPr>
          <w:t>drgornstein@gmail.com</w:t>
        </w:r>
      </w:hyperlink>
    </w:p>
    <w:p w14:paraId="1BECBFFD" w14:textId="10A245F1" w:rsidR="00454CD9" w:rsidRDefault="00493A15" w:rsidP="00454CD9">
      <w:pPr>
        <w:tabs>
          <w:tab w:val="left" w:pos="0"/>
        </w:tabs>
        <w:jc w:val="both"/>
        <w:rPr>
          <w:rFonts w:ascii="Aptos" w:eastAsia="Times New Roman" w:hAnsi="Aptos" w:cs="Arial"/>
          <w:bCs/>
        </w:rPr>
      </w:pPr>
      <w:r>
        <w:rPr>
          <w:rFonts w:ascii="Aptos" w:hAnsi="Aptos"/>
          <w:b/>
          <w:caps/>
          <w:color w:val="2F5496" w:themeColor="accent1" w:themeShade="BF"/>
          <w:lang w:val="en"/>
        </w:rPr>
        <w:pict w14:anchorId="1B5347B4">
          <v:rect id="_x0000_i1034" style="width:0;height:1.5pt" o:hralign="center" o:hrstd="t" o:hr="t" fillcolor="#a0a0a0" stroked="f"/>
        </w:pict>
      </w:r>
    </w:p>
    <w:p w14:paraId="5145D0A6" w14:textId="492E9A92" w:rsidR="006E31AF" w:rsidRPr="003A0C10" w:rsidRDefault="006E31AF" w:rsidP="00020DE4">
      <w:pPr>
        <w:ind w:left="900" w:hanging="900"/>
        <w:jc w:val="both"/>
        <w:rPr>
          <w:rFonts w:ascii="Aptos" w:eastAsia="Times New Roman" w:hAnsi="Aptos" w:cs="Arial"/>
          <w:sz w:val="21"/>
          <w:szCs w:val="21"/>
        </w:rPr>
      </w:pPr>
    </w:p>
    <w:sectPr w:rsidR="006E31AF" w:rsidRPr="003A0C10" w:rsidSect="00232213">
      <w:headerReference w:type="even" r:id="rId12"/>
      <w:headerReference w:type="default" r:id="rId13"/>
      <w:footerReference w:type="even" r:id="rId14"/>
      <w:footerReference w:type="default" r:id="rId15"/>
      <w:headerReference w:type="first" r:id="rId16"/>
      <w:footerReference w:type="first" r:id="rId17"/>
      <w:pgSz w:w="12240" w:h="15840" w:code="1"/>
      <w:pgMar w:top="720" w:right="1080" w:bottom="720" w:left="1080" w:header="547" w:footer="61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B5DC8" w14:textId="77777777" w:rsidR="00493A15" w:rsidRDefault="00493A15" w:rsidP="00947EB4">
      <w:r>
        <w:separator/>
      </w:r>
    </w:p>
  </w:endnote>
  <w:endnote w:type="continuationSeparator" w:id="0">
    <w:p w14:paraId="61324F25" w14:textId="77777777" w:rsidR="00493A15" w:rsidRDefault="00493A15" w:rsidP="00947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06F62" w14:textId="77777777" w:rsidR="00A42BCF" w:rsidRDefault="00A42B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A4605" w14:textId="70225DC1" w:rsidR="00786F1E" w:rsidRPr="00195141" w:rsidRDefault="00786F1E" w:rsidP="00786F1E">
    <w:pPr>
      <w:pStyle w:val="Footer"/>
      <w:rPr>
        <w:b/>
        <w:bCs/>
        <w:sz w:val="16"/>
        <w:szCs w:val="16"/>
      </w:rPr>
    </w:pPr>
    <w:r w:rsidRPr="00C21D76">
      <w:rPr>
        <w:b/>
        <w:sz w:val="16"/>
        <w:szCs w:val="16"/>
      </w:rPr>
      <w:t xml:space="preserve">Revised: </w:t>
    </w:r>
    <w:r w:rsidR="003F140F">
      <w:rPr>
        <w:b/>
        <w:sz w:val="16"/>
        <w:szCs w:val="16"/>
      </w:rPr>
      <w:t>8/18</w:t>
    </w:r>
    <w:r w:rsidR="002C23A6">
      <w:rPr>
        <w:b/>
        <w:sz w:val="16"/>
        <w:szCs w:val="16"/>
      </w:rPr>
      <w:t>/26</w:t>
    </w:r>
    <w:r w:rsidRPr="00C21D76">
      <w:rPr>
        <w:b/>
        <w:sz w:val="16"/>
        <w:szCs w:val="16"/>
      </w:rPr>
      <w:t xml:space="preserve">                                 </w:t>
    </w:r>
    <w:sdt>
      <w:sdtPr>
        <w:rPr>
          <w:b/>
          <w:sz w:val="16"/>
          <w:szCs w:val="16"/>
        </w:rPr>
        <w:id w:val="327028436"/>
        <w:docPartObj>
          <w:docPartGallery w:val="Page Numbers (Bottom of Page)"/>
          <w:docPartUnique/>
        </w:docPartObj>
      </w:sdtPr>
      <w:sdtEndPr>
        <w:rPr>
          <w:bCs/>
          <w:noProof/>
        </w:rPr>
      </w:sdtEndPr>
      <w:sdtContent>
        <w:r w:rsidRPr="00C21D76">
          <w:rPr>
            <w:b/>
            <w:sz w:val="16"/>
            <w:szCs w:val="16"/>
          </w:rPr>
          <w:t xml:space="preserve">                                                                                                                                </w:t>
        </w:r>
        <w:r>
          <w:rPr>
            <w:b/>
            <w:sz w:val="16"/>
            <w:szCs w:val="16"/>
          </w:rPr>
          <w:t xml:space="preserve">                                         </w:t>
        </w:r>
        <w:r w:rsidR="00B34958">
          <w:rPr>
            <w:b/>
            <w:sz w:val="16"/>
            <w:szCs w:val="16"/>
          </w:rPr>
          <w:t xml:space="preserve">                            </w:t>
        </w:r>
        <w:r w:rsidRPr="00C21D76">
          <w:rPr>
            <w:b/>
            <w:sz w:val="16"/>
            <w:szCs w:val="16"/>
          </w:rPr>
          <w:t>Page</w:t>
        </w:r>
        <w:r w:rsidRPr="00C21D76">
          <w:rPr>
            <w:b/>
            <w:bCs/>
            <w:sz w:val="16"/>
            <w:szCs w:val="16"/>
          </w:rPr>
          <w:t xml:space="preserve"> </w:t>
        </w:r>
        <w:r w:rsidRPr="00195141">
          <w:rPr>
            <w:b/>
            <w:bCs/>
            <w:sz w:val="16"/>
            <w:szCs w:val="16"/>
          </w:rPr>
          <w:fldChar w:fldCharType="begin"/>
        </w:r>
        <w:r w:rsidRPr="00195141">
          <w:rPr>
            <w:b/>
            <w:bCs/>
            <w:sz w:val="16"/>
            <w:szCs w:val="16"/>
          </w:rPr>
          <w:instrText xml:space="preserve"> PAGE   \* MERGEFORMAT </w:instrText>
        </w:r>
        <w:r w:rsidRPr="00195141">
          <w:rPr>
            <w:b/>
            <w:bCs/>
            <w:sz w:val="16"/>
            <w:szCs w:val="16"/>
          </w:rPr>
          <w:fldChar w:fldCharType="separate"/>
        </w:r>
        <w:r>
          <w:rPr>
            <w:b/>
            <w:bCs/>
            <w:sz w:val="16"/>
            <w:szCs w:val="16"/>
          </w:rPr>
          <w:t>2</w:t>
        </w:r>
        <w:r w:rsidRPr="00195141">
          <w:rPr>
            <w:b/>
            <w:bCs/>
            <w:noProof/>
            <w:sz w:val="16"/>
            <w:szCs w:val="16"/>
          </w:rPr>
          <w:fldChar w:fldCharType="end"/>
        </w:r>
      </w:sdtContent>
    </w:sdt>
  </w:p>
  <w:p w14:paraId="2AAE0EE2" w14:textId="4B205ADA" w:rsidR="00A961F3" w:rsidRPr="00786F1E" w:rsidRDefault="00A961F3" w:rsidP="00786F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720D2" w14:textId="77777777" w:rsidR="00A42BCF" w:rsidRDefault="00A42B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345F2" w14:textId="77777777" w:rsidR="00493A15" w:rsidRDefault="00493A15" w:rsidP="00947EB4">
      <w:r>
        <w:separator/>
      </w:r>
    </w:p>
  </w:footnote>
  <w:footnote w:type="continuationSeparator" w:id="0">
    <w:p w14:paraId="6B434EBE" w14:textId="77777777" w:rsidR="00493A15" w:rsidRDefault="00493A15" w:rsidP="00947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8499A" w14:textId="77777777" w:rsidR="00A42BCF" w:rsidRDefault="00A42B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5BC37" w14:textId="302949B5" w:rsidR="00E7043B" w:rsidRPr="008955DC" w:rsidRDefault="00E7043B" w:rsidP="00E7043B">
    <w:pPr>
      <w:tabs>
        <w:tab w:val="left" w:pos="1972"/>
        <w:tab w:val="center" w:pos="4770"/>
      </w:tabs>
      <w:ind w:left="180"/>
      <w:jc w:val="center"/>
      <w:rPr>
        <w:rFonts w:ascii="Aptos" w:hAnsi="Aptos"/>
        <w:b/>
        <w:color w:val="2F5496" w:themeColor="accent1" w:themeShade="BF"/>
        <w:sz w:val="28"/>
        <w:szCs w:val="28"/>
        <w:u w:val="single"/>
      </w:rPr>
    </w:pPr>
    <w:r w:rsidRPr="008955DC">
      <w:rPr>
        <w:rFonts w:ascii="Aptos" w:hAnsi="Aptos"/>
        <w:b/>
        <w:color w:val="2F5496" w:themeColor="accent1" w:themeShade="BF"/>
        <w:sz w:val="28"/>
        <w:szCs w:val="28"/>
        <w:u w:val="single"/>
      </w:rPr>
      <w:t>REQUEST FOR PROPOSAL</w:t>
    </w:r>
  </w:p>
  <w:p w14:paraId="21545B20" w14:textId="7F1113C9" w:rsidR="007231C5" w:rsidRPr="008955DC" w:rsidRDefault="007231C5" w:rsidP="007231C5">
    <w:pPr>
      <w:jc w:val="center"/>
      <w:rPr>
        <w:rFonts w:ascii="Aptos" w:hAnsi="Aptos"/>
        <w:b/>
        <w:color w:val="2F5496" w:themeColor="accent1" w:themeShade="BF"/>
      </w:rPr>
    </w:pPr>
    <w:r w:rsidRPr="008955DC">
      <w:rPr>
        <w:rFonts w:ascii="Aptos" w:hAnsi="Aptos"/>
        <w:b/>
        <w:color w:val="2F5496" w:themeColor="accent1" w:themeShade="BF"/>
      </w:rPr>
      <w:t>FCC Form 470 – FY202</w:t>
    </w:r>
    <w:r w:rsidR="009C6D57">
      <w:rPr>
        <w:rFonts w:ascii="Aptos" w:hAnsi="Aptos"/>
        <w:b/>
        <w:color w:val="2F5496" w:themeColor="accent1" w:themeShade="BF"/>
      </w:rPr>
      <w:t>7</w:t>
    </w:r>
  </w:p>
  <w:p w14:paraId="7965C4F2" w14:textId="611AAEDE" w:rsidR="00A3404F" w:rsidRPr="004637C4" w:rsidRDefault="00A3404F" w:rsidP="00A3404F">
    <w:pPr>
      <w:jc w:val="center"/>
      <w:rPr>
        <w:rFonts w:ascii="Aptos" w:eastAsia="DengXian Light" w:hAnsi="Aptos"/>
        <w:b/>
        <w:color w:val="2F5496" w:themeColor="accent1" w:themeShade="BF"/>
        <w:sz w:val="28"/>
        <w:szCs w:val="28"/>
      </w:rPr>
    </w:pPr>
    <w:r w:rsidRPr="00390599">
      <w:rPr>
        <w:rFonts w:ascii="Aptos" w:eastAsia="DengXian Light" w:hAnsi="Aptos"/>
        <w:b/>
        <w:color w:val="2F5496" w:themeColor="accent1" w:themeShade="BF"/>
        <w:sz w:val="28"/>
        <w:szCs w:val="28"/>
      </w:rPr>
      <w:t>Michigan Math and Science Academy Dequindre</w:t>
    </w:r>
    <w:r w:rsidRPr="004637C4">
      <w:rPr>
        <w:rFonts w:ascii="Aptos" w:eastAsia="DengXian Light" w:hAnsi="Aptos"/>
        <w:b/>
        <w:color w:val="2F5496" w:themeColor="accent1" w:themeShade="BF"/>
        <w:sz w:val="28"/>
        <w:szCs w:val="28"/>
      </w:rPr>
      <w:t> </w:t>
    </w:r>
    <w:r w:rsidR="00454C54">
      <w:rPr>
        <w:rFonts w:ascii="Aptos" w:eastAsia="DengXian Light" w:hAnsi="Aptos"/>
        <w:b/>
        <w:color w:val="2F5496" w:themeColor="accent1" w:themeShade="BF"/>
        <w:sz w:val="28"/>
        <w:szCs w:val="28"/>
      </w:rPr>
      <w:t>(MMSA)</w:t>
    </w:r>
  </w:p>
  <w:p w14:paraId="50416E86" w14:textId="77777777" w:rsidR="00A3404F" w:rsidRPr="00B34958" w:rsidRDefault="00A3404F" w:rsidP="00A3404F">
    <w:pPr>
      <w:ind w:left="180"/>
      <w:jc w:val="center"/>
      <w:rPr>
        <w:rFonts w:ascii="Aptos" w:hAnsi="Aptos"/>
        <w:b/>
        <w:color w:val="2F5496" w:themeColor="accent1" w:themeShade="BF"/>
      </w:rPr>
    </w:pPr>
    <w:r w:rsidRPr="004637C4">
      <w:rPr>
        <w:rFonts w:ascii="Aptos" w:eastAsia="DengXian Light" w:hAnsi="Aptos"/>
        <w:b/>
        <w:color w:val="2F5496" w:themeColor="accent1" w:themeShade="BF"/>
      </w:rPr>
      <w:t xml:space="preserve">BEN:  </w:t>
    </w:r>
    <w:r w:rsidRPr="00914CB7">
      <w:rPr>
        <w:rFonts w:ascii="Aptos" w:eastAsia="DengXian Light" w:hAnsi="Aptos"/>
        <w:b/>
        <w:color w:val="2F5496" w:themeColor="accent1" w:themeShade="BF"/>
      </w:rPr>
      <w:t>17025729</w:t>
    </w:r>
    <w:r w:rsidRPr="00B34958">
      <w:rPr>
        <w:rFonts w:ascii="Aptos" w:hAnsi="Aptos"/>
        <w:b/>
        <w:color w:val="2F5496" w:themeColor="accent1" w:themeShade="BF"/>
      </w:rPr>
      <w:t xml:space="preserve"> </w:t>
    </w:r>
  </w:p>
  <w:p w14:paraId="237490D6" w14:textId="29C59594" w:rsidR="00E7043B" w:rsidRDefault="00493A15" w:rsidP="00A3404F">
    <w:pPr>
      <w:jc w:val="center"/>
      <w:rPr>
        <w:b/>
        <w:color w:val="2F5496" w:themeColor="accent1" w:themeShade="BF"/>
      </w:rPr>
    </w:pPr>
    <w:r>
      <w:rPr>
        <w:b/>
      </w:rPr>
      <w:pict w14:anchorId="1C0820F7">
        <v:rect id="_x0000_i1047" style="width:0;height:1.5pt" o:hralign="center" o:hrstd="t" o:hr="t" fillcolor="#a0a0a0" stroked="f"/>
      </w:pict>
    </w:r>
  </w:p>
  <w:p w14:paraId="057A9BA1" w14:textId="77777777" w:rsidR="00E7043B" w:rsidRPr="00E7043B" w:rsidRDefault="00E7043B" w:rsidP="00E704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90FEE" w14:textId="77777777" w:rsidR="0036071A" w:rsidRPr="004637C4" w:rsidRDefault="0036071A" w:rsidP="00147F01">
    <w:pPr>
      <w:tabs>
        <w:tab w:val="left" w:pos="1972"/>
        <w:tab w:val="center" w:pos="4770"/>
      </w:tabs>
      <w:jc w:val="center"/>
      <w:rPr>
        <w:rFonts w:ascii="Aptos" w:eastAsia="DengXian Light" w:hAnsi="Aptos"/>
        <w:b/>
        <w:color w:val="2F5496" w:themeColor="accent1" w:themeShade="BF"/>
        <w:sz w:val="28"/>
        <w:szCs w:val="28"/>
        <w:u w:val="single"/>
      </w:rPr>
    </w:pPr>
    <w:r w:rsidRPr="004637C4">
      <w:rPr>
        <w:rFonts w:ascii="Aptos" w:eastAsia="DengXian Light" w:hAnsi="Aptos"/>
        <w:b/>
        <w:color w:val="2F5496" w:themeColor="accent1" w:themeShade="BF"/>
        <w:sz w:val="28"/>
        <w:szCs w:val="28"/>
        <w:u w:val="single"/>
      </w:rPr>
      <w:t>REQUEST FOR PROPOSAL</w:t>
    </w:r>
  </w:p>
  <w:p w14:paraId="5074EA1D" w14:textId="77777777" w:rsidR="0036071A" w:rsidRPr="00644AB0" w:rsidRDefault="0036071A" w:rsidP="00147F01">
    <w:pPr>
      <w:jc w:val="center"/>
      <w:rPr>
        <w:rFonts w:ascii="Aptos" w:eastAsia="DengXian Light" w:hAnsi="Aptos"/>
        <w:b/>
        <w:color w:val="2F5496" w:themeColor="accent1" w:themeShade="BF"/>
        <w:sz w:val="16"/>
        <w:szCs w:val="16"/>
      </w:rPr>
    </w:pPr>
  </w:p>
  <w:p w14:paraId="73D9F6B9" w14:textId="77777777" w:rsidR="00784F3E" w:rsidRPr="004637C4" w:rsidRDefault="00784F3E" w:rsidP="00784F3E">
    <w:pPr>
      <w:jc w:val="center"/>
      <w:rPr>
        <w:rFonts w:ascii="Aptos" w:eastAsia="DengXian Light" w:hAnsi="Aptos"/>
        <w:b/>
        <w:color w:val="2F5496" w:themeColor="accent1" w:themeShade="BF"/>
        <w:sz w:val="28"/>
        <w:szCs w:val="28"/>
      </w:rPr>
    </w:pPr>
    <w:r w:rsidRPr="00390599">
      <w:rPr>
        <w:rFonts w:ascii="Aptos" w:eastAsia="DengXian Light" w:hAnsi="Aptos"/>
        <w:b/>
        <w:color w:val="2F5496" w:themeColor="accent1" w:themeShade="BF"/>
        <w:sz w:val="28"/>
        <w:szCs w:val="28"/>
      </w:rPr>
      <w:t>Michigan Math and Science Academy Dequindre</w:t>
    </w:r>
    <w:r w:rsidRPr="004637C4">
      <w:rPr>
        <w:rFonts w:ascii="Aptos" w:eastAsia="DengXian Light" w:hAnsi="Aptos"/>
        <w:b/>
        <w:color w:val="2F5496" w:themeColor="accent1" w:themeShade="BF"/>
        <w:sz w:val="28"/>
        <w:szCs w:val="28"/>
      </w:rPr>
      <w:t> </w:t>
    </w:r>
  </w:p>
  <w:p w14:paraId="0BDB0AE6" w14:textId="77777777" w:rsidR="00784F3E" w:rsidRPr="004637C4" w:rsidRDefault="00784F3E" w:rsidP="00784F3E">
    <w:pPr>
      <w:jc w:val="center"/>
      <w:rPr>
        <w:rFonts w:ascii="Aptos" w:eastAsia="DengXian Light" w:hAnsi="Aptos"/>
        <w:b/>
        <w:color w:val="2F5496" w:themeColor="accent1" w:themeShade="BF"/>
      </w:rPr>
    </w:pPr>
    <w:r w:rsidRPr="004637C4">
      <w:rPr>
        <w:rFonts w:ascii="Aptos" w:eastAsia="DengXian Light" w:hAnsi="Aptos"/>
        <w:b/>
        <w:color w:val="2F5496" w:themeColor="accent1" w:themeShade="BF"/>
      </w:rPr>
      <w:t xml:space="preserve">BEN:  </w:t>
    </w:r>
    <w:r w:rsidRPr="00914CB7">
      <w:rPr>
        <w:rFonts w:ascii="Aptos" w:eastAsia="DengXian Light" w:hAnsi="Aptos"/>
        <w:b/>
        <w:color w:val="2F5496" w:themeColor="accent1" w:themeShade="BF"/>
      </w:rPr>
      <w:t>17025729</w:t>
    </w:r>
  </w:p>
  <w:p w14:paraId="6D3DDE69" w14:textId="77777777" w:rsidR="00784F3E" w:rsidRPr="004637C4" w:rsidRDefault="00784F3E" w:rsidP="00784F3E">
    <w:pPr>
      <w:jc w:val="center"/>
      <w:rPr>
        <w:rFonts w:ascii="Aptos" w:eastAsia="DengXian Light" w:hAnsi="Aptos"/>
        <w:b/>
        <w:color w:val="2F5496" w:themeColor="accent1" w:themeShade="BF"/>
      </w:rPr>
    </w:pPr>
    <w:r w:rsidRPr="0045384D">
      <w:rPr>
        <w:rFonts w:ascii="Aptos" w:eastAsia="DengXian Light" w:hAnsi="Aptos"/>
        <w:b/>
        <w:color w:val="2F5496" w:themeColor="accent1" w:themeShade="BF"/>
      </w:rPr>
      <w:t>27300 Dequindre Road</w:t>
    </w:r>
  </w:p>
  <w:p w14:paraId="6B2C45F3" w14:textId="798A5F92" w:rsidR="0026390A" w:rsidRPr="00D41D0B" w:rsidRDefault="00784F3E" w:rsidP="00784F3E">
    <w:pPr>
      <w:pStyle w:val="Header"/>
      <w:jc w:val="center"/>
      <w:rPr>
        <w:rFonts w:ascii="Aptos" w:eastAsia="DengXian Light" w:hAnsi="Aptos"/>
      </w:rPr>
    </w:pPr>
    <w:r w:rsidRPr="004500D0">
      <w:rPr>
        <w:rFonts w:ascii="Aptos" w:eastAsia="DengXian Light" w:hAnsi="Aptos"/>
        <w:b/>
        <w:color w:val="2F5496" w:themeColor="accent1" w:themeShade="BF"/>
      </w:rPr>
      <w:t>Warren, MI 48092-2870</w:t>
    </w:r>
    <w:r w:rsidR="00493A15">
      <w:rPr>
        <w:rFonts w:ascii="Aptos" w:eastAsia="DengXian Light" w:hAnsi="Aptos"/>
        <w:b/>
      </w:rPr>
      <w:pict w14:anchorId="273BD260">
        <v:rect id="_x0000_i103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E0B27"/>
    <w:multiLevelType w:val="multilevel"/>
    <w:tmpl w:val="2C869E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F733D52"/>
    <w:multiLevelType w:val="hybridMultilevel"/>
    <w:tmpl w:val="1E5649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8742EFE"/>
    <w:multiLevelType w:val="hybridMultilevel"/>
    <w:tmpl w:val="32E87E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8964430"/>
    <w:multiLevelType w:val="hybridMultilevel"/>
    <w:tmpl w:val="73E0F6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305757E"/>
    <w:multiLevelType w:val="multilevel"/>
    <w:tmpl w:val="5250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710B19"/>
    <w:multiLevelType w:val="hybridMultilevel"/>
    <w:tmpl w:val="D3FC16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8A971C7"/>
    <w:multiLevelType w:val="hybridMultilevel"/>
    <w:tmpl w:val="0002B500"/>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BE962D0A">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9ED6D6E"/>
    <w:multiLevelType w:val="multilevel"/>
    <w:tmpl w:val="D824748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4FB22ECA"/>
    <w:multiLevelType w:val="hybridMultilevel"/>
    <w:tmpl w:val="76DE8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C749E4"/>
    <w:multiLevelType w:val="multilevel"/>
    <w:tmpl w:val="DD40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2A5410"/>
    <w:multiLevelType w:val="hybridMultilevel"/>
    <w:tmpl w:val="83142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03181D"/>
    <w:multiLevelType w:val="multilevel"/>
    <w:tmpl w:val="8C0AD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A730DD"/>
    <w:multiLevelType w:val="multilevel"/>
    <w:tmpl w:val="8A821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F7089E"/>
    <w:multiLevelType w:val="multilevel"/>
    <w:tmpl w:val="A912A6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6E2E191A"/>
    <w:multiLevelType w:val="multilevel"/>
    <w:tmpl w:val="57EEB6D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6EFF7A06"/>
    <w:multiLevelType w:val="multilevel"/>
    <w:tmpl w:val="186A1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D2100B"/>
    <w:multiLevelType w:val="multilevel"/>
    <w:tmpl w:val="327A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727369"/>
    <w:multiLevelType w:val="hybridMultilevel"/>
    <w:tmpl w:val="B72820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F692C10"/>
    <w:multiLevelType w:val="multilevel"/>
    <w:tmpl w:val="2BD0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0452188">
    <w:abstractNumId w:val="1"/>
  </w:num>
  <w:num w:numId="2" w16cid:durableId="973605278">
    <w:abstractNumId w:val="6"/>
  </w:num>
  <w:num w:numId="3" w16cid:durableId="898713255">
    <w:abstractNumId w:val="3"/>
  </w:num>
  <w:num w:numId="4" w16cid:durableId="2133018841">
    <w:abstractNumId w:val="7"/>
  </w:num>
  <w:num w:numId="5" w16cid:durableId="1573539418">
    <w:abstractNumId w:val="2"/>
  </w:num>
  <w:num w:numId="6" w16cid:durableId="921524039">
    <w:abstractNumId w:val="14"/>
  </w:num>
  <w:num w:numId="7" w16cid:durableId="1418015536">
    <w:abstractNumId w:val="15"/>
  </w:num>
  <w:num w:numId="8" w16cid:durableId="992101339">
    <w:abstractNumId w:val="18"/>
  </w:num>
  <w:num w:numId="9" w16cid:durableId="1458066473">
    <w:abstractNumId w:val="12"/>
  </w:num>
  <w:num w:numId="10" w16cid:durableId="221186239">
    <w:abstractNumId w:val="9"/>
  </w:num>
  <w:num w:numId="11" w16cid:durableId="355035789">
    <w:abstractNumId w:val="4"/>
  </w:num>
  <w:num w:numId="12" w16cid:durableId="1999964370">
    <w:abstractNumId w:val="11"/>
  </w:num>
  <w:num w:numId="13" w16cid:durableId="257032810">
    <w:abstractNumId w:val="10"/>
  </w:num>
  <w:num w:numId="14" w16cid:durableId="860777442">
    <w:abstractNumId w:val="13"/>
  </w:num>
  <w:num w:numId="15" w16cid:durableId="820997878">
    <w:abstractNumId w:val="16"/>
  </w:num>
  <w:num w:numId="16" w16cid:durableId="955479353">
    <w:abstractNumId w:val="8"/>
  </w:num>
  <w:num w:numId="17" w16cid:durableId="879829765">
    <w:abstractNumId w:val="5"/>
  </w:num>
  <w:num w:numId="18" w16cid:durableId="975569599">
    <w:abstractNumId w:val="17"/>
  </w:num>
  <w:num w:numId="19" w16cid:durableId="769663770">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15D"/>
    <w:rsid w:val="00000184"/>
    <w:rsid w:val="00001C0B"/>
    <w:rsid w:val="00004FF1"/>
    <w:rsid w:val="0000510F"/>
    <w:rsid w:val="00005541"/>
    <w:rsid w:val="0000720A"/>
    <w:rsid w:val="00011683"/>
    <w:rsid w:val="00012277"/>
    <w:rsid w:val="00012706"/>
    <w:rsid w:val="0001394D"/>
    <w:rsid w:val="000153E7"/>
    <w:rsid w:val="00015B4A"/>
    <w:rsid w:val="00017582"/>
    <w:rsid w:val="00020DE4"/>
    <w:rsid w:val="00025BAB"/>
    <w:rsid w:val="00026FFA"/>
    <w:rsid w:val="00030972"/>
    <w:rsid w:val="00030A37"/>
    <w:rsid w:val="00031622"/>
    <w:rsid w:val="0003376E"/>
    <w:rsid w:val="00033AD9"/>
    <w:rsid w:val="000353A4"/>
    <w:rsid w:val="00040D8D"/>
    <w:rsid w:val="00041ADE"/>
    <w:rsid w:val="00044903"/>
    <w:rsid w:val="0004555E"/>
    <w:rsid w:val="0005148F"/>
    <w:rsid w:val="0005256C"/>
    <w:rsid w:val="00054C3A"/>
    <w:rsid w:val="0005605B"/>
    <w:rsid w:val="0005785C"/>
    <w:rsid w:val="000615EC"/>
    <w:rsid w:val="00061BAD"/>
    <w:rsid w:val="00063750"/>
    <w:rsid w:val="0006470C"/>
    <w:rsid w:val="000718A2"/>
    <w:rsid w:val="00075C07"/>
    <w:rsid w:val="00081143"/>
    <w:rsid w:val="000818F5"/>
    <w:rsid w:val="00082D60"/>
    <w:rsid w:val="00084D02"/>
    <w:rsid w:val="00086096"/>
    <w:rsid w:val="00086F34"/>
    <w:rsid w:val="0009362A"/>
    <w:rsid w:val="00093B3C"/>
    <w:rsid w:val="000949F5"/>
    <w:rsid w:val="000977BE"/>
    <w:rsid w:val="000A0CB3"/>
    <w:rsid w:val="000A0E91"/>
    <w:rsid w:val="000A376F"/>
    <w:rsid w:val="000A3CF8"/>
    <w:rsid w:val="000A4CA5"/>
    <w:rsid w:val="000A7610"/>
    <w:rsid w:val="000B1054"/>
    <w:rsid w:val="000B2819"/>
    <w:rsid w:val="000B2DAA"/>
    <w:rsid w:val="000B2E30"/>
    <w:rsid w:val="000C0552"/>
    <w:rsid w:val="000C544F"/>
    <w:rsid w:val="000C5A35"/>
    <w:rsid w:val="000C5EAE"/>
    <w:rsid w:val="000C6C46"/>
    <w:rsid w:val="000D05F8"/>
    <w:rsid w:val="000D1159"/>
    <w:rsid w:val="000D1500"/>
    <w:rsid w:val="000D1B19"/>
    <w:rsid w:val="000D34C6"/>
    <w:rsid w:val="000D3B35"/>
    <w:rsid w:val="000D455D"/>
    <w:rsid w:val="000D73D8"/>
    <w:rsid w:val="000E0AE9"/>
    <w:rsid w:val="000E164B"/>
    <w:rsid w:val="000E18F4"/>
    <w:rsid w:val="000E25AC"/>
    <w:rsid w:val="000E3111"/>
    <w:rsid w:val="000E3352"/>
    <w:rsid w:val="000E4560"/>
    <w:rsid w:val="000E4939"/>
    <w:rsid w:val="000E5589"/>
    <w:rsid w:val="000E6483"/>
    <w:rsid w:val="000F4D09"/>
    <w:rsid w:val="000F64AE"/>
    <w:rsid w:val="000F6D0F"/>
    <w:rsid w:val="00101303"/>
    <w:rsid w:val="00102FA9"/>
    <w:rsid w:val="00105A74"/>
    <w:rsid w:val="00106627"/>
    <w:rsid w:val="00110092"/>
    <w:rsid w:val="001106D6"/>
    <w:rsid w:val="00111EE5"/>
    <w:rsid w:val="0011387F"/>
    <w:rsid w:val="0011515D"/>
    <w:rsid w:val="001168EC"/>
    <w:rsid w:val="00116B6F"/>
    <w:rsid w:val="00117A0F"/>
    <w:rsid w:val="00125325"/>
    <w:rsid w:val="0012568B"/>
    <w:rsid w:val="00134933"/>
    <w:rsid w:val="00136086"/>
    <w:rsid w:val="00140D85"/>
    <w:rsid w:val="0014174B"/>
    <w:rsid w:val="00141908"/>
    <w:rsid w:val="001427F8"/>
    <w:rsid w:val="00142CF7"/>
    <w:rsid w:val="00143044"/>
    <w:rsid w:val="0014358B"/>
    <w:rsid w:val="00143A7E"/>
    <w:rsid w:val="00144BD4"/>
    <w:rsid w:val="00147F01"/>
    <w:rsid w:val="00150713"/>
    <w:rsid w:val="00151673"/>
    <w:rsid w:val="00153748"/>
    <w:rsid w:val="00155F4F"/>
    <w:rsid w:val="001572C3"/>
    <w:rsid w:val="00157A7F"/>
    <w:rsid w:val="001642C4"/>
    <w:rsid w:val="0016519C"/>
    <w:rsid w:val="00165E05"/>
    <w:rsid w:val="00167869"/>
    <w:rsid w:val="00174A6D"/>
    <w:rsid w:val="00183362"/>
    <w:rsid w:val="001836D7"/>
    <w:rsid w:val="001854C4"/>
    <w:rsid w:val="00186656"/>
    <w:rsid w:val="00192E80"/>
    <w:rsid w:val="00197614"/>
    <w:rsid w:val="00197885"/>
    <w:rsid w:val="001979EB"/>
    <w:rsid w:val="001A140D"/>
    <w:rsid w:val="001A1F91"/>
    <w:rsid w:val="001A256F"/>
    <w:rsid w:val="001A3890"/>
    <w:rsid w:val="001A47C9"/>
    <w:rsid w:val="001A521A"/>
    <w:rsid w:val="001A69C6"/>
    <w:rsid w:val="001A6CB6"/>
    <w:rsid w:val="001A7087"/>
    <w:rsid w:val="001B2ADC"/>
    <w:rsid w:val="001B624E"/>
    <w:rsid w:val="001B7341"/>
    <w:rsid w:val="001C2191"/>
    <w:rsid w:val="001C3154"/>
    <w:rsid w:val="001C7468"/>
    <w:rsid w:val="001D3527"/>
    <w:rsid w:val="001D449F"/>
    <w:rsid w:val="001D5F1F"/>
    <w:rsid w:val="001D76C5"/>
    <w:rsid w:val="001E1764"/>
    <w:rsid w:val="001E1D1F"/>
    <w:rsid w:val="001E422F"/>
    <w:rsid w:val="001E4CF0"/>
    <w:rsid w:val="001F0C02"/>
    <w:rsid w:val="001F51FB"/>
    <w:rsid w:val="001F6486"/>
    <w:rsid w:val="00203CE4"/>
    <w:rsid w:val="00204266"/>
    <w:rsid w:val="002062FC"/>
    <w:rsid w:val="0020642F"/>
    <w:rsid w:val="002115BC"/>
    <w:rsid w:val="00211C44"/>
    <w:rsid w:val="002121A9"/>
    <w:rsid w:val="00213F6E"/>
    <w:rsid w:val="00214A56"/>
    <w:rsid w:val="00215C5B"/>
    <w:rsid w:val="00220B3B"/>
    <w:rsid w:val="00222EA0"/>
    <w:rsid w:val="0022495F"/>
    <w:rsid w:val="002258DC"/>
    <w:rsid w:val="0022716D"/>
    <w:rsid w:val="002315DD"/>
    <w:rsid w:val="00231701"/>
    <w:rsid w:val="00232213"/>
    <w:rsid w:val="002345B5"/>
    <w:rsid w:val="002352DC"/>
    <w:rsid w:val="002357E7"/>
    <w:rsid w:val="00236B2C"/>
    <w:rsid w:val="00237B6B"/>
    <w:rsid w:val="00240D13"/>
    <w:rsid w:val="00242581"/>
    <w:rsid w:val="002461C9"/>
    <w:rsid w:val="00246400"/>
    <w:rsid w:val="002468B7"/>
    <w:rsid w:val="00247A81"/>
    <w:rsid w:val="00250FF6"/>
    <w:rsid w:val="00253966"/>
    <w:rsid w:val="00260164"/>
    <w:rsid w:val="00260C0E"/>
    <w:rsid w:val="0026390A"/>
    <w:rsid w:val="00264C0A"/>
    <w:rsid w:val="002669C2"/>
    <w:rsid w:val="00266D54"/>
    <w:rsid w:val="00270122"/>
    <w:rsid w:val="002729EF"/>
    <w:rsid w:val="00272A20"/>
    <w:rsid w:val="00273029"/>
    <w:rsid w:val="002769A1"/>
    <w:rsid w:val="002769D6"/>
    <w:rsid w:val="00277900"/>
    <w:rsid w:val="002830F0"/>
    <w:rsid w:val="002857BF"/>
    <w:rsid w:val="0028588E"/>
    <w:rsid w:val="002861F1"/>
    <w:rsid w:val="00286E08"/>
    <w:rsid w:val="00287238"/>
    <w:rsid w:val="002977F8"/>
    <w:rsid w:val="002A32C5"/>
    <w:rsid w:val="002A5778"/>
    <w:rsid w:val="002A651C"/>
    <w:rsid w:val="002A6AE7"/>
    <w:rsid w:val="002B1CF0"/>
    <w:rsid w:val="002B1ED7"/>
    <w:rsid w:val="002B4AFB"/>
    <w:rsid w:val="002B7C3E"/>
    <w:rsid w:val="002C2277"/>
    <w:rsid w:val="002C23A6"/>
    <w:rsid w:val="002C2DDE"/>
    <w:rsid w:val="002C72BE"/>
    <w:rsid w:val="002D6354"/>
    <w:rsid w:val="002D73C0"/>
    <w:rsid w:val="002D73C1"/>
    <w:rsid w:val="002E135D"/>
    <w:rsid w:val="002E15F7"/>
    <w:rsid w:val="002E1AE2"/>
    <w:rsid w:val="002E3AB4"/>
    <w:rsid w:val="002E3DC5"/>
    <w:rsid w:val="002E3E45"/>
    <w:rsid w:val="002E56A0"/>
    <w:rsid w:val="002E72A2"/>
    <w:rsid w:val="002E76E5"/>
    <w:rsid w:val="002F01ED"/>
    <w:rsid w:val="002F552D"/>
    <w:rsid w:val="00302AD5"/>
    <w:rsid w:val="003104B8"/>
    <w:rsid w:val="00311669"/>
    <w:rsid w:val="00311D7B"/>
    <w:rsid w:val="003143DA"/>
    <w:rsid w:val="00317E79"/>
    <w:rsid w:val="003240C9"/>
    <w:rsid w:val="0032757E"/>
    <w:rsid w:val="0033033B"/>
    <w:rsid w:val="0033177F"/>
    <w:rsid w:val="00333D4D"/>
    <w:rsid w:val="00334C83"/>
    <w:rsid w:val="0033622F"/>
    <w:rsid w:val="00343983"/>
    <w:rsid w:val="003475F9"/>
    <w:rsid w:val="00351D9D"/>
    <w:rsid w:val="00353275"/>
    <w:rsid w:val="003548FA"/>
    <w:rsid w:val="00354D3C"/>
    <w:rsid w:val="003606CE"/>
    <w:rsid w:val="0036071A"/>
    <w:rsid w:val="003632CD"/>
    <w:rsid w:val="00370348"/>
    <w:rsid w:val="00371388"/>
    <w:rsid w:val="003729ED"/>
    <w:rsid w:val="00380B0C"/>
    <w:rsid w:val="00380DE7"/>
    <w:rsid w:val="003824E8"/>
    <w:rsid w:val="0038395D"/>
    <w:rsid w:val="0038435D"/>
    <w:rsid w:val="00385012"/>
    <w:rsid w:val="003858AE"/>
    <w:rsid w:val="00385B5F"/>
    <w:rsid w:val="0039086C"/>
    <w:rsid w:val="0039285E"/>
    <w:rsid w:val="00394493"/>
    <w:rsid w:val="0039652C"/>
    <w:rsid w:val="003A11C8"/>
    <w:rsid w:val="003A2009"/>
    <w:rsid w:val="003A2AF2"/>
    <w:rsid w:val="003A2B70"/>
    <w:rsid w:val="003A2F63"/>
    <w:rsid w:val="003B06D1"/>
    <w:rsid w:val="003B077F"/>
    <w:rsid w:val="003B71AC"/>
    <w:rsid w:val="003B7522"/>
    <w:rsid w:val="003B77F6"/>
    <w:rsid w:val="003C060C"/>
    <w:rsid w:val="003C0BC5"/>
    <w:rsid w:val="003C24A4"/>
    <w:rsid w:val="003C3B9F"/>
    <w:rsid w:val="003C6D2D"/>
    <w:rsid w:val="003D0B4D"/>
    <w:rsid w:val="003D28A9"/>
    <w:rsid w:val="003D3836"/>
    <w:rsid w:val="003D53A3"/>
    <w:rsid w:val="003D5C00"/>
    <w:rsid w:val="003D60B0"/>
    <w:rsid w:val="003E0BCB"/>
    <w:rsid w:val="003E1E0B"/>
    <w:rsid w:val="003E58F5"/>
    <w:rsid w:val="003E5E81"/>
    <w:rsid w:val="003E6A99"/>
    <w:rsid w:val="003E78E0"/>
    <w:rsid w:val="003F140F"/>
    <w:rsid w:val="003F47C4"/>
    <w:rsid w:val="003F5004"/>
    <w:rsid w:val="003F5A42"/>
    <w:rsid w:val="003F6837"/>
    <w:rsid w:val="003F6854"/>
    <w:rsid w:val="003F69E7"/>
    <w:rsid w:val="003F6BB0"/>
    <w:rsid w:val="00400162"/>
    <w:rsid w:val="00401140"/>
    <w:rsid w:val="00403391"/>
    <w:rsid w:val="00404758"/>
    <w:rsid w:val="0040728C"/>
    <w:rsid w:val="00407551"/>
    <w:rsid w:val="00410793"/>
    <w:rsid w:val="00411BB1"/>
    <w:rsid w:val="0041334B"/>
    <w:rsid w:val="004200F2"/>
    <w:rsid w:val="00426891"/>
    <w:rsid w:val="00426AC1"/>
    <w:rsid w:val="00436686"/>
    <w:rsid w:val="004427BB"/>
    <w:rsid w:val="00442831"/>
    <w:rsid w:val="004437CA"/>
    <w:rsid w:val="0044404C"/>
    <w:rsid w:val="004447FD"/>
    <w:rsid w:val="00445057"/>
    <w:rsid w:val="00445E52"/>
    <w:rsid w:val="0044627D"/>
    <w:rsid w:val="00446E64"/>
    <w:rsid w:val="0045225E"/>
    <w:rsid w:val="004534E5"/>
    <w:rsid w:val="00453DAE"/>
    <w:rsid w:val="00454C54"/>
    <w:rsid w:val="00454CD9"/>
    <w:rsid w:val="0045515E"/>
    <w:rsid w:val="00460638"/>
    <w:rsid w:val="00460A57"/>
    <w:rsid w:val="00460B44"/>
    <w:rsid w:val="00462B06"/>
    <w:rsid w:val="004637C4"/>
    <w:rsid w:val="0046545C"/>
    <w:rsid w:val="0046546A"/>
    <w:rsid w:val="0046590F"/>
    <w:rsid w:val="0047045D"/>
    <w:rsid w:val="00472449"/>
    <w:rsid w:val="00476CCF"/>
    <w:rsid w:val="00477BC3"/>
    <w:rsid w:val="00480392"/>
    <w:rsid w:val="00481193"/>
    <w:rsid w:val="0048305B"/>
    <w:rsid w:val="00483F53"/>
    <w:rsid w:val="004853DF"/>
    <w:rsid w:val="00490C70"/>
    <w:rsid w:val="004926A5"/>
    <w:rsid w:val="00493A15"/>
    <w:rsid w:val="004946ED"/>
    <w:rsid w:val="004A5260"/>
    <w:rsid w:val="004A7E3D"/>
    <w:rsid w:val="004B4936"/>
    <w:rsid w:val="004B7B30"/>
    <w:rsid w:val="004C1094"/>
    <w:rsid w:val="004C3938"/>
    <w:rsid w:val="004C4719"/>
    <w:rsid w:val="004C50B5"/>
    <w:rsid w:val="004D1540"/>
    <w:rsid w:val="004D1DE6"/>
    <w:rsid w:val="004D208E"/>
    <w:rsid w:val="004D295E"/>
    <w:rsid w:val="004D3723"/>
    <w:rsid w:val="004D439E"/>
    <w:rsid w:val="004D6067"/>
    <w:rsid w:val="004D6609"/>
    <w:rsid w:val="004E1DA0"/>
    <w:rsid w:val="004E2180"/>
    <w:rsid w:val="004E5DED"/>
    <w:rsid w:val="004E7E34"/>
    <w:rsid w:val="004F0108"/>
    <w:rsid w:val="004F02EE"/>
    <w:rsid w:val="004F1B02"/>
    <w:rsid w:val="004F3EFD"/>
    <w:rsid w:val="004F4AEB"/>
    <w:rsid w:val="00502919"/>
    <w:rsid w:val="00502A54"/>
    <w:rsid w:val="00507288"/>
    <w:rsid w:val="00510303"/>
    <w:rsid w:val="005148B5"/>
    <w:rsid w:val="00514AD9"/>
    <w:rsid w:val="00515947"/>
    <w:rsid w:val="00515B8C"/>
    <w:rsid w:val="00517A30"/>
    <w:rsid w:val="005201B5"/>
    <w:rsid w:val="00521394"/>
    <w:rsid w:val="00521E03"/>
    <w:rsid w:val="00524540"/>
    <w:rsid w:val="00524A01"/>
    <w:rsid w:val="005253D4"/>
    <w:rsid w:val="00525783"/>
    <w:rsid w:val="00526754"/>
    <w:rsid w:val="005315CC"/>
    <w:rsid w:val="00532827"/>
    <w:rsid w:val="00534931"/>
    <w:rsid w:val="0053586A"/>
    <w:rsid w:val="0053668A"/>
    <w:rsid w:val="00540723"/>
    <w:rsid w:val="00540DD5"/>
    <w:rsid w:val="00543A49"/>
    <w:rsid w:val="0055004C"/>
    <w:rsid w:val="005503E9"/>
    <w:rsid w:val="00553B4C"/>
    <w:rsid w:val="00555B06"/>
    <w:rsid w:val="00555E09"/>
    <w:rsid w:val="0056132E"/>
    <w:rsid w:val="00566305"/>
    <w:rsid w:val="0056646F"/>
    <w:rsid w:val="005666E0"/>
    <w:rsid w:val="00570940"/>
    <w:rsid w:val="00570B11"/>
    <w:rsid w:val="00573D63"/>
    <w:rsid w:val="00574F35"/>
    <w:rsid w:val="00577088"/>
    <w:rsid w:val="00581D33"/>
    <w:rsid w:val="005820DC"/>
    <w:rsid w:val="00583BC1"/>
    <w:rsid w:val="00584CFD"/>
    <w:rsid w:val="005862AB"/>
    <w:rsid w:val="005863A8"/>
    <w:rsid w:val="005A4966"/>
    <w:rsid w:val="005B1456"/>
    <w:rsid w:val="005B37E0"/>
    <w:rsid w:val="005C0F01"/>
    <w:rsid w:val="005C0F25"/>
    <w:rsid w:val="005C66CF"/>
    <w:rsid w:val="005D295F"/>
    <w:rsid w:val="005D4594"/>
    <w:rsid w:val="005D4AC0"/>
    <w:rsid w:val="005D621F"/>
    <w:rsid w:val="005E1346"/>
    <w:rsid w:val="005E1F70"/>
    <w:rsid w:val="005E221E"/>
    <w:rsid w:val="005E3385"/>
    <w:rsid w:val="005E42AB"/>
    <w:rsid w:val="005F1A47"/>
    <w:rsid w:val="005F4636"/>
    <w:rsid w:val="00603444"/>
    <w:rsid w:val="00607DDC"/>
    <w:rsid w:val="0061212C"/>
    <w:rsid w:val="00614E45"/>
    <w:rsid w:val="006156CF"/>
    <w:rsid w:val="00615865"/>
    <w:rsid w:val="00615E1F"/>
    <w:rsid w:val="00621614"/>
    <w:rsid w:val="00622D76"/>
    <w:rsid w:val="00625A9F"/>
    <w:rsid w:val="00631656"/>
    <w:rsid w:val="00632AAA"/>
    <w:rsid w:val="00636292"/>
    <w:rsid w:val="00636B75"/>
    <w:rsid w:val="0064092C"/>
    <w:rsid w:val="00644631"/>
    <w:rsid w:val="00644AB0"/>
    <w:rsid w:val="0064507C"/>
    <w:rsid w:val="00651A5A"/>
    <w:rsid w:val="006548D1"/>
    <w:rsid w:val="00654E16"/>
    <w:rsid w:val="0065659B"/>
    <w:rsid w:val="00656AF1"/>
    <w:rsid w:val="00656DFE"/>
    <w:rsid w:val="006578C3"/>
    <w:rsid w:val="0066049D"/>
    <w:rsid w:val="00660AAB"/>
    <w:rsid w:val="00662EA6"/>
    <w:rsid w:val="00663643"/>
    <w:rsid w:val="00664361"/>
    <w:rsid w:val="00672B17"/>
    <w:rsid w:val="00672CC9"/>
    <w:rsid w:val="00673DEA"/>
    <w:rsid w:val="00676014"/>
    <w:rsid w:val="006772F3"/>
    <w:rsid w:val="0068055D"/>
    <w:rsid w:val="00680BAF"/>
    <w:rsid w:val="00683206"/>
    <w:rsid w:val="006845C7"/>
    <w:rsid w:val="00684B6B"/>
    <w:rsid w:val="00684C12"/>
    <w:rsid w:val="006855E5"/>
    <w:rsid w:val="00685747"/>
    <w:rsid w:val="0068609C"/>
    <w:rsid w:val="00686908"/>
    <w:rsid w:val="0068797A"/>
    <w:rsid w:val="00691BE4"/>
    <w:rsid w:val="0069424A"/>
    <w:rsid w:val="00697567"/>
    <w:rsid w:val="006A0A5B"/>
    <w:rsid w:val="006A14E5"/>
    <w:rsid w:val="006A2397"/>
    <w:rsid w:val="006A4ADF"/>
    <w:rsid w:val="006A7B1D"/>
    <w:rsid w:val="006B3689"/>
    <w:rsid w:val="006B5273"/>
    <w:rsid w:val="006B7DF6"/>
    <w:rsid w:val="006C11B6"/>
    <w:rsid w:val="006C1A50"/>
    <w:rsid w:val="006C392C"/>
    <w:rsid w:val="006C3E06"/>
    <w:rsid w:val="006C4BFD"/>
    <w:rsid w:val="006C5C11"/>
    <w:rsid w:val="006D15C8"/>
    <w:rsid w:val="006D2DA8"/>
    <w:rsid w:val="006D3C96"/>
    <w:rsid w:val="006D5822"/>
    <w:rsid w:val="006D5CC2"/>
    <w:rsid w:val="006D7CE1"/>
    <w:rsid w:val="006E1110"/>
    <w:rsid w:val="006E1C47"/>
    <w:rsid w:val="006E1D3E"/>
    <w:rsid w:val="006E223D"/>
    <w:rsid w:val="006E31AF"/>
    <w:rsid w:val="006E3693"/>
    <w:rsid w:val="006E7236"/>
    <w:rsid w:val="006E72ED"/>
    <w:rsid w:val="006F04F7"/>
    <w:rsid w:val="006F19A7"/>
    <w:rsid w:val="006F1A12"/>
    <w:rsid w:val="006F676A"/>
    <w:rsid w:val="006F76C9"/>
    <w:rsid w:val="007003C2"/>
    <w:rsid w:val="00700834"/>
    <w:rsid w:val="0070390C"/>
    <w:rsid w:val="00705D5A"/>
    <w:rsid w:val="00706E79"/>
    <w:rsid w:val="007115A7"/>
    <w:rsid w:val="00712980"/>
    <w:rsid w:val="0071704A"/>
    <w:rsid w:val="00717FA1"/>
    <w:rsid w:val="00720280"/>
    <w:rsid w:val="00721B73"/>
    <w:rsid w:val="007224B3"/>
    <w:rsid w:val="007231C5"/>
    <w:rsid w:val="007253AF"/>
    <w:rsid w:val="0072551F"/>
    <w:rsid w:val="00730708"/>
    <w:rsid w:val="00731753"/>
    <w:rsid w:val="007354FE"/>
    <w:rsid w:val="00737225"/>
    <w:rsid w:val="007407D9"/>
    <w:rsid w:val="00742874"/>
    <w:rsid w:val="007448E1"/>
    <w:rsid w:val="00746E59"/>
    <w:rsid w:val="00751E72"/>
    <w:rsid w:val="007535C8"/>
    <w:rsid w:val="00757EA2"/>
    <w:rsid w:val="00760D32"/>
    <w:rsid w:val="00761B83"/>
    <w:rsid w:val="0076596A"/>
    <w:rsid w:val="00765B17"/>
    <w:rsid w:val="00766DD1"/>
    <w:rsid w:val="007711BB"/>
    <w:rsid w:val="00771601"/>
    <w:rsid w:val="007725B1"/>
    <w:rsid w:val="0077269F"/>
    <w:rsid w:val="007734A6"/>
    <w:rsid w:val="00773B3D"/>
    <w:rsid w:val="007744F5"/>
    <w:rsid w:val="00781127"/>
    <w:rsid w:val="00781377"/>
    <w:rsid w:val="00784089"/>
    <w:rsid w:val="00784B8A"/>
    <w:rsid w:val="00784F3E"/>
    <w:rsid w:val="007857D0"/>
    <w:rsid w:val="00785F33"/>
    <w:rsid w:val="007868E8"/>
    <w:rsid w:val="00786BD6"/>
    <w:rsid w:val="00786F1E"/>
    <w:rsid w:val="007913DF"/>
    <w:rsid w:val="00791F9A"/>
    <w:rsid w:val="00797F40"/>
    <w:rsid w:val="007A5D5B"/>
    <w:rsid w:val="007B0F03"/>
    <w:rsid w:val="007B0FBB"/>
    <w:rsid w:val="007D1439"/>
    <w:rsid w:val="007D34C1"/>
    <w:rsid w:val="007D432E"/>
    <w:rsid w:val="007D6118"/>
    <w:rsid w:val="007E0E0D"/>
    <w:rsid w:val="007E20EB"/>
    <w:rsid w:val="007E35AA"/>
    <w:rsid w:val="007E5192"/>
    <w:rsid w:val="007E6962"/>
    <w:rsid w:val="007E6C97"/>
    <w:rsid w:val="007F25A7"/>
    <w:rsid w:val="007F2759"/>
    <w:rsid w:val="007F357D"/>
    <w:rsid w:val="00800C3C"/>
    <w:rsid w:val="00801596"/>
    <w:rsid w:val="008016DD"/>
    <w:rsid w:val="00806078"/>
    <w:rsid w:val="00806123"/>
    <w:rsid w:val="008077EA"/>
    <w:rsid w:val="008120B1"/>
    <w:rsid w:val="00812E5E"/>
    <w:rsid w:val="00812E6C"/>
    <w:rsid w:val="00822447"/>
    <w:rsid w:val="008228B8"/>
    <w:rsid w:val="00823B51"/>
    <w:rsid w:val="008244D7"/>
    <w:rsid w:val="00827724"/>
    <w:rsid w:val="00830EB4"/>
    <w:rsid w:val="00831278"/>
    <w:rsid w:val="008314A9"/>
    <w:rsid w:val="00831660"/>
    <w:rsid w:val="00834554"/>
    <w:rsid w:val="00834BA1"/>
    <w:rsid w:val="00834E1D"/>
    <w:rsid w:val="00837458"/>
    <w:rsid w:val="00843600"/>
    <w:rsid w:val="00843BD0"/>
    <w:rsid w:val="00845363"/>
    <w:rsid w:val="00845A43"/>
    <w:rsid w:val="00845A4C"/>
    <w:rsid w:val="008564FF"/>
    <w:rsid w:val="0085702D"/>
    <w:rsid w:val="00861049"/>
    <w:rsid w:val="00864BC8"/>
    <w:rsid w:val="00865BA0"/>
    <w:rsid w:val="00865DB6"/>
    <w:rsid w:val="00867365"/>
    <w:rsid w:val="008705F3"/>
    <w:rsid w:val="00871F52"/>
    <w:rsid w:val="00874B26"/>
    <w:rsid w:val="00874BFD"/>
    <w:rsid w:val="00874CC8"/>
    <w:rsid w:val="008758D2"/>
    <w:rsid w:val="0087679B"/>
    <w:rsid w:val="008807FA"/>
    <w:rsid w:val="00881E2C"/>
    <w:rsid w:val="00890B71"/>
    <w:rsid w:val="00892C86"/>
    <w:rsid w:val="008955DC"/>
    <w:rsid w:val="00895FCB"/>
    <w:rsid w:val="008A1C80"/>
    <w:rsid w:val="008A72F4"/>
    <w:rsid w:val="008A7551"/>
    <w:rsid w:val="008B0CFE"/>
    <w:rsid w:val="008B216C"/>
    <w:rsid w:val="008B4F7F"/>
    <w:rsid w:val="008C0074"/>
    <w:rsid w:val="008C4577"/>
    <w:rsid w:val="008C6599"/>
    <w:rsid w:val="008C6B49"/>
    <w:rsid w:val="008C7ED4"/>
    <w:rsid w:val="008D0A5A"/>
    <w:rsid w:val="008D630E"/>
    <w:rsid w:val="008D66EB"/>
    <w:rsid w:val="008D6CF8"/>
    <w:rsid w:val="008E057A"/>
    <w:rsid w:val="008E2334"/>
    <w:rsid w:val="008E2B81"/>
    <w:rsid w:val="008E2F9B"/>
    <w:rsid w:val="008E3482"/>
    <w:rsid w:val="008E37B0"/>
    <w:rsid w:val="008E3F71"/>
    <w:rsid w:val="008E5111"/>
    <w:rsid w:val="008F04EB"/>
    <w:rsid w:val="008F0A78"/>
    <w:rsid w:val="008F1437"/>
    <w:rsid w:val="008F209B"/>
    <w:rsid w:val="008F2AF7"/>
    <w:rsid w:val="008F3E47"/>
    <w:rsid w:val="008F61D7"/>
    <w:rsid w:val="009011DF"/>
    <w:rsid w:val="00907743"/>
    <w:rsid w:val="00910D16"/>
    <w:rsid w:val="00913E3B"/>
    <w:rsid w:val="0092099F"/>
    <w:rsid w:val="009258F1"/>
    <w:rsid w:val="0092721D"/>
    <w:rsid w:val="00931860"/>
    <w:rsid w:val="00934ACF"/>
    <w:rsid w:val="00936097"/>
    <w:rsid w:val="00941197"/>
    <w:rsid w:val="00941E26"/>
    <w:rsid w:val="0094235C"/>
    <w:rsid w:val="009429AA"/>
    <w:rsid w:val="009438AE"/>
    <w:rsid w:val="00945ACC"/>
    <w:rsid w:val="009465D4"/>
    <w:rsid w:val="00947EB4"/>
    <w:rsid w:val="00954697"/>
    <w:rsid w:val="00957576"/>
    <w:rsid w:val="00960E37"/>
    <w:rsid w:val="0096311A"/>
    <w:rsid w:val="00964DBC"/>
    <w:rsid w:val="00970BD6"/>
    <w:rsid w:val="00972669"/>
    <w:rsid w:val="00973FC8"/>
    <w:rsid w:val="0097504C"/>
    <w:rsid w:val="0098420F"/>
    <w:rsid w:val="00987E0B"/>
    <w:rsid w:val="00990ABA"/>
    <w:rsid w:val="00993D95"/>
    <w:rsid w:val="009949FB"/>
    <w:rsid w:val="009A39A1"/>
    <w:rsid w:val="009A4FDA"/>
    <w:rsid w:val="009A72C9"/>
    <w:rsid w:val="009A7455"/>
    <w:rsid w:val="009B115C"/>
    <w:rsid w:val="009B1CA5"/>
    <w:rsid w:val="009B488D"/>
    <w:rsid w:val="009B49C8"/>
    <w:rsid w:val="009B6394"/>
    <w:rsid w:val="009B7CFA"/>
    <w:rsid w:val="009C43AB"/>
    <w:rsid w:val="009C4F6C"/>
    <w:rsid w:val="009C63D2"/>
    <w:rsid w:val="009C63DB"/>
    <w:rsid w:val="009C6D57"/>
    <w:rsid w:val="009D118F"/>
    <w:rsid w:val="009D22BC"/>
    <w:rsid w:val="009D2C1C"/>
    <w:rsid w:val="009D42F7"/>
    <w:rsid w:val="009D5B5A"/>
    <w:rsid w:val="009D5D18"/>
    <w:rsid w:val="009D7A4F"/>
    <w:rsid w:val="009E15DE"/>
    <w:rsid w:val="009E3C9B"/>
    <w:rsid w:val="009E4FE3"/>
    <w:rsid w:val="009E737F"/>
    <w:rsid w:val="009F1CDF"/>
    <w:rsid w:val="009F6B18"/>
    <w:rsid w:val="00A002F2"/>
    <w:rsid w:val="00A00B8E"/>
    <w:rsid w:val="00A03C86"/>
    <w:rsid w:val="00A04E13"/>
    <w:rsid w:val="00A07F27"/>
    <w:rsid w:val="00A10678"/>
    <w:rsid w:val="00A11BF4"/>
    <w:rsid w:val="00A124E1"/>
    <w:rsid w:val="00A13FE4"/>
    <w:rsid w:val="00A17C7E"/>
    <w:rsid w:val="00A22397"/>
    <w:rsid w:val="00A23B31"/>
    <w:rsid w:val="00A25AEA"/>
    <w:rsid w:val="00A26A77"/>
    <w:rsid w:val="00A3229C"/>
    <w:rsid w:val="00A32F71"/>
    <w:rsid w:val="00A3404F"/>
    <w:rsid w:val="00A36EBA"/>
    <w:rsid w:val="00A37B55"/>
    <w:rsid w:val="00A41F75"/>
    <w:rsid w:val="00A42AE0"/>
    <w:rsid w:val="00A42BCF"/>
    <w:rsid w:val="00A4328F"/>
    <w:rsid w:val="00A4588E"/>
    <w:rsid w:val="00A468FB"/>
    <w:rsid w:val="00A57311"/>
    <w:rsid w:val="00A60C3C"/>
    <w:rsid w:val="00A61B81"/>
    <w:rsid w:val="00A7114C"/>
    <w:rsid w:val="00A7166E"/>
    <w:rsid w:val="00A75204"/>
    <w:rsid w:val="00A81FD6"/>
    <w:rsid w:val="00A82F02"/>
    <w:rsid w:val="00A91614"/>
    <w:rsid w:val="00A9276C"/>
    <w:rsid w:val="00A94B7A"/>
    <w:rsid w:val="00A955D8"/>
    <w:rsid w:val="00A95AB3"/>
    <w:rsid w:val="00A961F3"/>
    <w:rsid w:val="00AA6B25"/>
    <w:rsid w:val="00AB12CA"/>
    <w:rsid w:val="00AB3C92"/>
    <w:rsid w:val="00AC1C42"/>
    <w:rsid w:val="00AC2A1F"/>
    <w:rsid w:val="00AC3127"/>
    <w:rsid w:val="00AC3222"/>
    <w:rsid w:val="00AC4FCB"/>
    <w:rsid w:val="00AC516C"/>
    <w:rsid w:val="00AC5703"/>
    <w:rsid w:val="00AC630D"/>
    <w:rsid w:val="00AC6CD5"/>
    <w:rsid w:val="00AC7D2B"/>
    <w:rsid w:val="00AD2400"/>
    <w:rsid w:val="00AD5C86"/>
    <w:rsid w:val="00AD7FD5"/>
    <w:rsid w:val="00AE021C"/>
    <w:rsid w:val="00AE4BB0"/>
    <w:rsid w:val="00AE4FC5"/>
    <w:rsid w:val="00AE6258"/>
    <w:rsid w:val="00AE6DD9"/>
    <w:rsid w:val="00AF15FB"/>
    <w:rsid w:val="00AF55BB"/>
    <w:rsid w:val="00AF5EC7"/>
    <w:rsid w:val="00AF61A6"/>
    <w:rsid w:val="00AF74CE"/>
    <w:rsid w:val="00AF752A"/>
    <w:rsid w:val="00AF7DC1"/>
    <w:rsid w:val="00B00FB1"/>
    <w:rsid w:val="00B01BD1"/>
    <w:rsid w:val="00B022B9"/>
    <w:rsid w:val="00B023F9"/>
    <w:rsid w:val="00B03208"/>
    <w:rsid w:val="00B043C6"/>
    <w:rsid w:val="00B04880"/>
    <w:rsid w:val="00B05C92"/>
    <w:rsid w:val="00B11FF5"/>
    <w:rsid w:val="00B12CC8"/>
    <w:rsid w:val="00B13705"/>
    <w:rsid w:val="00B13BAF"/>
    <w:rsid w:val="00B14D38"/>
    <w:rsid w:val="00B159EE"/>
    <w:rsid w:val="00B175E7"/>
    <w:rsid w:val="00B2552E"/>
    <w:rsid w:val="00B259D4"/>
    <w:rsid w:val="00B27230"/>
    <w:rsid w:val="00B30D77"/>
    <w:rsid w:val="00B32482"/>
    <w:rsid w:val="00B34958"/>
    <w:rsid w:val="00B357EA"/>
    <w:rsid w:val="00B36B48"/>
    <w:rsid w:val="00B40F89"/>
    <w:rsid w:val="00B41A3B"/>
    <w:rsid w:val="00B42AA3"/>
    <w:rsid w:val="00B4321C"/>
    <w:rsid w:val="00B432F2"/>
    <w:rsid w:val="00B43C4E"/>
    <w:rsid w:val="00B50DF2"/>
    <w:rsid w:val="00B52035"/>
    <w:rsid w:val="00B52474"/>
    <w:rsid w:val="00B52BBF"/>
    <w:rsid w:val="00B567C5"/>
    <w:rsid w:val="00B56A57"/>
    <w:rsid w:val="00B572ED"/>
    <w:rsid w:val="00B57361"/>
    <w:rsid w:val="00B5739C"/>
    <w:rsid w:val="00B66E26"/>
    <w:rsid w:val="00B704B9"/>
    <w:rsid w:val="00B71539"/>
    <w:rsid w:val="00B73060"/>
    <w:rsid w:val="00B73B38"/>
    <w:rsid w:val="00B83F08"/>
    <w:rsid w:val="00B86B04"/>
    <w:rsid w:val="00B874EE"/>
    <w:rsid w:val="00B87EC9"/>
    <w:rsid w:val="00B905FC"/>
    <w:rsid w:val="00B91662"/>
    <w:rsid w:val="00B922BF"/>
    <w:rsid w:val="00B95677"/>
    <w:rsid w:val="00B95B3E"/>
    <w:rsid w:val="00BA4BAC"/>
    <w:rsid w:val="00BB07D6"/>
    <w:rsid w:val="00BB14DE"/>
    <w:rsid w:val="00BB2EA6"/>
    <w:rsid w:val="00BB3D20"/>
    <w:rsid w:val="00BB4B87"/>
    <w:rsid w:val="00BB5687"/>
    <w:rsid w:val="00BB7486"/>
    <w:rsid w:val="00BC11B8"/>
    <w:rsid w:val="00BC182E"/>
    <w:rsid w:val="00BC2F86"/>
    <w:rsid w:val="00BC39C3"/>
    <w:rsid w:val="00BC3EF8"/>
    <w:rsid w:val="00BC554B"/>
    <w:rsid w:val="00BC5863"/>
    <w:rsid w:val="00BD09D1"/>
    <w:rsid w:val="00BD1EFA"/>
    <w:rsid w:val="00BD208D"/>
    <w:rsid w:val="00BD424D"/>
    <w:rsid w:val="00BD4E2E"/>
    <w:rsid w:val="00BD5A25"/>
    <w:rsid w:val="00BE0548"/>
    <w:rsid w:val="00BE1F77"/>
    <w:rsid w:val="00BE2314"/>
    <w:rsid w:val="00BE2D28"/>
    <w:rsid w:val="00BE37A1"/>
    <w:rsid w:val="00BE43C7"/>
    <w:rsid w:val="00BE57D8"/>
    <w:rsid w:val="00BE6591"/>
    <w:rsid w:val="00BF4BBD"/>
    <w:rsid w:val="00BF5E30"/>
    <w:rsid w:val="00BF6093"/>
    <w:rsid w:val="00C00D66"/>
    <w:rsid w:val="00C0326A"/>
    <w:rsid w:val="00C0381B"/>
    <w:rsid w:val="00C03F88"/>
    <w:rsid w:val="00C04346"/>
    <w:rsid w:val="00C12CFA"/>
    <w:rsid w:val="00C15455"/>
    <w:rsid w:val="00C15E63"/>
    <w:rsid w:val="00C165BD"/>
    <w:rsid w:val="00C2047A"/>
    <w:rsid w:val="00C20A07"/>
    <w:rsid w:val="00C20C87"/>
    <w:rsid w:val="00C21782"/>
    <w:rsid w:val="00C21E2F"/>
    <w:rsid w:val="00C24F0D"/>
    <w:rsid w:val="00C2672A"/>
    <w:rsid w:val="00C327ED"/>
    <w:rsid w:val="00C3299A"/>
    <w:rsid w:val="00C33D48"/>
    <w:rsid w:val="00C47EA2"/>
    <w:rsid w:val="00C50082"/>
    <w:rsid w:val="00C51E69"/>
    <w:rsid w:val="00C52627"/>
    <w:rsid w:val="00C53586"/>
    <w:rsid w:val="00C54853"/>
    <w:rsid w:val="00C55B80"/>
    <w:rsid w:val="00C55F47"/>
    <w:rsid w:val="00C5721C"/>
    <w:rsid w:val="00C623A8"/>
    <w:rsid w:val="00C63580"/>
    <w:rsid w:val="00C63D40"/>
    <w:rsid w:val="00C65684"/>
    <w:rsid w:val="00C6654A"/>
    <w:rsid w:val="00C666D3"/>
    <w:rsid w:val="00C70FB4"/>
    <w:rsid w:val="00C73F0D"/>
    <w:rsid w:val="00C76B59"/>
    <w:rsid w:val="00C76E6B"/>
    <w:rsid w:val="00C77928"/>
    <w:rsid w:val="00C83427"/>
    <w:rsid w:val="00C85424"/>
    <w:rsid w:val="00C87A06"/>
    <w:rsid w:val="00C92E29"/>
    <w:rsid w:val="00C95633"/>
    <w:rsid w:val="00C96BDA"/>
    <w:rsid w:val="00C9718D"/>
    <w:rsid w:val="00C97694"/>
    <w:rsid w:val="00C97761"/>
    <w:rsid w:val="00CA03F4"/>
    <w:rsid w:val="00CA2EE4"/>
    <w:rsid w:val="00CA571F"/>
    <w:rsid w:val="00CB4805"/>
    <w:rsid w:val="00CB7388"/>
    <w:rsid w:val="00CC0878"/>
    <w:rsid w:val="00CC16B9"/>
    <w:rsid w:val="00CC2461"/>
    <w:rsid w:val="00CC4101"/>
    <w:rsid w:val="00CC584E"/>
    <w:rsid w:val="00CC7A5F"/>
    <w:rsid w:val="00CC7E70"/>
    <w:rsid w:val="00CD0E5D"/>
    <w:rsid w:val="00CD0FBB"/>
    <w:rsid w:val="00CD15D7"/>
    <w:rsid w:val="00CD17AB"/>
    <w:rsid w:val="00CD3423"/>
    <w:rsid w:val="00CD572F"/>
    <w:rsid w:val="00CD6895"/>
    <w:rsid w:val="00CD6A94"/>
    <w:rsid w:val="00CD7734"/>
    <w:rsid w:val="00CE158F"/>
    <w:rsid w:val="00CE266A"/>
    <w:rsid w:val="00CE4274"/>
    <w:rsid w:val="00CE6F4A"/>
    <w:rsid w:val="00CF0954"/>
    <w:rsid w:val="00CF0D08"/>
    <w:rsid w:val="00CF378B"/>
    <w:rsid w:val="00CF4D76"/>
    <w:rsid w:val="00CF5FDD"/>
    <w:rsid w:val="00D00F34"/>
    <w:rsid w:val="00D011ED"/>
    <w:rsid w:val="00D036FA"/>
    <w:rsid w:val="00D11A05"/>
    <w:rsid w:val="00D12163"/>
    <w:rsid w:val="00D12CA8"/>
    <w:rsid w:val="00D14FED"/>
    <w:rsid w:val="00D21107"/>
    <w:rsid w:val="00D261CA"/>
    <w:rsid w:val="00D326C9"/>
    <w:rsid w:val="00D371DB"/>
    <w:rsid w:val="00D37279"/>
    <w:rsid w:val="00D40334"/>
    <w:rsid w:val="00D41D0B"/>
    <w:rsid w:val="00D41FDA"/>
    <w:rsid w:val="00D428B6"/>
    <w:rsid w:val="00D42A47"/>
    <w:rsid w:val="00D43BC0"/>
    <w:rsid w:val="00D4574B"/>
    <w:rsid w:val="00D45EB4"/>
    <w:rsid w:val="00D4658A"/>
    <w:rsid w:val="00D472BE"/>
    <w:rsid w:val="00D5011F"/>
    <w:rsid w:val="00D5015E"/>
    <w:rsid w:val="00D5066B"/>
    <w:rsid w:val="00D50F5E"/>
    <w:rsid w:val="00D50FCD"/>
    <w:rsid w:val="00D52F87"/>
    <w:rsid w:val="00D543AB"/>
    <w:rsid w:val="00D549A2"/>
    <w:rsid w:val="00D557BC"/>
    <w:rsid w:val="00D60BEA"/>
    <w:rsid w:val="00D62EE3"/>
    <w:rsid w:val="00D664DD"/>
    <w:rsid w:val="00D67B01"/>
    <w:rsid w:val="00D70B76"/>
    <w:rsid w:val="00D7236F"/>
    <w:rsid w:val="00D74380"/>
    <w:rsid w:val="00D7507C"/>
    <w:rsid w:val="00D75BFD"/>
    <w:rsid w:val="00D81925"/>
    <w:rsid w:val="00D83A84"/>
    <w:rsid w:val="00D84FF5"/>
    <w:rsid w:val="00D87D13"/>
    <w:rsid w:val="00D90A20"/>
    <w:rsid w:val="00D91FB7"/>
    <w:rsid w:val="00D93C80"/>
    <w:rsid w:val="00D9784F"/>
    <w:rsid w:val="00DA431A"/>
    <w:rsid w:val="00DB0E38"/>
    <w:rsid w:val="00DB57AD"/>
    <w:rsid w:val="00DB6433"/>
    <w:rsid w:val="00DB6FE8"/>
    <w:rsid w:val="00DC0C5D"/>
    <w:rsid w:val="00DC467D"/>
    <w:rsid w:val="00DC522D"/>
    <w:rsid w:val="00DC5C01"/>
    <w:rsid w:val="00DC67E8"/>
    <w:rsid w:val="00DD28F9"/>
    <w:rsid w:val="00DD2A39"/>
    <w:rsid w:val="00DD609B"/>
    <w:rsid w:val="00DE0630"/>
    <w:rsid w:val="00DE0CC7"/>
    <w:rsid w:val="00DE43AA"/>
    <w:rsid w:val="00DE468D"/>
    <w:rsid w:val="00DF2AC6"/>
    <w:rsid w:val="00DF3E02"/>
    <w:rsid w:val="00DF52FF"/>
    <w:rsid w:val="00DF5C8B"/>
    <w:rsid w:val="00DF797C"/>
    <w:rsid w:val="00E015FC"/>
    <w:rsid w:val="00E04046"/>
    <w:rsid w:val="00E059E2"/>
    <w:rsid w:val="00E07BBA"/>
    <w:rsid w:val="00E11394"/>
    <w:rsid w:val="00E11AF1"/>
    <w:rsid w:val="00E12817"/>
    <w:rsid w:val="00E13561"/>
    <w:rsid w:val="00E1382A"/>
    <w:rsid w:val="00E15A02"/>
    <w:rsid w:val="00E17318"/>
    <w:rsid w:val="00E21718"/>
    <w:rsid w:val="00E22CC0"/>
    <w:rsid w:val="00E23BBA"/>
    <w:rsid w:val="00E27B8F"/>
    <w:rsid w:val="00E316AC"/>
    <w:rsid w:val="00E3239F"/>
    <w:rsid w:val="00E32BD9"/>
    <w:rsid w:val="00E3360E"/>
    <w:rsid w:val="00E42B34"/>
    <w:rsid w:val="00E43BD6"/>
    <w:rsid w:val="00E50DD7"/>
    <w:rsid w:val="00E523BB"/>
    <w:rsid w:val="00E53B32"/>
    <w:rsid w:val="00E53C1A"/>
    <w:rsid w:val="00E54D1D"/>
    <w:rsid w:val="00E55BAF"/>
    <w:rsid w:val="00E57B2A"/>
    <w:rsid w:val="00E65160"/>
    <w:rsid w:val="00E65374"/>
    <w:rsid w:val="00E7043B"/>
    <w:rsid w:val="00E73128"/>
    <w:rsid w:val="00E734A1"/>
    <w:rsid w:val="00E74611"/>
    <w:rsid w:val="00E75DD5"/>
    <w:rsid w:val="00E77BAA"/>
    <w:rsid w:val="00E80BA9"/>
    <w:rsid w:val="00E80D08"/>
    <w:rsid w:val="00E821F0"/>
    <w:rsid w:val="00E84C4E"/>
    <w:rsid w:val="00E873E5"/>
    <w:rsid w:val="00E9227C"/>
    <w:rsid w:val="00E93B98"/>
    <w:rsid w:val="00E9423A"/>
    <w:rsid w:val="00E96092"/>
    <w:rsid w:val="00EA4F7B"/>
    <w:rsid w:val="00EA697E"/>
    <w:rsid w:val="00EB01F0"/>
    <w:rsid w:val="00EB063A"/>
    <w:rsid w:val="00EB1CC9"/>
    <w:rsid w:val="00EC0CA4"/>
    <w:rsid w:val="00EC19A9"/>
    <w:rsid w:val="00ED1835"/>
    <w:rsid w:val="00ED1D1C"/>
    <w:rsid w:val="00ED4CAB"/>
    <w:rsid w:val="00ED5AB6"/>
    <w:rsid w:val="00EE2CF2"/>
    <w:rsid w:val="00EE4092"/>
    <w:rsid w:val="00EE4456"/>
    <w:rsid w:val="00EF2235"/>
    <w:rsid w:val="00EF2417"/>
    <w:rsid w:val="00EF2D5C"/>
    <w:rsid w:val="00EF388B"/>
    <w:rsid w:val="00EF3DD0"/>
    <w:rsid w:val="00EF60BE"/>
    <w:rsid w:val="00F00FFA"/>
    <w:rsid w:val="00F032B1"/>
    <w:rsid w:val="00F0408F"/>
    <w:rsid w:val="00F062AE"/>
    <w:rsid w:val="00F075ED"/>
    <w:rsid w:val="00F07F6B"/>
    <w:rsid w:val="00F10975"/>
    <w:rsid w:val="00F111FF"/>
    <w:rsid w:val="00F165B5"/>
    <w:rsid w:val="00F1665F"/>
    <w:rsid w:val="00F206C4"/>
    <w:rsid w:val="00F236FD"/>
    <w:rsid w:val="00F24BD2"/>
    <w:rsid w:val="00F25565"/>
    <w:rsid w:val="00F25B23"/>
    <w:rsid w:val="00F27189"/>
    <w:rsid w:val="00F317B0"/>
    <w:rsid w:val="00F32A17"/>
    <w:rsid w:val="00F330EC"/>
    <w:rsid w:val="00F35F3C"/>
    <w:rsid w:val="00F41622"/>
    <w:rsid w:val="00F4555D"/>
    <w:rsid w:val="00F52B06"/>
    <w:rsid w:val="00F65092"/>
    <w:rsid w:val="00F65C45"/>
    <w:rsid w:val="00F66AAF"/>
    <w:rsid w:val="00F71C88"/>
    <w:rsid w:val="00F735D9"/>
    <w:rsid w:val="00F7390F"/>
    <w:rsid w:val="00F76C24"/>
    <w:rsid w:val="00F8153A"/>
    <w:rsid w:val="00F81D2F"/>
    <w:rsid w:val="00F82426"/>
    <w:rsid w:val="00F85415"/>
    <w:rsid w:val="00F86A13"/>
    <w:rsid w:val="00F94D4B"/>
    <w:rsid w:val="00F9637B"/>
    <w:rsid w:val="00F96398"/>
    <w:rsid w:val="00FA3403"/>
    <w:rsid w:val="00FA49BE"/>
    <w:rsid w:val="00FA687C"/>
    <w:rsid w:val="00FA72E1"/>
    <w:rsid w:val="00FB07BC"/>
    <w:rsid w:val="00FB0BA8"/>
    <w:rsid w:val="00FB1892"/>
    <w:rsid w:val="00FB20CB"/>
    <w:rsid w:val="00FB445C"/>
    <w:rsid w:val="00FB6B92"/>
    <w:rsid w:val="00FC02F7"/>
    <w:rsid w:val="00FC0712"/>
    <w:rsid w:val="00FC0794"/>
    <w:rsid w:val="00FC0EA9"/>
    <w:rsid w:val="00FC179D"/>
    <w:rsid w:val="00FC1810"/>
    <w:rsid w:val="00FC1C67"/>
    <w:rsid w:val="00FC26FB"/>
    <w:rsid w:val="00FC351D"/>
    <w:rsid w:val="00FC5DFA"/>
    <w:rsid w:val="00FC60C7"/>
    <w:rsid w:val="00FD0834"/>
    <w:rsid w:val="00FD200F"/>
    <w:rsid w:val="00FD21E1"/>
    <w:rsid w:val="00FD4D56"/>
    <w:rsid w:val="00FD4EBF"/>
    <w:rsid w:val="00FD6FD4"/>
    <w:rsid w:val="00FD750B"/>
    <w:rsid w:val="00FE0113"/>
    <w:rsid w:val="00FE099B"/>
    <w:rsid w:val="00FE435D"/>
    <w:rsid w:val="00FE454B"/>
    <w:rsid w:val="00FE57E7"/>
    <w:rsid w:val="00FE6A10"/>
    <w:rsid w:val="00FE6C51"/>
    <w:rsid w:val="00FE7099"/>
    <w:rsid w:val="00FE7B49"/>
    <w:rsid w:val="00FF1304"/>
    <w:rsid w:val="00FF182E"/>
    <w:rsid w:val="00FF1F7A"/>
    <w:rsid w:val="00FF5864"/>
    <w:rsid w:val="00FF6B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64F77"/>
  <w15:chartTrackingRefBased/>
  <w15:docId w15:val="{F30DBE35-4888-4FAE-B7B0-7BE9248D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DD5"/>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57A7F"/>
    <w:rPr>
      <w:color w:val="0000FF"/>
      <w:u w:val="single"/>
    </w:rPr>
  </w:style>
  <w:style w:type="paragraph" w:styleId="NormalWeb">
    <w:name w:val="Normal (Web)"/>
    <w:basedOn w:val="Normal"/>
    <w:uiPriority w:val="99"/>
    <w:semiHidden/>
    <w:unhideWhenUsed/>
    <w:rsid w:val="0033177F"/>
    <w:pPr>
      <w:spacing w:before="100" w:beforeAutospacing="1" w:after="100" w:afterAutospacing="1"/>
    </w:pPr>
    <w:rPr>
      <w:rFonts w:ascii="Times New Roman" w:eastAsia="Times New Roman" w:hAnsi="Times New Roman"/>
      <w:sz w:val="24"/>
      <w:szCs w:val="24"/>
    </w:rPr>
  </w:style>
  <w:style w:type="paragraph" w:styleId="ListParagraph">
    <w:name w:val="List Paragraph"/>
    <w:basedOn w:val="Normal"/>
    <w:uiPriority w:val="34"/>
    <w:qFormat/>
    <w:rsid w:val="008E37B0"/>
    <w:pPr>
      <w:ind w:left="720"/>
      <w:contextualSpacing/>
    </w:pPr>
    <w:rPr>
      <w:u w:color="FF0000"/>
    </w:rPr>
  </w:style>
  <w:style w:type="paragraph" w:styleId="Header">
    <w:name w:val="header"/>
    <w:basedOn w:val="Normal"/>
    <w:link w:val="HeaderChar"/>
    <w:uiPriority w:val="99"/>
    <w:unhideWhenUsed/>
    <w:rsid w:val="00947EB4"/>
    <w:pPr>
      <w:tabs>
        <w:tab w:val="center" w:pos="4680"/>
        <w:tab w:val="right" w:pos="9360"/>
      </w:tabs>
    </w:pPr>
  </w:style>
  <w:style w:type="character" w:customStyle="1" w:styleId="HeaderChar">
    <w:name w:val="Header Char"/>
    <w:basedOn w:val="DefaultParagraphFont"/>
    <w:link w:val="Header"/>
    <w:uiPriority w:val="99"/>
    <w:rsid w:val="00947EB4"/>
    <w:rPr>
      <w:sz w:val="22"/>
      <w:szCs w:val="22"/>
    </w:rPr>
  </w:style>
  <w:style w:type="paragraph" w:styleId="Footer">
    <w:name w:val="footer"/>
    <w:basedOn w:val="Normal"/>
    <w:link w:val="FooterChar"/>
    <w:uiPriority w:val="99"/>
    <w:unhideWhenUsed/>
    <w:rsid w:val="00947EB4"/>
    <w:pPr>
      <w:tabs>
        <w:tab w:val="center" w:pos="4680"/>
        <w:tab w:val="right" w:pos="9360"/>
      </w:tabs>
    </w:pPr>
  </w:style>
  <w:style w:type="character" w:customStyle="1" w:styleId="FooterChar">
    <w:name w:val="Footer Char"/>
    <w:basedOn w:val="DefaultParagraphFont"/>
    <w:link w:val="Footer"/>
    <w:uiPriority w:val="99"/>
    <w:rsid w:val="00947EB4"/>
    <w:rPr>
      <w:sz w:val="22"/>
      <w:szCs w:val="22"/>
    </w:rPr>
  </w:style>
  <w:style w:type="character" w:styleId="UnresolvedMention">
    <w:name w:val="Unresolved Mention"/>
    <w:basedOn w:val="DefaultParagraphFont"/>
    <w:uiPriority w:val="99"/>
    <w:semiHidden/>
    <w:unhideWhenUsed/>
    <w:rsid w:val="00CC7E70"/>
    <w:rPr>
      <w:color w:val="605E5C"/>
      <w:shd w:val="clear" w:color="auto" w:fill="E1DFDD"/>
    </w:rPr>
  </w:style>
  <w:style w:type="table" w:styleId="TableGrid">
    <w:name w:val="Table Grid"/>
    <w:basedOn w:val="TableNormal"/>
    <w:uiPriority w:val="59"/>
    <w:rsid w:val="0013608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A14E5"/>
    <w:rPr>
      <w:b/>
      <w:bCs/>
    </w:rPr>
  </w:style>
  <w:style w:type="paragraph" w:customStyle="1" w:styleId="z1qcye">
    <w:name w:val="z1qcye"/>
    <w:basedOn w:val="Normal"/>
    <w:rsid w:val="00A37B55"/>
    <w:pPr>
      <w:spacing w:before="100" w:beforeAutospacing="1" w:after="100" w:afterAutospacing="1"/>
    </w:pPr>
    <w:rPr>
      <w:rFonts w:ascii="Times New Roman" w:eastAsia="Times New Roman" w:hAnsi="Times New Roman"/>
      <w:sz w:val="24"/>
      <w:szCs w:val="24"/>
    </w:rPr>
  </w:style>
  <w:style w:type="character" w:customStyle="1" w:styleId="inqyif">
    <w:name w:val="inqyif"/>
    <w:basedOn w:val="DefaultParagraphFont"/>
    <w:rsid w:val="00A37B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8509">
      <w:bodyDiv w:val="1"/>
      <w:marLeft w:val="0"/>
      <w:marRight w:val="0"/>
      <w:marTop w:val="0"/>
      <w:marBottom w:val="0"/>
      <w:divBdr>
        <w:top w:val="none" w:sz="0" w:space="0" w:color="auto"/>
        <w:left w:val="none" w:sz="0" w:space="0" w:color="auto"/>
        <w:bottom w:val="none" w:sz="0" w:space="0" w:color="auto"/>
        <w:right w:val="none" w:sz="0" w:space="0" w:color="auto"/>
      </w:divBdr>
    </w:div>
    <w:div w:id="174463645">
      <w:bodyDiv w:val="1"/>
      <w:marLeft w:val="0"/>
      <w:marRight w:val="0"/>
      <w:marTop w:val="0"/>
      <w:marBottom w:val="0"/>
      <w:divBdr>
        <w:top w:val="none" w:sz="0" w:space="0" w:color="auto"/>
        <w:left w:val="none" w:sz="0" w:space="0" w:color="auto"/>
        <w:bottom w:val="none" w:sz="0" w:space="0" w:color="auto"/>
        <w:right w:val="none" w:sz="0" w:space="0" w:color="auto"/>
      </w:divBdr>
    </w:div>
    <w:div w:id="321736789">
      <w:bodyDiv w:val="1"/>
      <w:marLeft w:val="0"/>
      <w:marRight w:val="0"/>
      <w:marTop w:val="0"/>
      <w:marBottom w:val="0"/>
      <w:divBdr>
        <w:top w:val="none" w:sz="0" w:space="0" w:color="auto"/>
        <w:left w:val="none" w:sz="0" w:space="0" w:color="auto"/>
        <w:bottom w:val="none" w:sz="0" w:space="0" w:color="auto"/>
        <w:right w:val="none" w:sz="0" w:space="0" w:color="auto"/>
      </w:divBdr>
    </w:div>
    <w:div w:id="414399902">
      <w:bodyDiv w:val="1"/>
      <w:marLeft w:val="0"/>
      <w:marRight w:val="0"/>
      <w:marTop w:val="0"/>
      <w:marBottom w:val="0"/>
      <w:divBdr>
        <w:top w:val="none" w:sz="0" w:space="0" w:color="auto"/>
        <w:left w:val="none" w:sz="0" w:space="0" w:color="auto"/>
        <w:bottom w:val="none" w:sz="0" w:space="0" w:color="auto"/>
        <w:right w:val="none" w:sz="0" w:space="0" w:color="auto"/>
      </w:divBdr>
    </w:div>
    <w:div w:id="649595368">
      <w:bodyDiv w:val="1"/>
      <w:marLeft w:val="0"/>
      <w:marRight w:val="0"/>
      <w:marTop w:val="0"/>
      <w:marBottom w:val="0"/>
      <w:divBdr>
        <w:top w:val="none" w:sz="0" w:space="0" w:color="auto"/>
        <w:left w:val="none" w:sz="0" w:space="0" w:color="auto"/>
        <w:bottom w:val="none" w:sz="0" w:space="0" w:color="auto"/>
        <w:right w:val="none" w:sz="0" w:space="0" w:color="auto"/>
      </w:divBdr>
    </w:div>
    <w:div w:id="654992577">
      <w:bodyDiv w:val="1"/>
      <w:marLeft w:val="0"/>
      <w:marRight w:val="0"/>
      <w:marTop w:val="0"/>
      <w:marBottom w:val="0"/>
      <w:divBdr>
        <w:top w:val="none" w:sz="0" w:space="0" w:color="auto"/>
        <w:left w:val="none" w:sz="0" w:space="0" w:color="auto"/>
        <w:bottom w:val="none" w:sz="0" w:space="0" w:color="auto"/>
        <w:right w:val="none" w:sz="0" w:space="0" w:color="auto"/>
      </w:divBdr>
    </w:div>
    <w:div w:id="924874866">
      <w:bodyDiv w:val="1"/>
      <w:marLeft w:val="0"/>
      <w:marRight w:val="0"/>
      <w:marTop w:val="0"/>
      <w:marBottom w:val="0"/>
      <w:divBdr>
        <w:top w:val="none" w:sz="0" w:space="0" w:color="auto"/>
        <w:left w:val="none" w:sz="0" w:space="0" w:color="auto"/>
        <w:bottom w:val="none" w:sz="0" w:space="0" w:color="auto"/>
        <w:right w:val="none" w:sz="0" w:space="0" w:color="auto"/>
      </w:divBdr>
    </w:div>
    <w:div w:id="940723533">
      <w:bodyDiv w:val="1"/>
      <w:marLeft w:val="0"/>
      <w:marRight w:val="0"/>
      <w:marTop w:val="0"/>
      <w:marBottom w:val="0"/>
      <w:divBdr>
        <w:top w:val="none" w:sz="0" w:space="0" w:color="auto"/>
        <w:left w:val="none" w:sz="0" w:space="0" w:color="auto"/>
        <w:bottom w:val="none" w:sz="0" w:space="0" w:color="auto"/>
        <w:right w:val="none" w:sz="0" w:space="0" w:color="auto"/>
      </w:divBdr>
    </w:div>
    <w:div w:id="1027490388">
      <w:bodyDiv w:val="1"/>
      <w:marLeft w:val="0"/>
      <w:marRight w:val="0"/>
      <w:marTop w:val="0"/>
      <w:marBottom w:val="0"/>
      <w:divBdr>
        <w:top w:val="none" w:sz="0" w:space="0" w:color="auto"/>
        <w:left w:val="none" w:sz="0" w:space="0" w:color="auto"/>
        <w:bottom w:val="none" w:sz="0" w:space="0" w:color="auto"/>
        <w:right w:val="none" w:sz="0" w:space="0" w:color="auto"/>
      </w:divBdr>
    </w:div>
    <w:div w:id="1045065128">
      <w:bodyDiv w:val="1"/>
      <w:marLeft w:val="0"/>
      <w:marRight w:val="0"/>
      <w:marTop w:val="0"/>
      <w:marBottom w:val="0"/>
      <w:divBdr>
        <w:top w:val="none" w:sz="0" w:space="0" w:color="auto"/>
        <w:left w:val="none" w:sz="0" w:space="0" w:color="auto"/>
        <w:bottom w:val="none" w:sz="0" w:space="0" w:color="auto"/>
        <w:right w:val="none" w:sz="0" w:space="0" w:color="auto"/>
      </w:divBdr>
    </w:div>
    <w:div w:id="1065377742">
      <w:bodyDiv w:val="1"/>
      <w:marLeft w:val="0"/>
      <w:marRight w:val="0"/>
      <w:marTop w:val="0"/>
      <w:marBottom w:val="0"/>
      <w:divBdr>
        <w:top w:val="none" w:sz="0" w:space="0" w:color="auto"/>
        <w:left w:val="none" w:sz="0" w:space="0" w:color="auto"/>
        <w:bottom w:val="none" w:sz="0" w:space="0" w:color="auto"/>
        <w:right w:val="none" w:sz="0" w:space="0" w:color="auto"/>
      </w:divBdr>
    </w:div>
    <w:div w:id="1090348750">
      <w:bodyDiv w:val="1"/>
      <w:marLeft w:val="0"/>
      <w:marRight w:val="0"/>
      <w:marTop w:val="0"/>
      <w:marBottom w:val="0"/>
      <w:divBdr>
        <w:top w:val="none" w:sz="0" w:space="0" w:color="auto"/>
        <w:left w:val="none" w:sz="0" w:space="0" w:color="auto"/>
        <w:bottom w:val="none" w:sz="0" w:space="0" w:color="auto"/>
        <w:right w:val="none" w:sz="0" w:space="0" w:color="auto"/>
      </w:divBdr>
    </w:div>
    <w:div w:id="1105809522">
      <w:bodyDiv w:val="1"/>
      <w:marLeft w:val="0"/>
      <w:marRight w:val="0"/>
      <w:marTop w:val="0"/>
      <w:marBottom w:val="0"/>
      <w:divBdr>
        <w:top w:val="none" w:sz="0" w:space="0" w:color="auto"/>
        <w:left w:val="none" w:sz="0" w:space="0" w:color="auto"/>
        <w:bottom w:val="none" w:sz="0" w:space="0" w:color="auto"/>
        <w:right w:val="none" w:sz="0" w:space="0" w:color="auto"/>
      </w:divBdr>
      <w:divsChild>
        <w:div w:id="1243176579">
          <w:marLeft w:val="0"/>
          <w:marRight w:val="0"/>
          <w:marTop w:val="0"/>
          <w:marBottom w:val="0"/>
          <w:divBdr>
            <w:top w:val="none" w:sz="0" w:space="0" w:color="auto"/>
            <w:left w:val="none" w:sz="0" w:space="0" w:color="auto"/>
            <w:bottom w:val="none" w:sz="0" w:space="0" w:color="auto"/>
            <w:right w:val="none" w:sz="0" w:space="0" w:color="auto"/>
          </w:divBdr>
        </w:div>
        <w:div w:id="1885632432">
          <w:marLeft w:val="0"/>
          <w:marRight w:val="0"/>
          <w:marTop w:val="0"/>
          <w:marBottom w:val="0"/>
          <w:divBdr>
            <w:top w:val="none" w:sz="0" w:space="0" w:color="auto"/>
            <w:left w:val="none" w:sz="0" w:space="0" w:color="auto"/>
            <w:bottom w:val="none" w:sz="0" w:space="0" w:color="auto"/>
            <w:right w:val="none" w:sz="0" w:space="0" w:color="auto"/>
          </w:divBdr>
        </w:div>
      </w:divsChild>
    </w:div>
    <w:div w:id="1438714027">
      <w:bodyDiv w:val="1"/>
      <w:marLeft w:val="0"/>
      <w:marRight w:val="0"/>
      <w:marTop w:val="0"/>
      <w:marBottom w:val="0"/>
      <w:divBdr>
        <w:top w:val="none" w:sz="0" w:space="0" w:color="auto"/>
        <w:left w:val="none" w:sz="0" w:space="0" w:color="auto"/>
        <w:bottom w:val="none" w:sz="0" w:space="0" w:color="auto"/>
        <w:right w:val="none" w:sz="0" w:space="0" w:color="auto"/>
      </w:divBdr>
    </w:div>
    <w:div w:id="1481076583">
      <w:bodyDiv w:val="1"/>
      <w:marLeft w:val="0"/>
      <w:marRight w:val="0"/>
      <w:marTop w:val="0"/>
      <w:marBottom w:val="0"/>
      <w:divBdr>
        <w:top w:val="none" w:sz="0" w:space="0" w:color="auto"/>
        <w:left w:val="none" w:sz="0" w:space="0" w:color="auto"/>
        <w:bottom w:val="none" w:sz="0" w:space="0" w:color="auto"/>
        <w:right w:val="none" w:sz="0" w:space="0" w:color="auto"/>
      </w:divBdr>
    </w:div>
    <w:div w:id="1944722188">
      <w:bodyDiv w:val="1"/>
      <w:marLeft w:val="0"/>
      <w:marRight w:val="0"/>
      <w:marTop w:val="0"/>
      <w:marBottom w:val="0"/>
      <w:divBdr>
        <w:top w:val="none" w:sz="0" w:space="0" w:color="auto"/>
        <w:left w:val="none" w:sz="0" w:space="0" w:color="auto"/>
        <w:bottom w:val="none" w:sz="0" w:space="0" w:color="auto"/>
        <w:right w:val="none" w:sz="0" w:space="0" w:color="auto"/>
      </w:divBdr>
    </w:div>
    <w:div w:id="1987929018">
      <w:bodyDiv w:val="1"/>
      <w:marLeft w:val="0"/>
      <w:marRight w:val="0"/>
      <w:marTop w:val="0"/>
      <w:marBottom w:val="0"/>
      <w:divBdr>
        <w:top w:val="none" w:sz="0" w:space="0" w:color="auto"/>
        <w:left w:val="none" w:sz="0" w:space="0" w:color="auto"/>
        <w:bottom w:val="none" w:sz="0" w:space="0" w:color="auto"/>
        <w:right w:val="none" w:sz="0" w:space="0" w:color="auto"/>
      </w:divBdr>
    </w:div>
    <w:div w:id="20676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gornstein@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dave@erfs.u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2-10T20:11:38.590"/>
    </inkml:context>
    <inkml:brush xml:id="br0">
      <inkml:brushProperty name="width" value="0.05" units="cm"/>
      <inkml:brushProperty name="height" value="0.05" units="cm"/>
    </inkml:brush>
  </inkml:definitions>
  <inkml:trace contextRef="#ctx0" brushRef="#br0">166 0 1704 0 0,'-6'18'1'0'0,"5"-12"12"0"0,0 0 0 0 0,-1-1 1 0 0,0 0-1 0 0,0 1 1 0 0,0-1-1 0 0,-1 0 0 0 0,1 0 1 0 0,-7 7-1 0 0,-41 39 100 0 0,18-20-15 0 0,-18 9 1034 0 0,49-39-1019 0 0,-1 2 678 0 0,1-3-647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41C5C-7954-496F-B2B3-798E2ADDE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1657</TotalTime>
  <Pages>9</Pages>
  <Words>2705</Words>
  <Characters>15423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18092</CharactersWithSpaces>
  <SharedDoc>false</SharedDoc>
  <HLinks>
    <vt:vector size="12" baseType="variant">
      <vt:variant>
        <vt:i4>5242930</vt:i4>
      </vt:variant>
      <vt:variant>
        <vt:i4>3</vt:i4>
      </vt:variant>
      <vt:variant>
        <vt:i4>0</vt:i4>
      </vt:variant>
      <vt:variant>
        <vt:i4>5</vt:i4>
      </vt:variant>
      <vt:variant>
        <vt:lpwstr>mailto:dave.erfs@att.net</vt:lpwstr>
      </vt:variant>
      <vt:variant>
        <vt:lpwstr/>
      </vt:variant>
      <vt:variant>
        <vt:i4>5242930</vt:i4>
      </vt:variant>
      <vt:variant>
        <vt:i4>0</vt:i4>
      </vt:variant>
      <vt:variant>
        <vt:i4>0</vt:i4>
      </vt:variant>
      <vt:variant>
        <vt:i4>5</vt:i4>
      </vt:variant>
      <vt:variant>
        <vt:lpwstr>mailto:dave.erfs@att.net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David Gornstein</cp:lastModifiedBy>
  <cp:revision>96</cp:revision>
  <cp:lastPrinted>2021-10-12T01:18:00Z</cp:lastPrinted>
  <dcterms:created xsi:type="dcterms:W3CDTF">2026-08-20T17:19:00Z</dcterms:created>
  <dcterms:modified xsi:type="dcterms:W3CDTF">2026-10-15T02:45:00Z</dcterms:modified>
</cp:coreProperties>
</file>