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bookmarkStart w:colFirst="0" w:colLast="0" w:name="_heading=h.gjdgxs" w:id="0"/>
      <w:bookmarkEnd w:id="0"/>
      <w:r w:rsidDel="00000000" w:rsidR="00000000" w:rsidRPr="00000000">
        <w:rPr>
          <w:rtl w:val="0"/>
        </w:rPr>
        <w:t xml:space="preserve">July 7,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Dear Telecommunications, Data Transmission, and Internet Service Providers: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color w:val="980000"/>
        </w:rPr>
      </w:pPr>
      <w:r w:rsidDel="00000000" w:rsidR="00000000" w:rsidRPr="00000000">
        <w:rPr>
          <w:rtl w:val="0"/>
        </w:rPr>
        <w:t xml:space="preserve">You are invited to submit a proposal for the Northeastern Pennsylvania Regional Wide Area Network E-Rate Purchasing Consortium.  The objective is to secure high-speed broadband data communications transport and Internet access services at competitive rates for 27 School districts and K-12 organizations within the service territories of Luzerne Intermediate Unit 18 and Northeastern Educational Intermediate Unit 19. </w:t>
      </w:r>
      <w:r w:rsidDel="00000000" w:rsidR="00000000" w:rsidRPr="00000000">
        <w:rPr>
          <w:b w:val="1"/>
          <w:bCs w:val="1"/>
          <w:color w:val="c00000"/>
          <w:rtl w:val="0"/>
        </w:rPr>
        <w:t xml:space="preserve">Proposals are due by 3:00 p.m. Eastern Standard Time (EST) on </w:t>
      </w:r>
      <w:r w:rsidDel="00000000" w:rsidR="00000000" w:rsidRPr="00000000">
        <w:rPr>
          <w:b w:val="1"/>
          <w:bCs w:val="1"/>
          <w:color w:val="980000"/>
          <w:rtl w:val="0"/>
        </w:rPr>
        <w:t xml:space="preserve">Tuesday, September 15, 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rtl w:val="0"/>
        </w:rPr>
        <w:t xml:space="preserve">To explain the procurement process, providers are invited to a virtual meeting for </w:t>
      </w:r>
      <w:r w:rsidDel="00000000" w:rsidR="00000000" w:rsidRPr="00000000">
        <w:rPr>
          <w:b w:val="1"/>
          <w:bCs w:val="1"/>
          <w:rtl w:val="0"/>
        </w:rPr>
        <w:t xml:space="preserve">service providers </w:t>
      </w:r>
      <w:r w:rsidDel="00000000" w:rsidR="00000000" w:rsidRPr="00000000">
        <w:rPr>
          <w:b w:val="1"/>
          <w:bCs w:val="1"/>
          <w:rtl w:val="0"/>
        </w:rPr>
        <w:t xml:space="preserve">on</w:t>
      </w:r>
      <w:r w:rsidDel="00000000" w:rsidR="00000000" w:rsidRPr="00000000">
        <w:rPr>
          <w:b w:val="1"/>
          <w:bCs w:val="1"/>
          <w:rtl w:val="0"/>
        </w:rPr>
        <w:t xml:space="preserve"> </w:t>
      </w:r>
      <w:r w:rsidDel="00000000" w:rsidR="00000000" w:rsidRPr="00000000">
        <w:rPr>
          <w:b w:val="1"/>
          <w:bCs w:val="1"/>
          <w:rtl w:val="0"/>
        </w:rPr>
        <w:t xml:space="preserve">Wednesday, July 15, 1 pm EST</w:t>
      </w:r>
      <w:r w:rsidDel="00000000" w:rsidR="00000000" w:rsidRPr="00000000">
        <w:rPr>
          <w:b w:val="1"/>
          <w:bCs w:val="1"/>
          <w:rtl w:val="0"/>
        </w:rPr>
        <w:t xml:space="preserve">. </w:t>
      </w:r>
      <w:r w:rsidDel="00000000" w:rsidR="00000000" w:rsidRPr="00000000">
        <w:rPr>
          <w:rtl w:val="0"/>
        </w:rPr>
        <w:t xml:space="preserve">The meeting will be recorded and posted on the procurement website and also uploaded to the E-rate competitive bidding portal: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bCs w:val="1"/>
          <w:color w:val="002060"/>
        </w:rPr>
      </w:pPr>
      <w:r w:rsidDel="00000000" w:rsidR="00000000" w:rsidRPr="00000000">
        <w:rPr>
          <w:b w:val="1"/>
          <w:bCs w:val="1"/>
          <w:color w:val="002060"/>
          <w:rtl w:val="0"/>
        </w:rPr>
        <w:t xml:space="preserve">https://www.liu18.org/rwan/</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meeting is not mandatory, but attendance or online review of the video is recommended.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To register for your expression of interest in this procurement, please submit your company’s contact information to the following web form: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center"/>
        <w:rPr>
          <w:b w:val="1"/>
          <w:bCs w:val="1"/>
          <w:color w:val="002060"/>
        </w:rPr>
      </w:pPr>
      <w:bookmarkStart w:colFirst="0" w:colLast="0" w:name="_heading=h.swvexstvwdic" w:id="1"/>
      <w:bookmarkEnd w:id="1"/>
      <w:hyperlink r:id="rId7">
        <w:r w:rsidDel="00000000" w:rsidR="00000000" w:rsidRPr="00000000">
          <w:rPr>
            <w:b w:val="1"/>
            <w:bCs w:val="1"/>
            <w:color w:val="1155cc"/>
            <w:u w:val="single"/>
            <w:rtl w:val="0"/>
          </w:rPr>
          <w:t xml:space="preserve">https://forms.gle/wX5Yt4rRwAE5gazJ8</w:t>
        </w:r>
      </w:hyperlink>
      <w:hyperlink r:id="rId8">
        <w:r w:rsidDel="00000000" w:rsidR="00000000" w:rsidRPr="00000000">
          <w:rPr>
            <w:b w:val="1"/>
            <w:bCs w:val="1"/>
            <w:color w:val="1155cc"/>
            <w:u w:val="single"/>
            <w:rtl w:val="0"/>
          </w:rPr>
          <w:t xml:space="preserve"> </w:t>
        </w:r>
      </w:hyperlink>
      <w:r w:rsidDel="00000000" w:rsidR="00000000" w:rsidRPr="00000000">
        <w:rPr>
          <w:rtl w:val="0"/>
        </w:rPr>
      </w:r>
    </w:p>
    <w:p w:rsidR="00000000" w:rsidDel="00000000" w:rsidP="00000000" w:rsidRDefault="00000000" w:rsidRPr="00000000" w14:paraId="00000011">
      <w:pPr>
        <w:jc w:val="center"/>
        <w:rPr>
          <w:color w:val="002060"/>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Upon registering, you will receive information on how to access the online service providers’ meeting on </w:t>
      </w:r>
      <w:r w:rsidDel="00000000" w:rsidR="00000000" w:rsidRPr="00000000">
        <w:rPr>
          <w:rtl w:val="0"/>
        </w:rPr>
        <w:t xml:space="preserve">July 15.</w:t>
      </w:r>
      <w:r w:rsidDel="00000000" w:rsidR="00000000" w:rsidRPr="00000000">
        <w:rPr>
          <w:rtl w:val="0"/>
        </w:rPr>
        <w:t xml:space="preserve"> You will also be emailed any updates to this RFP that may be issued, as a courtesy; however, the official repository for all RFP documents is the E-rate Form 470 competitive bidding portal. The corresponding E-Rate Form 470 application number for this proposal is # </w:t>
      </w:r>
      <w:r w:rsidDel="00000000" w:rsidR="00000000" w:rsidRPr="00000000">
        <w:rPr>
          <w:rtl w:val="0"/>
        </w:rPr>
        <w:t xml:space="preserve">270000018.</w:t>
      </w:r>
      <w:r w:rsidDel="00000000" w:rsidR="00000000" w:rsidRPr="00000000">
        <w:rPr>
          <w:rtl w:val="0"/>
        </w:rPr>
        <w:t xml:space="preserve"> Vendors are responsible for monitoring the E-rate website for any updates.</w:t>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spacing w:line="480" w:lineRule="auto"/>
        <w:rPr/>
      </w:pPr>
      <w:r w:rsidDel="00000000" w:rsidR="00000000" w:rsidRPr="00000000">
        <w:rPr>
          <w:rtl w:val="0"/>
        </w:rPr>
        <w:t xml:space="preserve">Thank you for your interest in this important project for K-12 education in northeastern Pennsylvania.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Sincerely,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Ty Yost</w:t>
      </w:r>
    </w:p>
    <w:p w:rsidR="00000000" w:rsidDel="00000000" w:rsidP="00000000" w:rsidRDefault="00000000" w:rsidRPr="00000000" w14:paraId="00000019">
      <w:pPr>
        <w:rPr/>
      </w:pPr>
      <w:r w:rsidDel="00000000" w:rsidR="00000000" w:rsidRPr="00000000">
        <w:rPr>
          <w:rtl w:val="0"/>
        </w:rPr>
        <w:t xml:space="preserve">Assistant to the Executive Director for District Services</w:t>
      </w:r>
    </w:p>
    <w:p w:rsidR="00000000" w:rsidDel="00000000" w:rsidP="00000000" w:rsidRDefault="00000000" w:rsidRPr="00000000" w14:paraId="0000001A">
      <w:pPr>
        <w:rPr/>
      </w:pPr>
      <w:r w:rsidDel="00000000" w:rsidR="00000000" w:rsidRPr="00000000">
        <w:rPr>
          <w:rtl w:val="0"/>
        </w:rPr>
        <w:t xml:space="preserve">Luzerne Intermediate Unit 18</w:t>
      </w:r>
    </w:p>
    <w:p w:rsidR="00000000" w:rsidDel="00000000" w:rsidP="00000000" w:rsidRDefault="00000000" w:rsidRPr="00000000" w14:paraId="0000001B">
      <w:pPr>
        <w:rPr/>
      </w:pPr>
      <w:r w:rsidDel="00000000" w:rsidR="00000000" w:rsidRPr="00000000">
        <w:rPr>
          <w:rtl w:val="0"/>
        </w:rPr>
        <w:t xml:space="preserve">368 Tioga Ave</w:t>
      </w:r>
    </w:p>
    <w:p w:rsidR="00000000" w:rsidDel="00000000" w:rsidP="00000000" w:rsidRDefault="00000000" w:rsidRPr="00000000" w14:paraId="0000001C">
      <w:pPr>
        <w:rPr/>
      </w:pPr>
      <w:r w:rsidDel="00000000" w:rsidR="00000000" w:rsidRPr="00000000">
        <w:rPr>
          <w:rtl w:val="0"/>
        </w:rPr>
        <w:t xml:space="preserve">Kingston, PA 18704</w:t>
      </w:r>
    </w:p>
    <w:p w:rsidR="00000000" w:rsidDel="00000000" w:rsidP="00000000" w:rsidRDefault="00000000" w:rsidRPr="00000000" w14:paraId="0000001D">
      <w:pPr>
        <w:rPr/>
      </w:pPr>
      <w:r w:rsidDel="00000000" w:rsidR="00000000" w:rsidRPr="00000000">
        <w:rPr>
          <w:rtl w:val="0"/>
        </w:rPr>
        <w:t xml:space="preserve">nepawan@liu18.org</w:t>
      </w:r>
    </w:p>
    <w:p w:rsidR="00000000" w:rsidDel="00000000" w:rsidP="00000000" w:rsidRDefault="00000000" w:rsidRPr="00000000" w14:paraId="0000001E">
      <w:pPr>
        <w:rPr/>
      </w:pPr>
      <w:r w:rsidDel="00000000" w:rsidR="00000000" w:rsidRPr="00000000">
        <w:rPr>
          <w:rtl w:val="0"/>
        </w:rPr>
        <w:t xml:space="preserve">570-287-9681 Ext. 1070</w:t>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jc w:val="center"/>
        <w:rPr>
          <w:rFonts w:ascii="Cambria" w:cs="Cambria" w:eastAsia="Cambria" w:hAnsi="Cambria"/>
          <w:b w:val="1"/>
          <w:bCs w:val="1"/>
          <w:color w:val="002060"/>
          <w:sz w:val="36"/>
          <w:szCs w:val="36"/>
        </w:rPr>
      </w:pPr>
      <w:r w:rsidDel="00000000" w:rsidR="00000000" w:rsidRPr="00000000">
        <w:rPr>
          <w:rFonts w:ascii="Cambria" w:cs="Cambria" w:eastAsia="Cambria" w:hAnsi="Cambria"/>
          <w:b w:val="1"/>
          <w:bCs w:val="1"/>
          <w:color w:val="002060"/>
          <w:sz w:val="36"/>
          <w:szCs w:val="36"/>
          <w:rtl w:val="0"/>
        </w:rPr>
        <w:t xml:space="preserve">Request for Proposals</w:t>
      </w:r>
    </w:p>
    <w:p w:rsidR="00000000" w:rsidDel="00000000" w:rsidP="00000000" w:rsidRDefault="00000000" w:rsidRPr="00000000" w14:paraId="00000021">
      <w:pPr>
        <w:jc w:val="center"/>
        <w:rPr>
          <w:rFonts w:ascii="Cambria" w:cs="Cambria" w:eastAsia="Cambria" w:hAnsi="Cambria"/>
          <w:b w:val="1"/>
          <w:bCs w:val="1"/>
          <w:color w:val="002060"/>
          <w:sz w:val="28"/>
          <w:szCs w:val="28"/>
        </w:rPr>
      </w:pPr>
      <w:r w:rsidDel="00000000" w:rsidR="00000000" w:rsidRPr="00000000">
        <w:rPr>
          <w:rFonts w:ascii="Cambria" w:cs="Cambria" w:eastAsia="Cambria" w:hAnsi="Cambria"/>
          <w:b w:val="1"/>
          <w:bCs w:val="1"/>
          <w:color w:val="002060"/>
          <w:sz w:val="28"/>
          <w:szCs w:val="28"/>
          <w:rtl w:val="0"/>
        </w:rPr>
        <w:t xml:space="preserve">July 7, 2026</w:t>
      </w:r>
    </w:p>
    <w:p w:rsidR="00000000" w:rsidDel="00000000" w:rsidP="00000000" w:rsidRDefault="00000000" w:rsidRPr="00000000" w14:paraId="00000022">
      <w:pPr>
        <w:jc w:val="center"/>
        <w:rPr>
          <w:rFonts w:ascii="Cambria" w:cs="Cambria" w:eastAsia="Cambria" w:hAnsi="Cambria"/>
          <w:color w:val="002060"/>
          <w:sz w:val="28"/>
          <w:szCs w:val="28"/>
        </w:rPr>
      </w:pPr>
      <w:r w:rsidDel="00000000" w:rsidR="00000000" w:rsidRPr="00000000">
        <w:rPr>
          <w:rtl w:val="0"/>
        </w:rPr>
      </w:r>
    </w:p>
    <w:p w:rsidR="00000000" w:rsidDel="00000000" w:rsidP="00000000" w:rsidRDefault="00000000" w:rsidRPr="00000000" w14:paraId="00000023">
      <w:pPr>
        <w:jc w:val="center"/>
        <w:rPr>
          <w:rFonts w:ascii="Cambria" w:cs="Cambria" w:eastAsia="Cambria" w:hAnsi="Cambria"/>
          <w:b w:val="1"/>
          <w:bCs w:val="1"/>
          <w:color w:val="002060"/>
          <w:sz w:val="32"/>
          <w:szCs w:val="32"/>
        </w:rPr>
      </w:pPr>
      <w:r w:rsidDel="00000000" w:rsidR="00000000" w:rsidRPr="00000000">
        <w:rPr>
          <w:rFonts w:ascii="Cambria" w:cs="Cambria" w:eastAsia="Cambria" w:hAnsi="Cambria"/>
          <w:b w:val="1"/>
          <w:bCs w:val="1"/>
          <w:color w:val="002060"/>
          <w:sz w:val="32"/>
          <w:szCs w:val="32"/>
          <w:rtl w:val="0"/>
        </w:rPr>
        <w:t xml:space="preserve">Northeastern Pennsylvania Regional Wide Area Network</w:t>
      </w:r>
    </w:p>
    <w:p w:rsidR="00000000" w:rsidDel="00000000" w:rsidP="00000000" w:rsidRDefault="00000000" w:rsidRPr="00000000" w14:paraId="00000024">
      <w:pPr>
        <w:jc w:val="center"/>
        <w:rPr>
          <w:rFonts w:ascii="Cambria" w:cs="Cambria" w:eastAsia="Cambria" w:hAnsi="Cambria"/>
          <w:b w:val="1"/>
          <w:bCs w:val="1"/>
          <w:color w:val="002060"/>
          <w:sz w:val="28"/>
          <w:szCs w:val="28"/>
        </w:rPr>
      </w:pPr>
      <w:r w:rsidDel="00000000" w:rsidR="00000000" w:rsidRPr="00000000">
        <w:rPr>
          <w:rFonts w:ascii="Cambria" w:cs="Cambria" w:eastAsia="Cambria" w:hAnsi="Cambria"/>
          <w:b w:val="1"/>
          <w:bCs w:val="1"/>
          <w:color w:val="002060"/>
          <w:sz w:val="32"/>
          <w:szCs w:val="32"/>
          <w:rtl w:val="0"/>
        </w:rPr>
        <w:t xml:space="preserve">E-Rate Purchasing Consortium</w:t>
      </w:r>
      <w:r w:rsidDel="00000000" w:rsidR="00000000" w:rsidRPr="00000000">
        <w:rPr>
          <w:rtl w:val="0"/>
        </w:rPr>
      </w:r>
    </w:p>
    <w:p w:rsidR="00000000" w:rsidDel="00000000" w:rsidP="00000000" w:rsidRDefault="00000000" w:rsidRPr="00000000" w14:paraId="00000025">
      <w:pPr>
        <w:rPr>
          <w:rFonts w:ascii="Cambria" w:cs="Cambria" w:eastAsia="Cambria" w:hAnsi="Cambria"/>
          <w:sz w:val="16"/>
          <w:szCs w:val="16"/>
        </w:rPr>
      </w:pPr>
      <w:r w:rsidDel="00000000" w:rsidR="00000000" w:rsidRPr="00000000">
        <w:rPr>
          <w:rtl w:val="0"/>
        </w:rPr>
      </w:r>
    </w:p>
    <w:p w:rsidR="00000000" w:rsidDel="00000000" w:rsidP="00000000" w:rsidRDefault="00000000" w:rsidRPr="00000000" w14:paraId="00000026">
      <w:pPr>
        <w:jc w:val="center"/>
        <w:rPr>
          <w:rFonts w:ascii="Cambria" w:cs="Cambria" w:eastAsia="Cambria" w:hAnsi="Cambria"/>
          <w:color w:val="002060"/>
          <w:sz w:val="24"/>
          <w:szCs w:val="24"/>
        </w:rPr>
      </w:pPr>
      <w:r w:rsidDel="00000000" w:rsidR="00000000" w:rsidRPr="00000000">
        <w:rPr>
          <w:rFonts w:ascii="Cambria" w:cs="Cambria" w:eastAsia="Cambria" w:hAnsi="Cambria"/>
          <w:color w:val="002060"/>
          <w:sz w:val="24"/>
          <w:szCs w:val="24"/>
          <w:rtl w:val="0"/>
        </w:rPr>
        <w:t xml:space="preserve">Issued by:</w:t>
      </w:r>
    </w:p>
    <w:p w:rsidR="00000000" w:rsidDel="00000000" w:rsidP="00000000" w:rsidRDefault="00000000" w:rsidRPr="00000000" w14:paraId="00000027">
      <w:pPr>
        <w:jc w:val="center"/>
        <w:rPr>
          <w:rFonts w:ascii="Cambria" w:cs="Cambria" w:eastAsia="Cambria" w:hAnsi="Cambria"/>
          <w:color w:val="002060"/>
          <w:sz w:val="24"/>
          <w:szCs w:val="24"/>
        </w:rPr>
      </w:pPr>
      <w:r w:rsidDel="00000000" w:rsidR="00000000" w:rsidRPr="00000000">
        <w:rPr>
          <w:rFonts w:ascii="Cambria" w:cs="Cambria" w:eastAsia="Cambria" w:hAnsi="Cambria"/>
          <w:color w:val="002060"/>
          <w:sz w:val="24"/>
          <w:szCs w:val="24"/>
          <w:rtl w:val="0"/>
        </w:rPr>
        <w:t xml:space="preserve">Luzerne Intermediate Unit 18 with Northeastern Educational Intermediate Unit 19</w:t>
      </w:r>
    </w:p>
    <w:p w:rsidR="00000000" w:rsidDel="00000000" w:rsidP="00000000" w:rsidRDefault="00000000" w:rsidRPr="00000000" w14:paraId="00000028">
      <w:pPr>
        <w:jc w:val="center"/>
        <w:rPr>
          <w:rFonts w:ascii="Cambria" w:cs="Cambria" w:eastAsia="Cambria" w:hAnsi="Cambria"/>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1371600</wp:posOffset>
            </wp:positionH>
            <wp:positionV relativeFrom="paragraph">
              <wp:posOffset>173990</wp:posOffset>
            </wp:positionV>
            <wp:extent cx="3200400" cy="457200"/>
            <wp:effectExtent b="0" l="0" r="0" t="0"/>
            <wp:wrapSquare wrapText="bothSides" distB="0" distT="0" distL="114300" distR="114300"/>
            <wp:docPr descr="Luzerne Intermediate Unit" id="48" name="image1.png"/>
            <a:graphic>
              <a:graphicData uri="http://schemas.openxmlformats.org/drawingml/2006/picture">
                <pic:pic>
                  <pic:nvPicPr>
                    <pic:cNvPr descr="Luzerne Intermediate Unit" id="0" name="image1.png"/>
                    <pic:cNvPicPr preferRelativeResize="0"/>
                  </pic:nvPicPr>
                  <pic:blipFill>
                    <a:blip r:embed="rId9"/>
                    <a:srcRect b="0" l="0" r="0" t="0"/>
                    <a:stretch>
                      <a:fillRect/>
                    </a:stretch>
                  </pic:blipFill>
                  <pic:spPr>
                    <a:xfrm>
                      <a:off x="0" y="0"/>
                      <a:ext cx="3200400" cy="457200"/>
                    </a:xfrm>
                    <a:prstGeom prst="rect"/>
                    <a:ln/>
                  </pic:spPr>
                </pic:pic>
              </a:graphicData>
            </a:graphic>
          </wp:anchor>
        </w:drawing>
      </w:r>
    </w:p>
    <w:p w:rsidR="00000000" w:rsidDel="00000000" w:rsidP="00000000" w:rsidRDefault="00000000" w:rsidRPr="00000000" w14:paraId="00000029">
      <w:pPr>
        <w:jc w:val="center"/>
        <w:rPr>
          <w:rFonts w:ascii="Cambria" w:cs="Cambria" w:eastAsia="Cambria" w:hAnsi="Cambria"/>
          <w:sz w:val="32"/>
          <w:szCs w:val="32"/>
        </w:rPr>
      </w:pPr>
      <w:r w:rsidDel="00000000" w:rsidR="00000000" w:rsidRPr="00000000">
        <w:rPr>
          <w:rtl w:val="0"/>
        </w:rPr>
      </w:r>
    </w:p>
    <w:p w:rsidR="00000000" w:rsidDel="00000000" w:rsidP="00000000" w:rsidRDefault="00000000" w:rsidRPr="00000000" w14:paraId="0000002A">
      <w:pPr>
        <w:rPr>
          <w:rFonts w:ascii="Cambria" w:cs="Cambria" w:eastAsia="Cambria" w:hAnsi="Cambria"/>
          <w:sz w:val="32"/>
          <w:szCs w:val="32"/>
        </w:rPr>
      </w:pPr>
      <w:r w:rsidDel="00000000" w:rsidR="00000000" w:rsidRPr="00000000">
        <w:rPr>
          <w:rtl w:val="0"/>
        </w:rPr>
      </w:r>
    </w:p>
    <w:p w:rsidR="00000000" w:rsidDel="00000000" w:rsidP="00000000" w:rsidRDefault="00000000" w:rsidRPr="00000000" w14:paraId="0000002B">
      <w:pPr>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424113" cy="808038"/>
            <wp:effectExtent b="0" l="0" r="0" t="0"/>
            <wp:docPr id="49"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424113" cy="80803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2D">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2E">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2F">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Issuing Officer:  Ty Yost</w:t>
      </w:r>
    </w:p>
    <w:p w:rsidR="00000000" w:rsidDel="00000000" w:rsidP="00000000" w:rsidRDefault="00000000" w:rsidRPr="00000000" w14:paraId="00000030">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Assistant to the Executive Director for District Services</w:t>
      </w:r>
    </w:p>
    <w:p w:rsidR="00000000" w:rsidDel="00000000" w:rsidP="00000000" w:rsidRDefault="00000000" w:rsidRPr="00000000" w14:paraId="00000031">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Luzerne Intermediate Unit 18</w:t>
      </w:r>
    </w:p>
    <w:p w:rsidR="00000000" w:rsidDel="00000000" w:rsidP="00000000" w:rsidRDefault="00000000" w:rsidRPr="00000000" w14:paraId="00000032">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368 Tioga Ave</w:t>
      </w:r>
    </w:p>
    <w:p w:rsidR="00000000" w:rsidDel="00000000" w:rsidP="00000000" w:rsidRDefault="00000000" w:rsidRPr="00000000" w14:paraId="00000033">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Kingston, PA 18704</w:t>
      </w:r>
    </w:p>
    <w:p w:rsidR="00000000" w:rsidDel="00000000" w:rsidP="00000000" w:rsidRDefault="00000000" w:rsidRPr="00000000" w14:paraId="00000034">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nepawan@liu18.org</w:t>
      </w:r>
    </w:p>
    <w:p w:rsidR="00000000" w:rsidDel="00000000" w:rsidP="00000000" w:rsidRDefault="00000000" w:rsidRPr="00000000" w14:paraId="00000035">
      <w:pPr>
        <w:jc w:val="center"/>
        <w:rPr>
          <w:rFonts w:ascii="Cambria" w:cs="Cambria" w:eastAsia="Cambria" w:hAnsi="Cambria"/>
          <w:color w:val="002060"/>
        </w:rPr>
      </w:pPr>
      <w:r w:rsidDel="00000000" w:rsidR="00000000" w:rsidRPr="00000000">
        <w:rPr>
          <w:rFonts w:ascii="Cambria" w:cs="Cambria" w:eastAsia="Cambria" w:hAnsi="Cambria"/>
          <w:color w:val="002060"/>
          <w:rtl w:val="0"/>
        </w:rPr>
        <w:t xml:space="preserve">570-287-9681 Ext. 1070</w:t>
      </w:r>
    </w:p>
    <w:p w:rsidR="00000000" w:rsidDel="00000000" w:rsidP="00000000" w:rsidRDefault="00000000" w:rsidRPr="00000000" w14:paraId="00000036">
      <w:pPr>
        <w:jc w:val="center"/>
        <w:rPr>
          <w:rFonts w:ascii="Cambria" w:cs="Cambria" w:eastAsia="Cambria" w:hAnsi="Cambria"/>
        </w:rPr>
      </w:pPr>
      <w:r w:rsidDel="00000000" w:rsidR="00000000" w:rsidRPr="00000000">
        <w:rPr>
          <w:rtl w:val="0"/>
        </w:rPr>
      </w:r>
    </w:p>
    <w:p w:rsidR="00000000" w:rsidDel="00000000" w:rsidP="00000000" w:rsidRDefault="00000000" w:rsidRPr="00000000" w14:paraId="00000037">
      <w:pPr>
        <w:jc w:val="center"/>
        <w:rPr>
          <w:rFonts w:ascii="Cambria" w:cs="Cambria" w:eastAsia="Cambria" w:hAnsi="Cambria"/>
          <w:highlight w:val="yellow"/>
        </w:rPr>
      </w:pPr>
      <w:r w:rsidDel="00000000" w:rsidR="00000000" w:rsidRPr="00000000">
        <w:rPr>
          <w:rtl w:val="0"/>
        </w:rPr>
      </w:r>
    </w:p>
    <w:p w:rsidR="00000000" w:rsidDel="00000000" w:rsidP="00000000" w:rsidRDefault="00000000" w:rsidRPr="00000000" w14:paraId="00000038">
      <w:pPr>
        <w:jc w:val="center"/>
        <w:rPr>
          <w:rFonts w:ascii="Cambria" w:cs="Cambria" w:eastAsia="Cambria" w:hAnsi="Cambria"/>
          <w:color w:val="002060"/>
          <w:highlight w:val="yellow"/>
        </w:rPr>
        <w:sectPr>
          <w:headerReference r:id="rId11" w:type="default"/>
          <w:footerReference r:id="rId12" w:type="default"/>
          <w:footerReference r:id="rId13" w:type="even"/>
          <w:pgSz w:h="15840" w:w="12240" w:orient="portrait"/>
          <w:pgMar w:bottom="1440" w:top="1440" w:left="1440" w:right="1440" w:header="720" w:footer="720"/>
          <w:pgNumType w:start="1"/>
        </w:sectPr>
      </w:pPr>
      <w:r w:rsidDel="00000000" w:rsidR="00000000" w:rsidRPr="00000000">
        <w:rPr>
          <w:rFonts w:ascii="Cambria" w:cs="Cambria" w:eastAsia="Cambria" w:hAnsi="Cambria"/>
          <w:b w:val="1"/>
          <w:bCs w:val="1"/>
          <w:color w:val="c00000"/>
          <w:highlight w:val="yellow"/>
          <w:rtl w:val="0"/>
        </w:rPr>
        <w:t xml:space="preserve">Request for Proposals Due Date:</w:t>
      </w:r>
      <w:r w:rsidDel="00000000" w:rsidR="00000000" w:rsidRPr="00000000">
        <w:rPr>
          <w:rFonts w:ascii="Cambria" w:cs="Cambria" w:eastAsia="Cambria" w:hAnsi="Cambria"/>
          <w:b w:val="1"/>
          <w:bCs w:val="1"/>
          <w:color w:val="002060"/>
          <w:highlight w:val="yellow"/>
          <w:rtl w:val="0"/>
        </w:rPr>
        <w:t xml:space="preserve"> </w:t>
      </w:r>
      <w:r w:rsidDel="00000000" w:rsidR="00000000" w:rsidRPr="00000000">
        <w:rPr>
          <w:rFonts w:ascii="Cambria" w:cs="Cambria" w:eastAsia="Cambria" w:hAnsi="Cambria"/>
          <w:b w:val="1"/>
          <w:bCs w:val="1"/>
          <w:color w:val="c00000"/>
          <w:highlight w:val="yellow"/>
          <w:rtl w:val="0"/>
        </w:rPr>
        <w:t xml:space="preserve">Tuesday, September 15, 2026, at 3 pm Eastern Time</w:t>
      </w: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2" w:right="0" w:hanging="432"/>
        <w:jc w:val="left"/>
        <w:rPr>
          <w:rFonts w:ascii="Cambria" w:cs="Cambria" w:eastAsia="Cambria" w:hAnsi="Cambria"/>
          <w:b w:val="1"/>
          <w:bCs w:val="1"/>
          <w:i w:val="0"/>
          <w:iCs w:val="0"/>
          <w:smallCaps w:val="0"/>
          <w:strike w:val="0"/>
          <w:color w:val="366091"/>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366091"/>
          <w:sz w:val="28"/>
          <w:szCs w:val="28"/>
          <w:u w:val="none"/>
          <w:shd w:fill="auto" w:val="clear"/>
          <w:vertAlign w:val="baseline"/>
          <w:rtl w:val="0"/>
        </w:rPr>
        <w:t xml:space="preserve">Table of Contents</w:t>
      </w:r>
    </w:p>
    <w:sdt>
      <w:sdtPr>
        <w:id w:val="-1009403013"/>
        <w:docPartObj>
          <w:docPartGallery w:val="Table of Contents"/>
          <w:docPartUnique w:val="1"/>
        </w:docPartObj>
      </w:sdtPr>
      <w:sdtContent>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tbn8h3i1hvzh">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1</w:t>
            </w:r>
          </w:hyperlink>
          <w:hyperlink w:anchor="_heading=h.tbn8h3i1hvz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_heading=h.tbn8h3i1hvzh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Administrative Items</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x1vh9jo2ah9">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1.1</w:t>
            </w:r>
          </w:hyperlink>
          <w:hyperlink w:anchor="_heading=h.sx1vh9jo2ah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_heading=h.sx1vh9jo2ah9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Background</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ty2vu34zmd3l">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1.2</w:t>
            </w:r>
          </w:hyperlink>
          <w:hyperlink w:anchor="_heading=h.ty2vu34zmd3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_heading=h.ty2vu34zmd3l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Issuing Officer</w:t>
            <w:tab/>
          </w:r>
          <w:r w:rsidDel="00000000" w:rsidR="00000000" w:rsidRPr="00000000">
            <w:fldChar w:fldCharType="end"/>
          </w:r>
          <w:r w:rsidDel="00000000" w:rsidR="00000000" w:rsidRPr="00000000">
            <w:rPr>
              <w:sz w:val="20"/>
              <w:szCs w:val="20"/>
              <w:rtl w:val="0"/>
            </w:rPr>
            <w:t xml:space="preserve">1</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stc7hj1eh8m">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1.3</w:t>
            </w:r>
          </w:hyperlink>
          <w:hyperlink w:anchor="_heading=h.5stc7hj1eh8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_heading=h.5stc7hj1eh8m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Timeline for the Procurement Process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a8lo0j7vahv9">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1.4</w:t>
            </w:r>
          </w:hyperlink>
          <w:hyperlink w:anchor="_heading=h.a8lo0j7vahv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_heading=h.a8lo0j7vahv9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Procurement Structure</w:t>
            <w:tab/>
          </w:r>
          <w:r w:rsidDel="00000000" w:rsidR="00000000" w:rsidRPr="00000000">
            <w:fldChar w:fldCharType="end"/>
          </w:r>
          <w:r w:rsidDel="00000000" w:rsidR="00000000" w:rsidRPr="00000000">
            <w:rPr>
              <w:sz w:val="20"/>
              <w:szCs w:val="20"/>
              <w:rtl w:val="0"/>
            </w:rPr>
            <w:t xml:space="preserve">3</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j1vv7lujzfnn">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1.5</w:t>
            </w:r>
          </w:hyperlink>
          <w:hyperlink w:anchor="_heading=h.j1vv7lujzfn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_heading=h.j1vv7lujzfnn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Communications</w:t>
            <w:tab/>
          </w:r>
          <w:r w:rsidDel="00000000" w:rsidR="00000000" w:rsidRPr="00000000">
            <w:fldChar w:fldCharType="end"/>
          </w:r>
          <w:r w:rsidDel="00000000" w:rsidR="00000000" w:rsidRPr="00000000">
            <w:rPr>
              <w:sz w:val="20"/>
              <w:szCs w:val="20"/>
              <w:rtl w:val="0"/>
            </w:rPr>
            <w:t xml:space="preserve">5</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pjfc3mvkwlai">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1.6</w:t>
            </w:r>
          </w:hyperlink>
          <w:hyperlink w:anchor="_heading=h.pjfc3mvkwla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_heading=h.pjfc3mvkwlai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Oral Presentations and Follow-Up Questions</w:t>
            <w:tab/>
          </w:r>
          <w:r w:rsidDel="00000000" w:rsidR="00000000" w:rsidRPr="00000000">
            <w:fldChar w:fldCharType="end"/>
          </w:r>
          <w:r w:rsidDel="00000000" w:rsidR="00000000" w:rsidRPr="00000000">
            <w:rPr>
              <w:sz w:val="20"/>
              <w:szCs w:val="20"/>
              <w:rtl w:val="0"/>
            </w:rPr>
            <w:t xml:space="preserve">7</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hyperlink w:anchor="_heading=h.3nti2lmyvke2">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1.7</w:t>
            </w:r>
          </w:hyperlink>
          <w:hyperlink w:anchor="_heading=h.3nti2lmyvke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_heading=h.3nti2lmyvke2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Preliminary Review and Evaluation of Proposals</w:t>
            <w:tab/>
          </w:r>
          <w:r w:rsidDel="00000000" w:rsidR="00000000" w:rsidRPr="00000000">
            <w:fldChar w:fldCharType="end"/>
          </w:r>
          <w:r w:rsidDel="00000000" w:rsidR="00000000" w:rsidRPr="00000000">
            <w:rPr>
              <w:sz w:val="20"/>
              <w:szCs w:val="20"/>
              <w:rtl w:val="0"/>
            </w:rPr>
            <w:t xml:space="preserve">7</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5jhyoo70xda">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1.8</w:t>
            </w:r>
          </w:hyperlink>
          <w:hyperlink w:anchor="_heading=h.b5jhyoo70xd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_heading=h.b5jhyoo70xda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Best and Final Offer Requests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16aarzy4pj2v">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1.9</w:t>
            </w:r>
          </w:hyperlink>
          <w:hyperlink w:anchor="_heading=h.16aarzy4pj2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_heading=h.16aarzy4pj2v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Evaluation of Proposals and Decisions</w:t>
            <w:tab/>
          </w:r>
          <w:r w:rsidDel="00000000" w:rsidR="00000000" w:rsidRPr="00000000">
            <w:fldChar w:fldCharType="end"/>
          </w:r>
          <w:r w:rsidDel="00000000" w:rsidR="00000000" w:rsidRPr="00000000">
            <w:rPr>
              <w:sz w:val="20"/>
              <w:szCs w:val="20"/>
              <w:rtl w:val="0"/>
            </w:rPr>
            <w:t xml:space="preserve">8</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8pnnilfsf65n">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1.10</w:t>
            </w:r>
          </w:hyperlink>
          <w:hyperlink w:anchor="_heading=h.8pnnilfsf65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_heading=h.8pnnilfsf65n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Preparation of Response</w:t>
            <w:tab/>
          </w:r>
          <w:r w:rsidDel="00000000" w:rsidR="00000000" w:rsidRPr="00000000">
            <w:fldChar w:fldCharType="end"/>
          </w:r>
          <w:r w:rsidDel="00000000" w:rsidR="00000000" w:rsidRPr="00000000">
            <w:rPr>
              <w:sz w:val="20"/>
              <w:szCs w:val="20"/>
              <w:rtl w:val="0"/>
            </w:rPr>
            <w:t xml:space="preserve">8</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5ipeu4n7cth">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1.11</w:t>
            </w:r>
          </w:hyperlink>
          <w:hyperlink w:anchor="_heading=h.a5ipeu4n7ct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_heading=h.a5ipeu4n7cth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Provider Responsibilities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lskwzgtbdov">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1.12</w:t>
            </w:r>
          </w:hyperlink>
          <w:hyperlink w:anchor="_heading=h.glskwzgtbdo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_heading=h.glskwzgtbdov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Additional Information for the Providers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ej79hj2wuy">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1.13</w:t>
            </w:r>
          </w:hyperlink>
          <w:hyperlink w:anchor="_heading=h.kej79hj2wu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_heading=h.kej79hj2wuy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Non-Discrimination Statement</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b w:val="1"/>
              <w:bCs w:val="1"/>
              <w:i w:val="0"/>
              <w:iCs w:val="0"/>
              <w:smallCaps w:val="0"/>
              <w:strike w:val="0"/>
              <w:color w:val="000000"/>
              <w:sz w:val="20"/>
              <w:szCs w:val="20"/>
              <w:u w:val="none"/>
              <w:shd w:fill="auto" w:val="clear"/>
              <w:vertAlign w:val="baseline"/>
            </w:rPr>
          </w:pPr>
          <w:hyperlink w:anchor="_heading=h.jcr92fk6vad1">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2</w:t>
            </w:r>
          </w:hyperlink>
          <w:hyperlink w:anchor="_heading=h.jcr92fk6va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_heading=h.jcr92fk6vad1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Statement of Work</w:t>
            <w:tab/>
            <w:t xml:space="preserve">1</w:t>
          </w:r>
          <w:r w:rsidDel="00000000" w:rsidR="00000000" w:rsidRPr="00000000">
            <w:fldChar w:fldCharType="end"/>
          </w:r>
          <w:r w:rsidDel="00000000" w:rsidR="00000000" w:rsidRPr="00000000">
            <w:rPr>
              <w:b w:val="1"/>
              <w:bCs w:val="1"/>
              <w:sz w:val="20"/>
              <w:szCs w:val="20"/>
              <w:rtl w:val="0"/>
            </w:rPr>
            <w:t xml:space="preserve">6</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bc5w1etesi5">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2.1</w:t>
            </w:r>
          </w:hyperlink>
          <w:hyperlink w:anchor="_heading=h.ubc5w1etesi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_heading=h.ubc5w1etesi5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Technical Specifications - Overview</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m5ffjn3fkegf">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2.2</w:t>
            </w:r>
          </w:hyperlink>
          <w:hyperlink w:anchor="_heading=h.m5ffjn3fkeg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_heading=h.m5ffjn3fkegf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Service Group A: Regional Wide Area Network (WAN) Group</w:t>
            <w:tab/>
            <w:t xml:space="preserve">1</w:t>
          </w:r>
          <w:r w:rsidDel="00000000" w:rsidR="00000000" w:rsidRPr="00000000">
            <w:fldChar w:fldCharType="end"/>
          </w:r>
          <w:r w:rsidDel="00000000" w:rsidR="00000000" w:rsidRPr="00000000">
            <w:rPr>
              <w:sz w:val="20"/>
              <w:szCs w:val="20"/>
              <w:rtl w:val="0"/>
            </w:rPr>
            <w:t xml:space="preserve">7</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v03h9ox3cthg">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2.3</w:t>
            </w:r>
          </w:hyperlink>
          <w:hyperlink w:anchor="_heading=h.v03h9ox3cth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_heading=h.v03h9ox3cthg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Service Group B: Dedicated Internet Access</w:t>
            <w:tab/>
            <w:t xml:space="preserve">2</w:t>
          </w:r>
          <w:r w:rsidDel="00000000" w:rsidR="00000000" w:rsidRPr="00000000">
            <w:fldChar w:fldCharType="end"/>
          </w:r>
          <w:r w:rsidDel="00000000" w:rsidR="00000000" w:rsidRPr="00000000">
            <w:rPr>
              <w:sz w:val="20"/>
              <w:szCs w:val="20"/>
              <w:rtl w:val="0"/>
            </w:rPr>
            <w:t xml:space="preserve">3</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zzh237wqzd5">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2.4</w:t>
            </w:r>
          </w:hyperlink>
          <w:hyperlink w:anchor="_heading=h.vzzh237wqzd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_heading=h.vzzh237wqzd5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Service Group C: Intra-District WAN Group</w:t>
            <w:tab/>
            <w:t xml:space="preserve">2</w:t>
          </w:r>
          <w:r w:rsidDel="00000000" w:rsidR="00000000" w:rsidRPr="00000000">
            <w:fldChar w:fldCharType="end"/>
          </w:r>
          <w:r w:rsidDel="00000000" w:rsidR="00000000" w:rsidRPr="00000000">
            <w:rPr>
              <w:sz w:val="20"/>
              <w:szCs w:val="20"/>
              <w:rtl w:val="0"/>
            </w:rPr>
            <w:t xml:space="preserve">6</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epbfwz46ss9h">
            <w:r w:rsidDel="00000000" w:rsidR="00000000" w:rsidRPr="00000000">
              <w:rPr>
                <w:rFonts w:ascii="Cambria" w:cs="Cambria" w:eastAsia="Cambria" w:hAnsi="Cambria"/>
                <w:b w:val="0"/>
                <w:bCs w:val="0"/>
                <w:i w:val="0"/>
                <w:iCs w:val="0"/>
                <w:smallCaps w:val="1"/>
                <w:strike w:val="0"/>
                <w:color w:val="000000"/>
                <w:sz w:val="20"/>
                <w:szCs w:val="20"/>
                <w:u w:val="none"/>
                <w:shd w:fill="auto" w:val="clear"/>
                <w:vertAlign w:val="baseline"/>
                <w:rtl w:val="0"/>
              </w:rPr>
              <w:t xml:space="preserve">2.6</w:t>
            </w:r>
          </w:hyperlink>
          <w:hyperlink w:anchor="_heading=h.epbfwz46ss9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_heading=h.epbfwz46ss9h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Service Deployment</w:t>
            <w:tab/>
            <w:t xml:space="preserve">3</w:t>
          </w:r>
          <w:r w:rsidDel="00000000" w:rsidR="00000000" w:rsidRPr="00000000">
            <w:fldChar w:fldCharType="end"/>
          </w:r>
          <w:r w:rsidDel="00000000" w:rsidR="00000000" w:rsidRPr="00000000">
            <w:rPr>
              <w:sz w:val="20"/>
              <w:szCs w:val="20"/>
              <w:rtl w:val="0"/>
            </w:rPr>
            <w:t xml:space="preserve">1</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r460lvxgksqf">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2.7</w:t>
            </w:r>
          </w:hyperlink>
          <w:hyperlink w:anchor="_heading=h.r460lvxgksq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_heading=h.r460lvxgksqf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Service Support</w:t>
            <w:tab/>
            <w:t xml:space="preserve">3</w:t>
          </w:r>
          <w:r w:rsidDel="00000000" w:rsidR="00000000" w:rsidRPr="00000000">
            <w:fldChar w:fldCharType="end"/>
          </w:r>
          <w:r w:rsidDel="00000000" w:rsidR="00000000" w:rsidRPr="00000000">
            <w:rPr>
              <w:sz w:val="20"/>
              <w:szCs w:val="20"/>
              <w:rtl w:val="0"/>
            </w:rPr>
            <w:t xml:space="preserve">5</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802meploycj">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2.8</w:t>
            </w:r>
          </w:hyperlink>
          <w:hyperlink w:anchor="_heading=h.6802meployc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_heading=h.6802meploycj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Company Experience</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bdoj0cm14bq">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2.9</w:t>
            </w:r>
          </w:hyperlink>
          <w:hyperlink w:anchor="_heading=h.gbdoj0cm14b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_heading=h.gbdoj0cm14bq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Pricing for Services</w:t>
            <w:tab/>
          </w:r>
          <w:r w:rsidDel="00000000" w:rsidR="00000000" w:rsidRPr="00000000">
            <w:rPr>
              <w:smallCaps w:val="1"/>
              <w:sz w:val="20"/>
              <w:szCs w:val="20"/>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few8y8rfwz">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3</w:t>
            </w:r>
          </w:hyperlink>
          <w:hyperlink w:anchor="_heading=h.nfew8y8rfw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_heading=h.nfew8y8rfwz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Contract Conditions</w:t>
            <w:tab/>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qklki5vib90">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3.1</w:t>
            </w:r>
          </w:hyperlink>
          <w:hyperlink w:anchor="_heading=h.dqklki5vib9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_heading=h.dqklki5vib90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Contract Execution</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pu4h6kgt2j">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3.2</w:t>
            </w:r>
          </w:hyperlink>
          <w:hyperlink w:anchor="_heading=h.vpu4h6kgt2j">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_heading=h.vpu4h6kgt2j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Contract Terms and Conditions</w:t>
            <w:tab/>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0fn9xr9562u">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3.3</w:t>
            </w:r>
          </w:hyperlink>
          <w:hyperlink w:anchor="_heading=h.c0fn9xr9562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_heading=h.c0fn9xr9562u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Billing</w:t>
            <w:tab/>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etftlryezel">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3.4</w:t>
            </w:r>
          </w:hyperlink>
          <w:hyperlink w:anchor="_heading=h.vetftlryeze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_heading=h.vetftlryezel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Additional Contracting Information</w:t>
            <w:tab/>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9b1httiv8qk">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4</w:t>
            </w:r>
          </w:hyperlink>
          <w:hyperlink w:anchor="_heading=h.g9b1httiv8q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_heading=h.g9b1httiv8qk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Additional Response Requirements</w:t>
            <w:tab/>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esirf5hjdwt">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4.1</w:t>
            </w:r>
          </w:hyperlink>
          <w:hyperlink w:anchor="_heading=h.qesirf5hjdw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_heading=h.qesirf5hjdwt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E-Rate Documentation</w:t>
            <w:tab/>
            <w:t xml:space="preserve">4</w:t>
          </w:r>
          <w:r w:rsidDel="00000000" w:rsidR="00000000" w:rsidRPr="00000000">
            <w:rPr>
              <w:smallCaps w:val="1"/>
              <w:sz w:val="20"/>
              <w:szCs w:val="20"/>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e202kekgwq7">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4.2</w:t>
            </w:r>
          </w:hyperlink>
          <w:hyperlink w:anchor="_heading=h.se202kekgwq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_heading=h.se202kekgwq7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Attachments and Certifications</w:t>
            <w:tab/>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w:anchor="_heading=h.iqbdhaf3ssy">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4.3</w:t>
            </w:r>
          </w:hyperlink>
          <w:hyperlink w:anchor="_heading=h.iqbdhaf3ss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_heading=h.iqbdhaf3ssy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Financial Information</w:t>
            <w:tab/>
            <w:t xml:space="preserve">4</w:t>
          </w:r>
          <w:r w:rsidDel="00000000" w:rsidR="00000000" w:rsidRPr="00000000">
            <w:fldChar w:fldCharType="end"/>
          </w:r>
          <w:r w:rsidDel="00000000" w:rsidR="00000000" w:rsidRPr="00000000">
            <w:rPr>
              <w:sz w:val="20"/>
              <w:szCs w:val="20"/>
              <w:rtl w:val="0"/>
            </w:rPr>
            <w:t xml:space="preserve">7</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ig8sr8e3hd">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4.4</w:t>
            </w:r>
          </w:hyperlink>
          <w:hyperlink w:anchor="_heading=h.xig8sr8e3h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_heading=h.xig8sr8e3hd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Proof of Insurance</w:t>
            <w:tab/>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10hufvpeuiw">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4.5</w:t>
            </w:r>
          </w:hyperlink>
          <w:hyperlink w:anchor="_heading=h.710hufvpeui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_heading=h.710hufvpeuiw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Additional Information</w:t>
            <w:tab/>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b w:val="1"/>
              <w:bCs w:val="1"/>
              <w:i w:val="0"/>
              <w:iCs w:val="0"/>
              <w:smallCaps w:val="0"/>
              <w:strike w:val="0"/>
              <w:color w:val="000000"/>
              <w:sz w:val="20"/>
              <w:szCs w:val="20"/>
              <w:u w:val="none"/>
              <w:shd w:fill="auto" w:val="clear"/>
              <w:vertAlign w:val="baseline"/>
            </w:rPr>
          </w:pPr>
          <w:hyperlink w:anchor="_heading=h.613u57r2dp92">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5</w:t>
            </w:r>
          </w:hyperlink>
          <w:hyperlink w:anchor="_heading=h.613u57r2dp9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_heading=h.613u57r2dp92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Submission Instructions</w:t>
            <w:tab/>
            <w:t xml:space="preserve">4</w:t>
          </w:r>
          <w:r w:rsidDel="00000000" w:rsidR="00000000" w:rsidRPr="00000000">
            <w:fldChar w:fldCharType="end"/>
          </w:r>
          <w:r w:rsidDel="00000000" w:rsidR="00000000" w:rsidRPr="00000000">
            <w:rPr>
              <w:b w:val="1"/>
              <w:bCs w:val="1"/>
              <w:sz w:val="20"/>
              <w:szCs w:val="20"/>
              <w:rtl w:val="0"/>
            </w:rPr>
            <w:t xml:space="preserve">9</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i19otcuxrvh">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5.1</w:t>
            </w:r>
          </w:hyperlink>
          <w:hyperlink w:anchor="_heading=h.1i19otcuxrv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_heading=h.1i19otcuxrvh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Format of Response</w:t>
            <w:tab/>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350"/>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cpejyjh7z9t">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6</w:t>
            </w:r>
          </w:hyperlink>
          <w:hyperlink w:anchor="_heading=h.hcpejyjh7z9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_heading=h.hcpejyjh7z9t \h </w:instrText>
            <w:fldChar w:fldCharType="separate"/>
          </w:r>
          <w:r w:rsidDel="00000000" w:rsidR="00000000" w:rsidRPr="00000000">
            <w:rPr>
              <w:rFonts w:ascii="Calibri" w:cs="Calibri" w:eastAsia="Calibri" w:hAnsi="Calibri"/>
              <w:b w:val="1"/>
              <w:bCs w:val="1"/>
              <w:i w:val="0"/>
              <w:iCs w:val="0"/>
              <w:smallCaps w:val="1"/>
              <w:strike w:val="0"/>
              <w:color w:val="000000"/>
              <w:sz w:val="20"/>
              <w:szCs w:val="20"/>
              <w:u w:val="none"/>
              <w:shd w:fill="auto" w:val="clear"/>
              <w:vertAlign w:val="baseline"/>
              <w:rtl w:val="0"/>
            </w:rPr>
            <w:t xml:space="preserve">Selection of Service Providers</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b54tncj8ko3">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6.1</w:t>
            </w:r>
          </w:hyperlink>
          <w:hyperlink w:anchor="_heading=h.fb54tncj8ko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_heading=h.fb54tncj8ko3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Evaluation Committee</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850mjolcapq">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6.2</w:t>
            </w:r>
          </w:hyperlink>
          <w:hyperlink w:anchor="_heading=h.5850mjolcap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_heading=h.5850mjolcapq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Evaluation Criteria</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f5byn4ab9pi">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6.3</w:t>
            </w:r>
          </w:hyperlink>
          <w:hyperlink w:anchor="_heading=h.wf5byn4ab9p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_heading=h.wf5byn4ab9pi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Bid Documents to be Evaluated</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ul1dvrtocg5">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6.4</w:t>
            </w:r>
          </w:hyperlink>
          <w:hyperlink w:anchor="_heading=h.sul1dvrtocg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_heading=h.sul1dvrtocg5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Scoring Matrix for Service Group A – RWAN Circuits</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350"/>
            </w:tabs>
            <w:spacing w:after="0" w:before="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loztw5fllo">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6.1</w:t>
            </w:r>
          </w:hyperlink>
          <w:hyperlink w:anchor="_heading=h.yloztw5fll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_heading=h.yloztw5fllo \h </w:instrText>
            <w:fldChar w:fldCharType="separate"/>
          </w:r>
          <w:r w:rsidDel="00000000" w:rsidR="00000000" w:rsidRPr="00000000">
            <w:rPr>
              <w:rFonts w:ascii="Calibri" w:cs="Calibri" w:eastAsia="Calibri" w:hAnsi="Calibri"/>
              <w:b w:val="0"/>
              <w:bCs w:val="0"/>
              <w:i w:val="0"/>
              <w:iCs w:val="0"/>
              <w:smallCaps w:val="1"/>
              <w:strike w:val="0"/>
              <w:color w:val="000000"/>
              <w:sz w:val="20"/>
              <w:szCs w:val="20"/>
              <w:u w:val="none"/>
              <w:shd w:fill="auto" w:val="clear"/>
              <w:vertAlign w:val="baseline"/>
              <w:rtl w:val="0"/>
            </w:rPr>
            <w:t xml:space="preserve">Scoring Matrix for Service Group B – Internet Access</w:t>
            <w:tab/>
            <w:t xml:space="preserve">52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smallCaps w:val="1"/>
        </w:rPr>
      </w:pPr>
      <w:bookmarkStart w:colFirst="0" w:colLast="0" w:name="_heading=h.30j0zll" w:id="2"/>
      <w:bookmarkEnd w:id="2"/>
      <w:r w:rsidDel="00000000" w:rsidR="00000000" w:rsidRPr="00000000">
        <w:rPr>
          <w:b w:val="1"/>
          <w:bCs w:val="1"/>
          <w:smallCaps w:val="1"/>
          <w:rtl w:val="0"/>
        </w:rPr>
        <w:t xml:space="preserve">APPENDICES AND ATTACHMENTS</w:t>
      </w:r>
    </w:p>
    <w:p w:rsidR="00000000" w:rsidDel="00000000" w:rsidP="00000000" w:rsidRDefault="00000000" w:rsidRPr="00000000" w14:paraId="00000067">
      <w:pPr>
        <w:rPr>
          <w:b w:val="1"/>
          <w:bCs w:val="1"/>
          <w:smallCaps w:val="1"/>
        </w:rPr>
      </w:pPr>
      <w:r w:rsidDel="00000000" w:rsidR="00000000" w:rsidRPr="00000000">
        <w:rPr>
          <w:rtl w:val="0"/>
        </w:rPr>
      </w:r>
    </w:p>
    <w:p w:rsidR="00000000" w:rsidDel="00000000" w:rsidP="00000000" w:rsidRDefault="00000000" w:rsidRPr="00000000" w14:paraId="00000068">
      <w:pPr>
        <w:rPr>
          <w:b w:val="1"/>
          <w:bCs w:val="1"/>
          <w:smallCaps w:val="1"/>
        </w:rPr>
      </w:pPr>
      <w:r w:rsidDel="00000000" w:rsidR="00000000" w:rsidRPr="00000000">
        <w:rPr>
          <w:b w:val="1"/>
          <w:bCs w:val="1"/>
          <w:smallCaps w:val="1"/>
          <w:rtl w:val="0"/>
        </w:rPr>
        <w:t xml:space="preserve">ATTACHMENT 1 – Price Instructions (included in this RFP document)</w:t>
      </w:r>
    </w:p>
    <w:p w:rsidR="00000000" w:rsidDel="00000000" w:rsidP="00000000" w:rsidRDefault="00000000" w:rsidRPr="00000000" w14:paraId="00000069">
      <w:pPr>
        <w:rPr>
          <w:b w:val="1"/>
          <w:bCs w:val="1"/>
          <w:smallCaps w:val="1"/>
        </w:rPr>
      </w:pPr>
      <w:r w:rsidDel="00000000" w:rsidR="00000000" w:rsidRPr="00000000">
        <w:rPr>
          <w:b w:val="1"/>
          <w:bCs w:val="1"/>
          <w:smallCaps w:val="1"/>
          <w:rtl w:val="0"/>
        </w:rPr>
        <w:t xml:space="preserve">ATTACHMENT 1 Price Templates – Separate Excel Documents</w:t>
      </w:r>
    </w:p>
    <w:p w:rsidR="00000000" w:rsidDel="00000000" w:rsidP="00000000" w:rsidRDefault="00000000" w:rsidRPr="00000000" w14:paraId="0000006A">
      <w:pPr>
        <w:rPr>
          <w:b w:val="1"/>
          <w:bCs w:val="1"/>
          <w:smallCaps w:val="1"/>
        </w:rPr>
      </w:pPr>
      <w:r w:rsidDel="00000000" w:rsidR="00000000" w:rsidRPr="00000000">
        <w:rPr>
          <w:b w:val="1"/>
          <w:bCs w:val="1"/>
          <w:smallCaps w:val="1"/>
          <w:rtl w:val="0"/>
        </w:rPr>
        <w:tab/>
        <w:t xml:space="preserve">TAB A –</w:t>
      </w:r>
      <w:r w:rsidDel="00000000" w:rsidR="00000000" w:rsidRPr="00000000">
        <w:rPr>
          <w:rtl w:val="0"/>
        </w:rPr>
        <w:t xml:space="preserve"> </w:t>
      </w:r>
      <w:r w:rsidDel="00000000" w:rsidR="00000000" w:rsidRPr="00000000">
        <w:rPr>
          <w:b w:val="1"/>
          <w:bCs w:val="1"/>
          <w:smallCaps w:val="1"/>
          <w:rtl w:val="0"/>
        </w:rPr>
        <w:t xml:space="preserve">Separate Excel Document</w:t>
      </w:r>
    </w:p>
    <w:p w:rsidR="00000000" w:rsidDel="00000000" w:rsidP="00000000" w:rsidRDefault="00000000" w:rsidRPr="00000000" w14:paraId="0000006B">
      <w:pPr>
        <w:rPr>
          <w:b w:val="1"/>
          <w:bCs w:val="1"/>
          <w:smallCaps w:val="1"/>
        </w:rPr>
      </w:pPr>
      <w:r w:rsidDel="00000000" w:rsidR="00000000" w:rsidRPr="00000000">
        <w:rPr>
          <w:b w:val="1"/>
          <w:bCs w:val="1"/>
          <w:smallCaps w:val="1"/>
          <w:rtl w:val="0"/>
        </w:rPr>
        <w:tab/>
        <w:t xml:space="preserve">TAB B –  Separate Excel Document </w:t>
      </w:r>
    </w:p>
    <w:p w:rsidR="00000000" w:rsidDel="00000000" w:rsidP="00000000" w:rsidRDefault="00000000" w:rsidRPr="00000000" w14:paraId="0000006C">
      <w:pPr>
        <w:rPr>
          <w:b w:val="1"/>
          <w:bCs w:val="1"/>
          <w:smallCaps w:val="1"/>
        </w:rPr>
      </w:pPr>
      <w:r w:rsidDel="00000000" w:rsidR="00000000" w:rsidRPr="00000000">
        <w:rPr>
          <w:b w:val="1"/>
          <w:bCs w:val="1"/>
          <w:smallCaps w:val="1"/>
          <w:rtl w:val="0"/>
        </w:rPr>
        <w:tab/>
        <w:t xml:space="preserve">TAB C –  Separate Excel Document </w:t>
      </w:r>
    </w:p>
    <w:p w:rsidR="00000000" w:rsidDel="00000000" w:rsidP="00000000" w:rsidRDefault="00000000" w:rsidRPr="00000000" w14:paraId="0000006D">
      <w:pPr>
        <w:rPr>
          <w:b w:val="1"/>
          <w:bCs w:val="1"/>
          <w:smallCaps w:val="1"/>
        </w:rPr>
      </w:pPr>
      <w:r w:rsidDel="00000000" w:rsidR="00000000" w:rsidRPr="00000000">
        <w:rPr>
          <w:b w:val="1"/>
          <w:bCs w:val="1"/>
          <w:smallCaps w:val="1"/>
          <w:rtl w:val="0"/>
        </w:rPr>
        <w:t xml:space="preserve">APPENDIX A – Non-Collusion Affidavit (Included in this RFP Document)</w:t>
      </w:r>
    </w:p>
    <w:p w:rsidR="00000000" w:rsidDel="00000000" w:rsidP="00000000" w:rsidRDefault="00000000" w:rsidRPr="00000000" w14:paraId="0000006E">
      <w:pPr>
        <w:rPr>
          <w:b w:val="1"/>
          <w:bCs w:val="1"/>
          <w:smallCaps w:val="1"/>
        </w:rPr>
      </w:pPr>
      <w:r w:rsidDel="00000000" w:rsidR="00000000" w:rsidRPr="00000000">
        <w:rPr>
          <w:b w:val="1"/>
          <w:bCs w:val="1"/>
          <w:smallCaps w:val="1"/>
          <w:rtl w:val="0"/>
        </w:rPr>
        <w:t xml:space="preserve">APPENDIX B – List of School Sites in RWAN (Included in this RFP Document)</w:t>
      </w:r>
    </w:p>
    <w:p w:rsidR="00000000" w:rsidDel="00000000" w:rsidP="00000000" w:rsidRDefault="00000000" w:rsidRPr="00000000" w14:paraId="0000006F">
      <w:pPr>
        <w:rPr>
          <w:b w:val="1"/>
          <w:bCs w:val="1"/>
          <w:smallCaps w:val="1"/>
        </w:rPr>
      </w:pPr>
      <w:r w:rsidDel="00000000" w:rsidR="00000000" w:rsidRPr="00000000">
        <w:rPr>
          <w:b w:val="1"/>
          <w:bCs w:val="1"/>
          <w:smallCaps w:val="1"/>
          <w:rtl w:val="0"/>
        </w:rPr>
        <w:t xml:space="preserve">APPENDIX C - E-Rate Supplemental Terms and Conditions (Included in this RFP Document)</w:t>
      </w:r>
    </w:p>
    <w:p w:rsidR="00000000" w:rsidDel="00000000" w:rsidP="00000000" w:rsidRDefault="00000000" w:rsidRPr="00000000" w14:paraId="00000070">
      <w:pPr>
        <w:rPr>
          <w:b w:val="1"/>
          <w:bCs w:val="1"/>
          <w:smallCaps w:val="1"/>
        </w:rPr>
      </w:pPr>
      <w:r w:rsidDel="00000000" w:rsidR="00000000" w:rsidRPr="00000000">
        <w:rPr>
          <w:rtl w:val="0"/>
        </w:rPr>
      </w:r>
    </w:p>
    <w:p w:rsidR="00000000" w:rsidDel="00000000" w:rsidP="00000000" w:rsidRDefault="00000000" w:rsidRPr="00000000" w14:paraId="00000071">
      <w:pPr>
        <w:rPr>
          <w:b w:val="1"/>
          <w:bCs w:val="1"/>
          <w:smallCaps w:val="1"/>
        </w:rPr>
      </w:pPr>
      <w:r w:rsidDel="00000000" w:rsidR="00000000" w:rsidRPr="00000000">
        <w:rPr>
          <w:rtl w:val="0"/>
        </w:rPr>
      </w:r>
    </w:p>
    <w:p w:rsidR="00000000" w:rsidDel="00000000" w:rsidP="00000000" w:rsidRDefault="00000000" w:rsidRPr="00000000" w14:paraId="00000072">
      <w:pPr>
        <w:rPr>
          <w:b w:val="1"/>
          <w:bCs w:val="1"/>
          <w:smallCaps w:val="1"/>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3">
      <w:pP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Introduction</w:t>
      </w:r>
    </w:p>
    <w:p w:rsidR="00000000" w:rsidDel="00000000" w:rsidP="00000000" w:rsidRDefault="00000000" w:rsidRPr="00000000" w14:paraId="00000074">
      <w:pPr>
        <w:rPr/>
      </w:pPr>
      <w:r w:rsidDel="00000000" w:rsidR="00000000" w:rsidRPr="00000000">
        <w:rPr>
          <w:rtl w:val="0"/>
        </w:rPr>
        <w:t xml:space="preserve">The Northeastern Pennsylvania Wide Area Network (NEPA WAN) has been providing cost-effective data telecommunications and Internet access services to schools in six northeastern Pennsylvania counties since 2005. Administered jointly by the Luzerne Intermediate Unit 18 (LIU) and the Northeastern Educational Intermediate Unit 19 (NEIU), the consortium interconnects the area schools in a data communications network. It purchases Internet access in bulk, which is distributed to many of the public school districts, career and technical schools across the region.  Together, these organizations are referred to as participating educational organizations (“PEOs”) and “Schools” throughout the RFP documents.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With existing service agreements for the NEPA WAN expiring on June 30, 2027, the primary objective of this Request for Proposals (RFP) is to secure new agreements. The consortium is seeking an initial term of five years for transport circuits and three years for Internet access, both with voluntary extension options to a maximum term of eight years. Through these agreements, the PEOs aim to identify service providers capable of delivering cost-effective, reliable network services to ensure the NEPA WAN continues to meet the evolving needs of schools.</w:t>
      </w:r>
      <w:r w:rsidDel="00000000" w:rsidR="00000000" w:rsidRPr="00000000">
        <w:rPr>
          <w:rtl w:val="0"/>
        </w:rPr>
      </w:r>
    </w:p>
    <w:p w:rsidR="00000000" w:rsidDel="00000000" w:rsidP="00000000" w:rsidRDefault="00000000" w:rsidRPr="00000000" w14:paraId="00000077">
      <w:pPr>
        <w:pStyle w:val="Heading1"/>
        <w:numPr>
          <w:ilvl w:val="0"/>
          <w:numId w:val="12"/>
        </w:numPr>
        <w:ind w:left="432" w:hanging="432"/>
        <w:rPr/>
      </w:pPr>
      <w:bookmarkStart w:colFirst="0" w:colLast="0" w:name="_heading=h.tbn8h3i1hvzh" w:id="3"/>
      <w:bookmarkEnd w:id="3"/>
      <w:r w:rsidDel="00000000" w:rsidR="00000000" w:rsidRPr="00000000">
        <w:rPr>
          <w:rtl w:val="0"/>
        </w:rPr>
        <w:t xml:space="preserve">Administrative Items</w:t>
      </w:r>
    </w:p>
    <w:p w:rsidR="00000000" w:rsidDel="00000000" w:rsidP="00000000" w:rsidRDefault="00000000" w:rsidRPr="00000000" w14:paraId="00000078">
      <w:pPr>
        <w:rPr/>
      </w:pPr>
      <w:r w:rsidDel="00000000" w:rsidR="00000000" w:rsidRPr="00000000">
        <w:rPr>
          <w:rtl w:val="0"/>
        </w:rPr>
        <w:t xml:space="preserve">This RFP is being issued by the LIU, with the concurrence of NEIU, as an E-Rate consortium known as Intermediate Unit 18 &amp; 19 RWAN Consortium, in accordance with federal regulations. Together, the two IUs operate the RWAN as one integrated network on behalf of their Schools. All Schools listed in this document have consented to their participation in this procurement and are aware that this RFP is being issued on their behalf. This RFP is being conducted in accordance with E-rate rules (47 C.F.R. Section 54.500 et seq.) and any state and local procurement requirements that may be applicable.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numPr>
          <w:ilvl w:val="1"/>
          <w:numId w:val="12"/>
        </w:numPr>
        <w:ind w:left="846" w:hanging="576"/>
        <w:rPr/>
      </w:pPr>
      <w:bookmarkStart w:colFirst="0" w:colLast="0" w:name="_heading=h.sx1vh9jo2ah9" w:id="4"/>
      <w:bookmarkEnd w:id="4"/>
      <w:r w:rsidDel="00000000" w:rsidR="00000000" w:rsidRPr="00000000">
        <w:rPr>
          <w:rtl w:val="0"/>
        </w:rPr>
        <w:t xml:space="preserve">Background </w:t>
      </w:r>
    </w:p>
    <w:p w:rsidR="00000000" w:rsidDel="00000000" w:rsidP="00000000" w:rsidRDefault="00000000" w:rsidRPr="00000000" w14:paraId="0000007B">
      <w:pPr>
        <w:rPr/>
      </w:pPr>
      <w:r w:rsidDel="00000000" w:rsidR="00000000" w:rsidRPr="00000000">
        <w:rPr>
          <w:rtl w:val="0"/>
        </w:rPr>
        <w:t xml:space="preserve">This Consortium enables the aggregation of customer demand and the NEPA RWAN to obtain competitive prices for broadband services, enabling PEOs to purchase needed bandwidth as cost-effectively as possible. The NEPA WAN </w:t>
      </w:r>
      <w:r w:rsidDel="00000000" w:rsidR="00000000" w:rsidRPr="00000000">
        <w:rPr>
          <w:rtl w:val="0"/>
        </w:rPr>
        <w:t xml:space="preserve">has been</w:t>
      </w:r>
      <w:r w:rsidDel="00000000" w:rsidR="00000000" w:rsidRPr="00000000">
        <w:rPr>
          <w:rtl w:val="0"/>
        </w:rPr>
        <w:t xml:space="preserve"> delivering regional wide-area network (RWAN) services and Internet access to its schools since 2005. These services are essential to school operations and core instruction, serving as a critical foundation for schools’ plans for continuity of education.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Continued reliance on digital learning tools that support classroom learning and school operations makes reliable, low-cost internet access essential for school operations. The NEPA WAN has been ensuring that schools have access to broadband services that support their needs today and scalable options for tomorrow's needs.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2"/>
        <w:numPr>
          <w:ilvl w:val="1"/>
          <w:numId w:val="12"/>
        </w:numPr>
        <w:ind w:left="846" w:hanging="576"/>
        <w:rPr/>
      </w:pPr>
      <w:bookmarkStart w:colFirst="0" w:colLast="0" w:name="_heading=h.ty2vu34zmd3l" w:id="5"/>
      <w:bookmarkEnd w:id="5"/>
      <w:r w:rsidDel="00000000" w:rsidR="00000000" w:rsidRPr="00000000">
        <w:rPr>
          <w:rtl w:val="0"/>
        </w:rPr>
        <w:t xml:space="preserve">Issuing Officer</w:t>
      </w:r>
    </w:p>
    <w:p w:rsidR="00000000" w:rsidDel="00000000" w:rsidP="00000000" w:rsidRDefault="00000000" w:rsidRPr="00000000" w14:paraId="00000080">
      <w:pPr>
        <w:widowControl w:val="0"/>
        <w:rPr/>
      </w:pPr>
      <w:r w:rsidDel="00000000" w:rsidR="00000000" w:rsidRPr="00000000">
        <w:rPr>
          <w:rtl w:val="0"/>
        </w:rPr>
        <w:t xml:space="preserve">The LIU is acting as the Issuing Officer for this RFP with the full cooperation and consent of the NEIU. The Issuing Officer represents all the PEOs in this consortium and serves as the official point of contact for all matters relating to this procurement process. The Issuing Officer is:</w:t>
      </w:r>
    </w:p>
    <w:p w:rsidR="00000000" w:rsidDel="00000000" w:rsidP="00000000" w:rsidRDefault="00000000" w:rsidRPr="00000000" w14:paraId="00000081">
      <w:pPr>
        <w:widowControl w:val="0"/>
        <w:ind w:left="720" w:firstLine="0"/>
        <w:rPr>
          <w:sz w:val="24"/>
          <w:szCs w:val="24"/>
        </w:rPr>
      </w:pPr>
      <w:r w:rsidDel="00000000" w:rsidR="00000000" w:rsidRPr="00000000">
        <w:rPr>
          <w:rtl w:val="0"/>
        </w:rPr>
      </w:r>
    </w:p>
    <w:p w:rsidR="00000000" w:rsidDel="00000000" w:rsidP="00000000" w:rsidRDefault="00000000" w:rsidRPr="00000000" w14:paraId="00000082">
      <w:pPr>
        <w:jc w:val="center"/>
        <w:rPr/>
      </w:pPr>
      <w:bookmarkStart w:colFirst="0" w:colLast="0" w:name="_heading=h.tyjcwt" w:id="6"/>
      <w:bookmarkEnd w:id="6"/>
      <w:r w:rsidDel="00000000" w:rsidR="00000000" w:rsidRPr="00000000">
        <w:rPr>
          <w:rtl w:val="0"/>
        </w:rPr>
        <w:t xml:space="preserve">Ty Yost</w:t>
      </w:r>
    </w:p>
    <w:p w:rsidR="00000000" w:rsidDel="00000000" w:rsidP="00000000" w:rsidRDefault="00000000" w:rsidRPr="00000000" w14:paraId="00000083">
      <w:pPr>
        <w:jc w:val="center"/>
        <w:rPr/>
      </w:pPr>
      <w:r w:rsidDel="00000000" w:rsidR="00000000" w:rsidRPr="00000000">
        <w:rPr>
          <w:rtl w:val="0"/>
        </w:rPr>
        <w:t xml:space="preserve">Assistant to the Executive Director for District Services </w:t>
      </w:r>
    </w:p>
    <w:p w:rsidR="00000000" w:rsidDel="00000000" w:rsidP="00000000" w:rsidRDefault="00000000" w:rsidRPr="00000000" w14:paraId="00000084">
      <w:pPr>
        <w:jc w:val="center"/>
        <w:rPr/>
      </w:pPr>
      <w:r w:rsidDel="00000000" w:rsidR="00000000" w:rsidRPr="00000000">
        <w:rPr>
          <w:rtl w:val="0"/>
        </w:rPr>
        <w:t xml:space="preserve">Luzerne Intermediate Unit 18</w:t>
      </w:r>
    </w:p>
    <w:p w:rsidR="00000000" w:rsidDel="00000000" w:rsidP="00000000" w:rsidRDefault="00000000" w:rsidRPr="00000000" w14:paraId="00000085">
      <w:pPr>
        <w:jc w:val="center"/>
        <w:rPr/>
      </w:pPr>
      <w:r w:rsidDel="00000000" w:rsidR="00000000" w:rsidRPr="00000000">
        <w:rPr>
          <w:rtl w:val="0"/>
        </w:rPr>
        <w:t xml:space="preserve">368 Tioga Ave</w:t>
      </w:r>
    </w:p>
    <w:p w:rsidR="00000000" w:rsidDel="00000000" w:rsidP="00000000" w:rsidRDefault="00000000" w:rsidRPr="00000000" w14:paraId="00000086">
      <w:pPr>
        <w:jc w:val="center"/>
        <w:rPr/>
      </w:pPr>
      <w:r w:rsidDel="00000000" w:rsidR="00000000" w:rsidRPr="00000000">
        <w:rPr>
          <w:rtl w:val="0"/>
        </w:rPr>
        <w:t xml:space="preserve">Kingston, PA 18704</w:t>
      </w:r>
    </w:p>
    <w:p w:rsidR="00000000" w:rsidDel="00000000" w:rsidP="00000000" w:rsidRDefault="00000000" w:rsidRPr="00000000" w14:paraId="00000087">
      <w:pPr>
        <w:jc w:val="center"/>
        <w:rPr/>
      </w:pPr>
      <w:hyperlink r:id="rId14">
        <w:r w:rsidDel="00000000" w:rsidR="00000000" w:rsidRPr="00000000">
          <w:rPr>
            <w:color w:val="1155cc"/>
            <w:u w:val="single"/>
            <w:rtl w:val="0"/>
          </w:rPr>
          <w:t xml:space="preserve">nepawan@liu18.org</w:t>
        </w:r>
      </w:hyperlink>
      <w:r w:rsidDel="00000000" w:rsidR="00000000" w:rsidRPr="00000000">
        <w:rPr>
          <w:rtl w:val="0"/>
        </w:rPr>
        <w:t xml:space="preserve"> </w:t>
      </w:r>
    </w:p>
    <w:p w:rsidR="00000000" w:rsidDel="00000000" w:rsidP="00000000" w:rsidRDefault="00000000" w:rsidRPr="00000000" w14:paraId="00000088">
      <w:pPr>
        <w:jc w:val="center"/>
        <w:rPr/>
      </w:pPr>
      <w:r w:rsidDel="00000000" w:rsidR="00000000" w:rsidRPr="00000000">
        <w:rPr>
          <w:rtl w:val="0"/>
        </w:rPr>
        <w:t xml:space="preserve">570-287-9681 Ext. 1070</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4"/>
        <w:numPr>
          <w:ilvl w:val="2"/>
          <w:numId w:val="12"/>
        </w:numPr>
        <w:ind w:left="2340" w:hanging="720"/>
        <w:rPr/>
      </w:pPr>
      <w:bookmarkStart w:colFirst="0" w:colLast="0" w:name="_heading=h.wy5xhues3laj" w:id="7"/>
      <w:bookmarkEnd w:id="7"/>
      <w:r w:rsidDel="00000000" w:rsidR="00000000" w:rsidRPr="00000000">
        <w:rPr>
          <w:rtl w:val="0"/>
        </w:rPr>
        <w:t xml:space="preserve">Registration</w:t>
      </w:r>
    </w:p>
    <w:p w:rsidR="00000000" w:rsidDel="00000000" w:rsidP="00000000" w:rsidRDefault="00000000" w:rsidRPr="00000000" w14:paraId="0000008B">
      <w:pPr>
        <w:rPr/>
      </w:pPr>
      <w:r w:rsidDel="00000000" w:rsidR="00000000" w:rsidRPr="00000000">
        <w:rPr>
          <w:rtl w:val="0"/>
        </w:rPr>
        <w:t xml:space="preserve">All interested service providers are encouraged to register with the Issuing Officer. To register, please submit your company’s information to:    </w:t>
      </w:r>
    </w:p>
    <w:p w:rsidR="00000000" w:rsidDel="00000000" w:rsidP="00000000" w:rsidRDefault="00000000" w:rsidRPr="00000000" w14:paraId="0000008C">
      <w:pPr>
        <w:jc w:val="left"/>
        <w:rPr>
          <w:highlight w:val="yellow"/>
        </w:rPr>
      </w:pPr>
      <w:r w:rsidDel="00000000" w:rsidR="00000000" w:rsidRPr="00000000">
        <w:rPr>
          <w:rtl w:val="0"/>
        </w:rPr>
      </w:r>
    </w:p>
    <w:p w:rsidR="00000000" w:rsidDel="00000000" w:rsidP="00000000" w:rsidRDefault="00000000" w:rsidRPr="00000000" w14:paraId="0000008D">
      <w:pPr>
        <w:jc w:val="center"/>
        <w:rPr/>
      </w:pPr>
      <w:hyperlink r:id="rId15">
        <w:r w:rsidDel="00000000" w:rsidR="00000000" w:rsidRPr="00000000">
          <w:rPr>
            <w:color w:val="1155cc"/>
            <w:u w:val="single"/>
            <w:rtl w:val="0"/>
          </w:rPr>
          <w:t xml:space="preserve">https://forms.gle/wX5Yt4rRwAE5gazJ8</w:t>
        </w:r>
      </w:hyperlink>
      <w:r w:rsidDel="00000000" w:rsidR="00000000" w:rsidRPr="00000000">
        <w:rPr>
          <w:rtl w:val="0"/>
        </w:rPr>
        <w:t xml:space="preserve"> </w:t>
      </w:r>
    </w:p>
    <w:p w:rsidR="00000000" w:rsidDel="00000000" w:rsidP="00000000" w:rsidRDefault="00000000" w:rsidRPr="00000000" w14:paraId="0000008E">
      <w:pPr>
        <w:jc w:val="center"/>
        <w:rPr/>
      </w:pPr>
      <w:r w:rsidDel="00000000" w:rsidR="00000000" w:rsidRPr="00000000">
        <w:rPr>
          <w:rtl w:val="0"/>
        </w:rPr>
      </w:r>
    </w:p>
    <w:p w:rsidR="00000000" w:rsidDel="00000000" w:rsidP="00000000" w:rsidRDefault="00000000" w:rsidRPr="00000000" w14:paraId="0000008F">
      <w:pPr>
        <w:rPr>
          <w:b w:val="1"/>
          <w:bCs w:val="1"/>
        </w:rPr>
      </w:pPr>
      <w:r w:rsidDel="00000000" w:rsidR="00000000" w:rsidRPr="00000000">
        <w:rPr>
          <w:rtl w:val="0"/>
        </w:rPr>
        <w:t xml:space="preserve">Upon registering, you will receive information on how to access the online service providers’ meeting on July 15, 2026, mentioned below. You will also be emailed any updates to this RFP that may be issued, as a courtesy; however, the official repository for all RFP documents is the E-rate Form 470 competitive bidding portal. The corresponding E-Rate Form 470 application number for this proposal is #</w:t>
      </w:r>
      <w:r w:rsidDel="00000000" w:rsidR="00000000" w:rsidRPr="00000000">
        <w:rPr>
          <w:b w:val="1"/>
          <w:bCs w:val="1"/>
          <w:rtl w:val="0"/>
        </w:rPr>
        <w:t xml:space="preserve"> </w:t>
      </w:r>
      <w:r w:rsidDel="00000000" w:rsidR="00000000" w:rsidRPr="00000000">
        <w:rPr>
          <w:b w:val="1"/>
          <w:bCs w:val="1"/>
          <w:rtl w:val="0"/>
        </w:rPr>
        <w:t xml:space="preserve">270000018</w:t>
      </w:r>
      <w:r w:rsidDel="00000000" w:rsidR="00000000" w:rsidRPr="00000000">
        <w:rPr>
          <w:rtl w:val="0"/>
        </w:rPr>
        <w:t xml:space="preserve">. Vendors are responsible for monitoring the E-rate website for any updates. See </w:t>
      </w:r>
      <w:hyperlink r:id="rId16">
        <w:r w:rsidDel="00000000" w:rsidR="00000000" w:rsidRPr="00000000">
          <w:rPr>
            <w:color w:val="0000ff"/>
            <w:u w:val="single"/>
            <w:rtl w:val="0"/>
          </w:rPr>
          <w:t xml:space="preserve">https://data.usac.org/publicreports/Forms/Form470Rfp/Index</w:t>
        </w:r>
      </w:hyperlink>
      <w:r w:rsidDel="00000000" w:rsidR="00000000" w:rsidRPr="00000000">
        <w:rPr>
          <w:rtl w:val="0"/>
        </w:rPr>
        <w:t xml:space="preserve"> and </w:t>
      </w:r>
      <w:hyperlink r:id="rId17">
        <w:r w:rsidDel="00000000" w:rsidR="00000000" w:rsidRPr="00000000">
          <w:rPr>
            <w:color w:val="0000ff"/>
            <w:u w:val="single"/>
            <w:rtl w:val="0"/>
          </w:rPr>
          <w:t xml:space="preserve">https://data.usac.org/publicreports/Forms/Form470Detail/Index</w:t>
        </w:r>
      </w:hyperlink>
      <w:r w:rsidDel="00000000" w:rsidR="00000000" w:rsidRPr="00000000">
        <w:rPr>
          <w:rtl w:val="0"/>
        </w:rPr>
      </w:r>
    </w:p>
    <w:p w:rsidR="00000000" w:rsidDel="00000000" w:rsidP="00000000" w:rsidRDefault="00000000" w:rsidRPr="00000000" w14:paraId="00000090">
      <w:pPr>
        <w:pStyle w:val="Heading4"/>
        <w:numPr>
          <w:ilvl w:val="2"/>
          <w:numId w:val="12"/>
        </w:numPr>
        <w:ind w:left="2340" w:hanging="720"/>
        <w:rPr/>
      </w:pPr>
      <w:bookmarkStart w:colFirst="0" w:colLast="0" w:name="_heading=h.bbpiuhpbf6aw" w:id="8"/>
      <w:bookmarkEnd w:id="8"/>
      <w:r w:rsidDel="00000000" w:rsidR="00000000" w:rsidRPr="00000000">
        <w:rPr>
          <w:rtl w:val="0"/>
        </w:rPr>
        <w:t xml:space="preserve">About the Intermediate Units</w:t>
      </w:r>
    </w:p>
    <w:p w:rsidR="00000000" w:rsidDel="00000000" w:rsidP="00000000" w:rsidRDefault="00000000" w:rsidRPr="00000000" w14:paraId="00000091">
      <w:pPr>
        <w:rPr/>
      </w:pPr>
      <w:r w:rsidDel="00000000" w:rsidR="00000000" w:rsidRPr="00000000">
        <w:rPr>
          <w:rtl w:val="0"/>
        </w:rPr>
        <w:t xml:space="preserve">The LIU </w:t>
      </w:r>
      <w:hyperlink r:id="rId18">
        <w:r w:rsidDel="00000000" w:rsidR="00000000" w:rsidRPr="00000000">
          <w:rPr>
            <w:color w:val="1155cc"/>
            <w:u w:val="single"/>
            <w:rtl w:val="0"/>
          </w:rPr>
          <w:t xml:space="preserve">(www.liu18.org</w:t>
        </w:r>
      </w:hyperlink>
      <w:r w:rsidDel="00000000" w:rsidR="00000000" w:rsidRPr="00000000">
        <w:rPr>
          <w:rtl w:val="0"/>
        </w:rPr>
        <w:t xml:space="preserve">) serves school districts and K-12 educational organizations in Luzerne County, Wyoming County, and parts of Schuylkill and Carbon Counties. Based in Kingston, Pennsylvania, the LIU strives to maximize each student's potential in the most appropriate environment by implementing a model of collaboration and resource allocation that responds to community needs.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The NEIU (</w:t>
      </w:r>
      <w:hyperlink r:id="rId19">
        <w:r w:rsidDel="00000000" w:rsidR="00000000" w:rsidRPr="00000000">
          <w:rPr>
            <w:color w:val="1155cc"/>
            <w:u w:val="single"/>
            <w:rtl w:val="0"/>
          </w:rPr>
          <w:t xml:space="preserve">http://www.iu19.org</w:t>
        </w:r>
      </w:hyperlink>
      <w:r w:rsidDel="00000000" w:rsidR="00000000" w:rsidRPr="00000000">
        <w:rPr>
          <w:rtl w:val="0"/>
        </w:rPr>
        <w:t xml:space="preserve">) serves the school communities of Lackawanna, Wayne, and Susquehanna counties. Similar to LIU 18, it serves as a link between member School districts and the Pennsylvania Department of Education (PDE). The NEIU supplements and supports local schools in their efforts to educate all students through education, collaboration, and innovation.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 PEOs that are part of this procurement are set forth in Appendix B and also listed in the pricing attachment, Attachment 1.</w:t>
      </w:r>
    </w:p>
    <w:p w:rsidR="00000000" w:rsidDel="00000000" w:rsidP="00000000" w:rsidRDefault="00000000" w:rsidRPr="00000000" w14:paraId="00000096">
      <w:pPr>
        <w:rPr/>
      </w:pPr>
      <w:r w:rsidDel="00000000" w:rsidR="00000000" w:rsidRPr="00000000">
        <w:rPr>
          <w:rtl w:val="0"/>
        </w:rPr>
        <w:br w:type="textWrapping"/>
        <w:br w:type="textWrapping"/>
        <w:br w:type="textWrapping"/>
        <w:br w:type="textWrapping"/>
      </w:r>
    </w:p>
    <w:p w:rsidR="00000000" w:rsidDel="00000000" w:rsidP="00000000" w:rsidRDefault="00000000" w:rsidRPr="00000000" w14:paraId="00000097">
      <w:pPr>
        <w:pStyle w:val="Heading2"/>
        <w:numPr>
          <w:ilvl w:val="1"/>
          <w:numId w:val="12"/>
        </w:numPr>
        <w:ind w:left="846" w:hanging="576"/>
        <w:rPr/>
      </w:pPr>
      <w:bookmarkStart w:colFirst="0" w:colLast="0" w:name="_heading=h.5stc7hj1eh8m" w:id="9"/>
      <w:bookmarkEnd w:id="9"/>
      <w:r w:rsidDel="00000000" w:rsidR="00000000" w:rsidRPr="00000000">
        <w:rPr>
          <w:rtl w:val="0"/>
        </w:rPr>
        <w:t xml:space="preserve">Timeline for the Procurement Process</w:t>
      </w:r>
    </w:p>
    <w:p w:rsidR="00000000" w:rsidDel="00000000" w:rsidP="00000000" w:rsidRDefault="00000000" w:rsidRPr="00000000" w14:paraId="00000098">
      <w:pPr>
        <w:widowControl w:val="0"/>
        <w:rPr/>
      </w:pPr>
      <w:r w:rsidDel="00000000" w:rsidR="00000000" w:rsidRPr="00000000">
        <w:rPr>
          <w:rtl w:val="0"/>
        </w:rPr>
        <w:t xml:space="preserve">Service providers must comply with the following timeline for the procurement process. The Issuing Officer reserves the right to modify the schedule as may be necessary or appropriate. </w:t>
      </w:r>
    </w:p>
    <w:p w:rsidR="00000000" w:rsidDel="00000000" w:rsidP="00000000" w:rsidRDefault="00000000" w:rsidRPr="00000000" w14:paraId="00000099">
      <w:pPr>
        <w:widowControl w:val="0"/>
        <w:rPr/>
      </w:pPr>
      <w:r w:rsidDel="00000000" w:rsidR="00000000" w:rsidRPr="00000000">
        <w:rPr>
          <w:rtl w:val="0"/>
        </w:rPr>
      </w:r>
    </w:p>
    <w:tbl>
      <w:tblPr>
        <w:tblStyle w:val="Table1"/>
        <w:tblW w:w="10350.0" w:type="dxa"/>
        <w:jc w:val="left"/>
        <w:tblInd w:w="-6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0"/>
        <w:gridCol w:w="3150"/>
        <w:tblGridChange w:id="0">
          <w:tblGrid>
            <w:gridCol w:w="7200"/>
            <w:gridCol w:w="3150"/>
          </w:tblGrid>
        </w:tblGridChange>
      </w:tblGrid>
      <w:tr>
        <w:trPr>
          <w:cantSplit w:val="0"/>
          <w:tblHeader w:val="0"/>
        </w:trPr>
        <w:tc>
          <w:tcPr/>
          <w:p w:rsidR="00000000" w:rsidDel="00000000" w:rsidP="00000000" w:rsidRDefault="00000000" w:rsidRPr="00000000" w14:paraId="0000009A">
            <w:pPr>
              <w:widowControl w:val="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Action</w:t>
            </w:r>
          </w:p>
        </w:tc>
        <w:tc>
          <w:tcPr/>
          <w:p w:rsidR="00000000" w:rsidDel="00000000" w:rsidP="00000000" w:rsidRDefault="00000000" w:rsidRPr="00000000" w14:paraId="0000009B">
            <w:pPr>
              <w:widowControl w:val="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Due Date</w:t>
            </w:r>
          </w:p>
        </w:tc>
      </w:tr>
      <w:tr>
        <w:trPr>
          <w:cantSplit w:val="0"/>
          <w:tblHeader w:val="0"/>
        </w:trPr>
        <w:tc>
          <w:tcPr>
            <w:vAlign w:val="bottom"/>
          </w:tcPr>
          <w:p w:rsidR="00000000" w:rsidDel="00000000" w:rsidP="00000000" w:rsidRDefault="00000000" w:rsidRPr="00000000" w14:paraId="0000009C">
            <w:pPr>
              <w:widowControl w:val="0"/>
              <w:rPr>
                <w:rFonts w:ascii="Calibri" w:cs="Calibri" w:eastAsia="Calibri" w:hAnsi="Calibri"/>
              </w:rPr>
            </w:pPr>
            <w:r w:rsidDel="00000000" w:rsidR="00000000" w:rsidRPr="00000000">
              <w:rPr>
                <w:rFonts w:ascii="Calibri" w:cs="Calibri" w:eastAsia="Calibri" w:hAnsi="Calibri"/>
                <w:sz w:val="22"/>
                <w:szCs w:val="22"/>
                <w:rtl w:val="0"/>
              </w:rPr>
              <w:t xml:space="preserve">RFP Issuance</w:t>
            </w:r>
            <w:r w:rsidDel="00000000" w:rsidR="00000000" w:rsidRPr="00000000">
              <w:rPr>
                <w:rtl w:val="0"/>
              </w:rPr>
            </w:r>
          </w:p>
        </w:tc>
        <w:tc>
          <w:tcPr>
            <w:vAlign w:val="bottom"/>
          </w:tcPr>
          <w:p w:rsidR="00000000" w:rsidDel="00000000" w:rsidP="00000000" w:rsidRDefault="00000000" w:rsidRPr="00000000" w14:paraId="0000009D">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July 7, 2026</w:t>
            </w:r>
          </w:p>
        </w:tc>
      </w:tr>
      <w:tr>
        <w:trPr>
          <w:cantSplit w:val="0"/>
          <w:tblHeader w:val="0"/>
        </w:trPr>
        <w:tc>
          <w:tcPr>
            <w:vAlign w:val="bottom"/>
          </w:tcPr>
          <w:p w:rsidR="00000000" w:rsidDel="00000000" w:rsidP="00000000" w:rsidRDefault="00000000" w:rsidRPr="00000000" w14:paraId="0000009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Service Provider Webinar </w:t>
            </w:r>
          </w:p>
        </w:tc>
        <w:tc>
          <w:tcPr>
            <w:vAlign w:val="bottom"/>
          </w:tcPr>
          <w:p w:rsidR="00000000" w:rsidDel="00000000" w:rsidP="00000000" w:rsidRDefault="00000000" w:rsidRPr="00000000" w14:paraId="0000009F">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July 15, 1 pm EDT</w:t>
            </w:r>
          </w:p>
        </w:tc>
      </w:tr>
      <w:tr>
        <w:trPr>
          <w:cantSplit w:val="0"/>
          <w:tblHeader w:val="0"/>
        </w:trPr>
        <w:tc>
          <w:tcPr>
            <w:vAlign w:val="bottom"/>
          </w:tcPr>
          <w:p w:rsidR="00000000" w:rsidDel="00000000" w:rsidP="00000000" w:rsidRDefault="00000000" w:rsidRPr="00000000" w14:paraId="000000A0">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Deadline to Request Site Visits</w:t>
            </w:r>
          </w:p>
        </w:tc>
        <w:tc>
          <w:tcPr>
            <w:vAlign w:val="bottom"/>
          </w:tcPr>
          <w:p w:rsidR="00000000" w:rsidDel="00000000" w:rsidP="00000000" w:rsidRDefault="00000000" w:rsidRPr="00000000" w14:paraId="000000A1">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July 27, 2026, 3 pm EDT</w:t>
            </w:r>
          </w:p>
        </w:tc>
      </w:tr>
      <w:tr>
        <w:trPr>
          <w:cantSplit w:val="0"/>
          <w:tblHeader w:val="0"/>
        </w:trPr>
        <w:tc>
          <w:tcPr>
            <w:vAlign w:val="bottom"/>
          </w:tcPr>
          <w:p w:rsidR="00000000" w:rsidDel="00000000" w:rsidP="00000000" w:rsidRDefault="00000000" w:rsidRPr="00000000" w14:paraId="000000A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Deadline for Vendor Questions</w:t>
            </w:r>
          </w:p>
        </w:tc>
        <w:tc>
          <w:tcPr>
            <w:vAlign w:val="bottom"/>
          </w:tcPr>
          <w:p w:rsidR="00000000" w:rsidDel="00000000" w:rsidP="00000000" w:rsidRDefault="00000000" w:rsidRPr="00000000" w14:paraId="000000A3">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August 3, 2026, 3 pm EDT </w:t>
            </w:r>
          </w:p>
        </w:tc>
      </w:tr>
      <w:tr>
        <w:trPr>
          <w:cantSplit w:val="0"/>
          <w:tblHeader w:val="0"/>
        </w:trPr>
        <w:tc>
          <w:tcPr>
            <w:vAlign w:val="bottom"/>
          </w:tcPr>
          <w:p w:rsidR="00000000" w:rsidDel="00000000" w:rsidP="00000000" w:rsidRDefault="00000000" w:rsidRPr="00000000" w14:paraId="000000A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Responses to Vendor Questions Provided</w:t>
            </w:r>
          </w:p>
        </w:tc>
        <w:tc>
          <w:tcPr>
            <w:vAlign w:val="bottom"/>
          </w:tcPr>
          <w:p w:rsidR="00000000" w:rsidDel="00000000" w:rsidP="00000000" w:rsidRDefault="00000000" w:rsidRPr="00000000" w14:paraId="000000A5">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August 12, 2026</w:t>
            </w:r>
          </w:p>
        </w:tc>
      </w:tr>
      <w:tr>
        <w:trPr>
          <w:cantSplit w:val="0"/>
          <w:tblHeader w:val="0"/>
        </w:trPr>
        <w:tc>
          <w:tcPr>
            <w:vAlign w:val="bottom"/>
          </w:tcPr>
          <w:p w:rsidR="00000000" w:rsidDel="00000000" w:rsidP="00000000" w:rsidRDefault="00000000" w:rsidRPr="00000000" w14:paraId="000000A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RFP Deadline</w:t>
            </w:r>
          </w:p>
        </w:tc>
        <w:tc>
          <w:tcPr>
            <w:vAlign w:val="bottom"/>
          </w:tcPr>
          <w:p w:rsidR="00000000" w:rsidDel="00000000" w:rsidP="00000000" w:rsidRDefault="00000000" w:rsidRPr="00000000" w14:paraId="000000A7">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September 15, 2026 by  3 pm EDT</w:t>
            </w:r>
          </w:p>
        </w:tc>
      </w:tr>
      <w:tr>
        <w:trPr>
          <w:cantSplit w:val="0"/>
          <w:tblHeader w:val="0"/>
        </w:trPr>
        <w:tc>
          <w:tcPr>
            <w:vAlign w:val="bottom"/>
          </w:tcPr>
          <w:p w:rsidR="00000000" w:rsidDel="00000000" w:rsidP="00000000" w:rsidRDefault="00000000" w:rsidRPr="00000000" w14:paraId="000000A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Notification of Vendors to present on 9/23/2026</w:t>
            </w:r>
          </w:p>
        </w:tc>
        <w:tc>
          <w:tcPr>
            <w:vAlign w:val="bottom"/>
          </w:tcPr>
          <w:p w:rsidR="00000000" w:rsidDel="00000000" w:rsidP="00000000" w:rsidRDefault="00000000" w:rsidRPr="00000000" w14:paraId="000000A9">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September 18, 2026</w:t>
            </w:r>
          </w:p>
        </w:tc>
      </w:tr>
      <w:tr>
        <w:trPr>
          <w:cantSplit w:val="0"/>
          <w:tblHeader w:val="0"/>
        </w:trPr>
        <w:tc>
          <w:tcPr>
            <w:vAlign w:val="bottom"/>
          </w:tcPr>
          <w:p w:rsidR="00000000" w:rsidDel="00000000" w:rsidP="00000000" w:rsidRDefault="00000000" w:rsidRPr="00000000" w14:paraId="000000A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Vendor Meetings to Review Selected Proposals (virtual)</w:t>
            </w:r>
          </w:p>
        </w:tc>
        <w:tc>
          <w:tcPr>
            <w:vAlign w:val="bottom"/>
          </w:tcPr>
          <w:p w:rsidR="00000000" w:rsidDel="00000000" w:rsidP="00000000" w:rsidRDefault="00000000" w:rsidRPr="00000000" w14:paraId="000000AB">
            <w:pPr>
              <w:widowControl w:val="0"/>
              <w:jc w:val="right"/>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Wednesday, September 23, 2026 </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0A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Issue Clarifying Questions to Vendors</w:t>
            </w:r>
          </w:p>
        </w:tc>
        <w:tc>
          <w:tcPr>
            <w:vAlign w:val="bottom"/>
          </w:tcPr>
          <w:p w:rsidR="00000000" w:rsidDel="00000000" w:rsidP="00000000" w:rsidRDefault="00000000" w:rsidRPr="00000000" w14:paraId="000000AD">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September 24, 2026</w:t>
            </w:r>
          </w:p>
        </w:tc>
      </w:tr>
      <w:tr>
        <w:trPr>
          <w:cantSplit w:val="0"/>
          <w:tblHeader w:val="0"/>
        </w:trPr>
        <w:tc>
          <w:tcPr>
            <w:vAlign w:val="bottom"/>
          </w:tcPr>
          <w:p w:rsidR="00000000" w:rsidDel="00000000" w:rsidP="00000000" w:rsidRDefault="00000000" w:rsidRPr="00000000" w14:paraId="000000A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Deadline for Vendors’ Responses to Clarifying Questions</w:t>
            </w:r>
          </w:p>
        </w:tc>
        <w:tc>
          <w:tcPr>
            <w:vAlign w:val="bottom"/>
          </w:tcPr>
          <w:p w:rsidR="00000000" w:rsidDel="00000000" w:rsidP="00000000" w:rsidRDefault="00000000" w:rsidRPr="00000000" w14:paraId="000000AF">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October 5, 2026,  by</w:t>
              <w:br w:type="textWrapping"/>
              <w:t xml:space="preserve">3 pm EDT</w:t>
            </w:r>
          </w:p>
        </w:tc>
      </w:tr>
      <w:tr>
        <w:trPr>
          <w:cantSplit w:val="0"/>
          <w:tblHeader w:val="0"/>
        </w:trPr>
        <w:tc>
          <w:tcPr>
            <w:vAlign w:val="bottom"/>
          </w:tcPr>
          <w:p w:rsidR="00000000" w:rsidDel="00000000" w:rsidP="00000000" w:rsidRDefault="00000000" w:rsidRPr="00000000" w14:paraId="000000B0">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Issue Best and Final Offer for WAN and/or Internet based on final list of schools and final list of contract bandwidth needs</w:t>
            </w:r>
          </w:p>
        </w:tc>
        <w:tc>
          <w:tcPr>
            <w:vAlign w:val="bottom"/>
          </w:tcPr>
          <w:p w:rsidR="00000000" w:rsidDel="00000000" w:rsidP="00000000" w:rsidRDefault="00000000" w:rsidRPr="00000000" w14:paraId="000000B1">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November 2, 2026 </w:t>
            </w:r>
          </w:p>
        </w:tc>
      </w:tr>
      <w:tr>
        <w:trPr>
          <w:cantSplit w:val="0"/>
          <w:tblHeader w:val="0"/>
        </w:trPr>
        <w:tc>
          <w:tcPr>
            <w:vAlign w:val="bottom"/>
          </w:tcPr>
          <w:p w:rsidR="00000000" w:rsidDel="00000000" w:rsidP="00000000" w:rsidRDefault="00000000" w:rsidRPr="00000000" w14:paraId="000000B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for BAFO Prices Due from Vendors</w:t>
              <w:br w:type="textWrapping"/>
              <w:t xml:space="preserve">(Date may change if all Schools remain in RFP)</w:t>
            </w:r>
          </w:p>
        </w:tc>
        <w:tc>
          <w:tcPr>
            <w:vAlign w:val="bottom"/>
          </w:tcPr>
          <w:p w:rsidR="00000000" w:rsidDel="00000000" w:rsidP="00000000" w:rsidRDefault="00000000" w:rsidRPr="00000000" w14:paraId="000000B3">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December 1, 2026, by </w:t>
              <w:br w:type="textWrapping"/>
              <w:t xml:space="preserve">3 pm EST</w:t>
            </w:r>
          </w:p>
        </w:tc>
      </w:tr>
      <w:tr>
        <w:trPr>
          <w:cantSplit w:val="0"/>
          <w:tblHeader w:val="0"/>
        </w:trPr>
        <w:tc>
          <w:tcPr>
            <w:vAlign w:val="bottom"/>
          </w:tcPr>
          <w:p w:rsidR="00000000" w:rsidDel="00000000" w:rsidP="00000000" w:rsidRDefault="00000000" w:rsidRPr="00000000" w14:paraId="000000B4">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Bid Evaluation and Vendor Selection </w:t>
            </w:r>
          </w:p>
        </w:tc>
        <w:tc>
          <w:tcPr>
            <w:vAlign w:val="bottom"/>
          </w:tcPr>
          <w:p w:rsidR="00000000" w:rsidDel="00000000" w:rsidP="00000000" w:rsidRDefault="00000000" w:rsidRPr="00000000" w14:paraId="000000B5">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December 7 -11, 2026</w:t>
            </w:r>
          </w:p>
        </w:tc>
      </w:tr>
      <w:tr>
        <w:trPr>
          <w:cantSplit w:val="0"/>
          <w:tblHeader w:val="0"/>
        </w:trPr>
        <w:tc>
          <w:tcPr>
            <w:vAlign w:val="bottom"/>
          </w:tcPr>
          <w:p w:rsidR="00000000" w:rsidDel="00000000" w:rsidP="00000000" w:rsidRDefault="00000000" w:rsidRPr="00000000" w14:paraId="000000B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Notify Vendors of Tentative Decisions Subject to Board Approval</w:t>
            </w:r>
          </w:p>
        </w:tc>
        <w:tc>
          <w:tcPr>
            <w:vAlign w:val="bottom"/>
          </w:tcPr>
          <w:p w:rsidR="00000000" w:rsidDel="00000000" w:rsidP="00000000" w:rsidRDefault="00000000" w:rsidRPr="00000000" w14:paraId="000000B7">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December 14, 2026</w:t>
            </w:r>
          </w:p>
        </w:tc>
      </w:tr>
      <w:tr>
        <w:trPr>
          <w:cantSplit w:val="0"/>
          <w:tblHeader w:val="0"/>
        </w:trPr>
        <w:tc>
          <w:tcPr>
            <w:vAlign w:val="bottom"/>
          </w:tcPr>
          <w:p w:rsidR="00000000" w:rsidDel="00000000" w:rsidP="00000000" w:rsidRDefault="00000000" w:rsidRPr="00000000" w14:paraId="000000B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 Recommended Contract Award(s) to each IU's Board of Directors</w:t>
            </w:r>
          </w:p>
        </w:tc>
        <w:tc>
          <w:tcPr>
            <w:vAlign w:val="bottom"/>
          </w:tcPr>
          <w:p w:rsidR="00000000" w:rsidDel="00000000" w:rsidP="00000000" w:rsidRDefault="00000000" w:rsidRPr="00000000" w14:paraId="000000B9">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January/February 2027</w:t>
            </w:r>
          </w:p>
        </w:tc>
      </w:tr>
      <w:tr>
        <w:trPr>
          <w:cantSplit w:val="0"/>
          <w:tblHeader w:val="0"/>
        </w:trPr>
        <w:tc>
          <w:tcPr>
            <w:vAlign w:val="bottom"/>
          </w:tcPr>
          <w:p w:rsidR="00000000" w:rsidDel="00000000" w:rsidP="00000000" w:rsidRDefault="00000000" w:rsidRPr="00000000" w14:paraId="000000B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Negotiation of Contract(s) with Vendor(s)</w:t>
            </w:r>
          </w:p>
        </w:tc>
        <w:tc>
          <w:tcPr>
            <w:vAlign w:val="bottom"/>
          </w:tcPr>
          <w:p w:rsidR="00000000" w:rsidDel="00000000" w:rsidP="00000000" w:rsidRDefault="00000000" w:rsidRPr="00000000" w14:paraId="000000BB">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December 14, 2026 - February 22, 2027 </w:t>
            </w:r>
          </w:p>
        </w:tc>
      </w:tr>
      <w:tr>
        <w:trPr>
          <w:cantSplit w:val="0"/>
          <w:tblHeader w:val="0"/>
        </w:trPr>
        <w:tc>
          <w:tcPr>
            <w:vAlign w:val="bottom"/>
          </w:tcPr>
          <w:p w:rsidR="00000000" w:rsidDel="00000000" w:rsidP="00000000" w:rsidRDefault="00000000" w:rsidRPr="00000000" w14:paraId="000000B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Deadline to Receive Schools’ Service Orders and E-rate Letters of Agency (Date subject to vary depending on E-rate filing window deadline)</w:t>
            </w:r>
          </w:p>
        </w:tc>
        <w:tc>
          <w:tcPr>
            <w:vAlign w:val="bottom"/>
          </w:tcPr>
          <w:p w:rsidR="00000000" w:rsidDel="00000000" w:rsidP="00000000" w:rsidRDefault="00000000" w:rsidRPr="00000000" w14:paraId="000000BD">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February 22, 2027</w:t>
            </w:r>
          </w:p>
        </w:tc>
      </w:tr>
      <w:tr>
        <w:trPr>
          <w:cantSplit w:val="0"/>
          <w:tblHeader w:val="0"/>
        </w:trPr>
        <w:tc>
          <w:tcPr>
            <w:vAlign w:val="bottom"/>
          </w:tcPr>
          <w:p w:rsidR="00000000" w:rsidDel="00000000" w:rsidP="00000000" w:rsidRDefault="00000000" w:rsidRPr="00000000" w14:paraId="000000B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IUs to sign Master Service Agreements upon receiving written service order agreements from each School (Date subject to vary depending on E-rate filing window deadline)</w:t>
            </w:r>
          </w:p>
        </w:tc>
        <w:tc>
          <w:tcPr>
            <w:vAlign w:val="bottom"/>
          </w:tcPr>
          <w:p w:rsidR="00000000" w:rsidDel="00000000" w:rsidP="00000000" w:rsidRDefault="00000000" w:rsidRPr="00000000" w14:paraId="000000BF">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March 1, 2027</w:t>
            </w:r>
          </w:p>
        </w:tc>
      </w:tr>
      <w:tr>
        <w:trPr>
          <w:cantSplit w:val="0"/>
          <w:tblHeader w:val="0"/>
        </w:trPr>
        <w:tc>
          <w:tcPr>
            <w:vAlign w:val="bottom"/>
          </w:tcPr>
          <w:p w:rsidR="00000000" w:rsidDel="00000000" w:rsidP="00000000" w:rsidRDefault="00000000" w:rsidRPr="00000000" w14:paraId="000000C0">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Completion of the installation of the new service</w:t>
            </w:r>
          </w:p>
        </w:tc>
        <w:tc>
          <w:tcPr>
            <w:vAlign w:val="bottom"/>
          </w:tcPr>
          <w:p w:rsidR="00000000" w:rsidDel="00000000" w:rsidP="00000000" w:rsidRDefault="00000000" w:rsidRPr="00000000" w14:paraId="000000C1">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June 21, 2027</w:t>
            </w:r>
          </w:p>
        </w:tc>
      </w:tr>
      <w:tr>
        <w:trPr>
          <w:cantSplit w:val="0"/>
          <w:tblHeader w:val="0"/>
        </w:trPr>
        <w:tc>
          <w:tcPr>
            <w:vAlign w:val="bottom"/>
          </w:tcPr>
          <w:p w:rsidR="00000000" w:rsidDel="00000000" w:rsidP="00000000" w:rsidRDefault="00000000" w:rsidRPr="00000000" w14:paraId="000000C2">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Testing and Acceptance of the new service</w:t>
            </w:r>
          </w:p>
        </w:tc>
        <w:tc>
          <w:tcPr>
            <w:vAlign w:val="bottom"/>
          </w:tcPr>
          <w:p w:rsidR="00000000" w:rsidDel="00000000" w:rsidP="00000000" w:rsidRDefault="00000000" w:rsidRPr="00000000" w14:paraId="000000C3">
            <w:pPr>
              <w:widowControl w:val="0"/>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July 1, 2027</w:t>
            </w:r>
          </w:p>
        </w:tc>
      </w:tr>
      <w:tr>
        <w:trPr>
          <w:cantSplit w:val="0"/>
          <w:tblHeader w:val="0"/>
        </w:trPr>
        <w:tc>
          <w:tcPr>
            <w:vAlign w:val="bottom"/>
          </w:tcPr>
          <w:p w:rsidR="00000000" w:rsidDel="00000000" w:rsidP="00000000" w:rsidRDefault="00000000" w:rsidRPr="00000000" w14:paraId="000000C4">
            <w:pPr>
              <w:widowControl w:val="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Commencement of new service</w:t>
            </w:r>
          </w:p>
        </w:tc>
        <w:tc>
          <w:tcPr>
            <w:vAlign w:val="bottom"/>
          </w:tcPr>
          <w:p w:rsidR="00000000" w:rsidDel="00000000" w:rsidP="00000000" w:rsidRDefault="00000000" w:rsidRPr="00000000" w14:paraId="000000C5">
            <w:pPr>
              <w:widowControl w:val="0"/>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Thursday, </w:t>
            </w:r>
            <w:r w:rsidDel="00000000" w:rsidR="00000000" w:rsidRPr="00000000">
              <w:rPr>
                <w:rFonts w:ascii="Calibri" w:cs="Calibri" w:eastAsia="Calibri" w:hAnsi="Calibri"/>
                <w:sz w:val="22"/>
                <w:szCs w:val="22"/>
                <w:rtl w:val="0"/>
              </w:rPr>
              <w:t xml:space="preserve">July 1, </w:t>
            </w:r>
            <w:r w:rsidDel="00000000" w:rsidR="00000000" w:rsidRPr="00000000">
              <w:rPr>
                <w:rFonts w:ascii="Calibri" w:cs="Calibri" w:eastAsia="Calibri" w:hAnsi="Calibri"/>
                <w:color w:val="000000"/>
                <w:sz w:val="22"/>
                <w:szCs w:val="22"/>
                <w:rtl w:val="0"/>
              </w:rPr>
              <w:t xml:space="preserve">202</w:t>
            </w:r>
            <w:r w:rsidDel="00000000" w:rsidR="00000000" w:rsidRPr="00000000">
              <w:rPr>
                <w:rFonts w:ascii="Calibri" w:cs="Calibri" w:eastAsia="Calibri" w:hAnsi="Calibri"/>
                <w:sz w:val="22"/>
                <w:szCs w:val="22"/>
                <w:rtl w:val="0"/>
              </w:rPr>
              <w:t xml:space="preserve">7</w:t>
            </w:r>
            <w:r w:rsidDel="00000000" w:rsidR="00000000" w:rsidRPr="00000000">
              <w:rPr>
                <w:rtl w:val="0"/>
              </w:rPr>
            </w:r>
          </w:p>
        </w:tc>
      </w:tr>
    </w:tbl>
    <w:p w:rsidR="00000000" w:rsidDel="00000000" w:rsidP="00000000" w:rsidRDefault="00000000" w:rsidRPr="00000000" w14:paraId="000000C6">
      <w:pPr>
        <w:pStyle w:val="Heading2"/>
        <w:ind w:left="846" w:firstLine="270"/>
        <w:rPr/>
      </w:pPr>
      <w:bookmarkStart w:colFirst="0" w:colLast="0" w:name="_heading=h.a8lo0j7vahv9" w:id="10"/>
      <w:bookmarkEnd w:id="10"/>
      <w:r w:rsidDel="00000000" w:rsidR="00000000" w:rsidRPr="00000000">
        <w:rPr>
          <w:rtl w:val="0"/>
        </w:rPr>
      </w:r>
    </w:p>
    <w:p w:rsidR="00000000" w:rsidDel="00000000" w:rsidP="00000000" w:rsidRDefault="00000000" w:rsidRPr="00000000" w14:paraId="000000C7">
      <w:pPr>
        <w:pStyle w:val="Heading2"/>
        <w:numPr>
          <w:ilvl w:val="1"/>
          <w:numId w:val="12"/>
        </w:numPr>
        <w:ind w:left="846" w:hanging="576"/>
        <w:rPr/>
      </w:pPr>
      <w:r w:rsidDel="00000000" w:rsidR="00000000" w:rsidRPr="00000000">
        <w:rPr>
          <w:rtl w:val="0"/>
        </w:rPr>
        <w:t xml:space="preserve">Procurement Structure</w:t>
      </w:r>
    </w:p>
    <w:p w:rsidR="00000000" w:rsidDel="00000000" w:rsidP="00000000" w:rsidRDefault="00000000" w:rsidRPr="00000000" w14:paraId="000000C8">
      <w:pPr>
        <w:rPr/>
      </w:pPr>
      <w:r w:rsidDel="00000000" w:rsidR="00000000" w:rsidRPr="00000000">
        <w:rPr>
          <w:rtl w:val="0"/>
        </w:rPr>
        <w:t xml:space="preserve">Section 1 of the RFP contains administrative items that require understanding and acknowledgment from each respondent. Section 2 contains the Statement of Work and is the main effort of the RFP. Section 3 addresses contracts. Section 4 contains non-technical items requiring a response. Section 5 details the submission instructions. Section 6 lists the evaluation criteria.</w:t>
      </w:r>
    </w:p>
    <w:p w:rsidR="00000000" w:rsidDel="00000000" w:rsidP="00000000" w:rsidRDefault="00000000" w:rsidRPr="00000000" w14:paraId="000000C9">
      <w:pPr>
        <w:pStyle w:val="Heading4"/>
        <w:numPr>
          <w:ilvl w:val="2"/>
          <w:numId w:val="12"/>
        </w:numPr>
        <w:ind w:left="2340" w:hanging="720"/>
        <w:rPr/>
      </w:pPr>
      <w:r w:rsidDel="00000000" w:rsidR="00000000" w:rsidRPr="00000000">
        <w:rPr>
          <w:rtl w:val="0"/>
        </w:rPr>
        <w:t xml:space="preserve">The following documents are part of the RFP:</w:t>
      </w:r>
    </w:p>
    <w:p w:rsidR="00000000" w:rsidDel="00000000" w:rsidP="00000000" w:rsidRDefault="00000000" w:rsidRPr="00000000" w14:paraId="000000C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 RFP Document</w:t>
      </w:r>
    </w:p>
    <w:p w:rsidR="00000000" w:rsidDel="00000000" w:rsidP="00000000" w:rsidRDefault="00000000" w:rsidRPr="00000000" w14:paraId="000000C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A – Non-Collusion Affidavit (Part of this RFP main document)</w:t>
      </w:r>
    </w:p>
    <w:p w:rsidR="00000000" w:rsidDel="00000000" w:rsidP="00000000" w:rsidRDefault="00000000" w:rsidRPr="00000000" w14:paraId="000000C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Appendix B – List of Participating School Organizations (Part of this RFP main document)</w:t>
      </w:r>
    </w:p>
    <w:p w:rsidR="00000000" w:rsidDel="00000000" w:rsidP="00000000" w:rsidRDefault="00000000" w:rsidRPr="00000000" w14:paraId="000000C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u w:val="none"/>
        </w:rPr>
      </w:pPr>
      <w:r w:rsidDel="00000000" w:rsidR="00000000" w:rsidRPr="00000000">
        <w:rPr>
          <w:rtl w:val="0"/>
        </w:rPr>
        <w:t xml:space="preserve">Appendix C -E-Rate Supplemental Terms and Conditions (Part of this RFP main document)</w:t>
      </w:r>
    </w:p>
    <w:p w:rsidR="00000000" w:rsidDel="00000000" w:rsidP="00000000" w:rsidRDefault="00000000" w:rsidRPr="00000000" w14:paraId="000000C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Attachment 1 – Price Template Instructions (Part of this RFP main document)</w:t>
      </w:r>
    </w:p>
    <w:p w:rsidR="00000000" w:rsidDel="00000000" w:rsidP="00000000" w:rsidRDefault="00000000" w:rsidRPr="00000000" w14:paraId="000000C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Attachment 1 – Price Templates Tabs A – </w:t>
      </w:r>
      <w:r w:rsidDel="00000000" w:rsidR="00000000" w:rsidRPr="00000000">
        <w:rPr>
          <w:rtl w:val="0"/>
        </w:rPr>
        <w:t xml:space="preserve">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(Separate Excel Documents)</w:t>
      </w:r>
    </w:p>
    <w:p w:rsidR="00000000" w:rsidDel="00000000" w:rsidP="00000000" w:rsidRDefault="00000000" w:rsidRPr="00000000" w14:paraId="000000D0">
      <w:pPr>
        <w:rPr/>
      </w:pPr>
      <w:r w:rsidDel="00000000" w:rsidR="00000000" w:rsidRPr="00000000">
        <w:rPr>
          <w:rtl w:val="0"/>
        </w:rPr>
        <w:t xml:space="preserve">The RFP is provided in Word so that Bidders may use the template for their responses.   Any alteration of the RFP requirements as set forth by the Consortium in this document is prohibited.</w:t>
      </w:r>
    </w:p>
    <w:p w:rsidR="00000000" w:rsidDel="00000000" w:rsidP="00000000" w:rsidRDefault="00000000" w:rsidRPr="00000000" w14:paraId="000000D1">
      <w:pPr>
        <w:pStyle w:val="Heading4"/>
        <w:numPr>
          <w:ilvl w:val="2"/>
          <w:numId w:val="12"/>
        </w:numPr>
        <w:ind w:left="2340" w:hanging="720"/>
        <w:rPr/>
      </w:pPr>
      <w:r w:rsidDel="00000000" w:rsidR="00000000" w:rsidRPr="00000000">
        <w:rPr>
          <w:rtl w:val="0"/>
        </w:rPr>
        <w:t xml:space="preserve">Organization of RFP Service Groups</w:t>
      </w:r>
    </w:p>
    <w:p w:rsidR="00000000" w:rsidDel="00000000" w:rsidP="00000000" w:rsidRDefault="00000000" w:rsidRPr="00000000" w14:paraId="000000D2">
      <w:pPr>
        <w:rPr/>
      </w:pPr>
      <w:r w:rsidDel="00000000" w:rsidR="00000000" w:rsidRPr="00000000">
        <w:rPr>
          <w:rtl w:val="0"/>
        </w:rPr>
        <w:t xml:space="preserve">Schools and services in this RFP are organized into three categories based on schools' preferences and the procurement's structural requirements.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5"/>
        <w:numPr>
          <w:ilvl w:val="3"/>
          <w:numId w:val="12"/>
        </w:numPr>
        <w:tabs>
          <w:tab w:val="left" w:leader="none" w:pos="1080"/>
        </w:tabs>
        <w:ind w:left="1584" w:hanging="864"/>
        <w:rPr/>
      </w:pPr>
      <w:r w:rsidDel="00000000" w:rsidR="00000000" w:rsidRPr="00000000">
        <w:rPr>
          <w:rtl w:val="0"/>
        </w:rPr>
        <w:t xml:space="preserve">Service Group A - RWAN</w:t>
      </w:r>
    </w:p>
    <w:p w:rsidR="00000000" w:rsidDel="00000000" w:rsidP="00000000" w:rsidRDefault="00000000" w:rsidRPr="00000000" w14:paraId="000000D5">
      <w:pPr>
        <w:rPr/>
      </w:pPr>
      <w:r w:rsidDel="00000000" w:rsidR="00000000" w:rsidRPr="00000000">
        <w:rPr>
          <w:rtl w:val="0"/>
        </w:rPr>
        <w:t xml:space="preserve">Regional Wide Area Network (WAN) Group. Schools in the Regional WAN Group A seek to connect a </w:t>
      </w:r>
      <w:r w:rsidDel="00000000" w:rsidR="00000000" w:rsidRPr="00000000">
        <w:rPr>
          <w:rtl w:val="0"/>
        </w:rPr>
        <w:t xml:space="preserve">designated district Hub-Site</w:t>
      </w:r>
      <w:r w:rsidDel="00000000" w:rsidR="00000000" w:rsidRPr="00000000">
        <w:rPr>
          <w:rtl w:val="0"/>
        </w:rPr>
        <w:t xml:space="preserve"> to the regional Hub-Site to distribute Internet and data communications. Group A contains</w:t>
      </w:r>
      <w:r w:rsidDel="00000000" w:rsidR="00000000" w:rsidRPr="00000000">
        <w:rPr>
          <w:rtl w:val="0"/>
        </w:rPr>
        <w:t xml:space="preserve"> 23 School Districts, LIU18 and NEIU19, and two CTCs in Attachment 1, Tab A.  Altogether, there are 27 sites to be interconnected.</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5"/>
        <w:numPr>
          <w:ilvl w:val="3"/>
          <w:numId w:val="12"/>
        </w:numPr>
        <w:tabs>
          <w:tab w:val="left" w:leader="none" w:pos="1080"/>
        </w:tabs>
        <w:ind w:left="1584" w:hanging="864"/>
        <w:rPr/>
      </w:pPr>
      <w:r w:rsidDel="00000000" w:rsidR="00000000" w:rsidRPr="00000000">
        <w:rPr>
          <w:rtl w:val="0"/>
        </w:rPr>
        <w:t xml:space="preserve">Service Group B - Dedicated Internet Access</w:t>
      </w:r>
    </w:p>
    <w:p w:rsidR="00000000" w:rsidDel="00000000" w:rsidP="00000000" w:rsidRDefault="00000000" w:rsidRPr="00000000" w14:paraId="000000D8">
      <w:pPr>
        <w:rPr/>
      </w:pPr>
      <w:r w:rsidDel="00000000" w:rsidR="00000000" w:rsidRPr="00000000">
        <w:rPr>
          <w:rtl w:val="0"/>
        </w:rPr>
        <w:t xml:space="preserve">Dedicated Internet Access. Service Group B is bulk-dedicated Internet access delivered to one or both RWAN Hub Sites to serve the schools in Group A. They will receive Internet access through their respective regional WAN up to the maximum bandwidth of their individual transport connections. Bulk Internet access will be delivered to the WAN Core for distribution to the schools, with total Internet capacity ranging from 30 to 50 Gigabits per second at each hub site.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5"/>
        <w:numPr>
          <w:ilvl w:val="3"/>
          <w:numId w:val="12"/>
        </w:numPr>
        <w:tabs>
          <w:tab w:val="left" w:leader="none" w:pos="1080"/>
        </w:tabs>
        <w:ind w:left="1584" w:hanging="864"/>
        <w:rPr/>
      </w:pPr>
      <w:r w:rsidDel="00000000" w:rsidR="00000000" w:rsidRPr="00000000">
        <w:rPr>
          <w:rtl w:val="0"/>
        </w:rPr>
        <w:t xml:space="preserve">Service Group C - Intra-District</w:t>
      </w:r>
    </w:p>
    <w:p w:rsidR="00000000" w:rsidDel="00000000" w:rsidP="00000000" w:rsidRDefault="00000000" w:rsidRPr="00000000" w14:paraId="000000DB">
      <w:pPr>
        <w:rPr/>
      </w:pPr>
      <w:r w:rsidDel="00000000" w:rsidR="00000000" w:rsidRPr="00000000">
        <w:rPr>
          <w:rtl w:val="0"/>
        </w:rPr>
        <w:t xml:space="preserve">Intra-District WAN Group. Intra-District WAN Group C is for districts with multiple schools that need to be connected through a district-wide area network. Group C </w:t>
      </w:r>
      <w:r w:rsidDel="00000000" w:rsidR="00000000" w:rsidRPr="00000000">
        <w:rPr>
          <w:rtl w:val="0"/>
        </w:rPr>
        <w:t xml:space="preserve">contains 5 schools in two School districts listed in Attachment 1, Tab C.</w:t>
      </w:r>
      <w:r w:rsidDel="00000000" w:rsidR="00000000" w:rsidRPr="00000000">
        <w:rPr>
          <w:rtl w:val="0"/>
        </w:rPr>
      </w:r>
    </w:p>
    <w:p w:rsidR="00000000" w:rsidDel="00000000" w:rsidP="00000000" w:rsidRDefault="00000000" w:rsidRPr="00000000" w14:paraId="000000DC">
      <w:pPr>
        <w:rPr>
          <w:highlight w:val="yellow"/>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4"/>
        <w:numPr>
          <w:ilvl w:val="2"/>
          <w:numId w:val="12"/>
        </w:numPr>
        <w:ind w:left="2340" w:hanging="720"/>
        <w:rPr/>
      </w:pPr>
      <w:r w:rsidDel="00000000" w:rsidR="00000000" w:rsidRPr="00000000">
        <w:rPr>
          <w:rtl w:val="0"/>
        </w:rPr>
        <w:t xml:space="preserve">Bidding Options for Vendors Regarding Various Service Categories</w:t>
      </w:r>
    </w:p>
    <w:p w:rsidR="00000000" w:rsidDel="00000000" w:rsidP="00000000" w:rsidRDefault="00000000" w:rsidRPr="00000000" w14:paraId="000000DF">
      <w:pPr>
        <w:rPr/>
      </w:pPr>
      <w:r w:rsidDel="00000000" w:rsidR="00000000" w:rsidRPr="00000000">
        <w:rPr>
          <w:rtl w:val="0"/>
        </w:rPr>
        <w:t xml:space="preserve">In order for a proposal to be a valid bid, each Bidder must propose services to at least </w:t>
      </w:r>
      <w:r w:rsidDel="00000000" w:rsidR="00000000" w:rsidRPr="00000000">
        <w:rPr>
          <w:b w:val="1"/>
          <w:bCs w:val="1"/>
          <w:rtl w:val="0"/>
        </w:rPr>
        <w:t xml:space="preserve">one</w:t>
      </w:r>
      <w:r w:rsidDel="00000000" w:rsidR="00000000" w:rsidRPr="00000000">
        <w:rPr>
          <w:rtl w:val="0"/>
        </w:rPr>
        <w:t xml:space="preserve"> Service Group. Bidders are not mandated to submit proposals for all service groups. Within Service Group A or C, Bidders are not required to submit a proposal to deliver service to all listed sites and locations unless the Bidder believes it is cost-effective to do so.</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The Consortium encourages vendors to leverage existing facilities and minimize proposals to construct new facilities unless doing so is cost-effective. The Issuing Officer may award multiple contracts to multiple service providers when doing so is found to be most cost-effective. Please refer to Section 6 for more information about the evaluation process.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pStyle w:val="Heading4"/>
        <w:numPr>
          <w:ilvl w:val="2"/>
          <w:numId w:val="12"/>
        </w:numPr>
        <w:ind w:left="2340" w:hanging="720"/>
        <w:rPr/>
      </w:pPr>
      <w:bookmarkStart w:colFirst="0" w:colLast="0" w:name="_heading=h.fnlvi5cmo6rt" w:id="11"/>
      <w:bookmarkEnd w:id="11"/>
      <w:r w:rsidDel="00000000" w:rsidR="00000000" w:rsidRPr="00000000">
        <w:rPr>
          <w:rtl w:val="0"/>
        </w:rPr>
        <w:t xml:space="preserve">Definition of Terms</w:t>
      </w:r>
    </w:p>
    <w:p w:rsidR="00000000" w:rsidDel="00000000" w:rsidP="00000000" w:rsidRDefault="00000000" w:rsidRPr="00000000" w14:paraId="000000E4">
      <w:pPr>
        <w:rPr/>
      </w:pPr>
      <w:r w:rsidDel="00000000" w:rsidR="00000000" w:rsidRPr="00000000">
        <w:rPr>
          <w:rtl w:val="0"/>
        </w:rPr>
        <w:t xml:space="preserve">This section defines important terms used throughout this procurement document:</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numPr>
          <w:ilvl w:val="0"/>
          <w:numId w:val="14"/>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b w:val="1"/>
          <w:bCs w:val="1"/>
          <w:color w:val="000000"/>
        </w:rPr>
      </w:pPr>
      <w:r w:rsidDel="00000000" w:rsidR="00000000" w:rsidRPr="00000000">
        <w:rPr>
          <w:rtl w:val="0"/>
        </w:rPr>
        <w:t xml:space="preserve">Buyers. The term “Buyers” refers to all PEOs in this E-Rate consortium that have submitted Letters of Intent to participate in the procurement. It includes intermediate units (IUs), School districts, non-public schools, private schools, and c</w:t>
      </w:r>
      <w:r w:rsidDel="00000000" w:rsidR="00000000" w:rsidRPr="00000000">
        <w:rPr>
          <w:rtl w:val="0"/>
        </w:rPr>
        <w:t xml:space="preserve">areer and technical education centers (CTCs)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7">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Evaluation Committee. The Evaluation Committee comprises individual representatives designated by the Issuing Officer, who will review proposals to select the winning service providers for Services A and B. The evaluation and selection of winning bidders for Service Group C shall be undertaken by each PEO listed in that group.</w:t>
      </w:r>
    </w:p>
    <w:p w:rsidR="00000000" w:rsidDel="00000000" w:rsidP="00000000" w:rsidRDefault="00000000" w:rsidRPr="00000000" w14:paraId="000000E8">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Hub-Site. The term “Hub-Site” refers to a school location that will connect directly to a WAN:  either the inter-district regional WAN for schools in Service Group A or an intra-district WAN for schools in Service Group C and D. Typically, the Hub-Site is the place where a school’s network equipment is located in a secure, climate-controlled area. District Hub-Sites are identified in Attachment 1, Tab A, as D1 through D25. Regional Hub-Sites are identified in Attachment 1, Tab A, as R1 and R2.</w:t>
      </w:r>
      <w:r w:rsidDel="00000000" w:rsidR="00000000" w:rsidRPr="00000000">
        <w:rPr>
          <w:rtl w:val="0"/>
        </w:rPr>
      </w:r>
    </w:p>
    <w:p w:rsidR="00000000" w:rsidDel="00000000" w:rsidP="00000000" w:rsidRDefault="00000000" w:rsidRPr="00000000" w14:paraId="000000E9">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“Base Proposal”.  The “Base Proposal” represents the Buyers’ current state of services they purchase at this time. Technical specifications are in Section 2. All responsive Base Proposals will be evaluated.</w:t>
      </w:r>
    </w:p>
    <w:p w:rsidR="00000000" w:rsidDel="00000000" w:rsidP="00000000" w:rsidRDefault="00000000" w:rsidRPr="00000000" w14:paraId="000000EA">
      <w:pPr>
        <w:numPr>
          <w:ilvl w:val="0"/>
          <w:numId w:val="14"/>
        </w:numPr>
        <w:pBdr>
          <w:top w:space="0" w:sz="0" w:val="nil"/>
          <w:left w:space="0" w:sz="0" w:val="nil"/>
          <w:bottom w:space="0" w:sz="0" w:val="nil"/>
          <w:right w:space="0" w:sz="0" w:val="nil"/>
          <w:between w:space="0" w:sz="0" w:val="nil"/>
        </w:pBdr>
        <w:spacing w:after="120" w:lineRule="auto"/>
        <w:ind w:left="720" w:hanging="360"/>
        <w:rPr>
          <w:b w:val="1"/>
          <w:bCs w:val="1"/>
          <w:color w:val="000000"/>
        </w:rPr>
      </w:pPr>
      <w:r w:rsidDel="00000000" w:rsidR="00000000" w:rsidRPr="00000000">
        <w:rPr>
          <w:rtl w:val="0"/>
        </w:rPr>
        <w:t xml:space="preserve">“Upgrade Proposal”.  An “Upgrade Proposal” presents a specific alternative to a Base Proposal for the Buyers to consider. This includes variations in bandwidth amounts in accordance with the technical specifications in Section 2. The Evaluation Committee need not evaluate Upgrade Proposals.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“Alternate Proposal”.   Providers also may propose other options as “</w:t>
      </w:r>
      <w:r w:rsidDel="00000000" w:rsidR="00000000" w:rsidRPr="00000000">
        <w:rPr>
          <w:rtl w:val="0"/>
        </w:rPr>
        <w:t xml:space="preserve">Alternate Choice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onsistent with the Buyers’ intent. Such proposals may offer various network management scenarios, different bandwidth amounts</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 other modifications to the Base and</w:t>
      </w:r>
      <w:r w:rsidDel="00000000" w:rsidR="00000000" w:rsidRPr="00000000">
        <w:rPr>
          <w:rtl w:val="0"/>
        </w:rPr>
        <w:t xml:space="preserve"> Upgrade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Proposals. The Evaluation Committee </w:t>
      </w:r>
      <w:r w:rsidDel="00000000" w:rsidR="00000000" w:rsidRPr="00000000">
        <w:rPr>
          <w:rtl w:val="0"/>
        </w:rPr>
        <w:t xml:space="preserve">need not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evaluate </w:t>
      </w:r>
      <w:r w:rsidDel="00000000" w:rsidR="00000000" w:rsidRPr="00000000">
        <w:rPr>
          <w:rtl w:val="0"/>
        </w:rPr>
        <w:t xml:space="preserve">Alternate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Proposals. Respondents may present as many </w:t>
      </w:r>
      <w:r w:rsidDel="00000000" w:rsidR="00000000" w:rsidRPr="00000000">
        <w:rPr>
          <w:rtl w:val="0"/>
        </w:rPr>
        <w:t xml:space="preserve">Alternate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Choice offerings as they need to communicate an effective proposal.</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pStyle w:val="Heading2"/>
        <w:numPr>
          <w:ilvl w:val="1"/>
          <w:numId w:val="12"/>
        </w:numPr>
        <w:ind w:left="846" w:hanging="576"/>
        <w:rPr/>
      </w:pPr>
      <w:bookmarkStart w:colFirst="0" w:colLast="0" w:name="_heading=h.j1vv7lujzfnn" w:id="12"/>
      <w:bookmarkEnd w:id="12"/>
      <w:r w:rsidDel="00000000" w:rsidR="00000000" w:rsidRPr="00000000">
        <w:rPr>
          <w:rtl w:val="0"/>
        </w:rPr>
        <w:t xml:space="preserve">Communications</w:t>
      </w:r>
    </w:p>
    <w:p w:rsidR="00000000" w:rsidDel="00000000" w:rsidP="00000000" w:rsidRDefault="00000000" w:rsidRPr="00000000" w14:paraId="000000EE">
      <w:pPr>
        <w:rPr/>
      </w:pPr>
      <w:bookmarkStart w:colFirst="0" w:colLast="0" w:name="_heading=h.2s8eyo1" w:id="13"/>
      <w:bookmarkEnd w:id="13"/>
      <w:r w:rsidDel="00000000" w:rsidR="00000000" w:rsidRPr="00000000">
        <w:rPr>
          <w:rtl w:val="0"/>
        </w:rPr>
        <w:t xml:space="preserve">All communications from service providers must be addressed to the Issuing Officer via email, including “RWAN RFP” in the subject line. This is the required and official method for exchanging information between service providers and the Issuing Officer (or designee). Providers are encouraged to request delivery receipts on their official emails to the Issuing Officer.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All vendors will have access to the same information throughout the procurement process in accordance with E-Rate rules, which emphasize the importance of a fair and open competitive bidding process. All information about this procurement will be uploaded to the E-rate competitive bidding portal and also posted to the following URL:  </w:t>
      </w:r>
      <w:hyperlink r:id="rId20">
        <w:r w:rsidDel="00000000" w:rsidR="00000000" w:rsidRPr="00000000">
          <w:rPr>
            <w:color w:val="1155cc"/>
            <w:u w:val="single"/>
            <w:rtl w:val="0"/>
          </w:rPr>
          <w:t xml:space="preserve">https://www.liu18.org/rwan/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bookmarkStart w:colFirst="0" w:colLast="0" w:name="_heading=h.3rdcrjn" w:id="14"/>
      <w:bookmarkEnd w:id="14"/>
      <w:r w:rsidDel="00000000" w:rsidR="00000000" w:rsidRPr="00000000">
        <w:rPr>
          <w:rtl w:val="0"/>
        </w:rPr>
        <w:t xml:space="preserve">All questions about this RFP must be communicated to the Issuing Officer. For the duration of the RFP, written questions emailed to the Issuing Officer by each Friday at 3:00 p.m. Eastern Time will be answered to the extent possible and feasible, and posted to the E-rate website and IU18 procurement website by the following Friday. Exceptions to this policy are: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numPr>
          <w:ilvl w:val="0"/>
          <w:numId w:val="9"/>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The Issuing Officer will accept oral questions at the service provider’s webinar on July 15, 2026, and will post written responses as soon as possible following the meeting.</w:t>
      </w:r>
    </w:p>
    <w:p w:rsidR="00000000" w:rsidDel="00000000" w:rsidP="00000000" w:rsidRDefault="00000000" w:rsidRPr="00000000" w14:paraId="000000F5">
      <w:pPr>
        <w:numPr>
          <w:ilvl w:val="0"/>
          <w:numId w:val="9"/>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If the Issuing Officer cannot answer all written questions by the following Friday, the questions will be answered as soon as possible thereafter.</w:t>
      </w:r>
    </w:p>
    <w:p w:rsidR="00000000" w:rsidDel="00000000" w:rsidP="00000000" w:rsidRDefault="00000000" w:rsidRPr="00000000" w14:paraId="000000F6">
      <w:pPr>
        <w:numPr>
          <w:ilvl w:val="0"/>
          <w:numId w:val="9"/>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The deadline for submitting any written questions will be </w:t>
      </w:r>
      <w:r w:rsidDel="00000000" w:rsidR="00000000" w:rsidRPr="00000000">
        <w:rPr>
          <w:rtl w:val="0"/>
        </w:rPr>
        <w:t xml:space="preserve">Monday, August 3, 2026, at 3:00 p.m. EST</w:t>
      </w:r>
      <w:r w:rsidDel="00000000" w:rsidR="00000000" w:rsidRPr="00000000">
        <w:rPr>
          <w:rtl w:val="0"/>
        </w:rPr>
        <w:t xml:space="preserve">.  </w:t>
      </w:r>
    </w:p>
    <w:p w:rsidR="00000000" w:rsidDel="00000000" w:rsidP="00000000" w:rsidRDefault="00000000" w:rsidRPr="00000000" w14:paraId="000000F7">
      <w:pPr>
        <w:numPr>
          <w:ilvl w:val="0"/>
          <w:numId w:val="9"/>
        </w:numPr>
        <w:pBdr>
          <w:top w:space="0" w:sz="0" w:val="nil"/>
          <w:left w:space="0" w:sz="0" w:val="nil"/>
          <w:bottom w:space="0" w:sz="0" w:val="nil"/>
          <w:right w:space="0" w:sz="0" w:val="nil"/>
          <w:between w:space="0" w:sz="0" w:val="nil"/>
        </w:pBdr>
        <w:spacing w:after="120" w:lineRule="auto"/>
        <w:ind w:left="360" w:hanging="360"/>
        <w:rPr/>
      </w:pPr>
      <w:r w:rsidDel="00000000" w:rsidR="00000000" w:rsidRPr="00000000">
        <w:rPr>
          <w:rtl w:val="0"/>
        </w:rPr>
        <w:t xml:space="preserve">All questions will be answered by Wednesday, August 12, 2026. Bids are due by September 15, 2026, at 3 pm EST. </w:t>
      </w:r>
      <w:r w:rsidDel="00000000" w:rsidR="00000000" w:rsidRPr="00000000">
        <w:rPr>
          <w:rtl w:val="0"/>
        </w:rPr>
        <w:t xml:space="preserve">This timeline ensures that if any clarifying information is provided in response to the questions, all bidders will have at least 28 days or more from that date to prepare their proposals.</w:t>
      </w:r>
    </w:p>
    <w:p w:rsidR="00000000" w:rsidDel="00000000" w:rsidP="00000000" w:rsidRDefault="00000000" w:rsidRPr="00000000" w14:paraId="000000F8">
      <w:pPr>
        <w:pStyle w:val="Heading4"/>
        <w:numPr>
          <w:ilvl w:val="2"/>
          <w:numId w:val="12"/>
        </w:numPr>
        <w:ind w:left="2340" w:hanging="720"/>
        <w:rPr/>
      </w:pPr>
      <w:bookmarkStart w:colFirst="0" w:colLast="0" w:name="_heading=h.s3tp02ymp0si" w:id="15"/>
      <w:bookmarkEnd w:id="15"/>
      <w:r w:rsidDel="00000000" w:rsidR="00000000" w:rsidRPr="00000000">
        <w:rPr>
          <w:rtl w:val="0"/>
        </w:rPr>
        <w:t xml:space="preserve">Service Providers’ Webinar</w:t>
      </w:r>
    </w:p>
    <w:p w:rsidR="00000000" w:rsidDel="00000000" w:rsidP="00000000" w:rsidRDefault="00000000" w:rsidRPr="00000000" w14:paraId="000000F9">
      <w:pPr>
        <w:rPr/>
      </w:pPr>
      <w:r w:rsidDel="00000000" w:rsidR="00000000" w:rsidRPr="00000000">
        <w:rPr>
          <w:rtl w:val="0"/>
        </w:rPr>
        <w:t xml:space="preserve">The Issuing Officer has scheduled a virtual service providers’ meeting for the benefit of potential respondents: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b w:val="1"/>
          <w:bCs w:val="1"/>
          <w:rtl w:val="0"/>
        </w:rPr>
        <w:t xml:space="preserve">Wednesday, July 15, 2026, at 1 p.m. EST.</w:t>
      </w:r>
      <w:r w:rsidDel="00000000" w:rsidR="00000000" w:rsidRPr="00000000">
        <w:rPr>
          <w:b w:val="1"/>
          <w:bCs w:val="1"/>
          <w:rtl w:val="0"/>
        </w:rPr>
        <w:t xml:space="preserve"> </w:t>
      </w:r>
      <w:r w:rsidDel="00000000" w:rsidR="00000000" w:rsidRPr="00000000">
        <w:rPr>
          <w:rtl w:val="0"/>
        </w:rPr>
        <w:t xml:space="preserve">The meeting will be recorded, posted on the procurement website, and uploaded to the E-Rate competitive bidding website. </w:t>
      </w:r>
      <w:r w:rsidDel="00000000" w:rsidR="00000000" w:rsidRPr="00000000">
        <w:rPr>
          <w:rtl w:val="0"/>
        </w:rPr>
        <w:t xml:space="preserve">The purpose of the meeting is to present the RFP to the providers and answer questions about the process. </w:t>
      </w:r>
      <w:r w:rsidDel="00000000" w:rsidR="00000000" w:rsidRPr="00000000">
        <w:rPr>
          <w:rtl w:val="0"/>
        </w:rPr>
        <w:t xml:space="preserve">Registration for the meeting is required as the link will not be publicly available.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20" w:lineRule="auto"/>
        <w:ind w:left="1440" w:firstLine="0"/>
        <w:rPr/>
      </w:pPr>
      <w:r w:rsidDel="00000000" w:rsidR="00000000" w:rsidRPr="00000000">
        <w:rPr>
          <w:rtl w:val="0"/>
        </w:rPr>
        <w:t xml:space="preserve">To register, click on the following link: </w:t>
      </w:r>
    </w:p>
    <w:p w:rsidR="00000000" w:rsidDel="00000000" w:rsidP="00000000" w:rsidRDefault="00000000" w:rsidRPr="00000000" w14:paraId="000000FE">
      <w:pPr>
        <w:jc w:val="center"/>
        <w:rPr/>
      </w:pPr>
      <w:hyperlink r:id="rId21">
        <w:r w:rsidDel="00000000" w:rsidR="00000000" w:rsidRPr="00000000">
          <w:rPr>
            <w:color w:val="1155cc"/>
            <w:u w:val="single"/>
            <w:rtl w:val="0"/>
          </w:rPr>
          <w:t xml:space="preserve">https://forms.gle/wX5Yt4rRwAE5gazJ8</w:t>
        </w:r>
      </w:hyperlink>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In-person participation is not required to submit an RFP response. However, potential respondents are encouraged to participate in order to understand the Buyers’ intent better. </w:t>
      </w:r>
    </w:p>
    <w:p w:rsidR="00000000" w:rsidDel="00000000" w:rsidP="00000000" w:rsidRDefault="00000000" w:rsidRPr="00000000" w14:paraId="00000101">
      <w:pPr>
        <w:pStyle w:val="Heading4"/>
        <w:numPr>
          <w:ilvl w:val="2"/>
          <w:numId w:val="12"/>
        </w:numPr>
        <w:ind w:left="2340" w:hanging="720"/>
        <w:rPr/>
      </w:pPr>
      <w:bookmarkStart w:colFirst="0" w:colLast="0" w:name="_heading=h.cqzg4drkogut" w:id="16"/>
      <w:bookmarkEnd w:id="16"/>
      <w:r w:rsidDel="00000000" w:rsidR="00000000" w:rsidRPr="00000000">
        <w:rPr>
          <w:rtl w:val="0"/>
        </w:rPr>
        <w:t xml:space="preserve">Request and Attendance at Site Visits</w:t>
      </w:r>
    </w:p>
    <w:p w:rsidR="00000000" w:rsidDel="00000000" w:rsidP="00000000" w:rsidRDefault="00000000" w:rsidRPr="00000000" w14:paraId="00000102">
      <w:pPr>
        <w:rPr/>
      </w:pPr>
      <w:r w:rsidDel="00000000" w:rsidR="00000000" w:rsidRPr="00000000">
        <w:rPr>
          <w:rtl w:val="0"/>
        </w:rPr>
        <w:t xml:space="preserve">To ensure bidders prepare their proposals with full knowledge and understanding of each site included in the RFP, site visits will be scheduled for interested parties in coordination with the site's local contacts. Due to the number of sites and the need to coordinate visits with school personnel in advance, vendors are required to notify the Issuing Officer by email no later than 3 pm EST on Monday, July 27, 2026, and </w:t>
      </w:r>
      <w:r w:rsidDel="00000000" w:rsidR="00000000" w:rsidRPr="00000000">
        <w:rPr>
          <w:rtl w:val="0"/>
        </w:rPr>
        <w:t xml:space="preserve">designate which sites they request to visit.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Once all such requests are received, the schedule of site visits will be finalized, and instructions will be mailed to each party that requested a site visit.  Should a second day of site visits be needed, this information will also be conveyed to the parties at that time.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Any information discussed during a site visit is not official communication that the Bidder may rely upon. Any questions arising from a site visit must be emailed to the Issuing Officer per Section 1.5 above.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In the event that an interested potential bidder obtained the RFP documents after July 27, 2026, and is interested in one or more site visits, the potential bidder should notify the Issuing Officer of their interest as soon as possible. The Issuing Officer will try, but makes no guarantee, to accommodate such requests. Please note that the specific location(s) that the potential bidder wants to visit must be itemized in their email request.</w:t>
      </w:r>
    </w:p>
    <w:p w:rsidR="00000000" w:rsidDel="00000000" w:rsidP="00000000" w:rsidRDefault="00000000" w:rsidRPr="00000000" w14:paraId="00000109">
      <w:pPr>
        <w:pStyle w:val="Heading4"/>
        <w:numPr>
          <w:ilvl w:val="2"/>
          <w:numId w:val="12"/>
        </w:numPr>
        <w:ind w:left="2340" w:hanging="720"/>
        <w:rPr/>
      </w:pPr>
      <w:r w:rsidDel="00000000" w:rsidR="00000000" w:rsidRPr="00000000">
        <w:rPr>
          <w:rtl w:val="0"/>
        </w:rPr>
        <w:t xml:space="preserve">School Communications</w:t>
      </w:r>
    </w:p>
    <w:p w:rsidR="00000000" w:rsidDel="00000000" w:rsidP="00000000" w:rsidRDefault="00000000" w:rsidRPr="00000000" w14:paraId="0000010A">
      <w:pPr>
        <w:rPr/>
      </w:pPr>
      <w:r w:rsidDel="00000000" w:rsidR="00000000" w:rsidRPr="00000000">
        <w:rPr>
          <w:rtl w:val="0"/>
        </w:rPr>
        <w:t xml:space="preserve">Service providers must not contact the schools in this RFP about the RFP without first contacting the Issuing Officer and obtaining the Issuing Officer’s written permission. This includes technical questions about specific school arrangements.  Any violation of this restriction will be considered in the evaluation of proposals.</w:t>
      </w:r>
    </w:p>
    <w:p w:rsidR="00000000" w:rsidDel="00000000" w:rsidP="00000000" w:rsidRDefault="00000000" w:rsidRPr="00000000" w14:paraId="0000010B">
      <w:pPr>
        <w:pStyle w:val="Heading4"/>
        <w:numPr>
          <w:ilvl w:val="2"/>
          <w:numId w:val="12"/>
        </w:numPr>
        <w:ind w:left="2340" w:hanging="720"/>
      </w:pPr>
      <w:bookmarkStart w:colFirst="0" w:colLast="0" w:name="_heading=h.19872m13nu4h" w:id="17"/>
      <w:bookmarkEnd w:id="17"/>
      <w:r w:rsidDel="00000000" w:rsidR="00000000" w:rsidRPr="00000000">
        <w:rPr>
          <w:rtl w:val="0"/>
        </w:rPr>
        <w:t xml:space="preserve">News Releases</w:t>
      </w:r>
    </w:p>
    <w:p w:rsidR="00000000" w:rsidDel="00000000" w:rsidP="00000000" w:rsidRDefault="00000000" w:rsidRPr="00000000" w14:paraId="0000010C">
      <w:pPr>
        <w:rPr/>
      </w:pPr>
      <w:r w:rsidDel="00000000" w:rsidR="00000000" w:rsidRPr="00000000">
        <w:rPr>
          <w:rtl w:val="0"/>
        </w:rPr>
        <w:t xml:space="preserve">Any news releases or planned publicity that mentions the IUs or any Buyers as they pertain to this project are prohibited without prior written consent of the Issuing Officer.</w:t>
      </w:r>
    </w:p>
    <w:p w:rsidR="00000000" w:rsidDel="00000000" w:rsidP="00000000" w:rsidRDefault="00000000" w:rsidRPr="00000000" w14:paraId="0000010D">
      <w:pPr>
        <w:pStyle w:val="Heading4"/>
        <w:ind w:left="0" w:firstLine="0"/>
        <w:rPr/>
      </w:pPr>
      <w:bookmarkStart w:colFirst="0" w:colLast="0" w:name="_heading=h.w7kdayvk5blt" w:id="18"/>
      <w:bookmarkEnd w:id="18"/>
      <w:r w:rsidDel="00000000" w:rsidR="00000000" w:rsidRPr="00000000">
        <w:rPr>
          <w:rtl w:val="0"/>
        </w:rPr>
      </w:r>
    </w:p>
    <w:p w:rsidR="00000000" w:rsidDel="00000000" w:rsidP="00000000" w:rsidRDefault="00000000" w:rsidRPr="00000000" w14:paraId="0000010E">
      <w:pPr>
        <w:pStyle w:val="Heading4"/>
        <w:ind w:left="0" w:firstLine="0"/>
        <w:rPr/>
      </w:pPr>
      <w:bookmarkStart w:colFirst="0" w:colLast="0" w:name="_heading=h.6zx0o2aa47y" w:id="19"/>
      <w:bookmarkEnd w:id="19"/>
      <w:r w:rsidDel="00000000" w:rsidR="00000000" w:rsidRPr="00000000">
        <w:rPr>
          <w:rtl w:val="0"/>
        </w:rPr>
        <w:t xml:space="preserve">1.5.5 Notification of Selected Provider(s)</w:t>
      </w:r>
    </w:p>
    <w:p w:rsidR="00000000" w:rsidDel="00000000" w:rsidP="00000000" w:rsidRDefault="00000000" w:rsidRPr="00000000" w14:paraId="0000010F">
      <w:pP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10">
      <w:pPr>
        <w:widowControl w:val="0"/>
        <w:rPr/>
      </w:pPr>
      <w:r w:rsidDel="00000000" w:rsidR="00000000" w:rsidRPr="00000000">
        <w:rPr>
          <w:rtl w:val="0"/>
        </w:rPr>
        <w:t xml:space="preserve">The selected provider(s)</w:t>
      </w:r>
      <w:r w:rsidDel="00000000" w:rsidR="00000000" w:rsidRPr="00000000">
        <w:rPr>
          <w:b w:val="1"/>
          <w:bCs w:val="1"/>
          <w:rtl w:val="0"/>
        </w:rPr>
        <w:t xml:space="preserve"> </w:t>
      </w:r>
      <w:r w:rsidDel="00000000" w:rsidR="00000000" w:rsidRPr="00000000">
        <w:rPr>
          <w:rtl w:val="0"/>
        </w:rPr>
        <w:t xml:space="preserve">will be advised of selection by the Issuing Officer through the issuance of a notification of award letter. Unsuccessful providers will also be notified by letter.</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2"/>
        <w:numPr>
          <w:ilvl w:val="1"/>
          <w:numId w:val="12"/>
        </w:numPr>
        <w:ind w:left="846" w:hanging="576"/>
        <w:rPr/>
      </w:pPr>
      <w:bookmarkStart w:colFirst="0" w:colLast="0" w:name="_heading=h.pjfc3mvkwlai" w:id="20"/>
      <w:bookmarkEnd w:id="20"/>
      <w:r w:rsidDel="00000000" w:rsidR="00000000" w:rsidRPr="00000000">
        <w:rPr>
          <w:rtl w:val="0"/>
        </w:rPr>
        <w:t xml:space="preserve">Oral Presentations and Follow-Up Questions</w:t>
      </w:r>
    </w:p>
    <w:p w:rsidR="00000000" w:rsidDel="00000000" w:rsidP="00000000" w:rsidRDefault="00000000" w:rsidRPr="00000000" w14:paraId="00000113">
      <w:pPr>
        <w:rPr/>
      </w:pPr>
      <w:r w:rsidDel="00000000" w:rsidR="00000000" w:rsidRPr="00000000">
        <w:rPr>
          <w:rtl w:val="0"/>
        </w:rPr>
        <w:t xml:space="preserve">After the RFP due date, the Issuing Officer will invite selected providers who submitted proposals that met the minimum requirements to present their solutions via video conference to representatives of the Evaluation Committee. The oral presentations will provide an opportunity for respondents to clarify their responses and for buyers to ask additional questions.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The date for the online oral presentations will be </w:t>
      </w:r>
      <w:r w:rsidDel="00000000" w:rsidR="00000000" w:rsidRPr="00000000">
        <w:rPr>
          <w:rtl w:val="0"/>
        </w:rPr>
        <w:t xml:space="preserve">Wednesday, September 23, 2026.</w:t>
      </w:r>
      <w:r w:rsidDel="00000000" w:rsidR="00000000" w:rsidRPr="00000000">
        <w:rPr>
          <w:rtl w:val="0"/>
        </w:rPr>
        <w:t xml:space="preserve"> Providers must save this date and be prepared to deliver a one-hour online presentation at any time slot that day. Expect the time slot to be assigned by close of business on September 21, 2026. Once assigned a time slot, providers will not have an opportunity to reschedule. Service providers will receive an agenda and instructions with their invitation to present. Presentations need not be submitted in advance.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It is anticipated that the Issuing Officer will issue follow-up questions to clarify each proposal and will email these inquiries by</w:t>
      </w:r>
      <w:r w:rsidDel="00000000" w:rsidR="00000000" w:rsidRPr="00000000">
        <w:rPr>
          <w:rtl w:val="0"/>
        </w:rPr>
        <w:t xml:space="preserve"> Thursday, September 24, 2026</w:t>
      </w:r>
      <w:r w:rsidDel="00000000" w:rsidR="00000000" w:rsidRPr="00000000">
        <w:rPr>
          <w:rtl w:val="0"/>
        </w:rPr>
        <w:t xml:space="preserve">. Responses will be due by 3 pm ET on Monday, October 5, 2026.</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pStyle w:val="Heading2"/>
        <w:numPr>
          <w:ilvl w:val="1"/>
          <w:numId w:val="12"/>
        </w:numPr>
        <w:ind w:left="846" w:hanging="576"/>
        <w:rPr/>
      </w:pPr>
      <w:bookmarkStart w:colFirst="0" w:colLast="0" w:name="_heading=h.3nti2lmyvke2" w:id="21"/>
      <w:bookmarkEnd w:id="21"/>
      <w:r w:rsidDel="00000000" w:rsidR="00000000" w:rsidRPr="00000000">
        <w:rPr>
          <w:rtl w:val="0"/>
        </w:rPr>
        <w:t xml:space="preserve">Preliminary Review and Evaluation of Proposals</w:t>
      </w:r>
    </w:p>
    <w:p w:rsidR="00000000" w:rsidDel="00000000" w:rsidP="00000000" w:rsidRDefault="00000000" w:rsidRPr="00000000" w14:paraId="0000011A">
      <w:pPr>
        <w:rPr/>
      </w:pPr>
      <w:r w:rsidDel="00000000" w:rsidR="00000000" w:rsidRPr="00000000">
        <w:rPr>
          <w:rtl w:val="0"/>
        </w:rPr>
        <w:t xml:space="preserve">The Evaluation Committee intends to meet on </w:t>
      </w:r>
      <w:r w:rsidDel="00000000" w:rsidR="00000000" w:rsidRPr="00000000">
        <w:rPr>
          <w:rtl w:val="0"/>
        </w:rPr>
        <w:t xml:space="preserve">October 6, 2026, </w:t>
      </w:r>
      <w:r w:rsidDel="00000000" w:rsidR="00000000" w:rsidRPr="00000000">
        <w:rPr>
          <w:rtl w:val="0"/>
        </w:rPr>
        <w:t xml:space="preserve">to engage in a preliminary review of proposals. Based on their review, the Issuing Officer intends to communicate with each PEO to ascertain the PEO's level of interest in continuing in the procurement.  This is necessary because the overall price of each proposal may hinge on the full participation of all PEOs; therefore, price proposals may need to be recalculated if the list of PEOs changes.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The Issuing Officer intends to communicate with each PEO and request each PEO to notify him by Wednesday, </w:t>
      </w:r>
      <w:r w:rsidDel="00000000" w:rsidR="00000000" w:rsidRPr="00000000">
        <w:rPr>
          <w:rtl w:val="0"/>
        </w:rPr>
        <w:t xml:space="preserve">October 12, 2026, </w:t>
      </w:r>
      <w:r w:rsidDel="00000000" w:rsidR="00000000" w:rsidRPr="00000000">
        <w:rPr>
          <w:rtl w:val="0"/>
        </w:rPr>
        <w:t xml:space="preserve">to confirm their interest in the procurement. The confirmation of interest will ask each PEO to confirm with their executive administrators and decide whether they would recommend agreeing to continue to be part of the RWAN.</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Style w:val="Heading2"/>
        <w:numPr>
          <w:ilvl w:val="1"/>
          <w:numId w:val="12"/>
        </w:numPr>
        <w:ind w:left="846" w:hanging="576"/>
        <w:rPr/>
      </w:pPr>
      <w:bookmarkStart w:colFirst="0" w:colLast="0" w:name="_heading=h.b5jhyoo70xda" w:id="22"/>
      <w:bookmarkEnd w:id="22"/>
      <w:r w:rsidDel="00000000" w:rsidR="00000000" w:rsidRPr="00000000">
        <w:rPr>
          <w:rtl w:val="0"/>
        </w:rPr>
        <w:t xml:space="preserve">Best and Final Offer Requests</w:t>
      </w:r>
    </w:p>
    <w:p w:rsidR="00000000" w:rsidDel="00000000" w:rsidP="00000000" w:rsidRDefault="00000000" w:rsidRPr="00000000" w14:paraId="0000011F">
      <w:pPr>
        <w:rPr/>
      </w:pPr>
      <w:r w:rsidDel="00000000" w:rsidR="00000000" w:rsidRPr="00000000">
        <w:rPr>
          <w:rtl w:val="0"/>
        </w:rPr>
        <w:t xml:space="preserve">The Evaluation Committee also anticipates that the group of sites that Bidders propose to serve in Service Group A may differ, and that each group may be contingent upon the bidder being awarded an agreement for all of the sites included in their proposal.  To address these situations and to ensure that like proposals are evaluated, the Issuing Officer may issue a Best and Final Offer request to Service Group A and B bidders on </w:t>
      </w:r>
      <w:r w:rsidDel="00000000" w:rsidR="00000000" w:rsidRPr="00000000">
        <w:rPr>
          <w:rtl w:val="0"/>
        </w:rPr>
        <w:t xml:space="preserve">Monday, November 2, 2026, for some or all of the sites, with responses due by 3 pm ET on Tuesday, December 1, 2026</w:t>
      </w:r>
      <w:r w:rsidDel="00000000" w:rsidR="00000000" w:rsidRPr="00000000">
        <w:rPr>
          <w:rtl w:val="0"/>
        </w:rPr>
        <w:t xml:space="preserv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Please note that if the list of participating sites is the same as that outlined in Appendix A and Attachment 1, the Issuing Officer reserves the right to shorten the response period for the Best and Final Offer request.  The 28-day period currently built into the schedule is intended to address the possibility of a different site configuration in the BAFO request than in the original list of sites in this RFP.</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pStyle w:val="Heading2"/>
        <w:numPr>
          <w:ilvl w:val="1"/>
          <w:numId w:val="12"/>
        </w:numPr>
        <w:ind w:left="846" w:hanging="576"/>
        <w:rPr/>
      </w:pPr>
      <w:bookmarkStart w:colFirst="0" w:colLast="0" w:name="_heading=h.16aarzy4pj2v" w:id="23"/>
      <w:bookmarkEnd w:id="23"/>
      <w:r w:rsidDel="00000000" w:rsidR="00000000" w:rsidRPr="00000000">
        <w:rPr>
          <w:rtl w:val="0"/>
        </w:rPr>
        <w:t xml:space="preserve">Evaluation of Proposals and Decisions</w:t>
      </w:r>
    </w:p>
    <w:p w:rsidR="00000000" w:rsidDel="00000000" w:rsidP="00000000" w:rsidRDefault="00000000" w:rsidRPr="00000000" w14:paraId="00000124">
      <w:pPr>
        <w:rPr/>
      </w:pPr>
      <w:r w:rsidDel="00000000" w:rsidR="00000000" w:rsidRPr="00000000">
        <w:rPr>
          <w:rtl w:val="0"/>
        </w:rPr>
        <w:t xml:space="preserve">It is anticipated that the Evaluation Committee’s recommendations will be finalized by Wednesday, </w:t>
      </w:r>
      <w:r w:rsidDel="00000000" w:rsidR="00000000" w:rsidRPr="00000000">
        <w:rPr>
          <w:rtl w:val="0"/>
        </w:rPr>
        <w:t xml:space="preserve">December 11, 2026,</w:t>
      </w:r>
      <w:r w:rsidDel="00000000" w:rsidR="00000000" w:rsidRPr="00000000">
        <w:rPr>
          <w:rtl w:val="0"/>
        </w:rPr>
        <w:t xml:space="preserve"> and will be communicated to the winning bidder(s) on December 14, 2026</w:t>
      </w:r>
      <w:r w:rsidDel="00000000" w:rsidR="00000000" w:rsidRPr="00000000">
        <w:rPr>
          <w:rtl w:val="0"/>
        </w:rPr>
        <w:t xml:space="preserve">.</w:t>
      </w:r>
      <w:r w:rsidDel="00000000" w:rsidR="00000000" w:rsidRPr="00000000">
        <w:rPr>
          <w:rtl w:val="0"/>
        </w:rPr>
        <w:t xml:space="preserve"> Such notifications are not legally binding and are subject to the review and approval of the respective boards of directors of IU 18 and IU 19. Unsuccessful bidders will also be notified via Email upon contract signature with the awardee.  These dates may be advanced depending on the schedule for the request for Best and Final Offers and the response to them.  See Section 1.8.</w:t>
      </w:r>
    </w:p>
    <w:p w:rsidR="00000000" w:rsidDel="00000000" w:rsidP="00000000" w:rsidRDefault="00000000" w:rsidRPr="00000000" w14:paraId="00000125">
      <w:pPr>
        <w:rPr/>
      </w:pPr>
      <w:r w:rsidDel="00000000" w:rsidR="00000000" w:rsidRPr="00000000">
        <w:rPr>
          <w:rtl w:val="0"/>
        </w:rPr>
        <w:t xml:space="preserve"> </w:t>
      </w:r>
    </w:p>
    <w:p w:rsidR="00000000" w:rsidDel="00000000" w:rsidP="00000000" w:rsidRDefault="00000000" w:rsidRPr="00000000" w14:paraId="00000126">
      <w:pPr>
        <w:pStyle w:val="Heading2"/>
        <w:numPr>
          <w:ilvl w:val="1"/>
          <w:numId w:val="12"/>
        </w:numPr>
        <w:ind w:left="846" w:hanging="576"/>
        <w:rPr/>
      </w:pPr>
      <w:bookmarkStart w:colFirst="0" w:colLast="0" w:name="_heading=h.8pnnilfsf65n" w:id="24"/>
      <w:bookmarkEnd w:id="24"/>
      <w:r w:rsidDel="00000000" w:rsidR="00000000" w:rsidRPr="00000000">
        <w:rPr>
          <w:rtl w:val="0"/>
        </w:rPr>
        <w:t xml:space="preserve">Preparation of Response</w:t>
      </w:r>
    </w:p>
    <w:p w:rsidR="00000000" w:rsidDel="00000000" w:rsidP="00000000" w:rsidRDefault="00000000" w:rsidRPr="00000000" w14:paraId="00000127">
      <w:pPr>
        <w:rPr/>
      </w:pPr>
      <w:r w:rsidDel="00000000" w:rsidR="00000000" w:rsidRPr="00000000">
        <w:rPr>
          <w:rtl w:val="0"/>
        </w:rPr>
        <w:t xml:space="preserve">Providers are required to submit a written response to every numbered paragraph in this RFP, Sections 1 through 5, complete all attachments, and submit all required additional information as described in Section 5. The easiest way for service providers to respond to the numbered paragraphs is to use the original Word version of this RFP and insert provider responses paragraph-by-paragraph. Valid responses are:</w:t>
      </w:r>
    </w:p>
    <w:p w:rsidR="00000000" w:rsidDel="00000000" w:rsidP="00000000" w:rsidRDefault="00000000" w:rsidRPr="00000000" w14:paraId="00000128">
      <w:pPr>
        <w:ind w:left="720" w:hanging="360"/>
        <w:rPr/>
      </w:pPr>
      <w:r w:rsidDel="00000000" w:rsidR="00000000" w:rsidRPr="00000000">
        <w:rPr>
          <w:rtl w:val="0"/>
        </w:rPr>
      </w:r>
    </w:p>
    <w:p w:rsidR="00000000" w:rsidDel="00000000" w:rsidP="00000000" w:rsidRDefault="00000000" w:rsidRPr="00000000" w14:paraId="00000129">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“Company Name” has read, understands, and will comply.”</w:t>
      </w:r>
      <w:r w:rsidDel="00000000" w:rsidR="00000000" w:rsidRPr="00000000">
        <w:rPr>
          <w:rtl w:val="0"/>
        </w:rPr>
      </w:r>
    </w:p>
    <w:p w:rsidR="00000000" w:rsidDel="00000000" w:rsidP="00000000" w:rsidRDefault="00000000" w:rsidRPr="00000000" w14:paraId="0000012A">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“Company Name” has read, understands, and will not comply.”  With this response, the respondent must explain why it will not comply and propose an alternative; or </w:t>
      </w:r>
      <w:r w:rsidDel="00000000" w:rsidR="00000000" w:rsidRPr="00000000">
        <w:rPr>
          <w:rtl w:val="0"/>
        </w:rPr>
      </w:r>
    </w:p>
    <w:p w:rsidR="00000000" w:rsidDel="00000000" w:rsidP="00000000" w:rsidRDefault="00000000" w:rsidRPr="00000000" w14:paraId="0000012B">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Respondent must provide a specific explanation to the response that answers a question, addresses a requirement, or proposes an alternative to a requirement.</w:t>
      </w: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This RFP is designed to be accommodating for service providers, not overly prescriptive. Many of the numbered paragraphs express the Buyers’ stated preferences, not necessarily their rigid requirements. Providers will be evaluated on their ability to satisfy the Buyers’ preferences but may submit proposals with reasonable alternatives that meet the Buyers’ intent. The schools are interested in the total response, not just bits and pieces.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Notwithstanding this flexibility, any issue a provider has regarding an actual requirement </w:t>
      </w:r>
      <w:r w:rsidDel="00000000" w:rsidR="00000000" w:rsidRPr="00000000">
        <w:rPr>
          <w:b w:val="1"/>
          <w:bCs w:val="1"/>
          <w:rtl w:val="0"/>
        </w:rPr>
        <w:t xml:space="preserve">must</w:t>
      </w:r>
      <w:r w:rsidDel="00000000" w:rsidR="00000000" w:rsidRPr="00000000">
        <w:rPr>
          <w:rtl w:val="0"/>
        </w:rPr>
        <w:t xml:space="preserve"> be raised during the question period and resolved before proposal submission. The provider is required to identify the problematic requirement and submit an alternative for the Issuing Officer's consideration. The Issuing Officer will make a written determination about whether the proposed alternative is acceptable for submission. The Issuing Officer will not make any judgment about how the Evaluation Committee may score any proposed alternative if it differs from the Buyers’ stated preferences. All communications for this process will be in accordance with Section 1.5 and its subsections.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widowControl w:val="0"/>
        <w:tabs>
          <w:tab w:val="center" w:leader="none" w:pos="0"/>
          <w:tab w:val="center" w:leader="none" w:pos="4680"/>
          <w:tab w:val="right" w:leader="none" w:pos="9360"/>
        </w:tabs>
        <w:rPr/>
      </w:pPr>
      <w:r w:rsidDel="00000000" w:rsidR="00000000" w:rsidRPr="00000000">
        <w:rPr>
          <w:rtl w:val="0"/>
        </w:rPr>
        <w:t xml:space="preserve">The Evaluation Committee will consider any omitted response to any numbered item as a basis for deducting points for the proposal. If the omitted item is considered material, the proposal may be viewed as failing to meet the minimum requirements and may be disqualified.  </w:t>
      </w:r>
    </w:p>
    <w:p w:rsidR="00000000" w:rsidDel="00000000" w:rsidP="00000000" w:rsidRDefault="00000000" w:rsidRPr="00000000" w14:paraId="00000131">
      <w:pPr>
        <w:widowControl w:val="0"/>
        <w:tabs>
          <w:tab w:val="center" w:leader="none" w:pos="0"/>
          <w:tab w:val="center" w:leader="none" w:pos="4680"/>
          <w:tab w:val="right" w:leader="none" w:pos="9360"/>
        </w:tabs>
        <w:rPr/>
      </w:pPr>
      <w:r w:rsidDel="00000000" w:rsidR="00000000" w:rsidRPr="00000000">
        <w:rPr>
          <w:rtl w:val="0"/>
        </w:rPr>
      </w:r>
    </w:p>
    <w:p w:rsidR="00000000" w:rsidDel="00000000" w:rsidP="00000000" w:rsidRDefault="00000000" w:rsidRPr="00000000" w14:paraId="00000132">
      <w:pPr>
        <w:widowControl w:val="0"/>
        <w:tabs>
          <w:tab w:val="center" w:leader="none" w:pos="0"/>
          <w:tab w:val="center" w:leader="none" w:pos="4680"/>
          <w:tab w:val="right" w:leader="none" w:pos="9360"/>
        </w:tabs>
        <w:spacing w:after="120" w:lineRule="auto"/>
        <w:rPr/>
      </w:pPr>
      <w:r w:rsidDel="00000000" w:rsidR="00000000" w:rsidRPr="00000000">
        <w:rPr>
          <w:rtl w:val="0"/>
        </w:rPr>
        <w:t xml:space="preserve">Responding service providers are not permitted to change or supplement any part of the proposal after the submission deadline. Additional submission details and a response checklist are included in Section 5.</w:t>
      </w:r>
    </w:p>
    <w:p w:rsidR="00000000" w:rsidDel="00000000" w:rsidP="00000000" w:rsidRDefault="00000000" w:rsidRPr="00000000" w14:paraId="00000133">
      <w:pPr>
        <w:pStyle w:val="Heading4"/>
        <w:numPr>
          <w:ilvl w:val="2"/>
          <w:numId w:val="12"/>
        </w:numPr>
        <w:ind w:left="2340" w:hanging="720"/>
        <w:rPr/>
      </w:pPr>
      <w:bookmarkStart w:colFirst="0" w:colLast="0" w:name="_heading=h.c95ec4rtvih1" w:id="25"/>
      <w:bookmarkEnd w:id="25"/>
      <w:r w:rsidDel="00000000" w:rsidR="00000000" w:rsidRPr="00000000">
        <w:rPr>
          <w:rtl w:val="0"/>
        </w:rPr>
        <w:t xml:space="preserve">Submission Costs</w:t>
      </w:r>
    </w:p>
    <w:p w:rsidR="00000000" w:rsidDel="00000000" w:rsidP="00000000" w:rsidRDefault="00000000" w:rsidRPr="00000000" w14:paraId="00000134">
      <w:pPr>
        <w:rPr/>
      </w:pPr>
      <w:r w:rsidDel="00000000" w:rsidR="00000000" w:rsidRPr="00000000">
        <w:rPr>
          <w:rtl w:val="0"/>
        </w:rPr>
        <w:t xml:space="preserve">Neither the Issuing Officer, LIU, NEIU, nor the Buyers or their representatives are liable for any costs incurred by a service provider or subcontractor in preparing or responding to this RFP. </w:t>
      </w:r>
    </w:p>
    <w:p w:rsidR="00000000" w:rsidDel="00000000" w:rsidP="00000000" w:rsidRDefault="00000000" w:rsidRPr="00000000" w14:paraId="00000135">
      <w:pPr>
        <w:pStyle w:val="Heading4"/>
        <w:numPr>
          <w:ilvl w:val="2"/>
          <w:numId w:val="12"/>
        </w:numPr>
        <w:ind w:left="2340" w:hanging="720"/>
        <w:rPr/>
      </w:pPr>
      <w:bookmarkStart w:colFirst="0" w:colLast="0" w:name="_heading=h.otr4aqeeclwj" w:id="26"/>
      <w:bookmarkEnd w:id="26"/>
      <w:r w:rsidDel="00000000" w:rsidR="00000000" w:rsidRPr="00000000">
        <w:rPr>
          <w:rtl w:val="0"/>
        </w:rPr>
        <w:t xml:space="preserve">Economy of Preparation</w:t>
      </w:r>
    </w:p>
    <w:p w:rsidR="00000000" w:rsidDel="00000000" w:rsidP="00000000" w:rsidRDefault="00000000" w:rsidRPr="00000000" w14:paraId="00000136">
      <w:pPr>
        <w:rPr/>
      </w:pPr>
      <w:r w:rsidDel="00000000" w:rsidR="00000000" w:rsidRPr="00000000">
        <w:rPr>
          <w:rtl w:val="0"/>
        </w:rPr>
        <w:t xml:space="preserve">All respondents’ proposals must be prepared simply and economically, providing a straightforward, concise description of the provider’s ability to meet the RFP requirements.</w:t>
      </w:r>
    </w:p>
    <w:p w:rsidR="00000000" w:rsidDel="00000000" w:rsidP="00000000" w:rsidRDefault="00000000" w:rsidRPr="00000000" w14:paraId="00000137">
      <w:pPr>
        <w:pStyle w:val="Heading4"/>
        <w:numPr>
          <w:ilvl w:val="2"/>
          <w:numId w:val="12"/>
        </w:numPr>
        <w:ind w:left="2340" w:hanging="720"/>
        <w:rPr/>
      </w:pPr>
      <w:bookmarkStart w:colFirst="0" w:colLast="0" w:name="_heading=h.j15cy0wjz2y0" w:id="27"/>
      <w:bookmarkEnd w:id="27"/>
      <w:r w:rsidDel="00000000" w:rsidR="00000000" w:rsidRPr="00000000">
        <w:rPr>
          <w:rtl w:val="0"/>
        </w:rPr>
        <w:t xml:space="preserve">Confidential Information</w:t>
      </w:r>
    </w:p>
    <w:p w:rsidR="00000000" w:rsidDel="00000000" w:rsidP="00000000" w:rsidRDefault="00000000" w:rsidRPr="00000000" w14:paraId="00000138">
      <w:pPr>
        <w:rPr/>
      </w:pPr>
      <w:r w:rsidDel="00000000" w:rsidR="00000000" w:rsidRPr="00000000">
        <w:rPr>
          <w:rtl w:val="0"/>
        </w:rPr>
        <w:t xml:space="preserve">RFP responses will be held in confidence by the Issuing Officer, the Evaluation Committee, and the RFP team. They will not be disclosed to third parties until after the conclusion of the procurement evaluation and the execution of contract agreements (or cancellation of the procurement if no award is made unless the information is compelled to be disclosed pursuant to the State Right to Know law or other federal and state requirements. </w:t>
      </w:r>
      <w:r w:rsidDel="00000000" w:rsidR="00000000" w:rsidRPr="00000000">
        <w:rPr>
          <w:rtl w:val="0"/>
        </w:rPr>
        <w:t xml:space="preserve">RFP proposals may be reviewed by Buyers and their representatives who are not affiliated with any respondents at the discretion of the Issuing Officer and provided that all Buyers and their representatives comply with these confidentiality provisions. </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Bidders shall mark any information that is confidential and exempt from public disclosure under the State Right to Know law and shall submit an expurgated copy of their proposal that is suitable for public release. </w:t>
      </w:r>
      <w:r w:rsidDel="00000000" w:rsidR="00000000" w:rsidRPr="00000000">
        <w:rPr>
          <w:rtl w:val="0"/>
        </w:rPr>
        <w:t xml:space="preserve">Any financial information disclosures that are considered proprietary and confidential by the provider must be clearly marked CONFIDENTIAL FINANCIAL INFORMATION.</w:t>
      </w: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All material submitted with the RFP proposals becomes the property of the Issuing Officer and will be retained in compliance with E-Rate records retention requirements.</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pStyle w:val="Heading2"/>
        <w:numPr>
          <w:ilvl w:val="1"/>
          <w:numId w:val="12"/>
        </w:numPr>
        <w:ind w:left="846" w:hanging="576"/>
        <w:rPr/>
      </w:pPr>
      <w:bookmarkStart w:colFirst="0" w:colLast="0" w:name="_heading=h.a5ipeu4n7cth" w:id="28"/>
      <w:bookmarkEnd w:id="28"/>
      <w:r w:rsidDel="00000000" w:rsidR="00000000" w:rsidRPr="00000000">
        <w:rPr>
          <w:rtl w:val="0"/>
        </w:rPr>
        <w:t xml:space="preserve">Provider Responsibilities</w:t>
      </w:r>
    </w:p>
    <w:p w:rsidR="00000000" w:rsidDel="00000000" w:rsidP="00000000" w:rsidRDefault="00000000" w:rsidRPr="00000000" w14:paraId="0000013E">
      <w:pPr>
        <w:rPr/>
      </w:pPr>
      <w:r w:rsidDel="00000000" w:rsidR="00000000" w:rsidRPr="00000000">
        <w:rPr>
          <w:rtl w:val="0"/>
        </w:rPr>
        <w:t xml:space="preserve">The awarded provider(s) must assume full responsibility for all products, services, and warranties offered in its RFP proposal, whether or not the services are provided by the provider or its subcontractors. The Buyers will require the selected provider to be the sole point of contact with regard to contractual matters. Providers are obliged to fulfill the terms of their proposal, including honoring the prices proposed, and shall </w:t>
      </w:r>
      <w:r w:rsidDel="00000000" w:rsidR="00000000" w:rsidRPr="00000000">
        <w:rPr>
          <w:rtl w:val="0"/>
        </w:rPr>
        <w:t xml:space="preserve">not be permitted</w:t>
      </w:r>
      <w:r w:rsidDel="00000000" w:rsidR="00000000" w:rsidRPr="00000000">
        <w:rPr>
          <w:rtl w:val="0"/>
        </w:rPr>
        <w:t xml:space="preserve"> to deviate later and increase their prices.</w:t>
      </w:r>
    </w:p>
    <w:p w:rsidR="00000000" w:rsidDel="00000000" w:rsidP="00000000" w:rsidRDefault="00000000" w:rsidRPr="00000000" w14:paraId="0000013F">
      <w:pPr>
        <w:pStyle w:val="Heading4"/>
        <w:numPr>
          <w:ilvl w:val="2"/>
          <w:numId w:val="12"/>
        </w:numPr>
        <w:ind w:left="2340" w:hanging="720"/>
        <w:rPr/>
      </w:pPr>
      <w:bookmarkStart w:colFirst="0" w:colLast="0" w:name="_heading=h.63gwawx7qwyz" w:id="29"/>
      <w:bookmarkEnd w:id="29"/>
      <w:r w:rsidDel="00000000" w:rsidR="00000000" w:rsidRPr="00000000">
        <w:rPr>
          <w:rtl w:val="0"/>
        </w:rPr>
        <w:t xml:space="preserve">Compliance with Laws</w:t>
      </w:r>
    </w:p>
    <w:p w:rsidR="00000000" w:rsidDel="00000000" w:rsidP="00000000" w:rsidRDefault="00000000" w:rsidRPr="00000000" w14:paraId="00000140">
      <w:pPr>
        <w:rPr/>
      </w:pPr>
      <w:r w:rsidDel="00000000" w:rsidR="00000000" w:rsidRPr="00000000">
        <w:rPr>
          <w:rtl w:val="0"/>
        </w:rPr>
        <w:t xml:space="preserve">Providers must comply with laws and regulations related to the provision of services sought pursuant to this RFP. This includes applicable state and federal laws and all rules and regulations of authorities that control or limit the methods and materials to be used, or the actions of those delivering services.</w:t>
      </w:r>
    </w:p>
    <w:p w:rsidR="00000000" w:rsidDel="00000000" w:rsidP="00000000" w:rsidRDefault="00000000" w:rsidRPr="00000000" w14:paraId="00000141">
      <w:pPr>
        <w:pStyle w:val="Heading4"/>
        <w:numPr>
          <w:ilvl w:val="2"/>
          <w:numId w:val="12"/>
        </w:numPr>
        <w:ind w:left="2340" w:hanging="720"/>
        <w:rPr/>
      </w:pPr>
      <w:bookmarkStart w:colFirst="0" w:colLast="0" w:name="_heading=h.ghu2o7n9nxde" w:id="30"/>
      <w:bookmarkEnd w:id="30"/>
      <w:r w:rsidDel="00000000" w:rsidR="00000000" w:rsidRPr="00000000">
        <w:rPr>
          <w:rtl w:val="0"/>
        </w:rPr>
        <w:t xml:space="preserve">  Subcontracting</w:t>
      </w:r>
    </w:p>
    <w:p w:rsidR="00000000" w:rsidDel="00000000" w:rsidP="00000000" w:rsidRDefault="00000000" w:rsidRPr="00000000" w14:paraId="00000142">
      <w:pPr>
        <w:rPr/>
      </w:pPr>
      <w:r w:rsidDel="00000000" w:rsidR="00000000" w:rsidRPr="00000000">
        <w:rPr>
          <w:rtl w:val="0"/>
        </w:rPr>
        <w:t xml:space="preserve">The respondent must identify in writing any subcontractors to be used on the project in order to deliver services and provide a description of each intended subcontractor and a statement of the work to be performed. Subcontractors are subject to the same general conditions as the prime service provider.  The Issuing Officer has the sole right to reject any subcontractors based on legitimate business concerns.</w:t>
      </w:r>
    </w:p>
    <w:p w:rsidR="00000000" w:rsidDel="00000000" w:rsidP="00000000" w:rsidRDefault="00000000" w:rsidRPr="00000000" w14:paraId="00000143">
      <w:pPr>
        <w:pStyle w:val="Heading4"/>
        <w:numPr>
          <w:ilvl w:val="2"/>
          <w:numId w:val="12"/>
        </w:numPr>
        <w:ind w:left="2340" w:hanging="720"/>
        <w:rPr/>
      </w:pPr>
      <w:bookmarkStart w:colFirst="0" w:colLast="0" w:name="_heading=h.1jhhp8s4tyq9" w:id="31"/>
      <w:bookmarkEnd w:id="31"/>
      <w:r w:rsidDel="00000000" w:rsidR="00000000" w:rsidRPr="00000000">
        <w:rPr>
          <w:rtl w:val="0"/>
        </w:rPr>
        <w:t xml:space="preserve">  Safety Procedures</w:t>
      </w:r>
    </w:p>
    <w:p w:rsidR="00000000" w:rsidDel="00000000" w:rsidP="00000000" w:rsidRDefault="00000000" w:rsidRPr="00000000" w14:paraId="00000144">
      <w:pPr>
        <w:rPr/>
      </w:pPr>
      <w:r w:rsidDel="00000000" w:rsidR="00000000" w:rsidRPr="00000000">
        <w:rPr>
          <w:rtl w:val="0"/>
        </w:rPr>
        <w:t xml:space="preserve">All personnel (contractors and subcontractors) who will be working on this project in the schools must observe all safety and security procedures of each school facility and must secure and present all background checks, child abuse clearances, and other applicable record checks as required by Pennsylvania law, which include Act 34 Criminal Record Check, Act 151 Fingerprints, Act 114 Child.</w:t>
      </w:r>
    </w:p>
    <w:p w:rsidR="00000000" w:rsidDel="00000000" w:rsidP="00000000" w:rsidRDefault="00000000" w:rsidRPr="00000000" w14:paraId="00000145">
      <w:pPr>
        <w:rPr/>
      </w:pPr>
      <w:r w:rsidDel="00000000" w:rsidR="00000000" w:rsidRPr="00000000">
        <w:rPr>
          <w:rtl w:val="0"/>
        </w:rPr>
        <w:t xml:space="preserve">Abuse History Clearance. </w:t>
      </w:r>
      <w:r w:rsidDel="00000000" w:rsidR="00000000" w:rsidRPr="00000000">
        <w:rPr>
          <w:rtl w:val="0"/>
        </w:rPr>
        <w:t xml:space="preserve"> The contractor will pay the costs of obtaining these clearances. If required, contractors must comply with Act 34, Act 151, and Act 114 and provide background checks for all personnel, including subcontractors and their employees. Information supplied will be held in confidence. Contractor shall indemnify and hold harmless PEOs from and against all costs, claims and expenses arising by reason of wrongful or negligent acts or omissions of contractor, its employees, and agents.</w:t>
      </w:r>
    </w:p>
    <w:p w:rsidR="00000000" w:rsidDel="00000000" w:rsidP="00000000" w:rsidRDefault="00000000" w:rsidRPr="00000000" w14:paraId="00000146">
      <w:pPr>
        <w:pStyle w:val="Heading4"/>
        <w:numPr>
          <w:ilvl w:val="2"/>
          <w:numId w:val="12"/>
        </w:numPr>
        <w:ind w:left="2340" w:hanging="720"/>
        <w:rPr/>
      </w:pPr>
      <w:bookmarkStart w:colFirst="0" w:colLast="0" w:name="_heading=h.rm2o4c6a0101" w:id="32"/>
      <w:bookmarkEnd w:id="32"/>
      <w:r w:rsidDel="00000000" w:rsidR="00000000" w:rsidRPr="00000000">
        <w:rPr>
          <w:rtl w:val="0"/>
        </w:rPr>
        <w:t xml:space="preserve">Administration of Taxes</w:t>
      </w:r>
    </w:p>
    <w:p w:rsidR="00000000" w:rsidDel="00000000" w:rsidP="00000000" w:rsidRDefault="00000000" w:rsidRPr="00000000" w14:paraId="00000147">
      <w:pPr>
        <w:rPr/>
      </w:pPr>
      <w:r w:rsidDel="00000000" w:rsidR="00000000" w:rsidRPr="00000000">
        <w:rPr>
          <w:rtl w:val="0"/>
        </w:rPr>
        <w:t xml:space="preserve">The schools in this RFP are exempt from state sales and use tax and enjoy other federal and state tax exemptions afforded to public school entities and/or similar political subdivisions. This notice shall serve to satisfy any notification required by the provider as to these tax exemptions. Upon request, the Intermediate Units will furnish tax exemption certificates. Interstate telecommunications services provided to the Buyers are subject to assessment of the universal service contribution fee. Providers must ensure that their cost proposals include, as separate line-item fees, all applicable taxes, fees, and surcharges from which the schools are not exempt, as required in Attachment 1. The Intermediate Unit’s understand the future amounts of these taxes and fees may not be known. Still, bidders are required to provide current rates for taxes and fees as of the submission date to enable an apples-to-apples price comparison. Proposals that do not include these amounts will not be considered. Vendor understands that any recovery fees, charges, or miscellaneous fees that are not disclosed on Vendor’s response to this RFP may not be assessed for the life of this contract.</w:t>
      </w:r>
    </w:p>
    <w:p w:rsidR="00000000" w:rsidDel="00000000" w:rsidP="00000000" w:rsidRDefault="00000000" w:rsidRPr="00000000" w14:paraId="00000148">
      <w:pPr>
        <w:pStyle w:val="Heading4"/>
        <w:numPr>
          <w:ilvl w:val="2"/>
          <w:numId w:val="12"/>
        </w:numPr>
        <w:ind w:left="2340" w:hanging="720"/>
        <w:rPr/>
      </w:pPr>
      <w:bookmarkStart w:colFirst="0" w:colLast="0" w:name="_heading=h.hh9ai5mjff2c" w:id="33"/>
      <w:bookmarkEnd w:id="33"/>
      <w:r w:rsidDel="00000000" w:rsidR="00000000" w:rsidRPr="00000000">
        <w:rPr>
          <w:rtl w:val="0"/>
        </w:rPr>
        <w:t xml:space="preserve">E-Rate</w:t>
      </w:r>
    </w:p>
    <w:p w:rsidR="00000000" w:rsidDel="00000000" w:rsidP="00000000" w:rsidRDefault="00000000" w:rsidRPr="00000000" w14:paraId="00000149">
      <w:pPr>
        <w:rPr/>
      </w:pPr>
      <w:bookmarkStart w:colFirst="0" w:colLast="0" w:name="_heading=h.z337ya" w:id="34"/>
      <w:bookmarkEnd w:id="34"/>
      <w:r w:rsidDel="00000000" w:rsidR="00000000" w:rsidRPr="00000000">
        <w:rPr>
          <w:rtl w:val="0"/>
        </w:rPr>
        <w:t xml:space="preserve">On behalf of the Buyers, the Consortium has filed an FCC Form 470 with the Universal Service Program for Schools and Libraries (“E-Rate”) for this procurement to coincide with the issuance of this RFP. The </w:t>
      </w:r>
      <w:r w:rsidDel="00000000" w:rsidR="00000000" w:rsidRPr="00000000">
        <w:rPr>
          <w:rtl w:val="0"/>
        </w:rPr>
        <w:t xml:space="preserve">Form 470 number is #</w:t>
      </w:r>
      <w:r w:rsidDel="00000000" w:rsidR="00000000" w:rsidRPr="00000000">
        <w:rPr>
          <w:rtl w:val="0"/>
        </w:rPr>
        <w:t xml:space="preserve">270000018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5"/>
        <w:numPr>
          <w:ilvl w:val="3"/>
          <w:numId w:val="12"/>
        </w:numPr>
        <w:tabs>
          <w:tab w:val="left" w:leader="none" w:pos="1080"/>
        </w:tabs>
        <w:ind w:left="1584" w:hanging="864"/>
        <w:rPr/>
      </w:pPr>
      <w:r w:rsidDel="00000000" w:rsidR="00000000" w:rsidRPr="00000000">
        <w:rPr>
          <w:rtl w:val="0"/>
        </w:rPr>
        <w:t xml:space="preserve">Eligible Services</w:t>
      </w:r>
    </w:p>
    <w:p w:rsidR="00000000" w:rsidDel="00000000" w:rsidP="00000000" w:rsidRDefault="00000000" w:rsidRPr="00000000" w14:paraId="0000014C">
      <w:pPr>
        <w:rPr/>
      </w:pPr>
      <w:r w:rsidDel="00000000" w:rsidR="00000000" w:rsidRPr="00000000">
        <w:rPr>
          <w:rtl w:val="0"/>
        </w:rPr>
        <w:t xml:space="preserve">The Buyers assume that Service Group A, B, and C services sought in this RFP are eligible for E-Rate funding. Any proposed services in Service Groups A, B, and C that are not eligible for E-Rate Category One funding must be explicitly identified in the providers’ response, priced separately, and presented clearly. E-Rate eligibility rules are accessible via the E-Rate Administrator’s Website: </w:t>
      </w:r>
      <w:hyperlink r:id="rId22">
        <w:r w:rsidDel="00000000" w:rsidR="00000000" w:rsidRPr="00000000">
          <w:rPr>
            <w:color w:val="0000ff"/>
            <w:u w:val="single"/>
            <w:rtl w:val="0"/>
          </w:rPr>
          <w:t xml:space="preserve">https://www.usac.org/e-rate/applicant-process/before-you-begin/eligible-services-list/</w:t>
        </w:r>
      </w:hyperlink>
      <w:r w:rsidDel="00000000" w:rsidR="00000000" w:rsidRPr="00000000">
        <w:rPr>
          <w:rtl w:val="0"/>
        </w:rPr>
        <w:t xml:space="preserv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5"/>
        <w:numPr>
          <w:ilvl w:val="3"/>
          <w:numId w:val="12"/>
        </w:numPr>
        <w:tabs>
          <w:tab w:val="left" w:leader="none" w:pos="1080"/>
        </w:tabs>
        <w:ind w:left="1584" w:hanging="864"/>
        <w:rPr/>
      </w:pPr>
      <w:r w:rsidDel="00000000" w:rsidR="00000000" w:rsidRPr="00000000">
        <w:rPr>
          <w:rtl w:val="0"/>
        </w:rPr>
        <w:t xml:space="preserve">Compliance with Service Provider Forms</w:t>
      </w:r>
    </w:p>
    <w:p w:rsidR="00000000" w:rsidDel="00000000" w:rsidP="00000000" w:rsidRDefault="00000000" w:rsidRPr="00000000" w14:paraId="0000014F">
      <w:pPr>
        <w:rPr/>
      </w:pPr>
      <w:r w:rsidDel="00000000" w:rsidR="00000000" w:rsidRPr="00000000">
        <w:rPr>
          <w:rtl w:val="0"/>
        </w:rPr>
        <w:t xml:space="preserve">Providers must be compliant with all applicable federal E-rate program requirements, including but not limited to: filing of all required service provider forms, including Form 498, Form 499 (annual and quarterly filings to the extent they are applicable); Form 473 (Annual Service Provider Certification); Form 474, Service Provider Invoice Form, which invoices Schools and Libraries Division for the E-rate discount amount; provision of discounted bills (net of the E-rate discounts) to the Buyers; compliance with E-rate document retention requirements; and provision of information that schools must submit as part of their filing requirements, including itemization of costs for special construction, installation and equipment. </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pStyle w:val="Heading5"/>
        <w:numPr>
          <w:ilvl w:val="3"/>
          <w:numId w:val="12"/>
        </w:numPr>
        <w:tabs>
          <w:tab w:val="left" w:leader="none" w:pos="1080"/>
        </w:tabs>
        <w:ind w:left="1584" w:hanging="864"/>
        <w:rPr/>
      </w:pPr>
      <w:r w:rsidDel="00000000" w:rsidR="00000000" w:rsidRPr="00000000">
        <w:rPr>
          <w:rtl w:val="0"/>
        </w:rPr>
        <w:t xml:space="preserve">Discounted Billing Option</w:t>
      </w:r>
    </w:p>
    <w:p w:rsidR="00000000" w:rsidDel="00000000" w:rsidP="00000000" w:rsidRDefault="00000000" w:rsidRPr="00000000" w14:paraId="00000152">
      <w:pPr>
        <w:rPr/>
      </w:pPr>
      <w:r w:rsidDel="00000000" w:rsidR="00000000" w:rsidRPr="00000000">
        <w:rPr>
          <w:rtl w:val="0"/>
        </w:rPr>
        <w:t xml:space="preserve">Service providers are required to offer the provisioning of discounted bills (net of the E-Rate discounts) to the Buyers upon the Consortium’s request.</w:t>
      </w:r>
    </w:p>
    <w:p w:rsidR="00000000" w:rsidDel="00000000" w:rsidP="00000000" w:rsidRDefault="00000000" w:rsidRPr="00000000" w14:paraId="00000153">
      <w:pPr>
        <w:pStyle w:val="Heading5"/>
        <w:numPr>
          <w:ilvl w:val="3"/>
          <w:numId w:val="12"/>
        </w:numPr>
        <w:tabs>
          <w:tab w:val="left" w:leader="none" w:pos="1080"/>
        </w:tabs>
        <w:ind w:left="1584" w:hanging="864"/>
        <w:rPr/>
      </w:pPr>
      <w:r w:rsidDel="00000000" w:rsidR="00000000" w:rsidRPr="00000000">
        <w:rPr>
          <w:rtl w:val="0"/>
        </w:rPr>
        <w:t xml:space="preserve">Document Retention</w:t>
      </w:r>
    </w:p>
    <w:p w:rsidR="00000000" w:rsidDel="00000000" w:rsidP="00000000" w:rsidRDefault="00000000" w:rsidRPr="00000000" w14:paraId="00000154">
      <w:pPr>
        <w:rPr/>
      </w:pPr>
      <w:r w:rsidDel="00000000" w:rsidR="00000000" w:rsidRPr="00000000">
        <w:rPr>
          <w:rtl w:val="0"/>
        </w:rPr>
        <w:t xml:space="preserve">Service providers </w:t>
      </w:r>
      <w:r w:rsidDel="00000000" w:rsidR="00000000" w:rsidRPr="00000000">
        <w:rPr>
          <w:rtl w:val="0"/>
        </w:rPr>
        <w:t xml:space="preserve">must</w:t>
      </w:r>
      <w:r w:rsidDel="00000000" w:rsidR="00000000" w:rsidRPr="00000000">
        <w:rPr>
          <w:rtl w:val="0"/>
        </w:rPr>
        <w:t xml:space="preserve"> comply with E-Rate document retention requirements, which require all related documents to be retained for 10 years from the last date of service under the contract.  Upon request, these documents must be shared with the Consortium. Providers are required to designate a single Point of Contact (POC) for all matters related to the E-Rate program.</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pStyle w:val="Heading5"/>
        <w:numPr>
          <w:ilvl w:val="3"/>
          <w:numId w:val="12"/>
        </w:numPr>
        <w:tabs>
          <w:tab w:val="left" w:leader="none" w:pos="1080"/>
        </w:tabs>
        <w:ind w:left="1584" w:hanging="864"/>
        <w:rPr/>
      </w:pPr>
      <w:r w:rsidDel="00000000" w:rsidR="00000000" w:rsidRPr="00000000">
        <w:rPr>
          <w:rtl w:val="0"/>
        </w:rPr>
        <w:t xml:space="preserve">Cooperation with E-rate Forms Filed by Consortium</w:t>
      </w:r>
    </w:p>
    <w:p w:rsidR="00000000" w:rsidDel="00000000" w:rsidP="00000000" w:rsidRDefault="00000000" w:rsidRPr="00000000" w14:paraId="00000157">
      <w:pPr>
        <w:rPr/>
      </w:pPr>
      <w:r w:rsidDel="00000000" w:rsidR="00000000" w:rsidRPr="00000000">
        <w:rPr>
          <w:rtl w:val="0"/>
        </w:rPr>
        <w:t xml:space="preserve">Service providers must be cooperative and assist the Consortium in answering any questions regarding the Consortium’s E-rate filings, particularly during any pre- or post-funding review of the Consortium’s forms by the E-rate administrator.</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pStyle w:val="Heading5"/>
        <w:numPr>
          <w:ilvl w:val="3"/>
          <w:numId w:val="12"/>
        </w:numPr>
        <w:tabs>
          <w:tab w:val="left" w:leader="none" w:pos="1080"/>
        </w:tabs>
        <w:ind w:left="1584" w:hanging="864"/>
        <w:rPr/>
      </w:pPr>
      <w:r w:rsidDel="00000000" w:rsidR="00000000" w:rsidRPr="00000000">
        <w:rPr>
          <w:rtl w:val="0"/>
        </w:rPr>
        <w:t xml:space="preserve">SPIN</w:t>
      </w:r>
    </w:p>
    <w:p w:rsidR="00000000" w:rsidDel="00000000" w:rsidP="00000000" w:rsidRDefault="00000000" w:rsidRPr="00000000" w14:paraId="0000015A">
      <w:pPr>
        <w:tabs>
          <w:tab w:val="left" w:leader="none" w:pos="1080"/>
        </w:tabs>
        <w:rPr>
          <w:rFonts w:ascii="Calibri" w:cs="Calibri" w:eastAsia="Calibri" w:hAnsi="Calibri"/>
        </w:rPr>
      </w:pPr>
      <w:r w:rsidDel="00000000" w:rsidR="00000000" w:rsidRPr="00000000">
        <w:rPr>
          <w:rtl w:val="0"/>
        </w:rPr>
        <w:t xml:space="preserve">T</w:t>
      </w:r>
      <w:r w:rsidDel="00000000" w:rsidR="00000000" w:rsidRPr="00000000">
        <w:rPr>
          <w:rFonts w:ascii="Calibri" w:cs="Calibri" w:eastAsia="Calibri" w:hAnsi="Calibri"/>
          <w:rtl w:val="0"/>
        </w:rPr>
        <w:t xml:space="preserve">he Bidder must obtain a valid E-rate SPIN number (Service Provider Identification Number) and must provide that SPIN in the Proposal submitted in response to this bid opportunity. </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pStyle w:val="Heading5"/>
        <w:numPr>
          <w:ilvl w:val="3"/>
          <w:numId w:val="12"/>
        </w:numPr>
        <w:tabs>
          <w:tab w:val="left" w:leader="none" w:pos="1080"/>
        </w:tabs>
        <w:ind w:left="1584" w:hanging="864"/>
        <w:rPr/>
      </w:pPr>
      <w:r w:rsidDel="00000000" w:rsidR="00000000" w:rsidRPr="00000000">
        <w:rPr>
          <w:rtl w:val="0"/>
        </w:rPr>
        <w:t xml:space="preserve">FCC RN</w:t>
      </w:r>
    </w:p>
    <w:p w:rsidR="00000000" w:rsidDel="00000000" w:rsidP="00000000" w:rsidRDefault="00000000" w:rsidRPr="00000000" w14:paraId="0000015D">
      <w:pPr>
        <w:tabs>
          <w:tab w:val="left" w:leader="none" w:pos="1080"/>
        </w:tabs>
        <w:rPr/>
      </w:pPr>
      <w:r w:rsidDel="00000000" w:rsidR="00000000" w:rsidRPr="00000000">
        <w:rPr>
          <w:rtl w:val="0"/>
        </w:rPr>
        <w:t xml:space="preserve">Any provider submitting a response must have a Federal Communications Commission Registration Number (FCCRN). Providers may obtain an FCCRN via the FCC Website: </w:t>
      </w:r>
      <w:hyperlink r:id="rId23">
        <w:r w:rsidDel="00000000" w:rsidR="00000000" w:rsidRPr="00000000">
          <w:rPr>
            <w:color w:val="1155cc"/>
            <w:u w:val="single"/>
            <w:rtl w:val="0"/>
          </w:rPr>
          <w:t xml:space="preserve">http://www.fcc.gov</w:t>
        </w:r>
      </w:hyperlink>
      <w:r w:rsidDel="00000000" w:rsidR="00000000" w:rsidRPr="00000000">
        <w:rPr>
          <w:rtl w:val="0"/>
        </w:rPr>
        <w:t xml:space="preserv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Style w:val="Heading5"/>
        <w:numPr>
          <w:ilvl w:val="3"/>
          <w:numId w:val="12"/>
        </w:numPr>
        <w:tabs>
          <w:tab w:val="left" w:leader="none" w:pos="1080"/>
        </w:tabs>
        <w:ind w:left="1584" w:hanging="864"/>
        <w:rPr/>
      </w:pPr>
      <w:r w:rsidDel="00000000" w:rsidR="00000000" w:rsidRPr="00000000">
        <w:rPr>
          <w:rtl w:val="0"/>
        </w:rPr>
        <w:t xml:space="preserve"> Green Light Good Standing with FCC</w:t>
      </w:r>
    </w:p>
    <w:p w:rsidR="00000000" w:rsidDel="00000000" w:rsidP="00000000" w:rsidRDefault="00000000" w:rsidRPr="00000000" w14:paraId="00000160">
      <w:pPr>
        <w:rPr/>
      </w:pPr>
      <w:r w:rsidDel="00000000" w:rsidR="00000000" w:rsidRPr="00000000">
        <w:rPr>
          <w:rtl w:val="0"/>
        </w:rPr>
        <w:t xml:space="preserve">Providers also must have a Service Provider Identification Number (SPIN) in good standing with the E-Rate Administrator (i.e., not in “Red Light” status). Each provider will have a continuing obligation to notify the Buyer of any change in Red Light status and any failure to maintain good standing with the FCC, and being classified as on Red Light status may constitute grounds for terminating the parties’ contract for cause. </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pStyle w:val="Heading5"/>
        <w:numPr>
          <w:ilvl w:val="3"/>
          <w:numId w:val="12"/>
        </w:numPr>
        <w:tabs>
          <w:tab w:val="left" w:leader="none" w:pos="1080"/>
        </w:tabs>
        <w:ind w:left="1584" w:hanging="864"/>
        <w:rPr/>
      </w:pPr>
      <w:r w:rsidDel="00000000" w:rsidR="00000000" w:rsidRPr="00000000">
        <w:rPr>
          <w:rtl w:val="0"/>
        </w:rPr>
        <w:t xml:space="preserve">E-rate Investigation</w:t>
      </w:r>
    </w:p>
    <w:p w:rsidR="00000000" w:rsidDel="00000000" w:rsidP="00000000" w:rsidRDefault="00000000" w:rsidRPr="00000000" w14:paraId="00000163">
      <w:pPr>
        <w:rPr/>
      </w:pPr>
      <w:r w:rsidDel="00000000" w:rsidR="00000000" w:rsidRPr="00000000">
        <w:rPr>
          <w:rtl w:val="0"/>
        </w:rPr>
        <w:t xml:space="preserve">All respondents are also required to disclose whether they currently are subject to an investigation by the E-Rate Administrator, Federal Communications Commission (“FCC”), or any law enforcement agency; and/or whether any of the respondent’s E-Rate invoices or the customer’s E-Rate invoices or Form 471 applications are being delayed for processing. For this RFP, delayed invoices are defined as those 45 days or more past the submission date, and a delayed Form 471 application is defined as any application not funded by the seventh month of the funding year. Detailed information concerning any of these situations is required to be disclosed, including what actions, if any, the respondent is undertaking to resolve any outstanding issues. </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pStyle w:val="Heading5"/>
        <w:numPr>
          <w:ilvl w:val="3"/>
          <w:numId w:val="12"/>
        </w:numPr>
        <w:tabs>
          <w:tab w:val="left" w:leader="none" w:pos="1080"/>
        </w:tabs>
        <w:ind w:left="1584" w:hanging="864"/>
        <w:rPr/>
      </w:pPr>
      <w:r w:rsidDel="00000000" w:rsidR="00000000" w:rsidRPr="00000000">
        <w:rPr>
          <w:rtl w:val="0"/>
        </w:rPr>
        <w:t xml:space="preserve">Lowest Corresponding Price</w:t>
      </w:r>
    </w:p>
    <w:p w:rsidR="00000000" w:rsidDel="00000000" w:rsidP="00000000" w:rsidRDefault="00000000" w:rsidRPr="00000000" w14:paraId="00000166">
      <w:pPr>
        <w:rPr/>
      </w:pPr>
      <w:r w:rsidDel="00000000" w:rsidR="00000000" w:rsidRPr="00000000">
        <w:rPr>
          <w:rtl w:val="0"/>
        </w:rPr>
        <w:t xml:space="preserve">In accordance with E-rate rules, the cost of E-rate eligible services will be the most heavily weighted factor in making award decisions. Providers must comply with E-rate rules regarding Lowest Corresponding Price. See 47 C.F.R. §54.511(b).  Providers may refer to USAC guidance for additional information: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jc w:val="center"/>
        <w:rPr/>
      </w:pPr>
      <w:hyperlink r:id="rId24">
        <w:r w:rsidDel="00000000" w:rsidR="00000000" w:rsidRPr="00000000">
          <w:rPr>
            <w:color w:val="0000ff"/>
            <w:u w:val="single"/>
            <w:rtl w:val="0"/>
          </w:rPr>
          <w:t xml:space="preserve">https://www.usac.org/e-rate/service-providers/step-2-responding-to-bids/lowest-corresponding-price/</w:t>
        </w:r>
      </w:hyperlink>
      <w:r w:rsidDel="00000000" w:rsidR="00000000" w:rsidRPr="00000000">
        <w:rPr>
          <w:rtl w:val="0"/>
        </w:rPr>
        <w:t xml:space="preserve">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bookmarkStart w:colFirst="0" w:colLast="0" w:name="_heading=h.3j2qqm3" w:id="35"/>
      <w:bookmarkEnd w:id="35"/>
      <w:r w:rsidDel="00000000" w:rsidR="00000000" w:rsidRPr="00000000">
        <w:rPr>
          <w:rtl w:val="0"/>
        </w:rPr>
        <w:t xml:space="preserve">The provider hereby authorizes the inspection, review, and copying of (and shall deliver to schools copies of) all contracts and documents that pertain to or relate to the performance of this clause of the contract.  Vendor shall be obligated to keep the contracts and documents during the effective period(s) of this contract and for a period of ten years after the final payment of this contract.</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2"/>
        <w:numPr>
          <w:ilvl w:val="1"/>
          <w:numId w:val="12"/>
        </w:numPr>
        <w:ind w:left="846" w:hanging="576"/>
        <w:rPr/>
      </w:pPr>
      <w:bookmarkStart w:colFirst="0" w:colLast="0" w:name="_heading=h.glskwzgtbdov" w:id="36"/>
      <w:bookmarkEnd w:id="36"/>
      <w:r w:rsidDel="00000000" w:rsidR="00000000" w:rsidRPr="00000000">
        <w:rPr>
          <w:rtl w:val="0"/>
        </w:rPr>
        <w:t xml:space="preserve">Additional Information for the Providers</w:t>
      </w:r>
    </w:p>
    <w:p w:rsidR="00000000" w:rsidDel="00000000" w:rsidP="00000000" w:rsidRDefault="00000000" w:rsidRPr="00000000" w14:paraId="0000016D">
      <w:pPr>
        <w:rPr/>
      </w:pPr>
      <w:r w:rsidDel="00000000" w:rsidR="00000000" w:rsidRPr="00000000">
        <w:rPr>
          <w:rtl w:val="0"/>
        </w:rPr>
        <w:t xml:space="preserve">The Issuing Officer has the right to:</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Amend, modify, or cancel this RFP, or not award any contract.</w:t>
      </w:r>
      <w:r w:rsidDel="00000000" w:rsidR="00000000" w:rsidRPr="00000000">
        <w:rPr>
          <w:rtl w:val="0"/>
        </w:rPr>
      </w:r>
    </w:p>
    <w:p w:rsidR="00000000" w:rsidDel="00000000" w:rsidP="00000000" w:rsidRDefault="00000000" w:rsidRPr="00000000" w14:paraId="00000170">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Award a contract for any or all parts of the RFP to one or more service providers to meet requirements consistent with this RFP.</w:t>
      </w:r>
      <w:r w:rsidDel="00000000" w:rsidR="00000000" w:rsidRPr="00000000">
        <w:rPr>
          <w:rtl w:val="0"/>
        </w:rPr>
      </w:r>
    </w:p>
    <w:p w:rsidR="00000000" w:rsidDel="00000000" w:rsidP="00000000" w:rsidRDefault="00000000" w:rsidRPr="00000000" w14:paraId="00000171">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Utilize any ideas submitted in the RFP proposals received.</w:t>
      </w:r>
      <w:r w:rsidDel="00000000" w:rsidR="00000000" w:rsidRPr="00000000">
        <w:rPr>
          <w:rtl w:val="0"/>
        </w:rPr>
      </w:r>
    </w:p>
    <w:p w:rsidR="00000000" w:rsidDel="00000000" w:rsidP="00000000" w:rsidRDefault="00000000" w:rsidRPr="00000000" w14:paraId="00000172">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Request providers to clarify their RFP proposals.</w:t>
      </w:r>
      <w:r w:rsidDel="00000000" w:rsidR="00000000" w:rsidRPr="00000000">
        <w:rPr>
          <w:rtl w:val="0"/>
        </w:rPr>
      </w:r>
    </w:p>
    <w:p w:rsidR="00000000" w:rsidDel="00000000" w:rsidP="00000000" w:rsidRDefault="00000000" w:rsidRPr="00000000" w14:paraId="00000173">
      <w:pPr>
        <w:numPr>
          <w:ilvl w:val="0"/>
          <w:numId w:val="14"/>
        </w:numPr>
        <w:pBdr>
          <w:top w:space="0" w:sz="0" w:val="nil"/>
          <w:left w:space="0" w:sz="0" w:val="nil"/>
          <w:bottom w:space="0" w:sz="0" w:val="nil"/>
          <w:right w:space="0" w:sz="0" w:val="nil"/>
          <w:between w:space="0" w:sz="0" w:val="nil"/>
        </w:pBdr>
        <w:spacing w:after="120" w:lineRule="auto"/>
        <w:ind w:left="720" w:hanging="360"/>
        <w:rPr>
          <w:color w:val="000000"/>
        </w:rPr>
      </w:pPr>
      <w:r w:rsidDel="00000000" w:rsidR="00000000" w:rsidRPr="00000000">
        <w:rPr>
          <w:rtl w:val="0"/>
        </w:rPr>
        <w:t xml:space="preserve">Purchase the most cost-effective proposal(s) and not necessarily the lowest-priced proposal(s) in accordance with E-Rate rules and Pennsylvania state laws and regulations.</w:t>
      </w:r>
      <w:r w:rsidDel="00000000" w:rsidR="00000000" w:rsidRPr="00000000">
        <w:rPr>
          <w:rtl w:val="0"/>
        </w:rPr>
      </w:r>
    </w:p>
    <w:p w:rsidR="00000000" w:rsidDel="00000000" w:rsidP="00000000" w:rsidRDefault="00000000" w:rsidRPr="00000000" w14:paraId="00000174">
      <w:pPr>
        <w:pStyle w:val="Heading4"/>
        <w:numPr>
          <w:ilvl w:val="2"/>
          <w:numId w:val="12"/>
        </w:numPr>
        <w:ind w:left="2340" w:hanging="720"/>
        <w:rPr/>
      </w:pPr>
      <w:bookmarkStart w:colFirst="0" w:colLast="0" w:name="_heading=h.9rkyzdivupws" w:id="37"/>
      <w:bookmarkEnd w:id="37"/>
      <w:r w:rsidDel="00000000" w:rsidR="00000000" w:rsidRPr="00000000">
        <w:rPr>
          <w:rtl w:val="0"/>
        </w:rPr>
        <w:t xml:space="preserve">Penalties for Non-Performance</w:t>
      </w:r>
    </w:p>
    <w:p w:rsidR="00000000" w:rsidDel="00000000" w:rsidP="00000000" w:rsidRDefault="00000000" w:rsidRPr="00000000" w14:paraId="00000175">
      <w:pPr>
        <w:rPr/>
      </w:pPr>
      <w:r w:rsidDel="00000000" w:rsidR="00000000" w:rsidRPr="00000000">
        <w:rPr>
          <w:rtl w:val="0"/>
        </w:rPr>
        <w:t xml:space="preserve">Please be advised that the final terms and conditions will include penalties for non-performance of contracted obligations via service level agreements. All services must be delivered on time and in accordance with the technical parameters described in each provider’s response.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Please be advised that the final terms and conditions of the contract with the successful bidder must include compensatory payments for non-performance of contractual obligations, as set out in the Performance Service Level Agreement (Performance SLA) and Delivery Service Level Agreement (Delivery SLA) language. All services must be performed in accordance with contractual parameters and be available no later than the completion date(s) for each site, as listed in the vendor’s proposed project summary schedule, which is required to be July 1, 2027. Potential bidders are on notice that this procurement and any anticipated award will specify that time is of the essence for performance of the obligations thereunder. Vendors unwilling to agree to a compensation provision to provide compensation for failure to perform timely and to meet agreed-upon service levels will be disqualified from this procurement.</w:t>
      </w:r>
    </w:p>
    <w:p w:rsidR="00000000" w:rsidDel="00000000" w:rsidP="00000000" w:rsidRDefault="00000000" w:rsidRPr="00000000" w14:paraId="00000178">
      <w:pPr>
        <w:pStyle w:val="Heading4"/>
        <w:numPr>
          <w:ilvl w:val="2"/>
          <w:numId w:val="12"/>
        </w:numPr>
        <w:ind w:left="2340" w:hanging="720"/>
        <w:rPr/>
      </w:pPr>
      <w:bookmarkStart w:colFirst="0" w:colLast="0" w:name="_heading=h.efuzdjatn30l" w:id="38"/>
      <w:bookmarkEnd w:id="38"/>
      <w:r w:rsidDel="00000000" w:rsidR="00000000" w:rsidRPr="00000000">
        <w:rPr>
          <w:rtl w:val="0"/>
        </w:rPr>
        <w:t xml:space="preserve">Rejection or Acceptance of Responses</w:t>
      </w:r>
    </w:p>
    <w:p w:rsidR="00000000" w:rsidDel="00000000" w:rsidP="00000000" w:rsidRDefault="00000000" w:rsidRPr="00000000" w14:paraId="00000179">
      <w:pPr>
        <w:rPr/>
      </w:pPr>
      <w:r w:rsidDel="00000000" w:rsidR="00000000" w:rsidRPr="00000000">
        <w:rPr>
          <w:rtl w:val="0"/>
        </w:rPr>
        <w:t xml:space="preserve">The Issuing Officer reserves the right to reject any or all RFPs that fail to meet the minimum requirements or any of the following: </w:t>
      </w: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numPr>
          <w:ilvl w:val="0"/>
          <w:numId w:val="2"/>
        </w:numPr>
        <w:ind w:left="720" w:hanging="360"/>
        <w:rPr>
          <w:u w:val="none"/>
        </w:rPr>
      </w:pPr>
      <w:r w:rsidDel="00000000" w:rsidR="00000000" w:rsidRPr="00000000">
        <w:rPr>
          <w:rtl w:val="0"/>
        </w:rPr>
        <w:t xml:space="preserve">The vendor’s proposal is submitted after the deadline and after the proposals have been opened and reviewed by the schools.</w:t>
      </w:r>
    </w:p>
    <w:p w:rsidR="00000000" w:rsidDel="00000000" w:rsidP="00000000" w:rsidRDefault="00000000" w:rsidRPr="00000000" w14:paraId="0000017C">
      <w:pPr>
        <w:numPr>
          <w:ilvl w:val="0"/>
          <w:numId w:val="2"/>
        </w:numPr>
        <w:ind w:left="720" w:hanging="360"/>
        <w:rPr>
          <w:u w:val="none"/>
        </w:rPr>
      </w:pPr>
      <w:r w:rsidDel="00000000" w:rsidR="00000000" w:rsidRPr="00000000">
        <w:rPr>
          <w:rtl w:val="0"/>
        </w:rPr>
        <w:t xml:space="preserve">The vendor is on Red Light Status with the FCC.</w:t>
      </w:r>
    </w:p>
    <w:p w:rsidR="00000000" w:rsidDel="00000000" w:rsidP="00000000" w:rsidRDefault="00000000" w:rsidRPr="00000000" w14:paraId="0000017D">
      <w:pPr>
        <w:numPr>
          <w:ilvl w:val="0"/>
          <w:numId w:val="2"/>
        </w:numPr>
        <w:ind w:left="720" w:hanging="360"/>
        <w:rPr>
          <w:u w:val="none"/>
        </w:rPr>
      </w:pPr>
      <w:r w:rsidDel="00000000" w:rsidR="00000000" w:rsidRPr="00000000">
        <w:rPr>
          <w:rtl w:val="0"/>
        </w:rPr>
        <w:t xml:space="preserve">The vendor is delinquent on a debt to a state or federal governmental agency or entity.</w:t>
      </w:r>
    </w:p>
    <w:p w:rsidR="00000000" w:rsidDel="00000000" w:rsidP="00000000" w:rsidRDefault="00000000" w:rsidRPr="00000000" w14:paraId="0000017E">
      <w:pPr>
        <w:numPr>
          <w:ilvl w:val="0"/>
          <w:numId w:val="2"/>
        </w:numPr>
        <w:ind w:left="720" w:hanging="360"/>
        <w:rPr>
          <w:u w:val="none"/>
        </w:rPr>
      </w:pPr>
      <w:r w:rsidDel="00000000" w:rsidR="00000000" w:rsidRPr="00000000">
        <w:rPr>
          <w:rtl w:val="0"/>
        </w:rPr>
        <w:t xml:space="preserve">The vendors are not authorized to do business in Pennsylvania.</w:t>
      </w:r>
    </w:p>
    <w:p w:rsidR="00000000" w:rsidDel="00000000" w:rsidP="00000000" w:rsidRDefault="00000000" w:rsidRPr="00000000" w14:paraId="0000017F">
      <w:pPr>
        <w:numPr>
          <w:ilvl w:val="0"/>
          <w:numId w:val="2"/>
        </w:numPr>
        <w:ind w:left="720" w:hanging="360"/>
        <w:rPr>
          <w:u w:val="none"/>
        </w:rPr>
      </w:pPr>
      <w:r w:rsidDel="00000000" w:rsidR="00000000" w:rsidRPr="00000000">
        <w:rPr>
          <w:rtl w:val="0"/>
        </w:rPr>
        <w:t xml:space="preserve">The vendor does not have an E-rate SPIN number.</w:t>
      </w:r>
    </w:p>
    <w:p w:rsidR="00000000" w:rsidDel="00000000" w:rsidP="00000000" w:rsidRDefault="00000000" w:rsidRPr="00000000" w14:paraId="00000180">
      <w:pPr>
        <w:numPr>
          <w:ilvl w:val="0"/>
          <w:numId w:val="2"/>
        </w:numPr>
        <w:ind w:left="720" w:hanging="360"/>
        <w:rPr>
          <w:u w:val="none"/>
        </w:rPr>
      </w:pPr>
      <w:r w:rsidDel="00000000" w:rsidR="00000000" w:rsidRPr="00000000">
        <w:rPr>
          <w:rtl w:val="0"/>
        </w:rPr>
        <w:t xml:space="preserve">The vendor’s proposal contains material deficiencies and fails to meet the minimum requirements outlined in Section 4 and its subparts.</w:t>
      </w:r>
    </w:p>
    <w:p w:rsidR="00000000" w:rsidDel="00000000" w:rsidP="00000000" w:rsidRDefault="00000000" w:rsidRPr="00000000" w14:paraId="00000181">
      <w:pPr>
        <w:numPr>
          <w:ilvl w:val="0"/>
          <w:numId w:val="2"/>
        </w:numPr>
        <w:ind w:left="720" w:hanging="360"/>
        <w:rPr>
          <w:u w:val="none"/>
        </w:rPr>
      </w:pPr>
      <w:r w:rsidDel="00000000" w:rsidR="00000000" w:rsidRPr="00000000">
        <w:rPr>
          <w:rtl w:val="0"/>
        </w:rPr>
        <w:t xml:space="preserve">Proposals that do not substantially complete Attachment 1- Pricing Spreadsheets in Excel format as required are disqualified.</w:t>
      </w:r>
    </w:p>
    <w:p w:rsidR="00000000" w:rsidDel="00000000" w:rsidP="00000000" w:rsidRDefault="00000000" w:rsidRPr="00000000" w14:paraId="00000182">
      <w:pPr>
        <w:numPr>
          <w:ilvl w:val="0"/>
          <w:numId w:val="2"/>
        </w:numPr>
        <w:ind w:left="720" w:hanging="360"/>
        <w:rPr>
          <w:u w:val="none"/>
        </w:rPr>
      </w:pPr>
      <w:r w:rsidDel="00000000" w:rsidR="00000000" w:rsidRPr="00000000">
        <w:rPr>
          <w:rtl w:val="0"/>
        </w:rPr>
        <w:t xml:space="preserve">The Issuing Officer further reserves the right to award Alternate Proposals as deemed appropriate, in any order that the Issuing Officer deems may be in the best interests of the public School districts and to offer the most cost-effective solution.  Alternate Proposals will be considered in accordance with the directives of </w:t>
      </w:r>
      <w:r w:rsidDel="00000000" w:rsidR="00000000" w:rsidRPr="00000000">
        <w:rPr>
          <w:rtl w:val="0"/>
        </w:rPr>
        <w:t xml:space="preserve">Section 6</w:t>
      </w:r>
      <w:r w:rsidDel="00000000" w:rsidR="00000000" w:rsidRPr="00000000">
        <w:rPr>
          <w:rtl w:val="0"/>
        </w:rPr>
        <w:t xml:space="preserve">.</w:t>
      </w:r>
    </w:p>
    <w:p w:rsidR="00000000" w:rsidDel="00000000" w:rsidP="00000000" w:rsidRDefault="00000000" w:rsidRPr="00000000" w14:paraId="00000183">
      <w:pPr>
        <w:numPr>
          <w:ilvl w:val="0"/>
          <w:numId w:val="2"/>
        </w:numPr>
        <w:ind w:left="720" w:hanging="360"/>
        <w:rPr>
          <w:u w:val="none"/>
        </w:rPr>
      </w:pPr>
      <w:r w:rsidDel="00000000" w:rsidR="00000000" w:rsidRPr="00000000">
        <w:rPr>
          <w:rtl w:val="0"/>
        </w:rPr>
        <w:t xml:space="preserve">Respondents are required to comply with the procedural requirements outlined in Section 5. Any failure to comply with these requirements will be considered in the proposal evaluation process described in Section 6.</w:t>
      </w:r>
    </w:p>
    <w:p w:rsidR="00000000" w:rsidDel="00000000" w:rsidP="00000000" w:rsidRDefault="00000000" w:rsidRPr="00000000" w14:paraId="00000184">
      <w:pPr>
        <w:numPr>
          <w:ilvl w:val="0"/>
          <w:numId w:val="2"/>
        </w:numPr>
        <w:ind w:left="720" w:hanging="360"/>
        <w:rPr>
          <w:u w:val="none"/>
        </w:rPr>
      </w:pPr>
      <w:r w:rsidDel="00000000" w:rsidR="00000000" w:rsidRPr="00000000">
        <w:rPr>
          <w:rtl w:val="0"/>
        </w:rPr>
        <w:t xml:space="preserve">The vendor has not demonstrated their financial integrity and ability to provide the services bid during the contract term, including any voluntary extension period. </w:t>
      </w:r>
    </w:p>
    <w:p w:rsidR="00000000" w:rsidDel="00000000" w:rsidP="00000000" w:rsidRDefault="00000000" w:rsidRPr="00000000" w14:paraId="00000185">
      <w:pPr>
        <w:pStyle w:val="Heading4"/>
        <w:numPr>
          <w:ilvl w:val="2"/>
          <w:numId w:val="12"/>
        </w:numPr>
        <w:ind w:left="2340" w:hanging="720"/>
        <w:rPr/>
      </w:pPr>
      <w:bookmarkStart w:colFirst="0" w:colLast="0" w:name="_heading=h.ci6scah0smrg" w:id="39"/>
      <w:bookmarkEnd w:id="39"/>
      <w:r w:rsidDel="00000000" w:rsidR="00000000" w:rsidRPr="00000000">
        <w:rPr>
          <w:rtl w:val="0"/>
        </w:rPr>
        <w:t xml:space="preserve">Validity of Proposals</w:t>
      </w:r>
    </w:p>
    <w:p w:rsidR="00000000" w:rsidDel="00000000" w:rsidP="00000000" w:rsidRDefault="00000000" w:rsidRPr="00000000" w14:paraId="00000186">
      <w:pPr>
        <w:rPr/>
      </w:pPr>
      <w:r w:rsidDel="00000000" w:rsidR="00000000" w:rsidRPr="00000000">
        <w:rPr>
          <w:rtl w:val="0"/>
        </w:rPr>
        <w:t xml:space="preserve">Proposals must be valid for the duration of this process, at least until July 1, 2027. The price proposal must be honored as set forth therein. Any increase in costs incurred by the Vendor in fulfilling the contract that exceeds the amounts estimated when preparing its proposal shall be borne solely by the Vendor.</w:t>
      </w:r>
    </w:p>
    <w:p w:rsidR="00000000" w:rsidDel="00000000" w:rsidP="00000000" w:rsidRDefault="00000000" w:rsidRPr="00000000" w14:paraId="00000187">
      <w:pPr>
        <w:pStyle w:val="Heading4"/>
        <w:numPr>
          <w:ilvl w:val="2"/>
          <w:numId w:val="12"/>
        </w:numPr>
        <w:ind w:left="2340" w:hanging="720"/>
        <w:rPr/>
      </w:pPr>
      <w:bookmarkStart w:colFirst="0" w:colLast="0" w:name="_heading=h.6601nd49zvpt" w:id="40"/>
      <w:bookmarkEnd w:id="40"/>
      <w:r w:rsidDel="00000000" w:rsidR="00000000" w:rsidRPr="00000000">
        <w:rPr>
          <w:rtl w:val="0"/>
        </w:rPr>
        <w:t xml:space="preserve">Ability to Implement Services by July 1, 2027</w:t>
      </w:r>
    </w:p>
    <w:p w:rsidR="00000000" w:rsidDel="00000000" w:rsidP="00000000" w:rsidRDefault="00000000" w:rsidRPr="00000000" w14:paraId="00000188">
      <w:pPr>
        <w:rPr/>
      </w:pPr>
      <w:r w:rsidDel="00000000" w:rsidR="00000000" w:rsidRPr="00000000">
        <w:rPr>
          <w:rtl w:val="0"/>
        </w:rPr>
        <w:t xml:space="preserve">The existing service agreements for Service Group A, Service Group B, and Service Group C services expire June 30, 2027. The new RWAN, therefore, requests that the new services be fully operational and available for use on July 1, 2027. Vendors should plan to receive the signed contract from LIU by March 16, 2027. Vendors are required to set forth their anticipated </w:t>
      </w:r>
      <w:r w:rsidDel="00000000" w:rsidR="00000000" w:rsidRPr="00000000">
        <w:rPr>
          <w:rtl w:val="0"/>
        </w:rPr>
        <w:t xml:space="preserve">realistic</w:t>
      </w:r>
      <w:r w:rsidDel="00000000" w:rsidR="00000000" w:rsidRPr="00000000">
        <w:rPr>
          <w:b w:val="1"/>
          <w:bCs w:val="1"/>
          <w:rtl w:val="0"/>
        </w:rPr>
        <w:t xml:space="preserve"> </w:t>
      </w:r>
      <w:r w:rsidDel="00000000" w:rsidR="00000000" w:rsidRPr="00000000">
        <w:rPr>
          <w:rtl w:val="0"/>
        </w:rPr>
        <w:t xml:space="preserve">in-service date in their proposal to the best of their ability. If unable to meet the July 1, 2027, in-service date, Vendors should propose a schedule for provisioning the new services.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pStyle w:val="Heading2"/>
        <w:numPr>
          <w:ilvl w:val="1"/>
          <w:numId w:val="12"/>
        </w:numPr>
        <w:ind w:left="846" w:hanging="576"/>
        <w:rPr/>
      </w:pPr>
      <w:bookmarkStart w:colFirst="0" w:colLast="0" w:name="_heading=h.kej79hj2wuy" w:id="41"/>
      <w:bookmarkEnd w:id="41"/>
      <w:r w:rsidDel="00000000" w:rsidR="00000000" w:rsidRPr="00000000">
        <w:rPr>
          <w:rFonts w:ascii="Cambria" w:cs="Cambria" w:eastAsia="Cambria" w:hAnsi="Cambria"/>
          <w:b w:val="1"/>
          <w:bCs w:val="1"/>
          <w:sz w:val="32"/>
          <w:szCs w:val="32"/>
          <w:rtl w:val="0"/>
        </w:rPr>
        <w:t xml:space="preserve">Non-Discrimination Statement</w:t>
      </w: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All suppliers doing business with LIU are required to provide a statement of non-discrimination. By signing and submitting their proposal, Vendor certifies they do not discriminate in their employment practices with regard to race, color, creed, religion, age, gender, sexual orientation, ancestry, national origin, or disability.</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With an X in the box to the left, the respondent affirms that they have read, understand, and will comply with the information provided within Section 1: Administrative Items.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16829</wp:posOffset>
                </wp:positionH>
                <wp:positionV relativeFrom="paragraph">
                  <wp:posOffset>14289</wp:posOffset>
                </wp:positionV>
                <wp:extent cx="492125" cy="426085"/>
                <wp:effectExtent b="0" l="0" r="0" t="0"/>
                <wp:wrapSquare wrapText="bothSides" distB="114300" distT="114300" distL="114300" distR="114300"/>
                <wp:docPr id="33" name=""/>
                <a:graphic>
                  <a:graphicData uri="http://schemas.microsoft.com/office/word/2010/wordprocessingShape">
                    <wps:wsp>
                      <wps:cNvSpPr/>
                      <wps:cNvPr id="2" name="Shape 2"/>
                      <wps:spPr>
                        <a:xfrm>
                          <a:off x="5104700" y="3571720"/>
                          <a:ext cx="482600" cy="41656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16829</wp:posOffset>
                </wp:positionH>
                <wp:positionV relativeFrom="paragraph">
                  <wp:posOffset>14289</wp:posOffset>
                </wp:positionV>
                <wp:extent cx="492125" cy="426085"/>
                <wp:effectExtent b="0" l="0" r="0" t="0"/>
                <wp:wrapSquare wrapText="bothSides" distB="114300" distT="114300" distL="114300" distR="114300"/>
                <wp:docPr id="33" name="image5.png"/>
                <a:graphic>
                  <a:graphicData uri="http://schemas.openxmlformats.org/drawingml/2006/picture">
                    <pic:pic>
                      <pic:nvPicPr>
                        <pic:cNvPr id="0" name="image5.png"/>
                        <pic:cNvPicPr preferRelativeResize="0"/>
                      </pic:nvPicPr>
                      <pic:blipFill>
                        <a:blip r:embed="rId25"/>
                        <a:srcRect/>
                        <a:stretch>
                          <a:fillRect/>
                        </a:stretch>
                      </pic:blipFill>
                      <pic:spPr>
                        <a:xfrm>
                          <a:off x="0" y="0"/>
                          <a:ext cx="492125" cy="426085"/>
                        </a:xfrm>
                        <a:prstGeom prst="rect"/>
                        <a:ln/>
                      </pic:spPr>
                    </pic:pic>
                  </a:graphicData>
                </a:graphic>
              </wp:anchor>
            </w:drawing>
          </mc:Fallback>
        </mc:AlternateConten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If the box above is not checked, please explain below:</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pStyle w:val="Heading1"/>
        <w:ind w:left="0" w:firstLine="0"/>
        <w:rPr/>
      </w:pPr>
      <w:bookmarkStart w:colFirst="0" w:colLast="0" w:name="_heading=h.f3xc9ob9u5sk" w:id="42"/>
      <w:bookmarkEnd w:id="42"/>
      <w:r w:rsidDel="00000000" w:rsidR="00000000" w:rsidRPr="00000000">
        <w:br w:type="page"/>
      </w:r>
      <w:r w:rsidDel="00000000" w:rsidR="00000000" w:rsidRPr="00000000">
        <w:rPr>
          <w:rtl w:val="0"/>
        </w:rPr>
      </w:r>
    </w:p>
    <w:p w:rsidR="00000000" w:rsidDel="00000000" w:rsidP="00000000" w:rsidRDefault="00000000" w:rsidRPr="00000000" w14:paraId="000001AD">
      <w:pPr>
        <w:pStyle w:val="Heading1"/>
        <w:numPr>
          <w:ilvl w:val="0"/>
          <w:numId w:val="12"/>
        </w:numPr>
        <w:ind w:left="432" w:hanging="432"/>
        <w:rPr/>
      </w:pPr>
      <w:bookmarkStart w:colFirst="0" w:colLast="0" w:name="_heading=h.jcr92fk6vad1" w:id="43"/>
      <w:bookmarkEnd w:id="43"/>
      <w:r w:rsidDel="00000000" w:rsidR="00000000" w:rsidRPr="00000000">
        <w:rPr>
          <w:rtl w:val="0"/>
        </w:rPr>
        <w:t xml:space="preserve">Statement of Work</w:t>
      </w:r>
    </w:p>
    <w:p w:rsidR="00000000" w:rsidDel="00000000" w:rsidP="00000000" w:rsidRDefault="00000000" w:rsidRPr="00000000" w14:paraId="000001AE">
      <w:pPr>
        <w:rPr/>
      </w:pPr>
      <w:r w:rsidDel="00000000" w:rsidR="00000000" w:rsidRPr="00000000">
        <w:rPr>
          <w:rtl w:val="0"/>
        </w:rPr>
        <w:t xml:space="preserve">Section 2 describes the technical specifications, installation requirements, and service support expectations sought for each Service Group of the service. In addition, it seeks information about the company's experience in delivering services and describes the structure for presenting service costs.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In answering the questions or addressing the requirements, service providers are reminded to address each numbered item in the RFP, including all bulleted subparagraphs. If a respondent cannot meet a stated preference, they must note the exception and propose an alternative for the Evaluation Committee to review. If a respondent cannot meet a stated requirement, the respondent may seek clarification about an acceptable alternative through the process described in Section 1.5.</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This RFP does not present a pre-engineered solution for the providers to deliver. Rather, it states the Buyers’ collective intent and allows providers to offer solutions best suited to that intent. This RFP allows and encourages creativity and flexibility in how providers submit responses.</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pStyle w:val="Heading2"/>
        <w:numPr>
          <w:ilvl w:val="1"/>
          <w:numId w:val="12"/>
        </w:numPr>
        <w:ind w:left="846" w:hanging="576"/>
        <w:rPr/>
      </w:pPr>
      <w:bookmarkStart w:colFirst="0" w:colLast="0" w:name="_heading=h.ubc5w1etesi5" w:id="44"/>
      <w:bookmarkEnd w:id="44"/>
      <w:r w:rsidDel="00000000" w:rsidR="00000000" w:rsidRPr="00000000">
        <w:rPr>
          <w:rtl w:val="0"/>
        </w:rPr>
        <w:t xml:space="preserve">Technical Specifications - Overview</w:t>
      </w:r>
    </w:p>
    <w:p w:rsidR="00000000" w:rsidDel="00000000" w:rsidP="00000000" w:rsidRDefault="00000000" w:rsidRPr="00000000" w14:paraId="000001B5">
      <w:pPr>
        <w:rPr/>
      </w:pPr>
      <w:r w:rsidDel="00000000" w:rsidR="00000000" w:rsidRPr="00000000">
        <w:rPr>
          <w:rtl w:val="0"/>
        </w:rPr>
        <w:t xml:space="preserve">The Buyers seek to purchase a high-quality network service and Internet access that provide PEOs with sufficient broadband connectivity for digital learning and effective school administration over the next five years, with extensions. All designs are required to reflect a basic understanding of current educational technology requirements and future bandwidth needs of K-12 schools. </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All the schools in this RFP are included in both Service Groups A and B.  Attachment 1, Tab A corresponds to Service Group A, whereas Attachment 1, Tab B is for Service Group B.  Schools that seek proposals for building-to-building WAN connections, Service Group C, are listed in Attachment 1, Tab C.  The Pricing Spreadsheets list the address, phone number, and technical information for each school seeking service. Schools in this procurement expect to enter into multi-year contracts with extension options. The Buyers may entertain variations on terms of service to receive the best overall value.</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All schools in Categories A, B, and C require that service be available and operational as of July 1, 2027 (“Service Start Date”). </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widowControl w:val="0"/>
        <w:rPr/>
      </w:pPr>
      <w:r w:rsidDel="00000000" w:rsidR="00000000" w:rsidRPr="00000000">
        <w:rPr>
          <w:rtl w:val="0"/>
        </w:rPr>
        <w:t xml:space="preserve">The following sections describe the technical specifications that schools seek for each Service Group, based on their current and anticipated requirements. Providers may propose services for any or all of the various categories of service. Generally, providers are required to describe their proposed services in response to each numbered paragraph and identify which schools are included in the proposal by completing the relevant Tabs of Attachment 1.</w:t>
      </w:r>
    </w:p>
    <w:p w:rsidR="00000000" w:rsidDel="00000000" w:rsidP="00000000" w:rsidRDefault="00000000" w:rsidRPr="00000000" w14:paraId="000001BC">
      <w:pPr>
        <w:widowControl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D">
      <w:pPr>
        <w:widowControl w:val="0"/>
        <w:rPr/>
      </w:pPr>
      <w:r w:rsidDel="00000000" w:rsidR="00000000" w:rsidRPr="00000000">
        <w:rPr>
          <w:rtl w:val="0"/>
        </w:rPr>
      </w:r>
    </w:p>
    <w:p w:rsidR="00000000" w:rsidDel="00000000" w:rsidP="00000000" w:rsidRDefault="00000000" w:rsidRPr="00000000" w14:paraId="000001BE">
      <w:pPr>
        <w:widowControl w:val="0"/>
        <w:rPr/>
      </w:pPr>
      <w:r w:rsidDel="00000000" w:rsidR="00000000" w:rsidRPr="00000000">
        <w:rPr>
          <w:rtl w:val="0"/>
        </w:rPr>
        <w:t xml:space="preserve">With an X in the box to the left, the respondent affirms that they have read, understand, and will comply with the information provided within Section  2.1: Statement of Work and Technical Specifications.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-258761</wp:posOffset>
                </wp:positionH>
                <wp:positionV relativeFrom="paragraph">
                  <wp:posOffset>46039</wp:posOffset>
                </wp:positionV>
                <wp:extent cx="492125" cy="426085"/>
                <wp:effectExtent b="0" l="0" r="0" t="0"/>
                <wp:wrapSquare wrapText="bothSides" distB="114300" distT="114300" distL="114300" distR="114300"/>
                <wp:docPr id="43" name=""/>
                <a:graphic>
                  <a:graphicData uri="http://schemas.microsoft.com/office/word/2010/wordprocessingShape">
                    <wps:wsp>
                      <wps:cNvSpPr/>
                      <wps:cNvPr id="12" name="Shape 12"/>
                      <wps:spPr>
                        <a:xfrm>
                          <a:off x="5104700" y="3571720"/>
                          <a:ext cx="482600" cy="41656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-258761</wp:posOffset>
                </wp:positionH>
                <wp:positionV relativeFrom="paragraph">
                  <wp:posOffset>46039</wp:posOffset>
                </wp:positionV>
                <wp:extent cx="492125" cy="426085"/>
                <wp:effectExtent b="0" l="0" r="0" t="0"/>
                <wp:wrapSquare wrapText="bothSides" distB="114300" distT="114300" distL="114300" distR="114300"/>
                <wp:docPr id="43" name="image15.png"/>
                <a:graphic>
                  <a:graphicData uri="http://schemas.openxmlformats.org/drawingml/2006/picture">
                    <pic:pic>
                      <pic:nvPicPr>
                        <pic:cNvPr id="0" name="image15.png"/>
                        <pic:cNvPicPr preferRelativeResize="0"/>
                      </pic:nvPicPr>
                      <pic:blipFill>
                        <a:blip r:embed="rId25"/>
                        <a:srcRect/>
                        <a:stretch>
                          <a:fillRect/>
                        </a:stretch>
                      </pic:blipFill>
                      <pic:spPr>
                        <a:xfrm>
                          <a:off x="0" y="0"/>
                          <a:ext cx="492125" cy="426085"/>
                        </a:xfrm>
                        <a:prstGeom prst="rect"/>
                        <a:ln/>
                      </pic:spPr>
                    </pic:pic>
                  </a:graphicData>
                </a:graphic>
              </wp:anchor>
            </w:drawing>
          </mc:Fallback>
        </mc:AlternateContent>
      </w:r>
    </w:p>
    <w:p w:rsidR="00000000" w:rsidDel="00000000" w:rsidP="00000000" w:rsidRDefault="00000000" w:rsidRPr="00000000" w14:paraId="000001BF">
      <w:pPr>
        <w:widowControl w:val="0"/>
        <w:rPr/>
      </w:pPr>
      <w:r w:rsidDel="00000000" w:rsidR="00000000" w:rsidRPr="00000000">
        <w:rPr>
          <w:rtl w:val="0"/>
        </w:rPr>
      </w:r>
    </w:p>
    <w:p w:rsidR="00000000" w:rsidDel="00000000" w:rsidP="00000000" w:rsidRDefault="00000000" w:rsidRPr="00000000" w14:paraId="000001C0">
      <w:pPr>
        <w:widowControl w:val="0"/>
        <w:rPr/>
      </w:pPr>
      <w:r w:rsidDel="00000000" w:rsidR="00000000" w:rsidRPr="00000000">
        <w:rPr>
          <w:rtl w:val="0"/>
        </w:rPr>
        <w:t xml:space="preserve">If the box above is not checked, please explain below:</w:t>
      </w:r>
    </w:p>
    <w:p w:rsidR="00000000" w:rsidDel="00000000" w:rsidP="00000000" w:rsidRDefault="00000000" w:rsidRPr="00000000" w14:paraId="000001C1">
      <w:pPr>
        <w:pStyle w:val="Heading2"/>
        <w:numPr>
          <w:ilvl w:val="1"/>
          <w:numId w:val="12"/>
        </w:numPr>
        <w:ind w:left="846" w:hanging="576"/>
        <w:rPr/>
      </w:pPr>
      <w:bookmarkStart w:colFirst="0" w:colLast="0" w:name="_heading=h.m5ffjn3fkegf" w:id="45"/>
      <w:bookmarkEnd w:id="45"/>
      <w:r w:rsidDel="00000000" w:rsidR="00000000" w:rsidRPr="00000000">
        <w:rPr>
          <w:rtl w:val="0"/>
        </w:rPr>
        <w:t xml:space="preserve">Service Group A: Regional Wide Area Network (WAN) Group </w:t>
      </w:r>
    </w:p>
    <w:p w:rsidR="00000000" w:rsidDel="00000000" w:rsidP="00000000" w:rsidRDefault="00000000" w:rsidRPr="00000000" w14:paraId="000001C2">
      <w:pPr>
        <w:widowControl w:val="0"/>
        <w:rPr/>
      </w:pPr>
      <w:r w:rsidDel="00000000" w:rsidR="00000000" w:rsidRPr="00000000">
        <w:rPr>
          <w:rtl w:val="0"/>
        </w:rPr>
        <w:t xml:space="preserve">27 PEOs in Service Group A seek</w:t>
      </w:r>
      <w:r w:rsidDel="00000000" w:rsidR="00000000" w:rsidRPr="00000000">
        <w:rPr>
          <w:rtl w:val="0"/>
        </w:rPr>
        <w:t xml:space="preserve"> to connect to one of the regional hub-sites to create a regional wide-area network (RWAN) that distributes Internet to district Hub-Sites. Service Group A only includes RWAN services; Internet Access is described in Service Group B, Section 2.1.2. The Evaluation Committee will make cooperative purchasing decisions for Group A PEOs as one regional consortium. Providers are encouraged, but not required, to serve all Hub-Sites listed in each region. </w:t>
      </w:r>
      <w:r w:rsidDel="00000000" w:rsidR="00000000" w:rsidRPr="00000000">
        <w:rPr>
          <w:rtl w:val="0"/>
        </w:rPr>
      </w:r>
    </w:p>
    <w:p w:rsidR="00000000" w:rsidDel="00000000" w:rsidP="00000000" w:rsidRDefault="00000000" w:rsidRPr="00000000" w14:paraId="000001C3">
      <w:pPr>
        <w:pStyle w:val="Heading4"/>
        <w:numPr>
          <w:ilvl w:val="2"/>
          <w:numId w:val="12"/>
        </w:numPr>
        <w:ind w:left="2340" w:hanging="720"/>
        <w:rPr/>
      </w:pPr>
      <w:bookmarkStart w:colFirst="0" w:colLast="0" w:name="_heading=h.4utkhqa6p0q9" w:id="46"/>
      <w:bookmarkEnd w:id="46"/>
      <w:r w:rsidDel="00000000" w:rsidR="00000000" w:rsidRPr="00000000">
        <w:rPr>
          <w:rtl w:val="0"/>
        </w:rPr>
        <w:t xml:space="preserve">Statement of Intent</w:t>
      </w:r>
    </w:p>
    <w:p w:rsidR="00000000" w:rsidDel="00000000" w:rsidP="00000000" w:rsidRDefault="00000000" w:rsidRPr="00000000" w14:paraId="000001C4">
      <w:pPr>
        <w:widowControl w:val="0"/>
        <w:rPr/>
      </w:pPr>
      <w:r w:rsidDel="00000000" w:rsidR="00000000" w:rsidRPr="00000000">
        <w:rPr>
          <w:rtl w:val="0"/>
        </w:rPr>
        <w:t xml:space="preserve">Service Group A is the main effort of this RFP. PEOs in this Service Group seek a fast, reliable broadband transport network that provides the capacity and capability to support current and future educational applications. Consortium members require the flexibility to use the network services for any lawful purpose, without unnecessary restrictions imposed by the service provider. They also seek better value for their limited financial</w:t>
      </w:r>
      <w:r w:rsidDel="00000000" w:rsidR="00000000" w:rsidRPr="00000000">
        <w:rPr>
          <w:rtl w:val="0"/>
        </w:rPr>
        <w:t xml:space="preserve"> resources</w:t>
      </w:r>
      <w:r w:rsidDel="00000000" w:rsidR="00000000" w:rsidRPr="00000000">
        <w:rPr>
          <w:rtl w:val="0"/>
        </w:rPr>
        <w:t xml:space="preserve"> by working cooperatively with other schools and buying services in bulk. </w:t>
      </w:r>
    </w:p>
    <w:p w:rsidR="00000000" w:rsidDel="00000000" w:rsidP="00000000" w:rsidRDefault="00000000" w:rsidRPr="00000000" w14:paraId="000001C5">
      <w:pPr>
        <w:pStyle w:val="Heading4"/>
        <w:numPr>
          <w:ilvl w:val="2"/>
          <w:numId w:val="12"/>
        </w:numPr>
        <w:ind w:left="2340" w:hanging="720"/>
        <w:rPr>
          <w:rFonts w:ascii="Cambria" w:cs="Cambria" w:eastAsia="Cambria" w:hAnsi="Cambria"/>
          <w:sz w:val="24"/>
          <w:szCs w:val="24"/>
        </w:rPr>
      </w:pPr>
      <w:bookmarkStart w:colFirst="0" w:colLast="0" w:name="_heading=h.k1c1cj76nlhx" w:id="47"/>
      <w:bookmarkEnd w:id="47"/>
      <w:r w:rsidDel="00000000" w:rsidR="00000000" w:rsidRPr="00000000">
        <w:rPr>
          <w:rtl w:val="0"/>
        </w:rPr>
        <w:t xml:space="preserve">Type of Service</w:t>
      </w:r>
    </w:p>
    <w:p w:rsidR="00000000" w:rsidDel="00000000" w:rsidP="00000000" w:rsidRDefault="00000000" w:rsidRPr="00000000" w14:paraId="000001C6">
      <w:pPr>
        <w:keepNext w:val="1"/>
        <w:rPr/>
      </w:pPr>
      <w:r w:rsidDel="00000000" w:rsidR="00000000" w:rsidRPr="00000000">
        <w:rPr>
          <w:rtl w:val="0"/>
        </w:rPr>
        <w:t xml:space="preserve">Service providers may design and deliver RWAN services to Service Group A Buyers with creativity and flexibility, providing the most cost-effective solutions. However, the PEOs have a stated preference for a Two-Core Regional WAN design and prefer a layer 2 connection using Ethernet Private Line (EPL) as defined in MEF 6.1. The preferred delivery method is via 10 GB User Network Interface (UNI) at the nearest or preferred Hub-Site location. </w:t>
      </w:r>
    </w:p>
    <w:p w:rsidR="00000000" w:rsidDel="00000000" w:rsidP="00000000" w:rsidRDefault="00000000" w:rsidRPr="00000000" w14:paraId="000001C7">
      <w:pPr>
        <w:keepNext w:val="1"/>
        <w:rPr/>
      </w:pPr>
      <w:r w:rsidDel="00000000" w:rsidR="00000000" w:rsidRPr="00000000">
        <w:rPr>
          <w:rtl w:val="0"/>
        </w:rPr>
      </w:r>
    </w:p>
    <w:p w:rsidR="00000000" w:rsidDel="00000000" w:rsidP="00000000" w:rsidRDefault="00000000" w:rsidRPr="00000000" w14:paraId="000001C8">
      <w:pPr>
        <w:keepNext w:val="1"/>
        <w:jc w:val="center"/>
        <w:rPr/>
      </w:pPr>
      <w:r w:rsidDel="00000000" w:rsidR="00000000" w:rsidRPr="00000000">
        <w:rPr/>
        <w:drawing>
          <wp:inline distB="114300" distT="114300" distL="114300" distR="114300">
            <wp:extent cx="3767138" cy="4266029"/>
            <wp:effectExtent b="0" l="0" r="0" t="0"/>
            <wp:docPr id="47"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3767138" cy="4266029"/>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keepNext w:val="1"/>
        <w:rPr/>
      </w:pPr>
      <w:r w:rsidDel="00000000" w:rsidR="00000000" w:rsidRPr="00000000">
        <w:rPr>
          <w:rtl w:val="0"/>
        </w:rPr>
      </w:r>
    </w:p>
    <w:p w:rsidR="00000000" w:rsidDel="00000000" w:rsidP="00000000" w:rsidRDefault="00000000" w:rsidRPr="00000000" w14:paraId="000001CA">
      <w:pPr>
        <w:widowControl w:val="0"/>
        <w:rPr/>
      </w:pPr>
      <w:r w:rsidDel="00000000" w:rsidR="00000000" w:rsidRPr="00000000">
        <w:rPr>
          <w:rtl w:val="0"/>
        </w:rPr>
        <w:t xml:space="preserve">In this design, the IU receives bulk Internet access from an Internet Service Provider (ISP) and distributes it to the schools via EPL circuits. District Hub-Sites connect to a core switch or router at one of two regional hub-sites, labeled R1 &amp; R2, on Attachment 1, Tab A.</w:t>
      </w:r>
    </w:p>
    <w:p w:rsidR="00000000" w:rsidDel="00000000" w:rsidP="00000000" w:rsidRDefault="00000000" w:rsidRPr="00000000" w14:paraId="000001CB">
      <w:pPr>
        <w:widowControl w:val="0"/>
        <w:rPr/>
      </w:pPr>
      <w:r w:rsidDel="00000000" w:rsidR="00000000" w:rsidRPr="00000000">
        <w:rPr>
          <w:rtl w:val="0"/>
        </w:rPr>
      </w:r>
    </w:p>
    <w:p w:rsidR="00000000" w:rsidDel="00000000" w:rsidP="00000000" w:rsidRDefault="00000000" w:rsidRPr="00000000" w14:paraId="000001CC">
      <w:pPr>
        <w:keepLines w:val="1"/>
        <w:widowControl w:val="0"/>
        <w:rPr/>
      </w:pPr>
      <w:r w:rsidDel="00000000" w:rsidR="00000000" w:rsidRPr="00000000">
        <w:rPr>
          <w:rtl w:val="0"/>
        </w:rPr>
        <w:t xml:space="preserve">For this procurement, this is the preferred type of regional WAN design; however, hybrid and alternative designs that may improve price or performance would also be considered. In their proposals, providers must address the following items when describing their designs:</w:t>
      </w:r>
    </w:p>
    <w:p w:rsidR="00000000" w:rsidDel="00000000" w:rsidP="00000000" w:rsidRDefault="00000000" w:rsidRPr="00000000" w14:paraId="000001CD">
      <w:pPr>
        <w:widowControl w:val="0"/>
        <w:rPr/>
      </w:pPr>
      <w:r w:rsidDel="00000000" w:rsidR="00000000" w:rsidRPr="00000000">
        <w:rPr>
          <w:rtl w:val="0"/>
        </w:rPr>
      </w:r>
    </w:p>
    <w:p w:rsidR="00000000" w:rsidDel="00000000" w:rsidP="00000000" w:rsidRDefault="00000000" w:rsidRPr="00000000" w14:paraId="000001CE">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proposed network topology and the design type for each regional WAN.</w:t>
      </w:r>
      <w:r w:rsidDel="00000000" w:rsidR="00000000" w:rsidRPr="00000000">
        <w:rPr>
          <w:rtl w:val="0"/>
        </w:rPr>
      </w:r>
    </w:p>
    <w:p w:rsidR="00000000" w:rsidDel="00000000" w:rsidP="00000000" w:rsidRDefault="00000000" w:rsidRPr="00000000" w14:paraId="000001CF">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service type for each school location in Attachment 1, Tab A, Column R.</w:t>
      </w:r>
    </w:p>
    <w:p w:rsidR="00000000" w:rsidDel="00000000" w:rsidP="00000000" w:rsidRDefault="00000000" w:rsidRPr="00000000" w14:paraId="000001D0">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whether the provider is offering the preferred network design, a hybrid, or an alternative design.</w:t>
      </w:r>
    </w:p>
    <w:p w:rsidR="00000000" w:rsidDel="00000000" w:rsidP="00000000" w:rsidRDefault="00000000" w:rsidRPr="00000000" w14:paraId="000001D1">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a network diagram that depicts the proposed regional WAN design.</w:t>
      </w:r>
    </w:p>
    <w:p w:rsidR="00000000" w:rsidDel="00000000" w:rsidP="00000000" w:rsidRDefault="00000000" w:rsidRPr="00000000" w14:paraId="000001D2">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any additional information required to accurately explain the nature, topology, and technical specifications of each regional WAN offered for consideration.</w:t>
      </w:r>
    </w:p>
    <w:p w:rsidR="00000000" w:rsidDel="00000000" w:rsidP="00000000" w:rsidRDefault="00000000" w:rsidRPr="00000000" w14:paraId="000001D3">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Internet access may be purchased from the same company that provides the regional WAN service or from a separate company. If your company is selected as the provider of data transport circuits to some or all of the sites in Service Group A, but does not offer the most cost-effective Internet access option, describe how you will facilitate and integrate the delivery of bulk Internet access from a different ISP into your network facilities.</w:t>
      </w:r>
    </w:p>
    <w:p w:rsidR="00000000" w:rsidDel="00000000" w:rsidP="00000000" w:rsidRDefault="00000000" w:rsidRPr="00000000" w14:paraId="000001D4">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In keeping with the E-rate technological neutrality principle, proposals for all types of technology will be considered.  Vendors proposing alternative technologies must submit documentation demonstrating that their technology will provide reliable, uninterrupted broadband service, particularly given the area's terrain and topography.</w:t>
      </w:r>
    </w:p>
    <w:p w:rsidR="00000000" w:rsidDel="00000000" w:rsidP="00000000" w:rsidRDefault="00000000" w:rsidRPr="00000000" w14:paraId="000001D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As noted in </w:t>
      </w:r>
      <w:r w:rsidDel="00000000" w:rsidR="00000000" w:rsidRPr="00000000">
        <w:rPr>
          <w:rtl w:val="0"/>
        </w:rPr>
        <w:t xml:space="preserve">Section 2.2.9, Alternate Proposal</w:t>
      </w:r>
      <w:r w:rsidDel="00000000" w:rsidR="00000000" w:rsidRPr="00000000">
        <w:rPr>
          <w:rtl w:val="0"/>
        </w:rPr>
        <w:t xml:space="preserve"> may include dark fiber service to some or all of the Service Group A hub sites.</w:t>
      </w:r>
    </w:p>
    <w:p w:rsidR="00000000" w:rsidDel="00000000" w:rsidP="00000000" w:rsidRDefault="00000000" w:rsidRPr="00000000" w14:paraId="000001D6">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Proposals for dark fiber circuits shall also include essential network equipment required to light the fiber. Dark Fiber links should be scalable up to 100 Gbps. </w:t>
      </w:r>
    </w:p>
    <w:p w:rsidR="00000000" w:rsidDel="00000000" w:rsidP="00000000" w:rsidRDefault="00000000" w:rsidRPr="00000000" w14:paraId="000001D7">
      <w:pPr>
        <w:pStyle w:val="Heading4"/>
        <w:numPr>
          <w:ilvl w:val="2"/>
          <w:numId w:val="12"/>
        </w:numPr>
        <w:ind w:left="2340" w:hanging="720"/>
        <w:rPr/>
      </w:pPr>
      <w:bookmarkStart w:colFirst="0" w:colLast="0" w:name="_heading=h.d2faoqx1imgf" w:id="48"/>
      <w:bookmarkEnd w:id="48"/>
      <w:r w:rsidDel="00000000" w:rsidR="00000000" w:rsidRPr="00000000">
        <w:rPr>
          <w:rtl w:val="0"/>
        </w:rPr>
        <w:t xml:space="preserve">Performance Standards</w:t>
      </w:r>
    </w:p>
    <w:p w:rsidR="00000000" w:rsidDel="00000000" w:rsidP="00000000" w:rsidRDefault="00000000" w:rsidRPr="00000000" w14:paraId="000001D8">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technical information on the quality of service (QoS) support included in your solution, along with other available QoS options. Identify any associated costs with such options.</w:t>
      </w:r>
    </w:p>
    <w:p w:rsidR="00000000" w:rsidDel="00000000" w:rsidP="00000000" w:rsidRDefault="00000000" w:rsidRPr="00000000" w14:paraId="000001D9">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technical information about the quality of service (QoS) support included in your solution, as applicable. If a parameter does not apply to your solution, state that it does not apply.</w:t>
      </w:r>
      <w:r w:rsidDel="00000000" w:rsidR="00000000" w:rsidRPr="00000000">
        <w:rPr>
          <w:rtl w:val="0"/>
        </w:rPr>
      </w:r>
    </w:p>
    <w:p w:rsidR="00000000" w:rsidDel="00000000" w:rsidP="00000000" w:rsidRDefault="00000000" w:rsidRPr="00000000" w14:paraId="000001DA">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specific technical parameters that describe WAN performance and functionality applied </w:t>
      </w:r>
      <w:r w:rsidDel="00000000" w:rsidR="00000000" w:rsidRPr="00000000">
        <w:rPr>
          <w:rtl w:val="0"/>
        </w:rPr>
        <w:t xml:space="preserve">on a per-circuit connection basis, not the aggregate of all circuits</w:t>
      </w:r>
      <w:r w:rsidDel="00000000" w:rsidR="00000000" w:rsidRPr="00000000">
        <w:rPr>
          <w:rtl w:val="0"/>
        </w:rPr>
        <w:t xml:space="preserve">:</w:t>
      </w:r>
    </w:p>
    <w:p w:rsidR="00000000" w:rsidDel="00000000" w:rsidP="00000000" w:rsidRDefault="00000000" w:rsidRPr="00000000" w14:paraId="000001DB">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service availability standards. Identify whether the proposed WAN can support a targeted goal of 99.9 percent uptime for all services to all schools.</w:t>
      </w:r>
    </w:p>
    <w:p w:rsidR="00000000" w:rsidDel="00000000" w:rsidP="00000000" w:rsidRDefault="00000000" w:rsidRPr="00000000" w14:paraId="000001DC">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latency standards. Identify whether the proposed WAN can support a targeted goal of 25 milliseconds or less latency per circuit when measured </w:t>
      </w:r>
      <w:r w:rsidDel="00000000" w:rsidR="00000000" w:rsidRPr="00000000">
        <w:rPr>
          <w:rtl w:val="0"/>
        </w:rPr>
        <w:t xml:space="preserve">between</w:t>
      </w:r>
      <w:r w:rsidDel="00000000" w:rsidR="00000000" w:rsidRPr="00000000">
        <w:rPr>
          <w:rtl w:val="0"/>
        </w:rPr>
        <w:t xml:space="preserve"> district Hub-Site and regionalHub-Site.</w:t>
      </w:r>
    </w:p>
    <w:p w:rsidR="00000000" w:rsidDel="00000000" w:rsidP="00000000" w:rsidRDefault="00000000" w:rsidRPr="00000000" w14:paraId="000001DD">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throughput standards. Identify whether the proposed WAN can support a targeted goal of 90 percent or greater guaranteed bandwidth throughput.</w:t>
      </w:r>
    </w:p>
    <w:p w:rsidR="00000000" w:rsidDel="00000000" w:rsidP="00000000" w:rsidRDefault="00000000" w:rsidRPr="00000000" w14:paraId="000001DE">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jitter standards, as applicable. Identify whether the proposed WAN can support a targeted goal of end-to-end jitter of less than two milliseconds</w:t>
      </w:r>
      <w:r w:rsidDel="00000000" w:rsidR="00000000" w:rsidRPr="00000000">
        <w:rPr>
          <w:rtl w:val="0"/>
        </w:rPr>
        <w:t xml:space="preserve"> per circuit.</w:t>
      </w:r>
      <w:r w:rsidDel="00000000" w:rsidR="00000000" w:rsidRPr="00000000">
        <w:rPr>
          <w:rtl w:val="0"/>
        </w:rPr>
      </w:r>
    </w:p>
    <w:p w:rsidR="00000000" w:rsidDel="00000000" w:rsidP="00000000" w:rsidRDefault="00000000" w:rsidRPr="00000000" w14:paraId="000001DF">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packet transmission standards. Identify whether the proposed WAN can support a targeted goal of less than 0.1 percent end-to-end packet loss.</w:t>
      </w:r>
    </w:p>
    <w:p w:rsidR="00000000" w:rsidDel="00000000" w:rsidP="00000000" w:rsidRDefault="00000000" w:rsidRPr="00000000" w14:paraId="000001E0">
      <w:pPr>
        <w:pStyle w:val="Heading4"/>
        <w:numPr>
          <w:ilvl w:val="2"/>
          <w:numId w:val="12"/>
        </w:numPr>
        <w:ind w:left="2340" w:hanging="720"/>
        <w:rPr/>
      </w:pPr>
      <w:bookmarkStart w:colFirst="0" w:colLast="0" w:name="_heading=h.yyuh78djxohr" w:id="49"/>
      <w:bookmarkEnd w:id="49"/>
      <w:r w:rsidDel="00000000" w:rsidR="00000000" w:rsidRPr="00000000">
        <w:rPr>
          <w:rtl w:val="0"/>
        </w:rPr>
        <w:t xml:space="preserve">Bandwidth Allocation</w:t>
      </w:r>
    </w:p>
    <w:p w:rsidR="00000000" w:rsidDel="00000000" w:rsidP="00000000" w:rsidRDefault="00000000" w:rsidRPr="00000000" w14:paraId="000001E1">
      <w:pPr>
        <w:rPr/>
      </w:pPr>
      <w:r w:rsidDel="00000000" w:rsidR="00000000" w:rsidRPr="00000000">
        <w:rPr>
          <w:rtl w:val="0"/>
        </w:rPr>
        <w:t xml:space="preserve">For the Base Proposal, schools in Service Group A seek the WAN transport bandwidth identified in Attachment 1, Tab A, Column S, from the selected RWAN Hub Site to the designated District Hub Site.   In addition, the buyers seek scalable services that provide additional bandwidth increments to schools during the initial term of service and the extension period. </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Please note that this RFP specifies a minimum and maximum bandwidth for WAN services. In accordance with E-Rate requirements, proposals and associated contracts must include pricing for scalability and expansion that may occur over the contract term (including any voluntary extension terms). Requested expansion increments are as follows:</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1E5">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Additional 1,000 Mbps per hub-site</w:t>
      </w:r>
    </w:p>
    <w:p w:rsidR="00000000" w:rsidDel="00000000" w:rsidP="00000000" w:rsidRDefault="00000000" w:rsidRPr="00000000" w14:paraId="000001E6">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Expansion to 10,000 Mbps per hub-site</w:t>
      </w:r>
    </w:p>
    <w:p w:rsidR="00000000" w:rsidDel="00000000" w:rsidP="00000000" w:rsidRDefault="00000000" w:rsidRPr="00000000" w14:paraId="000001E7">
      <w:pPr>
        <w:numPr>
          <w:ilvl w:val="0"/>
          <w:numId w:val="14"/>
        </w:numPr>
        <w:ind w:left="720" w:hanging="360"/>
      </w:pPr>
      <w:r w:rsidDel="00000000" w:rsidR="00000000" w:rsidRPr="00000000">
        <w:rPr>
          <w:rtl w:val="0"/>
        </w:rPr>
        <w:t xml:space="preserve">Expansion to 20,000 Mbps per hub-site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To propose pricing for these expansion increments, Providers may either use the “Choice” spreadsheet in Attachment 1 or present a clear and concise explanation of the costs in their narrative proposal.</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bandwidth increments that your company can offer to schools besides those described above.</w:t>
      </w:r>
    </w:p>
    <w:p w:rsidR="00000000" w:rsidDel="00000000" w:rsidP="00000000" w:rsidRDefault="00000000" w:rsidRPr="00000000" w14:paraId="000001EC">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scalability of the proposed offerings to support increased bandwidth requirements in future years.  </w:t>
      </w:r>
      <w:r w:rsidDel="00000000" w:rsidR="00000000" w:rsidRPr="00000000">
        <w:rPr>
          <w:rtl w:val="0"/>
        </w:rPr>
      </w:r>
    </w:p>
    <w:p w:rsidR="00000000" w:rsidDel="00000000" w:rsidP="00000000" w:rsidRDefault="00000000" w:rsidRPr="00000000" w14:paraId="000001ED">
      <w:pPr>
        <w:pStyle w:val="Heading4"/>
        <w:numPr>
          <w:ilvl w:val="2"/>
          <w:numId w:val="12"/>
        </w:numPr>
        <w:ind w:left="2340" w:hanging="720"/>
        <w:rPr/>
      </w:pPr>
      <w:bookmarkStart w:colFirst="0" w:colLast="0" w:name="_heading=h.v2yqrol3ez4l" w:id="50"/>
      <w:bookmarkEnd w:id="50"/>
      <w:r w:rsidDel="00000000" w:rsidR="00000000" w:rsidRPr="00000000">
        <w:rPr>
          <w:rtl w:val="0"/>
        </w:rPr>
        <w:t xml:space="preserve">Transmission Facilities</w:t>
      </w:r>
    </w:p>
    <w:p w:rsidR="00000000" w:rsidDel="00000000" w:rsidP="00000000" w:rsidRDefault="00000000" w:rsidRPr="00000000" w14:paraId="000001EE">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transport medium used to deliver WAN services to each customer’s location. </w:t>
      </w:r>
    </w:p>
    <w:p w:rsidR="00000000" w:rsidDel="00000000" w:rsidP="00000000" w:rsidRDefault="00000000" w:rsidRPr="00000000" w14:paraId="000001EF">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transport medium for each school in Attachment 1, Tab A, Column U.</w:t>
      </w:r>
    </w:p>
    <w:p w:rsidR="00000000" w:rsidDel="00000000" w:rsidP="00000000" w:rsidRDefault="00000000" w:rsidRPr="00000000" w14:paraId="000001F0">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whether transport facilities are owned or leased by the service provider.</w:t>
      </w:r>
    </w:p>
    <w:p w:rsidR="00000000" w:rsidDel="00000000" w:rsidP="00000000" w:rsidRDefault="00000000" w:rsidRPr="00000000" w14:paraId="000001F1">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Provide details about transmission facilities ownership school-by-school in Attachment 1, Tab A, Column V.</w:t>
      </w:r>
    </w:p>
    <w:p w:rsidR="00000000" w:rsidDel="00000000" w:rsidP="00000000" w:rsidRDefault="00000000" w:rsidRPr="00000000" w14:paraId="000001F2">
      <w:pPr>
        <w:pStyle w:val="Heading4"/>
        <w:numPr>
          <w:ilvl w:val="2"/>
          <w:numId w:val="12"/>
        </w:numPr>
        <w:ind w:left="2340" w:hanging="720"/>
        <w:rPr/>
      </w:pPr>
      <w:bookmarkStart w:colFirst="0" w:colLast="0" w:name="_heading=h.bczbcfwdvo0h" w:id="51"/>
      <w:bookmarkEnd w:id="51"/>
      <w:r w:rsidDel="00000000" w:rsidR="00000000" w:rsidRPr="00000000">
        <w:rPr>
          <w:rtl w:val="0"/>
        </w:rPr>
        <w:t xml:space="preserve">Networking Equipment</w:t>
      </w:r>
    </w:p>
    <w:p w:rsidR="00000000" w:rsidDel="00000000" w:rsidP="00000000" w:rsidRDefault="00000000" w:rsidRPr="00000000" w14:paraId="000001F3">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service provider-owned equipment that will be installed in the network core and installed in each school’s hub site. Include the type of equipment (e.g., switch, router), manufacturer, make, and model. Be specific, as the equipment may be a differentiating factor among competing proposals.</w:t>
      </w:r>
    </w:p>
    <w:p w:rsidR="00000000" w:rsidDel="00000000" w:rsidP="00000000" w:rsidRDefault="00000000" w:rsidRPr="00000000" w14:paraId="000001F4">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specific equipment to be deployed on-site to each school in Attachment 1, Tab A, Column W.</w:t>
      </w:r>
    </w:p>
    <w:p w:rsidR="00000000" w:rsidDel="00000000" w:rsidP="00000000" w:rsidRDefault="00000000" w:rsidRPr="00000000" w14:paraId="000001F5">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Verify which equipment will be owned by the service provider and not the school.</w:t>
      </w:r>
    </w:p>
    <w:p w:rsidR="00000000" w:rsidDel="00000000" w:rsidP="00000000" w:rsidRDefault="00000000" w:rsidRPr="00000000" w14:paraId="000001F6">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Verify that the service provider shall maintain the equipment and not the school.</w:t>
      </w:r>
    </w:p>
    <w:p w:rsidR="00000000" w:rsidDel="00000000" w:rsidP="00000000" w:rsidRDefault="00000000" w:rsidRPr="00000000" w14:paraId="000001F7">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Identify what equipment (if any) the customer needs to have in order to receive the service. The PEOs prefer a multi-mode fiber handoff within each hub site for line rates greater than 1 Gbps.</w:t>
      </w:r>
    </w:p>
    <w:p w:rsidR="00000000" w:rsidDel="00000000" w:rsidP="00000000" w:rsidRDefault="00000000" w:rsidRPr="00000000" w14:paraId="000001F8">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whether you are offering a Layer 2 switched solution or a Layer 3 routed solution. If you offer both options, describe the difference in customer equipment requirements, service features and benefits, and any additional costs. It is acceptable to propose multiple equipment offerings to provide schools with maximum choice. </w:t>
      </w:r>
    </w:p>
    <w:p w:rsidR="00000000" w:rsidDel="00000000" w:rsidP="00000000" w:rsidRDefault="00000000" w:rsidRPr="00000000" w14:paraId="000001F9">
      <w:pPr>
        <w:pStyle w:val="Heading4"/>
        <w:numPr>
          <w:ilvl w:val="2"/>
          <w:numId w:val="12"/>
        </w:numPr>
        <w:ind w:left="2340" w:hanging="720"/>
        <w:rPr/>
      </w:pPr>
      <w:bookmarkStart w:colFirst="0" w:colLast="0" w:name="_heading=h.jcwveed9q23z" w:id="52"/>
      <w:bookmarkEnd w:id="52"/>
      <w:r w:rsidDel="00000000" w:rsidR="00000000" w:rsidRPr="00000000">
        <w:rPr>
          <w:rtl w:val="0"/>
        </w:rPr>
        <w:t xml:space="preserve">Term of Service</w:t>
      </w:r>
    </w:p>
    <w:p w:rsidR="00000000" w:rsidDel="00000000" w:rsidP="00000000" w:rsidRDefault="00000000" w:rsidRPr="00000000" w14:paraId="000001FA">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Each school in Service Group A seeks a term specified in Attachment 1, Tab A, Column X for service starting on the date specified in Column Y. Can you accommodate?</w:t>
      </w:r>
    </w:p>
    <w:p w:rsidR="00000000" w:rsidDel="00000000" w:rsidP="00000000" w:rsidRDefault="00000000" w:rsidRPr="00000000" w14:paraId="000001FB">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Buyers may seek annual renewals at their discretion for up to an</w:t>
      </w:r>
      <w:r w:rsidDel="00000000" w:rsidR="00000000" w:rsidRPr="00000000">
        <w:rPr>
          <w:rtl w:val="0"/>
        </w:rPr>
        <w:t xml:space="preserve"> eight-year term</w:t>
      </w:r>
      <w:r w:rsidDel="00000000" w:rsidR="00000000" w:rsidRPr="00000000">
        <w:rPr>
          <w:rtl w:val="0"/>
        </w:rPr>
        <w:t xml:space="preserve"> (including three voluntary extension options).  Bidders shall provide prices for the initial term and annual voluntary extension terms.</w:t>
      </w:r>
    </w:p>
    <w:p w:rsidR="00000000" w:rsidDel="00000000" w:rsidP="00000000" w:rsidRDefault="00000000" w:rsidRPr="00000000" w14:paraId="000001FC">
      <w:pPr>
        <w:pStyle w:val="Heading4"/>
        <w:numPr>
          <w:ilvl w:val="2"/>
          <w:numId w:val="12"/>
        </w:numPr>
        <w:ind w:left="2340" w:hanging="720"/>
        <w:rPr/>
      </w:pPr>
      <w:bookmarkStart w:colFirst="0" w:colLast="0" w:name="_heading=h.8tamb1t85sl0" w:id="53"/>
      <w:bookmarkEnd w:id="53"/>
      <w:r w:rsidDel="00000000" w:rsidR="00000000" w:rsidRPr="00000000">
        <w:rPr>
          <w:rtl w:val="0"/>
        </w:rPr>
        <w:t xml:space="preserve">Additional Technical Information</w:t>
      </w:r>
    </w:p>
    <w:p w:rsidR="00000000" w:rsidDel="00000000" w:rsidP="00000000" w:rsidRDefault="00000000" w:rsidRPr="00000000" w14:paraId="000001FD">
      <w:pPr>
        <w:rPr/>
      </w:pPr>
      <w:r w:rsidDel="00000000" w:rsidR="00000000" w:rsidRPr="00000000">
        <w:rPr>
          <w:rtl w:val="0"/>
        </w:rPr>
        <w:t xml:space="preserve">Please provide any additional technical information describing the proposed technical design for this Service Group.</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pStyle w:val="Heading4"/>
        <w:numPr>
          <w:ilvl w:val="2"/>
          <w:numId w:val="12"/>
        </w:numPr>
        <w:ind w:left="2340" w:hanging="720"/>
        <w:rPr/>
      </w:pPr>
      <w:bookmarkStart w:colFirst="0" w:colLast="0" w:name="_heading=h.e8k3fruwsq8" w:id="54"/>
      <w:bookmarkEnd w:id="54"/>
      <w:r w:rsidDel="00000000" w:rsidR="00000000" w:rsidRPr="00000000">
        <w:rPr>
          <w:rtl w:val="0"/>
        </w:rPr>
        <w:t xml:space="preserve">Variations in Service</w:t>
      </w:r>
    </w:p>
    <w:p w:rsidR="00000000" w:rsidDel="00000000" w:rsidP="00000000" w:rsidRDefault="00000000" w:rsidRPr="00000000" w14:paraId="00000200">
      <w:pPr>
        <w:rPr/>
      </w:pPr>
      <w:r w:rsidDel="00000000" w:rsidR="00000000" w:rsidRPr="00000000">
        <w:rPr>
          <w:rtl w:val="0"/>
        </w:rPr>
        <w:t xml:space="preserve">Buyers in Service Group A may consider the following proposal variations for regional WAN service: </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numPr>
          <w:ilvl w:val="0"/>
          <w:numId w:val="1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Regional WAN </w:t>
      </w:r>
      <w:r w:rsidDel="00000000" w:rsidR="00000000" w:rsidRPr="00000000">
        <w:rPr>
          <w:rtl w:val="0"/>
        </w:rPr>
        <w:t xml:space="preserve">Base Proposal </w:t>
      </w:r>
      <w:r w:rsidDel="00000000" w:rsidR="00000000" w:rsidRPr="00000000">
        <w:rPr>
          <w:rtl w:val="0"/>
        </w:rPr>
        <w:t xml:space="preserve">(Attachment 1, Tab A.1). Propose services at the current transport bandwidth amounts specified in column S to Hub-Sites for a term specified in Column X that begins on the date in Column Y and ends o</w:t>
      </w:r>
      <w:r w:rsidDel="00000000" w:rsidR="00000000" w:rsidRPr="00000000">
        <w:rPr>
          <w:rtl w:val="0"/>
        </w:rPr>
        <w:t xml:space="preserve">n June 30, 203</w:t>
      </w:r>
      <w:r w:rsidDel="00000000" w:rsidR="00000000" w:rsidRPr="00000000">
        <w:rPr>
          <w:rtl w:val="0"/>
        </w:rPr>
        <w:t xml:space="preserve">2, a maximum of 60 months, plus three one-year renewals. Providers are encouraged to offer services at as many Hub-Site locations as possible.</w:t>
      </w:r>
    </w:p>
    <w:p w:rsidR="00000000" w:rsidDel="00000000" w:rsidP="00000000" w:rsidRDefault="00000000" w:rsidRPr="00000000" w14:paraId="00000203">
      <w:pPr>
        <w:numPr>
          <w:ilvl w:val="0"/>
          <w:numId w:val="1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Regional WAN Upgrade Proposal (Attachment 1, Tab A.2). This proposal is the same as the Base Proposal #1, except providers are asked to provide pricing for 2 GB of transport bandwidth. Providers may propose services to those Hub-Sites that are most cost-effective to serve. Providers are encouraged to offer services at as many Hub-Site locations as possible. </w:t>
      </w:r>
    </w:p>
    <w:p w:rsidR="00000000" w:rsidDel="00000000" w:rsidP="00000000" w:rsidRDefault="00000000" w:rsidRPr="00000000" w14:paraId="00000204">
      <w:pPr>
        <w:numPr>
          <w:ilvl w:val="0"/>
          <w:numId w:val="13"/>
        </w:numPr>
        <w:pBdr>
          <w:top w:space="0" w:sz="0" w:val="nil"/>
          <w:left w:space="0" w:sz="0" w:val="nil"/>
          <w:bottom w:space="0" w:sz="0" w:val="nil"/>
          <w:right w:space="0" w:sz="0" w:val="nil"/>
          <w:between w:space="0" w:sz="0" w:val="nil"/>
        </w:pBdr>
        <w:spacing w:after="120" w:lineRule="auto"/>
        <w:ind w:left="720" w:hanging="360"/>
        <w:rPr/>
      </w:pPr>
      <w:bookmarkStart w:colFirst="0" w:colLast="0" w:name="_heading=h.fy3eq54ikx2d" w:id="55"/>
      <w:bookmarkEnd w:id="55"/>
      <w:r w:rsidDel="00000000" w:rsidR="00000000" w:rsidRPr="00000000">
        <w:rPr>
          <w:rtl w:val="0"/>
        </w:rPr>
        <w:t xml:space="preserve">Regional WAN Alternate Proposal (Attachment 1, Tab A.3). Provide any variations that meet the Buyers’ intent, including, but not limited to, dark fiber to all or some Hub-Site locations.  Dark fiber service proposals must indicate whether the maintenance of the dark fiber facilities is included in the base monthly price or is an additional cost.  If an additional cost, a column in Attachment 1, Tab A.4. shall be added to include the monthly maintenance cost of dark fiber facilities.</w:t>
      </w:r>
    </w:p>
    <w:p w:rsidR="00000000" w:rsidDel="00000000" w:rsidP="00000000" w:rsidRDefault="00000000" w:rsidRPr="00000000" w14:paraId="00000205">
      <w:pPr>
        <w:pStyle w:val="Heading5"/>
        <w:spacing w:after="120" w:lineRule="auto"/>
        <w:rPr/>
      </w:pPr>
      <w:bookmarkStart w:colFirst="0" w:colLast="0" w:name="_heading=h.3upgu3dhvno6" w:id="56"/>
      <w:bookmarkEnd w:id="56"/>
      <w:r w:rsidDel="00000000" w:rsidR="00000000" w:rsidRPr="00000000">
        <w:rPr>
          <w:rtl w:val="0"/>
        </w:rPr>
        <w:t xml:space="preserve">2.2.9.1 </w:t>
      </w:r>
      <w:r w:rsidDel="00000000" w:rsidR="00000000" w:rsidRPr="00000000">
        <w:rPr>
          <w:rtl w:val="0"/>
        </w:rPr>
        <w:t xml:space="preserve">Dark Fiber</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120" w:lineRule="auto"/>
        <w:ind w:left="0" w:firstLine="0"/>
        <w:rPr/>
      </w:pPr>
      <w:bookmarkStart w:colFirst="0" w:colLast="0" w:name="_heading=h.8qzk3ltf1ryv" w:id="57"/>
      <w:bookmarkEnd w:id="57"/>
      <w:r w:rsidDel="00000000" w:rsidR="00000000" w:rsidRPr="00000000">
        <w:rPr>
          <w:rtl w:val="0"/>
        </w:rPr>
        <w:t xml:space="preserve">For all proposals that include leased dark fiber, the Bidder shall separately identify and price each of the following cost components. Failure to provide separate pricing may result in the proposal being determined non-responsive or may require clarification during the evaluation process.</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120" w:lineRule="auto"/>
        <w:ind w:left="0" w:firstLine="0"/>
        <w:rPr>
          <w:b w:val="1"/>
          <w:bCs w:val="1"/>
        </w:rPr>
      </w:pPr>
      <w:bookmarkStart w:colFirst="0" w:colLast="0" w:name="_heading=h.k5vsl0wuhehm" w:id="58"/>
      <w:bookmarkEnd w:id="58"/>
      <w:r w:rsidDel="00000000" w:rsidR="00000000" w:rsidRPr="00000000">
        <w:rPr>
          <w:b w:val="1"/>
          <w:bCs w:val="1"/>
          <w:rtl w:val="0"/>
        </w:rPr>
        <w:t xml:space="preserve">Special Construction</w:t>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120" w:lineRule="auto"/>
        <w:ind w:left="0" w:firstLine="0"/>
        <w:rPr/>
      </w:pPr>
      <w:bookmarkStart w:colFirst="0" w:colLast="0" w:name="_heading=h.1i9hucwxy75r" w:id="59"/>
      <w:bookmarkEnd w:id="59"/>
      <w:r w:rsidDel="00000000" w:rsidR="00000000" w:rsidRPr="00000000">
        <w:rPr>
          <w:rtl w:val="0"/>
        </w:rPr>
        <w:t xml:space="preserve">If the proposed leased dark fiber solution requires special construction, the Bidder shall separately identify and itemize all applicable non-recurring special construction charges. Special construction costs shall not be combined with monthly recurring service charges.</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120" w:lineRule="auto"/>
        <w:ind w:left="0" w:firstLine="0"/>
        <w:rPr>
          <w:b w:val="1"/>
          <w:bCs w:val="1"/>
        </w:rPr>
      </w:pPr>
      <w:bookmarkStart w:colFirst="0" w:colLast="0" w:name="_heading=h.v4mqwyieqwug" w:id="60"/>
      <w:bookmarkEnd w:id="60"/>
      <w:r w:rsidDel="00000000" w:rsidR="00000000" w:rsidRPr="00000000">
        <w:rPr>
          <w:b w:val="1"/>
          <w:bCs w:val="1"/>
          <w:rtl w:val="0"/>
        </w:rPr>
        <w:t xml:space="preserve">Network Equipment</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120" w:lineRule="auto"/>
        <w:ind w:left="0" w:firstLine="0"/>
        <w:rPr/>
      </w:pPr>
      <w:bookmarkStart w:colFirst="0" w:colLast="0" w:name="_heading=h.3tblwow3z9ub" w:id="61"/>
      <w:bookmarkEnd w:id="61"/>
      <w:r w:rsidDel="00000000" w:rsidR="00000000" w:rsidRPr="00000000">
        <w:rPr>
          <w:rtl w:val="0"/>
        </w:rPr>
        <w:t xml:space="preserve">Consistent with E-Rate program requirements, the Bidder shall separately identify all network equipment required to light the leased dark fiber service.</w:t>
      </w:r>
    </w:p>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120" w:lineRule="auto"/>
        <w:ind w:left="0" w:firstLine="0"/>
        <w:rPr/>
      </w:pPr>
      <w:bookmarkStart w:colFirst="0" w:colLast="0" w:name="_heading=h.tc9i3yzn9l8" w:id="62"/>
      <w:bookmarkEnd w:id="62"/>
      <w:r w:rsidDel="00000000" w:rsidR="00000000" w:rsidRPr="00000000">
        <w:rPr>
          <w:rtl w:val="0"/>
        </w:rPr>
        <w:t xml:space="preserve">For each item of equipment, the Bidder shall specify:</w:t>
      </w:r>
    </w:p>
    <w:p w:rsidR="00000000" w:rsidDel="00000000" w:rsidP="00000000" w:rsidRDefault="00000000" w:rsidRPr="00000000" w14:paraId="0000020C">
      <w:pPr>
        <w:numPr>
          <w:ilvl w:val="0"/>
          <w:numId w:val="26"/>
        </w:numPr>
        <w:pBdr>
          <w:top w:space="0" w:sz="0" w:val="nil"/>
          <w:left w:space="0" w:sz="0" w:val="nil"/>
          <w:bottom w:space="0" w:sz="0" w:val="nil"/>
          <w:right w:space="0" w:sz="0" w:val="nil"/>
          <w:between w:space="0" w:sz="0" w:val="nil"/>
        </w:pBdr>
        <w:spacing w:after="0" w:afterAutospacing="0" w:lineRule="auto"/>
        <w:ind w:left="720" w:hanging="360"/>
        <w:rPr>
          <w:u w:val="none"/>
        </w:rPr>
      </w:pPr>
      <w:bookmarkStart w:colFirst="0" w:colLast="0" w:name="_heading=h.kur6713h7314" w:id="63"/>
      <w:bookmarkEnd w:id="63"/>
      <w:r w:rsidDel="00000000" w:rsidR="00000000" w:rsidRPr="00000000">
        <w:rPr>
          <w:rtl w:val="0"/>
        </w:rPr>
        <w:t xml:space="preserve">Manufacturer</w:t>
      </w:r>
    </w:p>
    <w:p w:rsidR="00000000" w:rsidDel="00000000" w:rsidP="00000000" w:rsidRDefault="00000000" w:rsidRPr="00000000" w14:paraId="0000020D">
      <w:pPr>
        <w:numPr>
          <w:ilvl w:val="0"/>
          <w:numId w:val="26"/>
        </w:numPr>
        <w:pBdr>
          <w:top w:space="0" w:sz="0" w:val="nil"/>
          <w:left w:space="0" w:sz="0" w:val="nil"/>
          <w:bottom w:space="0" w:sz="0" w:val="nil"/>
          <w:right w:space="0" w:sz="0" w:val="nil"/>
          <w:between w:space="0" w:sz="0" w:val="nil"/>
        </w:pBdr>
        <w:spacing w:after="0" w:afterAutospacing="0" w:lineRule="auto"/>
        <w:ind w:left="720" w:hanging="360"/>
        <w:rPr>
          <w:u w:val="none"/>
        </w:rPr>
      </w:pPr>
      <w:bookmarkStart w:colFirst="0" w:colLast="0" w:name="_heading=h.m366i57kqc8i" w:id="64"/>
      <w:bookmarkEnd w:id="64"/>
      <w:r w:rsidDel="00000000" w:rsidR="00000000" w:rsidRPr="00000000">
        <w:rPr>
          <w:rtl w:val="0"/>
        </w:rPr>
        <w:t xml:space="preserve">Model number</w:t>
      </w:r>
    </w:p>
    <w:p w:rsidR="00000000" w:rsidDel="00000000" w:rsidP="00000000" w:rsidRDefault="00000000" w:rsidRPr="00000000" w14:paraId="0000020E">
      <w:pPr>
        <w:numPr>
          <w:ilvl w:val="0"/>
          <w:numId w:val="26"/>
        </w:numPr>
        <w:pBdr>
          <w:top w:space="0" w:sz="0" w:val="nil"/>
          <w:left w:space="0" w:sz="0" w:val="nil"/>
          <w:bottom w:space="0" w:sz="0" w:val="nil"/>
          <w:right w:space="0" w:sz="0" w:val="nil"/>
          <w:between w:space="0" w:sz="0" w:val="nil"/>
        </w:pBdr>
        <w:spacing w:after="0" w:afterAutospacing="0" w:lineRule="auto"/>
        <w:ind w:left="720" w:hanging="360"/>
        <w:rPr>
          <w:u w:val="none"/>
        </w:rPr>
      </w:pPr>
      <w:bookmarkStart w:colFirst="0" w:colLast="0" w:name="_heading=h.95sf4jwwnbmc" w:id="65"/>
      <w:bookmarkEnd w:id="65"/>
      <w:r w:rsidDel="00000000" w:rsidR="00000000" w:rsidRPr="00000000">
        <w:rPr>
          <w:rtl w:val="0"/>
        </w:rPr>
        <w:t xml:space="preserve">Quantity</w:t>
      </w:r>
    </w:p>
    <w:p w:rsidR="00000000" w:rsidDel="00000000" w:rsidP="00000000" w:rsidRDefault="00000000" w:rsidRPr="00000000" w14:paraId="0000020F">
      <w:pPr>
        <w:numPr>
          <w:ilvl w:val="0"/>
          <w:numId w:val="26"/>
        </w:numPr>
        <w:pBdr>
          <w:top w:space="0" w:sz="0" w:val="nil"/>
          <w:left w:space="0" w:sz="0" w:val="nil"/>
          <w:bottom w:space="0" w:sz="0" w:val="nil"/>
          <w:right w:space="0" w:sz="0" w:val="nil"/>
          <w:between w:space="0" w:sz="0" w:val="nil"/>
        </w:pBdr>
        <w:spacing w:after="0" w:afterAutospacing="0" w:lineRule="auto"/>
        <w:ind w:left="720" w:hanging="360"/>
        <w:rPr>
          <w:u w:val="none"/>
        </w:rPr>
      </w:pPr>
      <w:bookmarkStart w:colFirst="0" w:colLast="0" w:name="_heading=h.vumwf9i38buz" w:id="66"/>
      <w:bookmarkEnd w:id="66"/>
      <w:r w:rsidDel="00000000" w:rsidR="00000000" w:rsidRPr="00000000">
        <w:rPr>
          <w:rtl w:val="0"/>
        </w:rPr>
        <w:t xml:space="preserve">Whether the equipment is service provider-owned or customer-owned</w:t>
      </w:r>
    </w:p>
    <w:p w:rsidR="00000000" w:rsidDel="00000000" w:rsidP="00000000" w:rsidRDefault="00000000" w:rsidRPr="00000000" w14:paraId="00000210">
      <w:pPr>
        <w:numPr>
          <w:ilvl w:val="0"/>
          <w:numId w:val="26"/>
        </w:numPr>
        <w:pBdr>
          <w:top w:space="0" w:sz="0" w:val="nil"/>
          <w:left w:space="0" w:sz="0" w:val="nil"/>
          <w:bottom w:space="0" w:sz="0" w:val="nil"/>
          <w:right w:space="0" w:sz="0" w:val="nil"/>
          <w:between w:space="0" w:sz="0" w:val="nil"/>
        </w:pBdr>
        <w:spacing w:after="0" w:afterAutospacing="0" w:lineRule="auto"/>
        <w:ind w:left="720" w:hanging="360"/>
        <w:rPr>
          <w:u w:val="none"/>
        </w:rPr>
      </w:pPr>
      <w:bookmarkStart w:colFirst="0" w:colLast="0" w:name="_heading=h.dlsimrm3aniv" w:id="67"/>
      <w:bookmarkEnd w:id="67"/>
      <w:r w:rsidDel="00000000" w:rsidR="00000000" w:rsidRPr="00000000">
        <w:rPr>
          <w:rtl w:val="0"/>
        </w:rPr>
        <w:t xml:space="preserve">Whether the equipment is included within the recurring leased service charge or billed separately</w:t>
      </w:r>
    </w:p>
    <w:p w:rsidR="00000000" w:rsidDel="00000000" w:rsidP="00000000" w:rsidRDefault="00000000" w:rsidRPr="00000000" w14:paraId="00000211">
      <w:pPr>
        <w:numPr>
          <w:ilvl w:val="0"/>
          <w:numId w:val="26"/>
        </w:numPr>
        <w:pBdr>
          <w:top w:space="0" w:sz="0" w:val="nil"/>
          <w:left w:space="0" w:sz="0" w:val="nil"/>
          <w:bottom w:space="0" w:sz="0" w:val="nil"/>
          <w:right w:space="0" w:sz="0" w:val="nil"/>
          <w:between w:space="0" w:sz="0" w:val="nil"/>
        </w:pBdr>
        <w:spacing w:after="120" w:lineRule="auto"/>
        <w:ind w:left="720" w:hanging="360"/>
        <w:rPr>
          <w:u w:val="none"/>
        </w:rPr>
      </w:pPr>
      <w:bookmarkStart w:colFirst="0" w:colLast="0" w:name="_heading=h.xb2lw3obmd5r" w:id="68"/>
      <w:bookmarkEnd w:id="68"/>
      <w:r w:rsidDel="00000000" w:rsidR="00000000" w:rsidRPr="00000000">
        <w:rPr>
          <w:rtl w:val="0"/>
        </w:rPr>
        <w:t xml:space="preserve">Applicable monthly recurring and non-recurring costs</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120" w:lineRule="auto"/>
        <w:ind w:left="0" w:firstLine="0"/>
        <w:rPr/>
      </w:pPr>
      <w:bookmarkStart w:colFirst="0" w:colLast="0" w:name="_heading=h.1lqmu45mwu16" w:id="69"/>
      <w:bookmarkEnd w:id="69"/>
      <w:r w:rsidDel="00000000" w:rsidR="00000000" w:rsidRPr="00000000">
        <w:rPr>
          <w:rtl w:val="0"/>
        </w:rPr>
        <w:t xml:space="preserve">If no network equipment is required beyond that included in the leased service, the Bidder shall clearly state so.</w:t>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120" w:lineRule="auto"/>
        <w:ind w:left="0" w:firstLine="0"/>
        <w:rPr>
          <w:b w:val="1"/>
          <w:bCs w:val="1"/>
        </w:rPr>
      </w:pPr>
      <w:bookmarkStart w:colFirst="0" w:colLast="0" w:name="_heading=h.16bmipz1gcle" w:id="70"/>
      <w:bookmarkEnd w:id="70"/>
      <w:r w:rsidDel="00000000" w:rsidR="00000000" w:rsidRPr="00000000">
        <w:rPr>
          <w:b w:val="1"/>
          <w:bCs w:val="1"/>
          <w:rtl w:val="0"/>
        </w:rPr>
        <w:t xml:space="preserve">Maintenance and Operations</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120" w:lineRule="auto"/>
        <w:ind w:left="0" w:firstLine="0"/>
        <w:rPr/>
      </w:pPr>
      <w:bookmarkStart w:colFirst="0" w:colLast="0" w:name="_heading=h.rb1wvw4kvq2t" w:id="71"/>
      <w:bookmarkEnd w:id="71"/>
      <w:r w:rsidDel="00000000" w:rsidR="00000000" w:rsidRPr="00000000">
        <w:rPr>
          <w:rtl w:val="0"/>
        </w:rPr>
        <w:t xml:space="preserve">The Bidder shall separately identify any recurring or non-recurring charges associated with maintenance and operation of the leased dark fiber facilities."</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12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120" w:lineRule="auto"/>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-131761</wp:posOffset>
                </wp:positionH>
                <wp:positionV relativeFrom="paragraph">
                  <wp:posOffset>271463</wp:posOffset>
                </wp:positionV>
                <wp:extent cx="492125" cy="517525"/>
                <wp:effectExtent b="0" l="0" r="0" t="0"/>
                <wp:wrapSquare wrapText="bothSides" distB="114300" distT="114300" distL="114300" distR="114300"/>
                <wp:docPr id="37" name=""/>
                <a:graphic>
                  <a:graphicData uri="http://schemas.microsoft.com/office/word/2010/wordprocessingShape">
                    <wps:wsp>
                      <wps:cNvSpPr/>
                      <wps:cNvPr id="6" name="Shape 6"/>
                      <wps:spPr>
                        <a:xfrm>
                          <a:off x="5104700" y="3526000"/>
                          <a:ext cx="482600" cy="5080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-131761</wp:posOffset>
                </wp:positionH>
                <wp:positionV relativeFrom="paragraph">
                  <wp:posOffset>271463</wp:posOffset>
                </wp:positionV>
                <wp:extent cx="492125" cy="517525"/>
                <wp:effectExtent b="0" l="0" r="0" t="0"/>
                <wp:wrapSquare wrapText="bothSides" distB="114300" distT="114300" distL="114300" distR="114300"/>
                <wp:docPr id="37" name="image9.png"/>
                <a:graphic>
                  <a:graphicData uri="http://schemas.openxmlformats.org/drawingml/2006/picture">
                    <pic:pic>
                      <pic:nvPicPr>
                        <pic:cNvPr id="0" name="image9.png"/>
                        <pic:cNvPicPr preferRelativeResize="0"/>
                      </pic:nvPicPr>
                      <pic:blipFill>
                        <a:blip r:embed="rId25"/>
                        <a:srcRect/>
                        <a:stretch>
                          <a:fillRect/>
                        </a:stretch>
                      </pic:blipFill>
                      <pic:spPr>
                        <a:xfrm>
                          <a:off x="0" y="0"/>
                          <a:ext cx="492125" cy="517525"/>
                        </a:xfrm>
                        <a:prstGeom prst="rect"/>
                        <a:ln/>
                      </pic:spPr>
                    </pic:pic>
                  </a:graphicData>
                </a:graphic>
              </wp:anchor>
            </w:drawing>
          </mc:Fallback>
        </mc:AlternateConten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120" w:lineRule="auto"/>
        <w:rPr/>
      </w:pPr>
      <w:r w:rsidDel="00000000" w:rsidR="00000000" w:rsidRPr="00000000">
        <w:rPr>
          <w:rtl w:val="0"/>
        </w:rPr>
        <w:t xml:space="preserve">With an X in the box to the left, the respondent affirms that they have read, understand, and will comply with the information provided within Section 2.2: </w:t>
      </w:r>
      <w:r w:rsidDel="00000000" w:rsidR="00000000" w:rsidRPr="00000000">
        <w:rPr>
          <w:rtl w:val="0"/>
        </w:rPr>
        <w:t xml:space="preserve">Service Group A: Regional Wide Area Network (WAN) Group</w:t>
      </w:r>
      <w:r w:rsidDel="00000000" w:rsidR="00000000" w:rsidRPr="00000000">
        <w:rPr>
          <w:rtl w:val="0"/>
        </w:rPr>
        <w:t xml:space="preserve">.</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120" w:lineRule="auto"/>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pStyle w:val="Heading2"/>
        <w:numPr>
          <w:ilvl w:val="1"/>
          <w:numId w:val="12"/>
        </w:numPr>
        <w:ind w:left="846" w:hanging="576"/>
        <w:rPr/>
      </w:pPr>
      <w:bookmarkStart w:colFirst="0" w:colLast="0" w:name="_heading=h.v03h9ox3cthg" w:id="72"/>
      <w:bookmarkEnd w:id="72"/>
      <w:r w:rsidDel="00000000" w:rsidR="00000000" w:rsidRPr="00000000">
        <w:rPr>
          <w:rtl w:val="0"/>
        </w:rPr>
        <w:t xml:space="preserve">Service Group B: Dedicated Internet Access</w:t>
      </w:r>
    </w:p>
    <w:p w:rsidR="00000000" w:rsidDel="00000000" w:rsidP="00000000" w:rsidRDefault="00000000" w:rsidRPr="00000000" w14:paraId="00000223">
      <w:pPr>
        <w:rPr/>
      </w:pPr>
      <w:r w:rsidDel="00000000" w:rsidR="00000000" w:rsidRPr="00000000">
        <w:rPr>
          <w:rtl w:val="0"/>
        </w:rPr>
        <w:t xml:space="preserve">All PEOs seeking WAN services (Categories A and C) have submitted Internet bandwidth requirements to be purchased in bulk and distributed via the regional WAN described above in Service Group A. The total Internet bandwidth sought ranges from 60 Gbps to 100 Gbps according to the schedule in Attachment 1, Tab B. The Bidder is responsible for delivering Internet to either one or both regional Hub-Sites. IUs will distribute the Internet to individual PEOs.</w:t>
      </w:r>
      <w:r w:rsidDel="00000000" w:rsidR="00000000" w:rsidRPr="00000000">
        <w:rPr>
          <w:rtl w:val="0"/>
        </w:rPr>
      </w:r>
    </w:p>
    <w:p w:rsidR="00000000" w:rsidDel="00000000" w:rsidP="00000000" w:rsidRDefault="00000000" w:rsidRPr="00000000" w14:paraId="00000224">
      <w:pPr>
        <w:pStyle w:val="Heading4"/>
        <w:numPr>
          <w:ilvl w:val="2"/>
          <w:numId w:val="12"/>
        </w:numPr>
        <w:ind w:left="2340" w:hanging="720"/>
        <w:rPr/>
      </w:pPr>
      <w:bookmarkStart w:colFirst="0" w:colLast="0" w:name="_heading=h.vtf2omal8xhw" w:id="73"/>
      <w:bookmarkEnd w:id="73"/>
      <w:r w:rsidDel="00000000" w:rsidR="00000000" w:rsidRPr="00000000">
        <w:rPr>
          <w:rtl w:val="0"/>
        </w:rPr>
        <w:t xml:space="preserve">Statement of Intent</w:t>
      </w:r>
    </w:p>
    <w:p w:rsidR="00000000" w:rsidDel="00000000" w:rsidP="00000000" w:rsidRDefault="00000000" w:rsidRPr="00000000" w14:paraId="00000225">
      <w:pPr>
        <w:rPr/>
      </w:pPr>
      <w:r w:rsidDel="00000000" w:rsidR="00000000" w:rsidRPr="00000000">
        <w:rPr>
          <w:rtl w:val="0"/>
        </w:rPr>
        <w:t xml:space="preserve">PEOs in this Service Group seek to purchase affordable Internet access in large volumes to distribute via regional and intra-district WANs created in Service Groups A and C, </w:t>
      </w:r>
      <w:r w:rsidDel="00000000" w:rsidR="00000000" w:rsidRPr="00000000">
        <w:rPr>
          <w:rtl w:val="0"/>
        </w:rPr>
        <w:t xml:space="preserve">respectively.</w:t>
      </w: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pStyle w:val="Heading4"/>
        <w:numPr>
          <w:ilvl w:val="2"/>
          <w:numId w:val="12"/>
        </w:numPr>
        <w:ind w:left="2340" w:hanging="720"/>
        <w:rPr/>
      </w:pPr>
      <w:bookmarkStart w:colFirst="0" w:colLast="0" w:name="_heading=h.su6e034bue0e" w:id="74"/>
      <w:bookmarkEnd w:id="74"/>
      <w:r w:rsidDel="00000000" w:rsidR="00000000" w:rsidRPr="00000000">
        <w:rPr>
          <w:rtl w:val="0"/>
        </w:rPr>
        <w:t xml:space="preserve">Type of Service</w:t>
      </w:r>
    </w:p>
    <w:p w:rsidR="00000000" w:rsidDel="00000000" w:rsidP="00000000" w:rsidRDefault="00000000" w:rsidRPr="00000000" w14:paraId="00000228">
      <w:pPr>
        <w:spacing w:after="120" w:lineRule="auto"/>
        <w:rPr/>
      </w:pPr>
      <w:r w:rsidDel="00000000" w:rsidR="00000000" w:rsidRPr="00000000">
        <w:rPr>
          <w:rtl w:val="0"/>
        </w:rPr>
        <w:t xml:space="preserve">Dedicated Internet access service must be delivered</w:t>
      </w:r>
      <w:r w:rsidDel="00000000" w:rsidR="00000000" w:rsidRPr="00000000">
        <w:rPr>
          <w:rtl w:val="0"/>
        </w:rPr>
        <w:t xml:space="preserve"> to </w:t>
      </w:r>
      <w:r w:rsidDel="00000000" w:rsidR="00000000" w:rsidRPr="00000000">
        <w:rPr>
          <w:rtl w:val="0"/>
        </w:rPr>
        <w:t xml:space="preserve">one or both regional hub sites identified in Attachment 1, Tab A,</w:t>
      </w:r>
      <w:r w:rsidDel="00000000" w:rsidR="00000000" w:rsidRPr="00000000">
        <w:rPr>
          <w:rtl w:val="0"/>
        </w:rPr>
        <w:t xml:space="preserve"> as R1 and R2.</w:t>
      </w:r>
      <w:r w:rsidDel="00000000" w:rsidR="00000000" w:rsidRPr="00000000">
        <w:rPr>
          <w:rtl w:val="0"/>
        </w:rPr>
      </w:r>
    </w:p>
    <w:p w:rsidR="00000000" w:rsidDel="00000000" w:rsidP="00000000" w:rsidRDefault="00000000" w:rsidRPr="00000000" w14:paraId="00000229">
      <w:pPr>
        <w:widowControl w:val="0"/>
        <w:ind w:left="720" w:firstLine="0"/>
        <w:rPr/>
      </w:pPr>
      <w:r w:rsidDel="00000000" w:rsidR="00000000" w:rsidRPr="00000000">
        <w:rPr>
          <w:rtl w:val="0"/>
        </w:rPr>
      </w:r>
    </w:p>
    <w:p w:rsidR="00000000" w:rsidDel="00000000" w:rsidP="00000000" w:rsidRDefault="00000000" w:rsidRPr="00000000" w14:paraId="0000022A">
      <w:pPr>
        <w:numPr>
          <w:ilvl w:val="0"/>
          <w:numId w:val="14"/>
        </w:numPr>
        <w:spacing w:after="0" w:afterAutospacing="0" w:lineRule="auto"/>
        <w:ind w:left="720" w:hanging="360"/>
        <w:rPr>
          <w:u w:val="none"/>
        </w:rPr>
      </w:pPr>
      <w:r w:rsidDel="00000000" w:rsidR="00000000" w:rsidRPr="00000000">
        <w:rPr>
          <w:rtl w:val="0"/>
        </w:rPr>
        <w:t xml:space="preserve">If your company is selected to provide some or all of the RWAN transport circuits and Internet access, describe your company’s capability, if any, to deliver Internet access to each district hub-site according to their specific bandwidth requirements.</w:t>
      </w:r>
    </w:p>
    <w:p w:rsidR="00000000" w:rsidDel="00000000" w:rsidP="00000000" w:rsidRDefault="00000000" w:rsidRPr="00000000" w14:paraId="0000022B">
      <w:pPr>
        <w:numPr>
          <w:ilvl w:val="0"/>
          <w:numId w:val="14"/>
        </w:numPr>
        <w:spacing w:after="120" w:lineRule="auto"/>
        <w:ind w:left="720" w:hanging="360"/>
        <w:rPr/>
      </w:pPr>
      <w:r w:rsidDel="00000000" w:rsidR="00000000" w:rsidRPr="00000000">
        <w:rPr>
          <w:rtl w:val="0"/>
        </w:rPr>
        <w:t xml:space="preserve">Provide any additional information required to accurately explain the technical specifications of the Internet access solutions provided.</w:t>
      </w:r>
    </w:p>
    <w:p w:rsidR="00000000" w:rsidDel="00000000" w:rsidP="00000000" w:rsidRDefault="00000000" w:rsidRPr="00000000" w14:paraId="0000022C">
      <w:pPr>
        <w:numPr>
          <w:ilvl w:val="0"/>
          <w:numId w:val="14"/>
        </w:numPr>
        <w:spacing w:after="120" w:lineRule="auto"/>
        <w:ind w:left="720" w:hanging="360"/>
        <w:rPr/>
      </w:pPr>
      <w:r w:rsidDel="00000000" w:rsidR="00000000" w:rsidRPr="00000000">
        <w:rPr>
          <w:rtl w:val="0"/>
        </w:rPr>
        <w:t xml:space="preserve">Describe your upstream Internet access suppliers and whether they are Tier 1 providers.</w:t>
      </w:r>
    </w:p>
    <w:p w:rsidR="00000000" w:rsidDel="00000000" w:rsidP="00000000" w:rsidRDefault="00000000" w:rsidRPr="00000000" w14:paraId="0000022D">
      <w:pPr>
        <w:pStyle w:val="Heading5"/>
        <w:numPr>
          <w:ilvl w:val="3"/>
          <w:numId w:val="12"/>
        </w:numPr>
        <w:tabs>
          <w:tab w:val="left" w:leader="none" w:pos="1080"/>
        </w:tabs>
        <w:ind w:left="1584" w:hanging="864"/>
        <w:rPr/>
      </w:pPr>
      <w:bookmarkStart w:colFirst="0" w:colLast="0" w:name="_heading=h.5z54eptno148" w:id="75"/>
      <w:bookmarkEnd w:id="75"/>
      <w:r w:rsidDel="00000000" w:rsidR="00000000" w:rsidRPr="00000000">
        <w:rPr>
          <w:rtl w:val="0"/>
        </w:rPr>
        <w:t xml:space="preserve">Performance Standards</w:t>
      </w:r>
    </w:p>
    <w:p w:rsidR="00000000" w:rsidDel="00000000" w:rsidP="00000000" w:rsidRDefault="00000000" w:rsidRPr="00000000" w14:paraId="0000022E">
      <w:pPr>
        <w:numPr>
          <w:ilvl w:val="0"/>
          <w:numId w:val="14"/>
        </w:numPr>
        <w:spacing w:after="120" w:lineRule="auto"/>
        <w:ind w:left="720" w:hanging="360"/>
        <w:rPr/>
      </w:pPr>
      <w:r w:rsidDel="00000000" w:rsidR="00000000" w:rsidRPr="00000000">
        <w:rPr>
          <w:rtl w:val="0"/>
        </w:rPr>
        <w:t xml:space="preserve">Provide specific technical parameters that describe Internet performance and functionality:</w:t>
      </w:r>
    </w:p>
    <w:p w:rsidR="00000000" w:rsidDel="00000000" w:rsidP="00000000" w:rsidRDefault="00000000" w:rsidRPr="00000000" w14:paraId="0000022F">
      <w:pPr>
        <w:numPr>
          <w:ilvl w:val="1"/>
          <w:numId w:val="14"/>
        </w:numPr>
        <w:spacing w:after="120" w:lineRule="auto"/>
        <w:ind w:left="1440" w:hanging="360"/>
        <w:rPr/>
      </w:pPr>
      <w:r w:rsidDel="00000000" w:rsidR="00000000" w:rsidRPr="00000000">
        <w:rPr>
          <w:rtl w:val="0"/>
        </w:rPr>
        <w:t xml:space="preserve">Describe service availability standards. Identify whether the proposed Internet access can support a targeted goal of 99.9 percent uptime.</w:t>
      </w:r>
    </w:p>
    <w:p w:rsidR="00000000" w:rsidDel="00000000" w:rsidP="00000000" w:rsidRDefault="00000000" w:rsidRPr="00000000" w14:paraId="00000230">
      <w:pPr>
        <w:pStyle w:val="Heading4"/>
        <w:numPr>
          <w:ilvl w:val="2"/>
          <w:numId w:val="12"/>
        </w:numPr>
        <w:ind w:left="2340" w:hanging="720"/>
        <w:rPr/>
      </w:pPr>
      <w:bookmarkStart w:colFirst="0" w:colLast="0" w:name="_heading=h.s3qeny6j821l" w:id="76"/>
      <w:bookmarkEnd w:id="76"/>
      <w:r w:rsidDel="00000000" w:rsidR="00000000" w:rsidRPr="00000000">
        <w:rPr>
          <w:rtl w:val="0"/>
        </w:rPr>
        <w:t xml:space="preserve">Bandwidth Allocation</w:t>
      </w:r>
    </w:p>
    <w:p w:rsidR="00000000" w:rsidDel="00000000" w:rsidP="00000000" w:rsidRDefault="00000000" w:rsidRPr="00000000" w14:paraId="00000231">
      <w:pPr>
        <w:rPr/>
      </w:pPr>
      <w:r w:rsidDel="00000000" w:rsidR="00000000" w:rsidRPr="00000000">
        <w:rPr>
          <w:rtl w:val="0"/>
        </w:rPr>
        <w:t xml:space="preserve">Please note that this RFP specifies a minimum and maximum bandwidth for Internet services. In accordance with E-Rate requirements, proposals and associated contracts must include pricing for scalability and expansion that may occur over the contract term (including any voluntary extension terms). Requested increments are as follows:</w:t>
      </w:r>
    </w:p>
    <w:p w:rsidR="00000000" w:rsidDel="00000000" w:rsidP="00000000" w:rsidRDefault="00000000" w:rsidRPr="00000000" w14:paraId="00000232">
      <w:pPr>
        <w:ind w:left="0" w:firstLine="0"/>
        <w:rPr/>
      </w:pPr>
      <w:r w:rsidDel="00000000" w:rsidR="00000000" w:rsidRPr="00000000">
        <w:rPr>
          <w:rtl w:val="0"/>
        </w:rPr>
      </w:r>
    </w:p>
    <w:p w:rsidR="00000000" w:rsidDel="00000000" w:rsidP="00000000" w:rsidRDefault="00000000" w:rsidRPr="00000000" w14:paraId="00000233">
      <w:pPr>
        <w:numPr>
          <w:ilvl w:val="0"/>
          <w:numId w:val="14"/>
        </w:numPr>
        <w:ind w:left="720" w:hanging="360"/>
        <w:rPr/>
      </w:pPr>
      <w:r w:rsidDel="00000000" w:rsidR="00000000" w:rsidRPr="00000000">
        <w:rPr>
          <w:rtl w:val="0"/>
        </w:rPr>
        <w:t xml:space="preserve">30,000 Mbps</w:t>
      </w:r>
    </w:p>
    <w:p w:rsidR="00000000" w:rsidDel="00000000" w:rsidP="00000000" w:rsidRDefault="00000000" w:rsidRPr="00000000" w14:paraId="00000234">
      <w:pPr>
        <w:numPr>
          <w:ilvl w:val="0"/>
          <w:numId w:val="14"/>
        </w:numPr>
        <w:ind w:left="720" w:hanging="360"/>
        <w:rPr/>
      </w:pPr>
      <w:r w:rsidDel="00000000" w:rsidR="00000000" w:rsidRPr="00000000">
        <w:rPr>
          <w:rtl w:val="0"/>
        </w:rPr>
        <w:t xml:space="preserve">40,000 Mbps</w:t>
      </w:r>
    </w:p>
    <w:p w:rsidR="00000000" w:rsidDel="00000000" w:rsidP="00000000" w:rsidRDefault="00000000" w:rsidRPr="00000000" w14:paraId="00000235">
      <w:pPr>
        <w:numPr>
          <w:ilvl w:val="0"/>
          <w:numId w:val="14"/>
        </w:numPr>
        <w:ind w:left="720" w:hanging="360"/>
        <w:rPr/>
      </w:pPr>
      <w:r w:rsidDel="00000000" w:rsidR="00000000" w:rsidRPr="00000000">
        <w:rPr>
          <w:rtl w:val="0"/>
        </w:rPr>
        <w:t xml:space="preserve">50,000 Mbps</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Prices for these increments shall be outlined in the Alternate spreadsheet in Attachment 1 or shall be included in the narrative proposal in response to this subsection.</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numPr>
          <w:ilvl w:val="0"/>
          <w:numId w:val="14"/>
        </w:numPr>
        <w:spacing w:after="120" w:lineRule="auto"/>
        <w:ind w:left="720" w:hanging="360"/>
        <w:rPr/>
      </w:pPr>
      <w:r w:rsidDel="00000000" w:rsidR="00000000" w:rsidRPr="00000000">
        <w:rPr>
          <w:rtl w:val="0"/>
        </w:rPr>
        <w:t xml:space="preserve">Describe the bandwidth increments that your company can offer to schools besides those described above.</w:t>
      </w:r>
    </w:p>
    <w:p w:rsidR="00000000" w:rsidDel="00000000" w:rsidP="00000000" w:rsidRDefault="00000000" w:rsidRPr="00000000" w14:paraId="0000023A">
      <w:pPr>
        <w:numPr>
          <w:ilvl w:val="0"/>
          <w:numId w:val="14"/>
        </w:numPr>
        <w:spacing w:after="120" w:lineRule="auto"/>
        <w:ind w:left="720" w:hanging="360"/>
        <w:rPr/>
      </w:pPr>
      <w:r w:rsidDel="00000000" w:rsidR="00000000" w:rsidRPr="00000000">
        <w:rPr>
          <w:rtl w:val="0"/>
        </w:rPr>
        <w:t xml:space="preserve">Describe the scalability of the proposed offerings to support increased bandwidth requirements in future years.</w:t>
      </w:r>
    </w:p>
    <w:p w:rsidR="00000000" w:rsidDel="00000000" w:rsidP="00000000" w:rsidRDefault="00000000" w:rsidRPr="00000000" w14:paraId="0000023B">
      <w:pPr>
        <w:pStyle w:val="Heading4"/>
        <w:numPr>
          <w:ilvl w:val="2"/>
          <w:numId w:val="12"/>
        </w:numPr>
        <w:ind w:left="2340" w:hanging="720"/>
        <w:rPr/>
      </w:pPr>
      <w:bookmarkStart w:colFirst="0" w:colLast="0" w:name="_heading=h.l4s9imrnh2qx" w:id="77"/>
      <w:bookmarkEnd w:id="77"/>
      <w:r w:rsidDel="00000000" w:rsidR="00000000" w:rsidRPr="00000000">
        <w:rPr>
          <w:rtl w:val="0"/>
        </w:rPr>
        <w:t xml:space="preserve">Transmission Facilities</w:t>
      </w:r>
    </w:p>
    <w:p w:rsidR="00000000" w:rsidDel="00000000" w:rsidP="00000000" w:rsidRDefault="00000000" w:rsidRPr="00000000" w14:paraId="0000023C">
      <w:pPr>
        <w:numPr>
          <w:ilvl w:val="0"/>
          <w:numId w:val="14"/>
        </w:numPr>
        <w:spacing w:after="120" w:lineRule="auto"/>
        <w:ind w:left="720" w:hanging="360"/>
        <w:rPr/>
      </w:pPr>
      <w:r w:rsidDel="00000000" w:rsidR="00000000" w:rsidRPr="00000000">
        <w:rPr>
          <w:rtl w:val="0"/>
        </w:rPr>
        <w:t xml:space="preserve">Describe the transport medium used to deliver network services to each location. </w:t>
      </w:r>
    </w:p>
    <w:p w:rsidR="00000000" w:rsidDel="00000000" w:rsidP="00000000" w:rsidRDefault="00000000" w:rsidRPr="00000000" w14:paraId="0000023D">
      <w:pPr>
        <w:numPr>
          <w:ilvl w:val="1"/>
          <w:numId w:val="14"/>
        </w:numPr>
        <w:spacing w:after="120" w:lineRule="auto"/>
        <w:ind w:left="1440" w:hanging="360"/>
        <w:rPr/>
      </w:pPr>
      <w:r w:rsidDel="00000000" w:rsidR="00000000" w:rsidRPr="00000000">
        <w:rPr>
          <w:rtl w:val="0"/>
        </w:rPr>
        <w:t xml:space="preserve">Identify the transport medium for each connection in</w:t>
      </w:r>
      <w:r w:rsidDel="00000000" w:rsidR="00000000" w:rsidRPr="00000000">
        <w:rPr>
          <w:rtl w:val="0"/>
        </w:rPr>
        <w:t xml:space="preserve"> Attachment 1, Tab B, Column U</w:t>
      </w:r>
      <w:r w:rsidDel="00000000" w:rsidR="00000000" w:rsidRPr="00000000">
        <w:rPr>
          <w:rtl w:val="0"/>
        </w:rPr>
        <w:t xml:space="preserve">.</w:t>
      </w:r>
    </w:p>
    <w:p w:rsidR="00000000" w:rsidDel="00000000" w:rsidP="00000000" w:rsidRDefault="00000000" w:rsidRPr="00000000" w14:paraId="0000023E">
      <w:pPr>
        <w:numPr>
          <w:ilvl w:val="0"/>
          <w:numId w:val="14"/>
        </w:numPr>
        <w:spacing w:after="120" w:lineRule="auto"/>
        <w:ind w:left="720" w:hanging="360"/>
        <w:rPr/>
      </w:pPr>
      <w:r w:rsidDel="00000000" w:rsidR="00000000" w:rsidRPr="00000000">
        <w:rPr>
          <w:rtl w:val="0"/>
        </w:rPr>
        <w:t xml:space="preserve">Describe whether transport facilities are owned or leased by the service provider.</w:t>
      </w:r>
    </w:p>
    <w:p w:rsidR="00000000" w:rsidDel="00000000" w:rsidP="00000000" w:rsidRDefault="00000000" w:rsidRPr="00000000" w14:paraId="0000023F">
      <w:pPr>
        <w:numPr>
          <w:ilvl w:val="1"/>
          <w:numId w:val="14"/>
        </w:numPr>
        <w:spacing w:after="120" w:lineRule="auto"/>
        <w:ind w:left="1440" w:hanging="360"/>
        <w:rPr/>
      </w:pPr>
      <w:r w:rsidDel="00000000" w:rsidR="00000000" w:rsidRPr="00000000">
        <w:rPr>
          <w:rtl w:val="0"/>
        </w:rPr>
        <w:t xml:space="preserve">Provide details about transmission facilities ownership school-by-school in </w:t>
      </w:r>
      <w:r w:rsidDel="00000000" w:rsidR="00000000" w:rsidRPr="00000000">
        <w:rPr>
          <w:rtl w:val="0"/>
        </w:rPr>
        <w:t xml:space="preserve">Attachment 1, Tab B, Column V.</w:t>
      </w:r>
      <w:r w:rsidDel="00000000" w:rsidR="00000000" w:rsidRPr="00000000">
        <w:rPr>
          <w:rtl w:val="0"/>
        </w:rPr>
      </w:r>
    </w:p>
    <w:p w:rsidR="00000000" w:rsidDel="00000000" w:rsidP="00000000" w:rsidRDefault="00000000" w:rsidRPr="00000000" w14:paraId="00000240">
      <w:pPr>
        <w:pStyle w:val="Heading4"/>
        <w:numPr>
          <w:ilvl w:val="2"/>
          <w:numId w:val="12"/>
        </w:numPr>
        <w:ind w:left="2340" w:hanging="720"/>
        <w:rPr/>
      </w:pPr>
      <w:bookmarkStart w:colFirst="0" w:colLast="0" w:name="_heading=h.v6uj2n8w0cm7" w:id="78"/>
      <w:bookmarkEnd w:id="78"/>
      <w:r w:rsidDel="00000000" w:rsidR="00000000" w:rsidRPr="00000000">
        <w:rPr>
          <w:rtl w:val="0"/>
        </w:rPr>
        <w:t xml:space="preserve">Networking Equipment</w:t>
      </w:r>
    </w:p>
    <w:p w:rsidR="00000000" w:rsidDel="00000000" w:rsidP="00000000" w:rsidRDefault="00000000" w:rsidRPr="00000000" w14:paraId="00000241">
      <w:pPr>
        <w:numPr>
          <w:ilvl w:val="0"/>
          <w:numId w:val="14"/>
        </w:numPr>
        <w:spacing w:after="120" w:lineRule="auto"/>
        <w:ind w:left="720" w:hanging="360"/>
        <w:rPr/>
      </w:pPr>
      <w:r w:rsidDel="00000000" w:rsidR="00000000" w:rsidRPr="00000000">
        <w:rPr>
          <w:rtl w:val="0"/>
        </w:rPr>
        <w:t xml:space="preserve">Describe the equipment that will be placed at each regional Hub-Site location to deliver the service. Include the type of equipment (e.g., switch, router), manufacturer, make, and model. Be specific, since the equipment may be a differentiating factor among competing proposals.</w:t>
      </w:r>
    </w:p>
    <w:p w:rsidR="00000000" w:rsidDel="00000000" w:rsidP="00000000" w:rsidRDefault="00000000" w:rsidRPr="00000000" w14:paraId="00000242">
      <w:pPr>
        <w:numPr>
          <w:ilvl w:val="1"/>
          <w:numId w:val="14"/>
        </w:numPr>
        <w:spacing w:after="120" w:lineRule="auto"/>
        <w:ind w:left="1440" w:hanging="360"/>
        <w:rPr/>
      </w:pPr>
      <w:r w:rsidDel="00000000" w:rsidR="00000000" w:rsidRPr="00000000">
        <w:rPr>
          <w:rtl w:val="0"/>
        </w:rPr>
        <w:t xml:space="preserve">Identify the specific equipment to be deployed on-site to each regional WAN Hub-Site in Attachment 1, Tab B, Column W.</w:t>
      </w:r>
    </w:p>
    <w:p w:rsidR="00000000" w:rsidDel="00000000" w:rsidP="00000000" w:rsidRDefault="00000000" w:rsidRPr="00000000" w14:paraId="00000243">
      <w:pPr>
        <w:numPr>
          <w:ilvl w:val="1"/>
          <w:numId w:val="14"/>
        </w:numPr>
        <w:spacing w:after="120" w:lineRule="auto"/>
        <w:ind w:left="1440" w:hanging="360"/>
        <w:rPr/>
      </w:pPr>
      <w:r w:rsidDel="00000000" w:rsidR="00000000" w:rsidRPr="00000000">
        <w:rPr>
          <w:rtl w:val="0"/>
        </w:rPr>
        <w:t xml:space="preserve">Confirm that the service provider will own all equipment and not the Consortium.</w:t>
      </w:r>
    </w:p>
    <w:p w:rsidR="00000000" w:rsidDel="00000000" w:rsidP="00000000" w:rsidRDefault="00000000" w:rsidRPr="00000000" w14:paraId="00000244">
      <w:pPr>
        <w:numPr>
          <w:ilvl w:val="1"/>
          <w:numId w:val="14"/>
        </w:numPr>
        <w:spacing w:after="120" w:lineRule="auto"/>
        <w:ind w:left="1440" w:hanging="360"/>
        <w:rPr/>
      </w:pPr>
      <w:r w:rsidDel="00000000" w:rsidR="00000000" w:rsidRPr="00000000">
        <w:rPr>
          <w:rtl w:val="0"/>
        </w:rPr>
        <w:t xml:space="preserve">Confirm that the service provider shall maintain the equipment, not the Consortium.</w:t>
      </w:r>
    </w:p>
    <w:p w:rsidR="00000000" w:rsidDel="00000000" w:rsidP="00000000" w:rsidRDefault="00000000" w:rsidRPr="00000000" w14:paraId="00000245">
      <w:pPr>
        <w:numPr>
          <w:ilvl w:val="0"/>
          <w:numId w:val="14"/>
        </w:numPr>
        <w:spacing w:after="120" w:lineRule="auto"/>
        <w:ind w:left="720" w:hanging="360"/>
        <w:rPr/>
      </w:pPr>
      <w:r w:rsidDel="00000000" w:rsidR="00000000" w:rsidRPr="00000000">
        <w:rPr>
          <w:rtl w:val="0"/>
        </w:rPr>
        <w:t xml:space="preserve">Identify what additional equipment (if any) the Consortium needs to have to receive and distribute the service.</w:t>
      </w:r>
      <w:r w:rsidDel="00000000" w:rsidR="00000000" w:rsidRPr="00000000">
        <w:rPr>
          <w:rtl w:val="0"/>
        </w:rPr>
        <w:t xml:space="preserve"> The PEOs prefer a multi-mode fiber handoff within each hub site.</w:t>
      </w:r>
      <w:r w:rsidDel="00000000" w:rsidR="00000000" w:rsidRPr="00000000">
        <w:rPr>
          <w:rtl w:val="0"/>
        </w:rPr>
      </w:r>
    </w:p>
    <w:p w:rsidR="00000000" w:rsidDel="00000000" w:rsidP="00000000" w:rsidRDefault="00000000" w:rsidRPr="00000000" w14:paraId="00000246">
      <w:pPr>
        <w:pStyle w:val="Heading4"/>
        <w:numPr>
          <w:ilvl w:val="2"/>
          <w:numId w:val="12"/>
        </w:numPr>
        <w:ind w:left="2340" w:hanging="720"/>
        <w:rPr/>
      </w:pPr>
      <w:bookmarkStart w:colFirst="0" w:colLast="0" w:name="_heading=h.nhm4jxnpymn" w:id="79"/>
      <w:bookmarkEnd w:id="79"/>
      <w:r w:rsidDel="00000000" w:rsidR="00000000" w:rsidRPr="00000000">
        <w:rPr>
          <w:rtl w:val="0"/>
        </w:rPr>
        <w:t xml:space="preserve">Term of Service</w:t>
      </w:r>
    </w:p>
    <w:p w:rsidR="00000000" w:rsidDel="00000000" w:rsidP="00000000" w:rsidRDefault="00000000" w:rsidRPr="00000000" w14:paraId="00000247">
      <w:pPr>
        <w:numPr>
          <w:ilvl w:val="0"/>
          <w:numId w:val="24"/>
        </w:numPr>
        <w:spacing w:after="120" w:lineRule="auto"/>
        <w:ind w:left="720" w:hanging="360"/>
        <w:rPr/>
      </w:pPr>
      <w:r w:rsidDel="00000000" w:rsidR="00000000" w:rsidRPr="00000000">
        <w:rPr>
          <w:rtl w:val="0"/>
        </w:rPr>
        <w:t xml:space="preserve">Buyers in Service Group B seek Internet Access for the term specified in Attachment 1, Tab B, Column X beginning on the start date in Column Y. Can you accommodate? </w:t>
      </w:r>
    </w:p>
    <w:p w:rsidR="00000000" w:rsidDel="00000000" w:rsidP="00000000" w:rsidRDefault="00000000" w:rsidRPr="00000000" w14:paraId="00000248">
      <w:pPr>
        <w:numPr>
          <w:ilvl w:val="0"/>
          <w:numId w:val="24"/>
        </w:numPr>
        <w:spacing w:after="120" w:lineRule="auto"/>
        <w:ind w:left="720" w:hanging="360"/>
        <w:rPr/>
      </w:pPr>
      <w:r w:rsidDel="00000000" w:rsidR="00000000" w:rsidRPr="00000000">
        <w:rPr>
          <w:rtl w:val="0"/>
        </w:rPr>
        <w:t xml:space="preserve">Buyers seek an initial contract length of three (3) years, with five (5) optional one (1)- year renewals at their discretion, for a full term of up to eight years. Can you accommodate? Please describe.</w:t>
      </w:r>
    </w:p>
    <w:p w:rsidR="00000000" w:rsidDel="00000000" w:rsidP="00000000" w:rsidRDefault="00000000" w:rsidRPr="00000000" w14:paraId="00000249">
      <w:pPr>
        <w:pStyle w:val="Heading4"/>
        <w:numPr>
          <w:ilvl w:val="2"/>
          <w:numId w:val="12"/>
        </w:numPr>
        <w:ind w:left="2340" w:hanging="720"/>
        <w:rPr/>
      </w:pPr>
      <w:bookmarkStart w:colFirst="0" w:colLast="0" w:name="_heading=h.og3cygu7saqy" w:id="80"/>
      <w:bookmarkEnd w:id="80"/>
      <w:r w:rsidDel="00000000" w:rsidR="00000000" w:rsidRPr="00000000">
        <w:rPr>
          <w:rtl w:val="0"/>
        </w:rPr>
        <w:t xml:space="preserve">Distributed Denial of Service (DDoS) Mitigation</w:t>
      </w:r>
    </w:p>
    <w:p w:rsidR="00000000" w:rsidDel="00000000" w:rsidP="00000000" w:rsidRDefault="00000000" w:rsidRPr="00000000" w14:paraId="0000024A">
      <w:pPr>
        <w:rPr/>
      </w:pPr>
      <w:r w:rsidDel="00000000" w:rsidR="00000000" w:rsidRPr="00000000">
        <w:rPr>
          <w:rtl w:val="0"/>
        </w:rPr>
        <w:t xml:space="preserve">Distributed denial of service (DDoS) prevention refers to the collective tools, processes, and methodologies that protect a network, information system, or IT environment from DDoS attacks and intrusions. It is a security and hardening technique that ensures that optimal or normal computing operations continue even under a DDoS attack.</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The Buyer is aware that distributed denial-of-service (DDoS) events have caused significant outages affecting corporate and government systems. The Buyer is seeking to mitigate against such an event with a volumetric attack mitigation service that can protect us. Service Provider must be able to provide Distributed Denial of Service (DDoS) mitigation service with internet service delivery. Describe service offerings and associated pricing.</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Bidders shall explain whether DDoS mitigation service is embedded in the cost of their commercially available Internet access service or whether there is an additional cost.  If there is an additional cost, Bidders shall provide this cost information in response to this section of the RFP.   It is understood that any additional billed costs for the DDoS mitigation service are not eligible for E-Rate. For this reason, the buyers will use each service provider's ability to include DDoS mitigation in the proposal's base cost as an evaluation factor, indicating that this service is offered to all customers. All DDoS mitigation services shall be explained fully in the Bidder’s proposal. Failure to disclose costs for the DDoS mitigation service may result in disqualification of the provider's proposal.</w:t>
      </w:r>
    </w:p>
    <w:p w:rsidR="00000000" w:rsidDel="00000000" w:rsidP="00000000" w:rsidRDefault="00000000" w:rsidRPr="00000000" w14:paraId="0000024F">
      <w:pPr>
        <w:pStyle w:val="Heading4"/>
        <w:numPr>
          <w:ilvl w:val="2"/>
          <w:numId w:val="12"/>
        </w:numPr>
        <w:ind w:left="2340" w:hanging="720"/>
        <w:rPr/>
      </w:pPr>
      <w:bookmarkStart w:colFirst="0" w:colLast="0" w:name="_heading=h.lsuosef3vi9" w:id="81"/>
      <w:bookmarkEnd w:id="81"/>
      <w:r w:rsidDel="00000000" w:rsidR="00000000" w:rsidRPr="00000000">
        <w:rPr>
          <w:rtl w:val="0"/>
        </w:rPr>
        <w:t xml:space="preserve">Additional Technical Information</w:t>
      </w:r>
    </w:p>
    <w:p w:rsidR="00000000" w:rsidDel="00000000" w:rsidP="00000000" w:rsidRDefault="00000000" w:rsidRPr="00000000" w14:paraId="00000250">
      <w:pPr>
        <w:rPr/>
      </w:pPr>
      <w:r w:rsidDel="00000000" w:rsidR="00000000" w:rsidRPr="00000000">
        <w:rPr>
          <w:rtl w:val="0"/>
        </w:rPr>
        <w:t xml:space="preserve">Please provide any additional technical information describing the proposed design for this service.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6">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-195261</wp:posOffset>
                </wp:positionH>
                <wp:positionV relativeFrom="paragraph">
                  <wp:posOffset>203517</wp:posOffset>
                </wp:positionV>
                <wp:extent cx="492125" cy="426085"/>
                <wp:effectExtent b="0" l="0" r="0" t="0"/>
                <wp:wrapSquare wrapText="bothSides" distB="114300" distT="114300" distL="114300" distR="114300"/>
                <wp:docPr id="45" name=""/>
                <a:graphic>
                  <a:graphicData uri="http://schemas.microsoft.com/office/word/2010/wordprocessingShape">
                    <wps:wsp>
                      <wps:cNvSpPr/>
                      <wps:cNvPr id="14" name="Shape 14"/>
                      <wps:spPr>
                        <a:xfrm>
                          <a:off x="5104700" y="3571720"/>
                          <a:ext cx="482600" cy="41656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-195261</wp:posOffset>
                </wp:positionH>
                <wp:positionV relativeFrom="paragraph">
                  <wp:posOffset>203517</wp:posOffset>
                </wp:positionV>
                <wp:extent cx="492125" cy="426085"/>
                <wp:effectExtent b="0" l="0" r="0" t="0"/>
                <wp:wrapSquare wrapText="bothSides" distB="114300" distT="114300" distL="114300" distR="114300"/>
                <wp:docPr id="45" name="image17.png"/>
                <a:graphic>
                  <a:graphicData uri="http://schemas.openxmlformats.org/drawingml/2006/picture">
                    <pic:pic>
                      <pic:nvPicPr>
                        <pic:cNvPr id="0" name="image17.png"/>
                        <pic:cNvPicPr preferRelativeResize="0"/>
                      </pic:nvPicPr>
                      <pic:blipFill>
                        <a:blip r:embed="rId25"/>
                        <a:srcRect/>
                        <a:stretch>
                          <a:fillRect/>
                        </a:stretch>
                      </pic:blipFill>
                      <pic:spPr>
                        <a:xfrm>
                          <a:off x="0" y="0"/>
                          <a:ext cx="492125" cy="426085"/>
                        </a:xfrm>
                        <a:prstGeom prst="rect"/>
                        <a:ln/>
                      </pic:spPr>
                    </pic:pic>
                  </a:graphicData>
                </a:graphic>
              </wp:anchor>
            </w:drawing>
          </mc:Fallback>
        </mc:AlternateContent>
      </w:r>
    </w:p>
    <w:p w:rsidR="00000000" w:rsidDel="00000000" w:rsidP="00000000" w:rsidRDefault="00000000" w:rsidRPr="00000000" w14:paraId="00000257">
      <w:pPr>
        <w:rPr/>
      </w:pPr>
      <w:r w:rsidDel="00000000" w:rsidR="00000000" w:rsidRPr="00000000">
        <w:rPr>
          <w:rtl w:val="0"/>
        </w:rPr>
        <w:t xml:space="preserve">With an X in the box to the left, the respondent affirms that they have read, understand, and will comply with the information provided in Section 2.3: Service</w:t>
      </w:r>
      <w:r w:rsidDel="00000000" w:rsidR="00000000" w:rsidRPr="00000000">
        <w:rPr>
          <w:rtl w:val="0"/>
        </w:rPr>
        <w:t xml:space="preserve"> Group B: Dedicated Internet Access.</w:t>
      </w: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If the box above is not checked, please explain:</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pStyle w:val="Heading2"/>
        <w:ind w:left="0" w:firstLine="0"/>
        <w:rPr/>
      </w:pPr>
      <w:bookmarkStart w:colFirst="0" w:colLast="0" w:name="_heading=h.c4ps3dq7msus" w:id="82"/>
      <w:bookmarkEnd w:id="82"/>
      <w:r w:rsidDel="00000000" w:rsidR="00000000" w:rsidRPr="00000000">
        <w:br w:type="page"/>
      </w:r>
      <w:r w:rsidDel="00000000" w:rsidR="00000000" w:rsidRPr="00000000">
        <w:rPr>
          <w:rtl w:val="0"/>
        </w:rPr>
      </w:r>
    </w:p>
    <w:p w:rsidR="00000000" w:rsidDel="00000000" w:rsidP="00000000" w:rsidRDefault="00000000" w:rsidRPr="00000000" w14:paraId="00000263">
      <w:pPr>
        <w:pStyle w:val="Heading2"/>
        <w:numPr>
          <w:ilvl w:val="1"/>
          <w:numId w:val="12"/>
        </w:numPr>
        <w:ind w:left="846" w:hanging="576"/>
        <w:rPr/>
      </w:pPr>
      <w:bookmarkStart w:colFirst="0" w:colLast="0" w:name="_heading=h.vzzh237wqzd5" w:id="83"/>
      <w:bookmarkEnd w:id="83"/>
      <w:r w:rsidDel="00000000" w:rsidR="00000000" w:rsidRPr="00000000">
        <w:rPr>
          <w:rtl w:val="0"/>
        </w:rPr>
        <w:t xml:space="preserve">Service Group C: Intra-District WAN Group</w:t>
      </w:r>
    </w:p>
    <w:p w:rsidR="00000000" w:rsidDel="00000000" w:rsidP="00000000" w:rsidRDefault="00000000" w:rsidRPr="00000000" w14:paraId="00000264">
      <w:pPr>
        <w:rPr/>
      </w:pPr>
      <w:bookmarkStart w:colFirst="0" w:colLast="0" w:name="_heading=h.8navuirqjsef" w:id="84"/>
      <w:bookmarkEnd w:id="84"/>
      <w:r w:rsidDel="00000000" w:rsidR="00000000" w:rsidRPr="00000000">
        <w:rPr>
          <w:rtl w:val="0"/>
        </w:rPr>
        <w:t xml:space="preserve">Intra-District WAN Group C is for PEOs that seek to purchase a building-to-building WAN connection. Each PEO is a separate customer for the services bid in Service Group C and will review, evaluate, and decide whether to award a contract.  The individual PEO will be the signatory of a contract for that PEO’s building-to-building WAN connections.</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Providers may propose services to any or all of the PEO groups in Service Group C. However, providers are required to offer services to all individual schools within a given PEO grouping.</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pStyle w:val="Heading4"/>
        <w:numPr>
          <w:ilvl w:val="2"/>
          <w:numId w:val="12"/>
        </w:numPr>
        <w:ind w:left="2340" w:hanging="720"/>
        <w:rPr/>
      </w:pPr>
      <w:bookmarkStart w:colFirst="0" w:colLast="0" w:name="_heading=h.9ick86z1101a" w:id="85"/>
      <w:bookmarkEnd w:id="85"/>
      <w:r w:rsidDel="00000000" w:rsidR="00000000" w:rsidRPr="00000000">
        <w:rPr>
          <w:rtl w:val="0"/>
        </w:rPr>
        <w:t xml:space="preserve">Statement of Intent</w:t>
      </w:r>
    </w:p>
    <w:p w:rsidR="00000000" w:rsidDel="00000000" w:rsidP="00000000" w:rsidRDefault="00000000" w:rsidRPr="00000000" w14:paraId="00000269">
      <w:pPr>
        <w:rPr/>
      </w:pPr>
      <w:r w:rsidDel="00000000" w:rsidR="00000000" w:rsidRPr="00000000">
        <w:rPr>
          <w:rtl w:val="0"/>
        </w:rPr>
        <w:t xml:space="preserve">PEOs listed in this Service Group seek to extend inter-district regional WAN benefits to schools within their own intra-district WAN, distributing affordable, high-bandwidth Internet access from the district Hub-Site to multiple locations.</w:t>
      </w:r>
    </w:p>
    <w:p w:rsidR="00000000" w:rsidDel="00000000" w:rsidP="00000000" w:rsidRDefault="00000000" w:rsidRPr="00000000" w14:paraId="0000026A">
      <w:pPr>
        <w:pStyle w:val="Heading4"/>
        <w:numPr>
          <w:ilvl w:val="2"/>
          <w:numId w:val="12"/>
        </w:numPr>
        <w:ind w:left="2340" w:hanging="720"/>
        <w:rPr/>
      </w:pPr>
      <w:bookmarkStart w:colFirst="0" w:colLast="0" w:name="_heading=h.1jxu55x9w126" w:id="86"/>
      <w:bookmarkEnd w:id="86"/>
      <w:r w:rsidDel="00000000" w:rsidR="00000000" w:rsidRPr="00000000">
        <w:rPr>
          <w:rtl w:val="0"/>
        </w:rPr>
        <w:t xml:space="preserve">Type of Service</w:t>
      </w:r>
    </w:p>
    <w:p w:rsidR="00000000" w:rsidDel="00000000" w:rsidP="00000000" w:rsidRDefault="00000000" w:rsidRPr="00000000" w14:paraId="0000026B">
      <w:pPr>
        <w:rPr/>
      </w:pPr>
      <w:r w:rsidDel="00000000" w:rsidR="00000000" w:rsidRPr="00000000">
        <w:rPr>
          <w:rtl w:val="0"/>
        </w:rPr>
        <w:t xml:space="preserve">A typical network topology for Intra-District WAN schools is shown in Figure 2. The district Hub-Site receives Internet access from the regional WAN and distributes the Internet and other digital information to the other schools on its network. Respondents also may propose a cloud-based design or any alternative that meets the Buyers’ intent. In responding, providers should:  </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network topology proposed and the type of design for each regional WAN proposed.</w:t>
      </w:r>
    </w:p>
    <w:p w:rsidR="00000000" w:rsidDel="00000000" w:rsidP="00000000" w:rsidRDefault="00000000" w:rsidRPr="00000000" w14:paraId="0000026E">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type of service for each school-by-school in Attachment 1, Tab C, Column R.</w:t>
      </w:r>
    </w:p>
    <w:p w:rsidR="00000000" w:rsidDel="00000000" w:rsidP="00000000" w:rsidRDefault="00000000" w:rsidRPr="00000000" w14:paraId="0000026F">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a network diagram that depicts each intra-district WAN design.</w:t>
      </w:r>
    </w:p>
    <w:p w:rsidR="00000000" w:rsidDel="00000000" w:rsidP="00000000" w:rsidRDefault="00000000" w:rsidRPr="00000000" w14:paraId="00000270">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any additional information required to accurately explain the nature, topology, and technical specifications of each intra-district WAN offered for consideration.</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1447800</wp:posOffset>
                </wp:positionH>
                <wp:positionV relativeFrom="paragraph">
                  <wp:posOffset>455295</wp:posOffset>
                </wp:positionV>
                <wp:extent cx="2628900" cy="346075"/>
                <wp:effectExtent b="0" l="0" r="0" t="0"/>
                <wp:wrapTopAndBottom distB="45720" distT="45720"/>
                <wp:docPr id="39" name=""/>
                <a:graphic>
                  <a:graphicData uri="http://schemas.microsoft.com/office/word/2010/wordprocessingShape">
                    <wps:wsp>
                      <wps:cNvSpPr/>
                      <wps:cNvPr id="8" name="Shape 8"/>
                      <wps:spPr>
                        <a:xfrm>
                          <a:off x="4036313" y="3611725"/>
                          <a:ext cx="2619375" cy="3365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mbria" w:cs="Cambria" w:eastAsia="Cambria" w:hAnsi="Cambria"/>
                                <w:b w:val="1"/>
                                <w:i w:val="0"/>
                                <w:smallCaps w:val="0"/>
                                <w:strike w:val="0"/>
                                <w:color w:val="000000"/>
                                <w:sz w:val="22"/>
                                <w:vertAlign w:val="baseline"/>
                              </w:rPr>
                              <w:t xml:space="preserve">Figure 2. Intra-District WAN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1447800</wp:posOffset>
                </wp:positionH>
                <wp:positionV relativeFrom="paragraph">
                  <wp:posOffset>455295</wp:posOffset>
                </wp:positionV>
                <wp:extent cx="2628900" cy="346075"/>
                <wp:effectExtent b="0" l="0" r="0" t="0"/>
                <wp:wrapTopAndBottom distB="45720" distT="45720"/>
                <wp:docPr id="39"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2628900" cy="346075"/>
                        </a:xfrm>
                        <a:prstGeom prst="rect"/>
                        <a:ln/>
                      </pic:spPr>
                    </pic:pic>
                  </a:graphicData>
                </a:graphic>
              </wp:anchor>
            </w:drawing>
          </mc:Fallback>
        </mc:AlternateConten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120" w:lineRule="auto"/>
        <w:ind w:left="720" w:hanging="360"/>
        <w:jc w:val="center"/>
        <w:rPr/>
      </w:pPr>
      <w:r w:rsidDel="00000000" w:rsidR="00000000" w:rsidRPr="00000000">
        <w:rPr/>
        <w:drawing>
          <wp:inline distB="114300" distT="114300" distL="114300" distR="114300">
            <wp:extent cx="2800350" cy="2047875"/>
            <wp:effectExtent b="0" l="0" r="0" t="0"/>
            <wp:docPr id="50"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2800350"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pStyle w:val="Heading4"/>
        <w:numPr>
          <w:ilvl w:val="2"/>
          <w:numId w:val="12"/>
        </w:numPr>
        <w:ind w:left="2340" w:hanging="720"/>
        <w:rPr/>
      </w:pPr>
      <w:bookmarkStart w:colFirst="0" w:colLast="0" w:name="_heading=h.r2g6s7yi8l0c" w:id="87"/>
      <w:bookmarkEnd w:id="87"/>
      <w:r w:rsidDel="00000000" w:rsidR="00000000" w:rsidRPr="00000000">
        <w:rPr>
          <w:rtl w:val="0"/>
        </w:rPr>
        <w:t xml:space="preserve">Performance Standards</w:t>
      </w:r>
    </w:p>
    <w:p w:rsidR="00000000" w:rsidDel="00000000" w:rsidP="00000000" w:rsidRDefault="00000000" w:rsidRPr="00000000" w14:paraId="00000273">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technical information on the quality of service (QoS) support included in your solution, along with other available QoS options.  Identify any associated costs with such options.</w:t>
      </w:r>
    </w:p>
    <w:p w:rsidR="00000000" w:rsidDel="00000000" w:rsidP="00000000" w:rsidRDefault="00000000" w:rsidRPr="00000000" w14:paraId="00000274">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specific technical parameters that describe WAN performance and functionality:</w:t>
      </w:r>
    </w:p>
    <w:p w:rsidR="00000000" w:rsidDel="00000000" w:rsidP="00000000" w:rsidRDefault="00000000" w:rsidRPr="00000000" w14:paraId="00000275">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service availability standards.  Identify whether the proposed WAN can support a targeted goal of 99.9 percent uptime for all services to all schools.</w:t>
      </w:r>
    </w:p>
    <w:p w:rsidR="00000000" w:rsidDel="00000000" w:rsidP="00000000" w:rsidRDefault="00000000" w:rsidRPr="00000000" w14:paraId="00000276">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latency standards. Identify whether the proposed WAN can support a targeted goal of 25 milliseconds or less latency per circuit.</w:t>
      </w:r>
    </w:p>
    <w:p w:rsidR="00000000" w:rsidDel="00000000" w:rsidP="00000000" w:rsidRDefault="00000000" w:rsidRPr="00000000" w14:paraId="00000277">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throughput standards. Identify whether the proposed WAN can support a targeted goal of 90 percent or greater guaranteed bandwidth throughput.</w:t>
      </w:r>
    </w:p>
    <w:p w:rsidR="00000000" w:rsidDel="00000000" w:rsidP="00000000" w:rsidRDefault="00000000" w:rsidRPr="00000000" w14:paraId="00000278">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network jitter standards, as applicable. Determine whether the proposed WAN can support a targeted end-to-end jitter of less than 2 milliseconds per circuit.</w:t>
      </w:r>
    </w:p>
    <w:p w:rsidR="00000000" w:rsidDel="00000000" w:rsidP="00000000" w:rsidRDefault="00000000" w:rsidRPr="00000000" w14:paraId="00000279">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Describe packet transmission standards. Identify whether the proposed WAN can support a targeted goal of less than 0.1 percent end-to-end packet loss.</w:t>
      </w:r>
    </w:p>
    <w:p w:rsidR="00000000" w:rsidDel="00000000" w:rsidP="00000000" w:rsidRDefault="00000000" w:rsidRPr="00000000" w14:paraId="0000027A">
      <w:pPr>
        <w:pStyle w:val="Heading4"/>
        <w:numPr>
          <w:ilvl w:val="2"/>
          <w:numId w:val="12"/>
        </w:numPr>
        <w:ind w:left="2340" w:hanging="720"/>
        <w:rPr/>
      </w:pPr>
      <w:bookmarkStart w:colFirst="0" w:colLast="0" w:name="_heading=h.wzcfe31osrx5" w:id="88"/>
      <w:bookmarkEnd w:id="88"/>
      <w:r w:rsidDel="00000000" w:rsidR="00000000" w:rsidRPr="00000000">
        <w:rPr>
          <w:rtl w:val="0"/>
        </w:rPr>
        <w:t xml:space="preserve">Bandwidth Allocation</w:t>
      </w:r>
    </w:p>
    <w:p w:rsidR="00000000" w:rsidDel="00000000" w:rsidP="00000000" w:rsidRDefault="00000000" w:rsidRPr="00000000" w14:paraId="0000027B">
      <w:pPr>
        <w:rPr/>
      </w:pPr>
      <w:r w:rsidDel="00000000" w:rsidR="00000000" w:rsidRPr="00000000">
        <w:rPr>
          <w:rtl w:val="0"/>
        </w:rPr>
        <w:t xml:space="preserve">For the Base Proposal, schools in Service Group C seek the intra-district WAN transport bandwidth identified in Attachment 1, Tab C, Column S from the designated building to the designated district Hub-Site. In addition, the buyers seek scalable services that provide additional bandwidth increments to schools during the initial term of service and the extension period as specified in the price template, Attachment 1, Tab C.</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120" w:lineRule="auto"/>
        <w:rPr/>
      </w:pPr>
      <w:r w:rsidDel="00000000" w:rsidR="00000000" w:rsidRPr="00000000">
        <w:rPr>
          <w:rtl w:val="0"/>
        </w:rPr>
        <w:t xml:space="preserve">Please note that this RFP specifies a minimum and maximum bandwidth for intra-district WAN services. In accordance with E-Rate requirements, proposals and associated contracts must include pricing for scalability and expansion that may occur over the contract term (including any voluntary extension terms). Requested increments are as follows:</w:t>
      </w:r>
    </w:p>
    <w:p w:rsidR="00000000" w:rsidDel="00000000" w:rsidP="00000000" w:rsidRDefault="00000000" w:rsidRPr="00000000" w14:paraId="0000027E">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1,000 Mbps per hub-site</w:t>
      </w:r>
    </w:p>
    <w:p w:rsidR="00000000" w:rsidDel="00000000" w:rsidP="00000000" w:rsidRDefault="00000000" w:rsidRPr="00000000" w14:paraId="0000027F">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10,000 Mbps per hub-site</w:t>
      </w:r>
    </w:p>
    <w:p w:rsidR="00000000" w:rsidDel="00000000" w:rsidP="00000000" w:rsidRDefault="00000000" w:rsidRPr="00000000" w14:paraId="00000280">
      <w:pPr>
        <w:numPr>
          <w:ilvl w:val="0"/>
          <w:numId w:val="14"/>
        </w:numPr>
        <w:pBdr>
          <w:top w:space="0" w:sz="0" w:val="nil"/>
          <w:left w:space="0" w:sz="0" w:val="nil"/>
          <w:bottom w:space="0" w:sz="0" w:val="nil"/>
          <w:right w:space="0" w:sz="0" w:val="nil"/>
          <w:between w:space="0" w:sz="0" w:val="nil"/>
        </w:pBdr>
        <w:spacing w:after="120" w:lineRule="auto"/>
        <w:ind w:left="720" w:hanging="360"/>
        <w:rPr>
          <w:u w:val="none"/>
        </w:rPr>
      </w:pPr>
      <w:r w:rsidDel="00000000" w:rsidR="00000000" w:rsidRPr="00000000">
        <w:rPr>
          <w:rtl w:val="0"/>
        </w:rPr>
        <w:t xml:space="preserve">40,000 Mbps per hub-site</w:t>
      </w:r>
    </w:p>
    <w:p w:rsidR="00000000" w:rsidDel="00000000" w:rsidP="00000000" w:rsidRDefault="00000000" w:rsidRPr="00000000" w14:paraId="00000281">
      <w:pPr>
        <w:rPr/>
      </w:pPr>
      <w:r w:rsidDel="00000000" w:rsidR="00000000" w:rsidRPr="00000000">
        <w:rPr>
          <w:rtl w:val="0"/>
        </w:rPr>
        <w:t xml:space="preserve">Prices for these increments shall be outlined in the spreadsheet in Attachment 1 or shall be included in the narrative proposal in response to this subsection.</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numPr>
          <w:ilvl w:val="0"/>
          <w:numId w:val="14"/>
        </w:numPr>
        <w:spacing w:after="120" w:lineRule="auto"/>
        <w:ind w:left="720" w:hanging="360"/>
        <w:rPr/>
      </w:pPr>
      <w:r w:rsidDel="00000000" w:rsidR="00000000" w:rsidRPr="00000000">
        <w:rPr>
          <w:rtl w:val="0"/>
        </w:rPr>
        <w:t xml:space="preserve">Describe the bandwidth increments that your company can offer to schools besides those described above.</w:t>
      </w:r>
    </w:p>
    <w:p w:rsidR="00000000" w:rsidDel="00000000" w:rsidP="00000000" w:rsidRDefault="00000000" w:rsidRPr="00000000" w14:paraId="00000284">
      <w:pPr>
        <w:numPr>
          <w:ilvl w:val="0"/>
          <w:numId w:val="14"/>
        </w:numPr>
        <w:spacing w:after="120" w:lineRule="auto"/>
        <w:ind w:left="720" w:hanging="360"/>
        <w:rPr/>
      </w:pPr>
      <w:r w:rsidDel="00000000" w:rsidR="00000000" w:rsidRPr="00000000">
        <w:rPr>
          <w:rtl w:val="0"/>
        </w:rPr>
        <w:t xml:space="preserve">Describe the scalability of the proposed offerings to support increased bandwidth requirements in future years. </w:t>
      </w:r>
    </w:p>
    <w:p w:rsidR="00000000" w:rsidDel="00000000" w:rsidP="00000000" w:rsidRDefault="00000000" w:rsidRPr="00000000" w14:paraId="00000285">
      <w:pPr>
        <w:pStyle w:val="Heading4"/>
        <w:numPr>
          <w:ilvl w:val="2"/>
          <w:numId w:val="12"/>
        </w:numPr>
        <w:ind w:left="2340" w:hanging="720"/>
        <w:rPr/>
      </w:pPr>
      <w:bookmarkStart w:colFirst="0" w:colLast="0" w:name="_heading=h.irelce2i3wd7" w:id="89"/>
      <w:bookmarkEnd w:id="89"/>
      <w:r w:rsidDel="00000000" w:rsidR="00000000" w:rsidRPr="00000000">
        <w:rPr>
          <w:rtl w:val="0"/>
        </w:rPr>
        <w:t xml:space="preserve">Transmission Facilities</w:t>
      </w:r>
    </w:p>
    <w:p w:rsidR="00000000" w:rsidDel="00000000" w:rsidP="00000000" w:rsidRDefault="00000000" w:rsidRPr="00000000" w14:paraId="00000286">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transport medium used to deliver intra-district WAN services to each customer’s location. </w:t>
      </w:r>
    </w:p>
    <w:p w:rsidR="00000000" w:rsidDel="00000000" w:rsidP="00000000" w:rsidRDefault="00000000" w:rsidRPr="00000000" w14:paraId="00000287">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transport medium for each school in Attachment 1, Tab C, Column U.</w:t>
      </w:r>
    </w:p>
    <w:p w:rsidR="00000000" w:rsidDel="00000000" w:rsidP="00000000" w:rsidRDefault="00000000" w:rsidRPr="00000000" w14:paraId="00000288">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whether transport facilities are owned or leased by the service provider.</w:t>
      </w:r>
    </w:p>
    <w:p w:rsidR="00000000" w:rsidDel="00000000" w:rsidP="00000000" w:rsidRDefault="00000000" w:rsidRPr="00000000" w14:paraId="00000289">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Provide details about transmission facilities ownership school-by-school in Attachment 1, Tab C, Column V.</w:t>
      </w:r>
    </w:p>
    <w:p w:rsidR="00000000" w:rsidDel="00000000" w:rsidP="00000000" w:rsidRDefault="00000000" w:rsidRPr="00000000" w14:paraId="0000028A">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The transport medium may be leased lit fiber, leased dark fiber, or some other technology.  If the proposal is for a transport medium other than fiber, information on the technology's reliability must be submitted with the proposal.</w:t>
      </w:r>
    </w:p>
    <w:p w:rsidR="00000000" w:rsidDel="00000000" w:rsidP="00000000" w:rsidRDefault="00000000" w:rsidRPr="00000000" w14:paraId="0000028B">
      <w:pPr>
        <w:pStyle w:val="Heading4"/>
        <w:numPr>
          <w:ilvl w:val="2"/>
          <w:numId w:val="12"/>
        </w:numPr>
        <w:ind w:left="2340" w:hanging="720"/>
        <w:rPr/>
      </w:pPr>
      <w:bookmarkStart w:colFirst="0" w:colLast="0" w:name="_heading=h.qmbflpxxg5id" w:id="90"/>
      <w:bookmarkEnd w:id="90"/>
      <w:r w:rsidDel="00000000" w:rsidR="00000000" w:rsidRPr="00000000">
        <w:rPr>
          <w:rtl w:val="0"/>
        </w:rPr>
        <w:t xml:space="preserve">Networking Equipment</w:t>
      </w:r>
    </w:p>
    <w:p w:rsidR="00000000" w:rsidDel="00000000" w:rsidP="00000000" w:rsidRDefault="00000000" w:rsidRPr="00000000" w14:paraId="0000028C">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equipment that will be placed at each customer’s location to deliver the service. Include the type of equipment (e.g., switch, router), manufacturer, make, and model. Be specific, as the equipment may be a differentiating factor among competing proposals.</w:t>
      </w:r>
    </w:p>
    <w:p w:rsidR="00000000" w:rsidDel="00000000" w:rsidP="00000000" w:rsidRDefault="00000000" w:rsidRPr="00000000" w14:paraId="0000028D">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Identify the specific equipment to be deployed on-site to each school in Attachment 1, Tab C, Column W.</w:t>
      </w:r>
    </w:p>
    <w:p w:rsidR="00000000" w:rsidDel="00000000" w:rsidP="00000000" w:rsidRDefault="00000000" w:rsidRPr="00000000" w14:paraId="0000028E">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Verify that all equipment will be owned by the service provider and not the school.</w:t>
      </w:r>
    </w:p>
    <w:p w:rsidR="00000000" w:rsidDel="00000000" w:rsidP="00000000" w:rsidRDefault="00000000" w:rsidRPr="00000000" w14:paraId="0000028F">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Verify that the service provider shall maintain the equipment and not the school.</w:t>
      </w:r>
    </w:p>
    <w:p w:rsidR="00000000" w:rsidDel="00000000" w:rsidP="00000000" w:rsidRDefault="00000000" w:rsidRPr="00000000" w14:paraId="00000290">
      <w:pPr>
        <w:numPr>
          <w:ilvl w:val="1"/>
          <w:numId w:val="14"/>
        </w:numPr>
        <w:pBdr>
          <w:top w:space="0" w:sz="0" w:val="nil"/>
          <w:left w:space="0" w:sz="0" w:val="nil"/>
          <w:bottom w:space="0" w:sz="0" w:val="nil"/>
          <w:right w:space="0" w:sz="0" w:val="nil"/>
          <w:between w:space="0" w:sz="0" w:val="nil"/>
        </w:pBdr>
        <w:spacing w:after="120" w:lineRule="auto"/>
        <w:ind w:left="1440" w:hanging="360"/>
        <w:rPr/>
      </w:pPr>
      <w:r w:rsidDel="00000000" w:rsidR="00000000" w:rsidRPr="00000000">
        <w:rPr>
          <w:rtl w:val="0"/>
        </w:rPr>
        <w:t xml:space="preserve">Verify that the school will not have exclusive use of the equipment (e.g., the vendor has the ability to remotely “ping” or monitor the equipment).</w:t>
      </w:r>
    </w:p>
    <w:p w:rsidR="00000000" w:rsidDel="00000000" w:rsidP="00000000" w:rsidRDefault="00000000" w:rsidRPr="00000000" w14:paraId="00000291">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Identify what equipment (if any) the customer needs to have in order to receive the service.</w:t>
      </w:r>
    </w:p>
    <w:p w:rsidR="00000000" w:rsidDel="00000000" w:rsidP="00000000" w:rsidRDefault="00000000" w:rsidRPr="00000000" w14:paraId="00000292">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whether you are offering a Layer 2 switched solution or a Layer 3 routed solution. If you offer both options, describe the difference in customer equipment requirements, service features and benefits, and any additional costs. It is acceptable to propose multiple equipment offerings to provide schools with maximum choice. </w:t>
      </w:r>
    </w:p>
    <w:p w:rsidR="00000000" w:rsidDel="00000000" w:rsidP="00000000" w:rsidRDefault="00000000" w:rsidRPr="00000000" w14:paraId="00000293">
      <w:pPr>
        <w:pStyle w:val="Heading4"/>
        <w:numPr>
          <w:ilvl w:val="2"/>
          <w:numId w:val="12"/>
        </w:numPr>
        <w:ind w:left="2340" w:hanging="720"/>
        <w:rPr/>
      </w:pPr>
      <w:bookmarkStart w:colFirst="0" w:colLast="0" w:name="_heading=h.2bzjnli3uuvi" w:id="91"/>
      <w:bookmarkEnd w:id="91"/>
      <w:r w:rsidDel="00000000" w:rsidR="00000000" w:rsidRPr="00000000">
        <w:rPr>
          <w:rtl w:val="0"/>
        </w:rPr>
        <w:t xml:space="preserve">Term of Service</w:t>
      </w:r>
    </w:p>
    <w:p w:rsidR="00000000" w:rsidDel="00000000" w:rsidP="00000000" w:rsidRDefault="00000000" w:rsidRPr="00000000" w14:paraId="00000294">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Buyers in Service Group C seek a term specified in Attachment 1, Tab C, Column X for service to begin on the date specified in Column Y.</w:t>
      </w:r>
    </w:p>
    <w:p w:rsidR="00000000" w:rsidDel="00000000" w:rsidP="00000000" w:rsidRDefault="00000000" w:rsidRPr="00000000" w14:paraId="0000029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Buyers may seek annual renewals at their discretion for a full term of up to eight years.</w:t>
      </w:r>
    </w:p>
    <w:p w:rsidR="00000000" w:rsidDel="00000000" w:rsidP="00000000" w:rsidRDefault="00000000" w:rsidRPr="00000000" w14:paraId="00000296">
      <w:pPr>
        <w:pStyle w:val="Heading4"/>
        <w:numPr>
          <w:ilvl w:val="2"/>
          <w:numId w:val="12"/>
        </w:numPr>
        <w:ind w:left="2340" w:hanging="720"/>
        <w:rPr/>
      </w:pPr>
      <w:bookmarkStart w:colFirst="0" w:colLast="0" w:name="_heading=h.lxyztt8stw78" w:id="92"/>
      <w:bookmarkEnd w:id="92"/>
      <w:r w:rsidDel="00000000" w:rsidR="00000000" w:rsidRPr="00000000">
        <w:rPr>
          <w:rtl w:val="0"/>
        </w:rPr>
        <w:t xml:space="preserve">Additional Technical Information</w:t>
      </w:r>
    </w:p>
    <w:p w:rsidR="00000000" w:rsidDel="00000000" w:rsidP="00000000" w:rsidRDefault="00000000" w:rsidRPr="00000000" w14:paraId="00000297">
      <w:pPr>
        <w:rPr/>
      </w:pPr>
      <w:r w:rsidDel="00000000" w:rsidR="00000000" w:rsidRPr="00000000">
        <w:rPr>
          <w:rtl w:val="0"/>
        </w:rPr>
        <w:t xml:space="preserve">Please provide any additional technical information describing the proposed technical design for this Service Group.</w:t>
      </w:r>
    </w:p>
    <w:p w:rsidR="00000000" w:rsidDel="00000000" w:rsidP="00000000" w:rsidRDefault="00000000" w:rsidRPr="00000000" w14:paraId="00000298">
      <w:pPr>
        <w:pStyle w:val="Heading4"/>
        <w:numPr>
          <w:ilvl w:val="2"/>
          <w:numId w:val="12"/>
        </w:numPr>
        <w:ind w:left="2340" w:hanging="720"/>
        <w:rPr/>
      </w:pPr>
      <w:bookmarkStart w:colFirst="0" w:colLast="0" w:name="_heading=h.ibjsyrfa30im" w:id="93"/>
      <w:bookmarkEnd w:id="93"/>
      <w:r w:rsidDel="00000000" w:rsidR="00000000" w:rsidRPr="00000000">
        <w:rPr>
          <w:rtl w:val="0"/>
        </w:rPr>
        <w:t xml:space="preserve">Variations in Service</w:t>
      </w:r>
    </w:p>
    <w:p w:rsidR="00000000" w:rsidDel="00000000" w:rsidP="00000000" w:rsidRDefault="00000000" w:rsidRPr="00000000" w14:paraId="00000299">
      <w:pPr>
        <w:rPr/>
      </w:pPr>
      <w:r w:rsidDel="00000000" w:rsidR="00000000" w:rsidRPr="00000000">
        <w:rPr>
          <w:rtl w:val="0"/>
        </w:rPr>
        <w:t xml:space="preserve">Buyers in Service Group C seek the following proposal variations for intra-district WAN service: </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Intra-district Proposal 1 GB. (Attachment 1, Tab C.1) Propose services to all school locations in each district (if reasonable) for a term specified in Column X that begins on the date in Column Y. Providers will be evaluated on their ability to provide services to all schools within a district. However, providers may omit certain schools if including them would make the proposal cost-prohibitive.</w:t>
      </w:r>
    </w:p>
    <w:p w:rsidR="00000000" w:rsidDel="00000000" w:rsidP="00000000" w:rsidRDefault="00000000" w:rsidRPr="00000000" w14:paraId="0000029C">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Intra-district Proposal 10 GB. (Attachment 1, Tab C.2) Propose services to all school locations in each district (if reasonable) for a term specified in Column X that begins on the date in Column Y. Providers will be evaluated on their ability to provide services to all schools within a district. However, providers may omit certain schools if including them would make the proposal cost-prohibitive.</w:t>
      </w:r>
    </w:p>
    <w:p w:rsidR="00000000" w:rsidDel="00000000" w:rsidP="00000000" w:rsidRDefault="00000000" w:rsidRPr="00000000" w14:paraId="0000029D">
      <w:pPr>
        <w:numPr>
          <w:ilvl w:val="0"/>
          <w:numId w:val="14"/>
        </w:numPr>
        <w:pBdr>
          <w:top w:space="0" w:sz="0" w:val="nil"/>
          <w:left w:space="0" w:sz="0" w:val="nil"/>
          <w:bottom w:space="0" w:sz="0" w:val="nil"/>
          <w:right w:space="0" w:sz="0" w:val="nil"/>
          <w:between w:space="0" w:sz="0" w:val="nil"/>
        </w:pBdr>
        <w:spacing w:after="120" w:lineRule="auto"/>
        <w:ind w:left="720" w:hanging="360"/>
        <w:rPr>
          <w:u w:val="none"/>
        </w:rPr>
      </w:pPr>
      <w:r w:rsidDel="00000000" w:rsidR="00000000" w:rsidRPr="00000000">
        <w:rPr>
          <w:rtl w:val="0"/>
        </w:rPr>
        <w:t xml:space="preserve">Intra-district Proposal 40 GB. (Attachment 1, Tab C.3) Propose services to all school locations in each district (if reasonable) for a term specified in Column X that begins on the date in Column Y. Providers will be evaluated on their ability to provide services to all schools within a district. However, providers may omit certain schools if including them would make the proposal cost-prohibitive.</w:t>
      </w:r>
    </w:p>
    <w:p w:rsidR="00000000" w:rsidDel="00000000" w:rsidP="00000000" w:rsidRDefault="00000000" w:rsidRPr="00000000" w14:paraId="0000029E">
      <w:pPr>
        <w:numPr>
          <w:ilvl w:val="0"/>
          <w:numId w:val="1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Intradistrict Alternate Proposal. (Attachment 1, Tab C.4) Provide any variations that meet the Buyers’ intent, including but not limited to dark fiber to all or some Hub-Site locations.  Dark fiber service proposals must indicate whether the maintenance of the dark fiber facilities is included in the base monthly price or is an additional cost.  If an additional cost, a column in Attachment 1, Tab C. 4, shall be added to include the monthly maintenance cost of dark fiber facilities.</w:t>
      </w:r>
    </w:p>
    <w:p w:rsidR="00000000" w:rsidDel="00000000" w:rsidP="00000000" w:rsidRDefault="00000000" w:rsidRPr="00000000" w14:paraId="0000029F">
      <w:pPr>
        <w:pStyle w:val="Heading5"/>
        <w:rPr/>
      </w:pPr>
      <w:bookmarkStart w:colFirst="0" w:colLast="0" w:name="_heading=h.ueri3iqen51e" w:id="94"/>
      <w:bookmarkEnd w:id="94"/>
      <w:r w:rsidDel="00000000" w:rsidR="00000000" w:rsidRPr="00000000">
        <w:rPr>
          <w:rtl w:val="0"/>
        </w:rPr>
        <w:t xml:space="preserve">2.4.9.1 Dark Fiber</w:t>
      </w:r>
    </w:p>
    <w:p w:rsidR="00000000" w:rsidDel="00000000" w:rsidP="00000000" w:rsidRDefault="00000000" w:rsidRPr="00000000" w14:paraId="000002A0">
      <w:pPr>
        <w:spacing w:after="120" w:lineRule="auto"/>
        <w:rPr/>
      </w:pPr>
      <w:bookmarkStart w:colFirst="0" w:colLast="0" w:name="_heading=h.8qzk3ltf1ryv" w:id="57"/>
      <w:bookmarkEnd w:id="57"/>
      <w:r w:rsidDel="00000000" w:rsidR="00000000" w:rsidRPr="00000000">
        <w:rPr>
          <w:rtl w:val="0"/>
        </w:rPr>
        <w:t xml:space="preserve">For all proposals that include leased dark fiber, the Bidder shall separately identify and price each of the following cost components. Failure to provide separate pricing may result in the proposal being determined non-responsive or may require clarification during the evaluation process.</w:t>
      </w:r>
    </w:p>
    <w:p w:rsidR="00000000" w:rsidDel="00000000" w:rsidP="00000000" w:rsidRDefault="00000000" w:rsidRPr="00000000" w14:paraId="000002A1">
      <w:pPr>
        <w:spacing w:after="120" w:lineRule="auto"/>
        <w:rPr>
          <w:b w:val="1"/>
          <w:bCs w:val="1"/>
        </w:rPr>
      </w:pPr>
      <w:bookmarkStart w:colFirst="0" w:colLast="0" w:name="_heading=h.k5vsl0wuhehm" w:id="58"/>
      <w:bookmarkEnd w:id="58"/>
      <w:r w:rsidDel="00000000" w:rsidR="00000000" w:rsidRPr="00000000">
        <w:rPr>
          <w:b w:val="1"/>
          <w:bCs w:val="1"/>
          <w:rtl w:val="0"/>
        </w:rPr>
        <w:t xml:space="preserve">Special Construction</w:t>
      </w:r>
    </w:p>
    <w:p w:rsidR="00000000" w:rsidDel="00000000" w:rsidP="00000000" w:rsidRDefault="00000000" w:rsidRPr="00000000" w14:paraId="000002A2">
      <w:pPr>
        <w:spacing w:after="120" w:lineRule="auto"/>
        <w:rPr/>
      </w:pPr>
      <w:bookmarkStart w:colFirst="0" w:colLast="0" w:name="_heading=h.1i9hucwxy75r" w:id="59"/>
      <w:bookmarkEnd w:id="59"/>
      <w:r w:rsidDel="00000000" w:rsidR="00000000" w:rsidRPr="00000000">
        <w:rPr>
          <w:rtl w:val="0"/>
        </w:rPr>
        <w:t xml:space="preserve">If the proposed leased dark fiber solution requires special construction, the Bidder shall separately identify and itemize all applicable non-recurring special construction charges. Special construction costs shall not be combined with monthly recurring service charges.</w:t>
      </w:r>
    </w:p>
    <w:p w:rsidR="00000000" w:rsidDel="00000000" w:rsidP="00000000" w:rsidRDefault="00000000" w:rsidRPr="00000000" w14:paraId="000002A3">
      <w:pPr>
        <w:spacing w:after="120" w:lineRule="auto"/>
        <w:rPr>
          <w:b w:val="1"/>
          <w:bCs w:val="1"/>
        </w:rPr>
      </w:pPr>
      <w:bookmarkStart w:colFirst="0" w:colLast="0" w:name="_heading=h.v4mqwyieqwug" w:id="60"/>
      <w:bookmarkEnd w:id="60"/>
      <w:r w:rsidDel="00000000" w:rsidR="00000000" w:rsidRPr="00000000">
        <w:rPr>
          <w:b w:val="1"/>
          <w:bCs w:val="1"/>
          <w:rtl w:val="0"/>
        </w:rPr>
        <w:t xml:space="preserve">Network Equipment</w:t>
      </w:r>
    </w:p>
    <w:p w:rsidR="00000000" w:rsidDel="00000000" w:rsidP="00000000" w:rsidRDefault="00000000" w:rsidRPr="00000000" w14:paraId="000002A4">
      <w:pPr>
        <w:spacing w:after="120" w:lineRule="auto"/>
        <w:rPr/>
      </w:pPr>
      <w:bookmarkStart w:colFirst="0" w:colLast="0" w:name="_heading=h.3tblwow3z9ub" w:id="61"/>
      <w:bookmarkEnd w:id="61"/>
      <w:r w:rsidDel="00000000" w:rsidR="00000000" w:rsidRPr="00000000">
        <w:rPr>
          <w:rtl w:val="0"/>
        </w:rPr>
        <w:t xml:space="preserve">Consistent with E-Rate program requirements, the Bidder shall separately identify all network equipment required to light the leased dark fiber service.</w:t>
      </w:r>
    </w:p>
    <w:p w:rsidR="00000000" w:rsidDel="00000000" w:rsidP="00000000" w:rsidRDefault="00000000" w:rsidRPr="00000000" w14:paraId="000002A5">
      <w:pPr>
        <w:spacing w:after="120" w:lineRule="auto"/>
        <w:rPr/>
      </w:pPr>
      <w:bookmarkStart w:colFirst="0" w:colLast="0" w:name="_heading=h.tc9i3yzn9l8" w:id="62"/>
      <w:bookmarkEnd w:id="62"/>
      <w:r w:rsidDel="00000000" w:rsidR="00000000" w:rsidRPr="00000000">
        <w:rPr>
          <w:rtl w:val="0"/>
        </w:rPr>
        <w:t xml:space="preserve">For each item of equipment, the Bidder shall specify:</w:t>
      </w:r>
    </w:p>
    <w:p w:rsidR="00000000" w:rsidDel="00000000" w:rsidP="00000000" w:rsidRDefault="00000000" w:rsidRPr="00000000" w14:paraId="000002A6">
      <w:pPr>
        <w:numPr>
          <w:ilvl w:val="0"/>
          <w:numId w:val="26"/>
        </w:numPr>
        <w:spacing w:after="0" w:afterAutospacing="0" w:lineRule="auto"/>
        <w:ind w:left="720" w:hanging="360"/>
      </w:pPr>
      <w:bookmarkStart w:colFirst="0" w:colLast="0" w:name="_heading=h.kur6713h7314" w:id="63"/>
      <w:bookmarkEnd w:id="63"/>
      <w:r w:rsidDel="00000000" w:rsidR="00000000" w:rsidRPr="00000000">
        <w:rPr>
          <w:rtl w:val="0"/>
        </w:rPr>
        <w:t xml:space="preserve">Manufacturer</w:t>
      </w:r>
    </w:p>
    <w:p w:rsidR="00000000" w:rsidDel="00000000" w:rsidP="00000000" w:rsidRDefault="00000000" w:rsidRPr="00000000" w14:paraId="000002A7">
      <w:pPr>
        <w:numPr>
          <w:ilvl w:val="0"/>
          <w:numId w:val="26"/>
        </w:numPr>
        <w:spacing w:after="0" w:afterAutospacing="0" w:lineRule="auto"/>
        <w:ind w:left="720" w:hanging="360"/>
      </w:pPr>
      <w:bookmarkStart w:colFirst="0" w:colLast="0" w:name="_heading=h.m366i57kqc8i" w:id="64"/>
      <w:bookmarkEnd w:id="64"/>
      <w:r w:rsidDel="00000000" w:rsidR="00000000" w:rsidRPr="00000000">
        <w:rPr>
          <w:rtl w:val="0"/>
        </w:rPr>
        <w:t xml:space="preserve">Model number</w:t>
      </w:r>
    </w:p>
    <w:p w:rsidR="00000000" w:rsidDel="00000000" w:rsidP="00000000" w:rsidRDefault="00000000" w:rsidRPr="00000000" w14:paraId="000002A8">
      <w:pPr>
        <w:numPr>
          <w:ilvl w:val="0"/>
          <w:numId w:val="26"/>
        </w:numPr>
        <w:spacing w:after="0" w:afterAutospacing="0" w:lineRule="auto"/>
        <w:ind w:left="720" w:hanging="360"/>
      </w:pPr>
      <w:bookmarkStart w:colFirst="0" w:colLast="0" w:name="_heading=h.95sf4jwwnbmc" w:id="65"/>
      <w:bookmarkEnd w:id="65"/>
      <w:r w:rsidDel="00000000" w:rsidR="00000000" w:rsidRPr="00000000">
        <w:rPr>
          <w:rtl w:val="0"/>
        </w:rPr>
        <w:t xml:space="preserve">Quantity</w:t>
      </w:r>
    </w:p>
    <w:p w:rsidR="00000000" w:rsidDel="00000000" w:rsidP="00000000" w:rsidRDefault="00000000" w:rsidRPr="00000000" w14:paraId="000002A9">
      <w:pPr>
        <w:numPr>
          <w:ilvl w:val="0"/>
          <w:numId w:val="26"/>
        </w:numPr>
        <w:spacing w:after="0" w:afterAutospacing="0" w:lineRule="auto"/>
        <w:ind w:left="720" w:hanging="360"/>
      </w:pPr>
      <w:bookmarkStart w:colFirst="0" w:colLast="0" w:name="_heading=h.vumwf9i38buz" w:id="66"/>
      <w:bookmarkEnd w:id="66"/>
      <w:r w:rsidDel="00000000" w:rsidR="00000000" w:rsidRPr="00000000">
        <w:rPr>
          <w:rtl w:val="0"/>
        </w:rPr>
        <w:t xml:space="preserve">Whether the equipment is service provider-owned or customer-owned</w:t>
      </w:r>
    </w:p>
    <w:p w:rsidR="00000000" w:rsidDel="00000000" w:rsidP="00000000" w:rsidRDefault="00000000" w:rsidRPr="00000000" w14:paraId="000002AA">
      <w:pPr>
        <w:numPr>
          <w:ilvl w:val="0"/>
          <w:numId w:val="26"/>
        </w:numPr>
        <w:spacing w:after="0" w:afterAutospacing="0" w:lineRule="auto"/>
        <w:ind w:left="720" w:hanging="360"/>
      </w:pPr>
      <w:bookmarkStart w:colFirst="0" w:colLast="0" w:name="_heading=h.dlsimrm3aniv" w:id="67"/>
      <w:bookmarkEnd w:id="67"/>
      <w:r w:rsidDel="00000000" w:rsidR="00000000" w:rsidRPr="00000000">
        <w:rPr>
          <w:rtl w:val="0"/>
        </w:rPr>
        <w:t xml:space="preserve">Whether the equipment is included within the recurring leased service charge or billed separately</w:t>
      </w:r>
    </w:p>
    <w:p w:rsidR="00000000" w:rsidDel="00000000" w:rsidP="00000000" w:rsidRDefault="00000000" w:rsidRPr="00000000" w14:paraId="000002AB">
      <w:pPr>
        <w:numPr>
          <w:ilvl w:val="0"/>
          <w:numId w:val="26"/>
        </w:numPr>
        <w:spacing w:after="120" w:lineRule="auto"/>
        <w:ind w:left="720" w:hanging="360"/>
      </w:pPr>
      <w:bookmarkStart w:colFirst="0" w:colLast="0" w:name="_heading=h.xb2lw3obmd5r" w:id="68"/>
      <w:bookmarkEnd w:id="68"/>
      <w:r w:rsidDel="00000000" w:rsidR="00000000" w:rsidRPr="00000000">
        <w:rPr>
          <w:rtl w:val="0"/>
        </w:rPr>
        <w:t xml:space="preserve">Applicable monthly recurring and non-recurring costs</w:t>
      </w:r>
    </w:p>
    <w:p w:rsidR="00000000" w:rsidDel="00000000" w:rsidP="00000000" w:rsidRDefault="00000000" w:rsidRPr="00000000" w14:paraId="000002AC">
      <w:pPr>
        <w:spacing w:after="120" w:lineRule="auto"/>
        <w:rPr/>
      </w:pPr>
      <w:bookmarkStart w:colFirst="0" w:colLast="0" w:name="_heading=h.1lqmu45mwu16" w:id="69"/>
      <w:bookmarkEnd w:id="69"/>
      <w:r w:rsidDel="00000000" w:rsidR="00000000" w:rsidRPr="00000000">
        <w:rPr>
          <w:rtl w:val="0"/>
        </w:rPr>
        <w:t xml:space="preserve">If no network equipment is required beyond that included in the leased service, the Bidder shall clearly state so.</w:t>
      </w:r>
    </w:p>
    <w:p w:rsidR="00000000" w:rsidDel="00000000" w:rsidP="00000000" w:rsidRDefault="00000000" w:rsidRPr="00000000" w14:paraId="000002AD">
      <w:pPr>
        <w:spacing w:after="120" w:lineRule="auto"/>
        <w:rPr>
          <w:b w:val="1"/>
          <w:bCs w:val="1"/>
        </w:rPr>
      </w:pPr>
      <w:bookmarkStart w:colFirst="0" w:colLast="0" w:name="_heading=h.16bmipz1gcle" w:id="70"/>
      <w:bookmarkEnd w:id="70"/>
      <w:r w:rsidDel="00000000" w:rsidR="00000000" w:rsidRPr="00000000">
        <w:rPr>
          <w:b w:val="1"/>
          <w:bCs w:val="1"/>
          <w:rtl w:val="0"/>
        </w:rPr>
        <w:t xml:space="preserve">Maintenance and Operations</w:t>
      </w:r>
    </w:p>
    <w:p w:rsidR="00000000" w:rsidDel="00000000" w:rsidP="00000000" w:rsidRDefault="00000000" w:rsidRPr="00000000" w14:paraId="000002AE">
      <w:pPr>
        <w:spacing w:after="120" w:lineRule="auto"/>
        <w:rPr/>
      </w:pPr>
      <w:bookmarkStart w:colFirst="0" w:colLast="0" w:name="_heading=h.rb1wvw4kvq2t" w:id="71"/>
      <w:bookmarkEnd w:id="71"/>
      <w:r w:rsidDel="00000000" w:rsidR="00000000" w:rsidRPr="00000000">
        <w:rPr>
          <w:rtl w:val="0"/>
        </w:rPr>
        <w:t xml:space="preserve">The Bidder shall separately identify any recurring or non-recurring charges associated with maintenance and operation of the leased dark fiber facilities."</w:t>
      </w:r>
    </w:p>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120" w:lineRule="auto"/>
        <w:ind w:left="90" w:hanging="9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1">
      <w:pPr>
        <w:widowControl w:val="0"/>
        <w:ind w:left="1440" w:firstLine="0"/>
        <w:rPr/>
      </w:pPr>
      <w:r w:rsidDel="00000000" w:rsidR="00000000" w:rsidRPr="00000000">
        <w:rPr>
          <w:rtl w:val="0"/>
        </w:rPr>
        <w:t xml:space="preserve">With an X in the box to the left, the respondent affirms that they have read, understand, and will comply with the information provided within Section 2.4: </w:t>
      </w:r>
      <w:r w:rsidDel="00000000" w:rsidR="00000000" w:rsidRPr="00000000">
        <w:rPr>
          <w:rtl w:val="0"/>
        </w:rPr>
        <w:t xml:space="preserve">Service Group C: Intra-District WAN Group</w:t>
      </w:r>
      <w:r w:rsidDel="00000000" w:rsidR="00000000" w:rsidRPr="00000000">
        <w:rPr>
          <w:rtl w:val="0"/>
        </w:rPr>
        <w:t xml:space="preserv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58739</wp:posOffset>
                </wp:positionH>
                <wp:positionV relativeFrom="paragraph">
                  <wp:posOffset>43499</wp:posOffset>
                </wp:positionV>
                <wp:extent cx="492125" cy="426085"/>
                <wp:effectExtent b="0" l="0" r="0" t="0"/>
                <wp:wrapSquare wrapText="bothSides" distB="114300" distT="114300" distL="114300" distR="114300"/>
                <wp:docPr id="35" name=""/>
                <a:graphic>
                  <a:graphicData uri="http://schemas.microsoft.com/office/word/2010/wordprocessingShape">
                    <wps:wsp>
                      <wps:cNvSpPr/>
                      <wps:cNvPr id="4" name="Shape 4"/>
                      <wps:spPr>
                        <a:xfrm>
                          <a:off x="5104700" y="3571720"/>
                          <a:ext cx="482600" cy="41656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58739</wp:posOffset>
                </wp:positionH>
                <wp:positionV relativeFrom="paragraph">
                  <wp:posOffset>43499</wp:posOffset>
                </wp:positionV>
                <wp:extent cx="492125" cy="426085"/>
                <wp:effectExtent b="0" l="0" r="0" t="0"/>
                <wp:wrapSquare wrapText="bothSides" distB="114300" distT="114300" distL="114300" distR="114300"/>
                <wp:docPr id="35" name="image7.png"/>
                <a:graphic>
                  <a:graphicData uri="http://schemas.openxmlformats.org/drawingml/2006/picture">
                    <pic:pic>
                      <pic:nvPicPr>
                        <pic:cNvPr id="0" name="image7.png"/>
                        <pic:cNvPicPr preferRelativeResize="0"/>
                      </pic:nvPicPr>
                      <pic:blipFill>
                        <a:blip r:embed="rId25"/>
                        <a:srcRect/>
                        <a:stretch>
                          <a:fillRect/>
                        </a:stretch>
                      </pic:blipFill>
                      <pic:spPr>
                        <a:xfrm>
                          <a:off x="0" y="0"/>
                          <a:ext cx="492125" cy="426085"/>
                        </a:xfrm>
                        <a:prstGeom prst="rect"/>
                        <a:ln/>
                      </pic:spPr>
                    </pic:pic>
                  </a:graphicData>
                </a:graphic>
              </wp:anchor>
            </w:drawing>
          </mc:Fallback>
        </mc:AlternateContent>
      </w:r>
    </w:p>
    <w:p w:rsidR="00000000" w:rsidDel="00000000" w:rsidP="00000000" w:rsidRDefault="00000000" w:rsidRPr="00000000" w14:paraId="000002B2">
      <w:pPr>
        <w:widowControl w:val="0"/>
        <w:ind w:left="360" w:firstLine="0"/>
        <w:rPr/>
      </w:pPr>
      <w:r w:rsidDel="00000000" w:rsidR="00000000" w:rsidRPr="00000000">
        <w:rPr>
          <w:rtl w:val="0"/>
        </w:rPr>
      </w:r>
    </w:p>
    <w:p w:rsidR="00000000" w:rsidDel="00000000" w:rsidP="00000000" w:rsidRDefault="00000000" w:rsidRPr="00000000" w14:paraId="000002B3">
      <w:pPr>
        <w:widowControl w:val="0"/>
        <w:ind w:left="360" w:firstLine="0"/>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2B4">
      <w:pPr>
        <w:widowControl w:val="0"/>
        <w:ind w:left="360" w:firstLine="0"/>
        <w:rPr/>
      </w:pP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2BC">
      <w:pPr>
        <w:rPr/>
      </w:pPr>
      <w:r w:rsidDel="00000000" w:rsidR="00000000" w:rsidRPr="00000000">
        <w:br w:type="page"/>
      </w: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pStyle w:val="Heading2"/>
        <w:numPr>
          <w:ilvl w:val="1"/>
          <w:numId w:val="12"/>
        </w:numPr>
        <w:ind w:left="846" w:hanging="576"/>
        <w:rPr/>
      </w:pPr>
      <w:bookmarkStart w:colFirst="0" w:colLast="0" w:name="_heading=h.xpq7k6m6zt9t" w:id="95"/>
      <w:bookmarkEnd w:id="95"/>
      <w:r w:rsidDel="00000000" w:rsidR="00000000" w:rsidRPr="00000000">
        <w:rPr>
          <w:rtl w:val="0"/>
        </w:rPr>
        <w:t xml:space="preserve">Service Deployment</w:t>
      </w: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This section addresses the deployment of new services purchased through this RFP. It includes information about provider responsibilities, deployment planning, and testing procedures. It also creates a mechanism for schools to recover costs due to late or incomplete service installation. Provisions of this section apply to schools in all service categories unless otherwise noted.</w:t>
      </w:r>
    </w:p>
    <w:p w:rsidR="00000000" w:rsidDel="00000000" w:rsidP="00000000" w:rsidRDefault="00000000" w:rsidRPr="00000000" w14:paraId="000002C0">
      <w:pPr>
        <w:pStyle w:val="Heading4"/>
        <w:numPr>
          <w:ilvl w:val="2"/>
          <w:numId w:val="12"/>
        </w:numPr>
        <w:ind w:left="2340" w:hanging="720"/>
        <w:rPr/>
      </w:pPr>
      <w:bookmarkStart w:colFirst="0" w:colLast="0" w:name="_heading=h.j8bqn1o8na48" w:id="96"/>
      <w:bookmarkEnd w:id="96"/>
      <w:r w:rsidDel="00000000" w:rsidR="00000000" w:rsidRPr="00000000">
        <w:rPr>
          <w:rtl w:val="0"/>
        </w:rPr>
        <w:t xml:space="preserve">Communications</w:t>
      </w:r>
    </w:p>
    <w:p w:rsidR="00000000" w:rsidDel="00000000" w:rsidP="00000000" w:rsidRDefault="00000000" w:rsidRPr="00000000" w14:paraId="000002C1">
      <w:pPr>
        <w:rPr/>
      </w:pPr>
      <w:r w:rsidDel="00000000" w:rsidR="00000000" w:rsidRPr="00000000">
        <w:rPr>
          <w:rtl w:val="0"/>
        </w:rPr>
        <w:t xml:space="preserve">Each service provider must designate a single service point of contact (POC) for all matters related to the deployment of network services. In addition, each PEO will also designate a customer POC for the provider during the deployment stage. All deployment-related service communications will be initiated between the service POCs and customer POCs. </w:t>
      </w:r>
    </w:p>
    <w:p w:rsidR="00000000" w:rsidDel="00000000" w:rsidP="00000000" w:rsidRDefault="00000000" w:rsidRPr="00000000" w14:paraId="000002C2">
      <w:pPr>
        <w:pStyle w:val="Heading4"/>
        <w:numPr>
          <w:ilvl w:val="2"/>
          <w:numId w:val="12"/>
        </w:numPr>
        <w:ind w:left="2340" w:hanging="720"/>
        <w:rPr/>
      </w:pPr>
      <w:bookmarkStart w:colFirst="0" w:colLast="0" w:name="_heading=h.4okyow98prz4" w:id="97"/>
      <w:bookmarkEnd w:id="97"/>
      <w:r w:rsidDel="00000000" w:rsidR="00000000" w:rsidRPr="00000000">
        <w:rPr>
          <w:rtl w:val="0"/>
        </w:rPr>
        <w:t xml:space="preserve">Provider Responsibilities</w:t>
      </w:r>
    </w:p>
    <w:p w:rsidR="00000000" w:rsidDel="00000000" w:rsidP="00000000" w:rsidRDefault="00000000" w:rsidRPr="00000000" w14:paraId="000002C3">
      <w:pPr>
        <w:rPr/>
      </w:pPr>
      <w:r w:rsidDel="00000000" w:rsidR="00000000" w:rsidRPr="00000000">
        <w:rPr>
          <w:rtl w:val="0"/>
        </w:rPr>
        <w:t xml:space="preserve">Service providers must deliver end-to-end solutions that include all aspects of successful service installation, including but not limited to: planning and design; setup and configuration of on-premises networking equipment; installation of patch cords, equipment racks, circuits, innerduct and fiber extensions; coordination of permits, licenses, make-ready work, tower rentals, pole rentals and rights-of-way, installation of appurtenances and completion of all inspections. In every case, the provider must connect each circuit to the demarcation point inside the school building at the customer’s equipment. </w:t>
      </w:r>
    </w:p>
    <w:p w:rsidR="00000000" w:rsidDel="00000000" w:rsidP="00000000" w:rsidRDefault="00000000" w:rsidRPr="00000000" w14:paraId="000002C4">
      <w:pPr>
        <w:pStyle w:val="Heading5"/>
        <w:numPr>
          <w:ilvl w:val="3"/>
          <w:numId w:val="12"/>
        </w:numPr>
        <w:tabs>
          <w:tab w:val="left" w:leader="none" w:pos="1080"/>
        </w:tabs>
        <w:ind w:left="1584" w:hanging="864"/>
        <w:rPr/>
      </w:pPr>
      <w:bookmarkStart w:colFirst="0" w:colLast="0" w:name="_heading=h.mxp88ufnsalt" w:id="98"/>
      <w:bookmarkEnd w:id="98"/>
      <w:r w:rsidDel="00000000" w:rsidR="00000000" w:rsidRPr="00000000">
        <w:rPr>
          <w:rtl w:val="0"/>
        </w:rPr>
        <w:t xml:space="preserve">Removal of Debris</w:t>
      </w:r>
    </w:p>
    <w:p w:rsidR="00000000" w:rsidDel="00000000" w:rsidP="00000000" w:rsidRDefault="00000000" w:rsidRPr="00000000" w14:paraId="000002C5">
      <w:pPr>
        <w:rPr/>
      </w:pPr>
      <w:r w:rsidDel="00000000" w:rsidR="00000000" w:rsidRPr="00000000">
        <w:rPr>
          <w:rtl w:val="0"/>
        </w:rPr>
        <w:t xml:space="preserve">The provider shall remove any debris associated with the installation of new facilities and return the surrounding area to its previous condition. </w:t>
      </w:r>
    </w:p>
    <w:p w:rsidR="00000000" w:rsidDel="00000000" w:rsidP="00000000" w:rsidRDefault="00000000" w:rsidRPr="00000000" w14:paraId="000002C6">
      <w:pPr>
        <w:pStyle w:val="Heading5"/>
        <w:numPr>
          <w:ilvl w:val="3"/>
          <w:numId w:val="12"/>
        </w:numPr>
        <w:tabs>
          <w:tab w:val="left" w:leader="none" w:pos="1080"/>
        </w:tabs>
        <w:ind w:left="1584" w:hanging="864"/>
        <w:rPr/>
      </w:pPr>
      <w:bookmarkStart w:colFirst="0" w:colLast="0" w:name="_heading=h.4ltxgect5mzh" w:id="99"/>
      <w:bookmarkEnd w:id="99"/>
      <w:r w:rsidDel="00000000" w:rsidR="00000000" w:rsidRPr="00000000">
        <w:rPr>
          <w:rtl w:val="0"/>
        </w:rPr>
        <w:t xml:space="preserve">Impact on School Operations</w:t>
      </w:r>
    </w:p>
    <w:p w:rsidR="00000000" w:rsidDel="00000000" w:rsidP="00000000" w:rsidRDefault="00000000" w:rsidRPr="00000000" w14:paraId="000002C7">
      <w:pPr>
        <w:rPr/>
      </w:pPr>
      <w:r w:rsidDel="00000000" w:rsidR="00000000" w:rsidRPr="00000000">
        <w:rPr>
          <w:rtl w:val="0"/>
        </w:rPr>
        <w:t xml:space="preserve">Service installation work must be performed with minimal disruption to school operations. Network cutovers must be performed after normal school hours, on weekends, or during times coordinated with school officials.</w:t>
      </w:r>
      <w:r w:rsidDel="00000000" w:rsidR="00000000" w:rsidRPr="00000000">
        <w:rPr>
          <w:rtl w:val="0"/>
        </w:rPr>
        <w:t xml:space="preserve"> The service provider shall ensure all work areas are physically inaccessible to students and staff at all times. All tools, hazardous materials, and equipment must be securely stored and locked when unattended. The service provider is responsible for maintaining a safe, hazard-free work area on the property. </w:t>
      </w:r>
      <w:r w:rsidDel="00000000" w:rsidR="00000000" w:rsidRPr="00000000">
        <w:rPr>
          <w:rtl w:val="0"/>
        </w:rPr>
      </w:r>
    </w:p>
    <w:p w:rsidR="00000000" w:rsidDel="00000000" w:rsidP="00000000" w:rsidRDefault="00000000" w:rsidRPr="00000000" w14:paraId="000002C8">
      <w:pPr>
        <w:pStyle w:val="Heading5"/>
        <w:numPr>
          <w:ilvl w:val="3"/>
          <w:numId w:val="12"/>
        </w:numPr>
        <w:tabs>
          <w:tab w:val="left" w:leader="none" w:pos="1080"/>
        </w:tabs>
        <w:ind w:left="1584" w:hanging="864"/>
        <w:rPr/>
      </w:pPr>
      <w:bookmarkStart w:colFirst="0" w:colLast="0" w:name="_heading=h.tuj8rte605cw" w:id="100"/>
      <w:bookmarkEnd w:id="100"/>
      <w:r w:rsidDel="00000000" w:rsidR="00000000" w:rsidRPr="00000000">
        <w:rPr>
          <w:rtl w:val="0"/>
        </w:rPr>
        <w:t xml:space="preserve">Compliance with Codes</w:t>
      </w:r>
    </w:p>
    <w:p w:rsidR="00000000" w:rsidDel="00000000" w:rsidP="00000000" w:rsidRDefault="00000000" w:rsidRPr="00000000" w14:paraId="000002C9">
      <w:pPr>
        <w:rPr/>
      </w:pPr>
      <w:r w:rsidDel="00000000" w:rsidR="00000000" w:rsidRPr="00000000">
        <w:rPr>
          <w:rtl w:val="0"/>
        </w:rPr>
        <w:t xml:space="preserve">All inside and outside work shall be done in compliance with all local ordinances and in accordance with good standard practice as defined by the National Electrical Code (NEC) and the National Electrical Safety Code (NESC). The provider is required to employ best practices from industry authorities, such as the Telecommunications Industry Association/Electronic Industries Alliance (TIA/EIA) and the Building Industry Consulting Service International (BICSI), for installation.</w:t>
      </w:r>
    </w:p>
    <w:p w:rsidR="00000000" w:rsidDel="00000000" w:rsidP="00000000" w:rsidRDefault="00000000" w:rsidRPr="00000000" w14:paraId="000002CA">
      <w:pPr>
        <w:pStyle w:val="Heading5"/>
        <w:numPr>
          <w:ilvl w:val="3"/>
          <w:numId w:val="12"/>
        </w:numPr>
        <w:tabs>
          <w:tab w:val="left" w:leader="none" w:pos="1080"/>
        </w:tabs>
        <w:ind w:left="1584" w:hanging="864"/>
        <w:rPr/>
      </w:pPr>
      <w:bookmarkStart w:colFirst="0" w:colLast="0" w:name="_heading=h.1em78i9e5yd0" w:id="101"/>
      <w:bookmarkEnd w:id="101"/>
      <w:r w:rsidDel="00000000" w:rsidR="00000000" w:rsidRPr="00000000">
        <w:rPr>
          <w:rtl w:val="0"/>
        </w:rPr>
        <w:t xml:space="preserve">Special Requirements and Additional Costs</w:t>
      </w:r>
    </w:p>
    <w:p w:rsidR="00000000" w:rsidDel="00000000" w:rsidP="00000000" w:rsidRDefault="00000000" w:rsidRPr="00000000" w14:paraId="000002CB">
      <w:pPr>
        <w:rPr/>
      </w:pPr>
      <w:r w:rsidDel="00000000" w:rsidR="00000000" w:rsidRPr="00000000">
        <w:rPr>
          <w:rtl w:val="0"/>
        </w:rPr>
        <w:t xml:space="preserve">The provider must coordinate with school representatives to accommodate any special installation requirements. For example, providers cannot penetrate a school roof or dig an outside trench without prior coordination and permission from the school.</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If the provider identifies any special requirements that are non-typical to a standard installation and/or beyond the scope of the services sought, the provider must identify all such components and costs that are the responsibility of the Buyers and not the provider. Examples could include deploying new conduit, configuring customer equipment, establishing new electrical power sources, or installing new climate control systems. </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Unless specifically disclosed otherwise, the Buyers assume that all components and costs required to deploy new services are the provider's responsibility and are included in the provider’s proposal.</w:t>
      </w:r>
    </w:p>
    <w:p w:rsidR="00000000" w:rsidDel="00000000" w:rsidP="00000000" w:rsidRDefault="00000000" w:rsidRPr="00000000" w14:paraId="000002D0">
      <w:pPr>
        <w:pStyle w:val="Heading4"/>
        <w:numPr>
          <w:ilvl w:val="2"/>
          <w:numId w:val="12"/>
        </w:numPr>
        <w:ind w:left="2340" w:hanging="720"/>
        <w:rPr/>
      </w:pPr>
      <w:bookmarkStart w:colFirst="0" w:colLast="0" w:name="_heading=h.b85av8deqob4" w:id="102"/>
      <w:bookmarkEnd w:id="102"/>
      <w:r w:rsidDel="00000000" w:rsidR="00000000" w:rsidRPr="00000000">
        <w:rPr>
          <w:rtl w:val="0"/>
        </w:rPr>
        <w:t xml:space="preserve">Deployment Plan </w:t>
      </w:r>
    </w:p>
    <w:p w:rsidR="00000000" w:rsidDel="00000000" w:rsidP="00000000" w:rsidRDefault="00000000" w:rsidRPr="00000000" w14:paraId="000002D1">
      <w:pPr>
        <w:rPr/>
      </w:pPr>
      <w:r w:rsidDel="00000000" w:rsidR="00000000" w:rsidRPr="00000000">
        <w:rPr>
          <w:rtl w:val="0"/>
        </w:rPr>
        <w:t xml:space="preserve">Service providers must prepare a Deployment Plan for the installation of services at each school location. It must include interim milestones to track progress and allow for proactive identification of potential delays. The Deployment Plan should start at contract award and end at the Acceptance Date. The Acceptance Date is the date a service is ready for the customer to use after it has been installed, tested, and approved by the customer. Targeted Acceptance Dates in Attachment 1, Column Y of each Tab. </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In the Deployment Plan, service providers may adjust the Acceptance Date based on actual installation requirements. However, respondents will be evaluated on their ability to meet the targeted dates. In all cases, respondents are required to provide accurate deployment schedules even if the Acceptance Date must be adjusted accordingly. In other words, it is always better to advise the Buyers of likely delays early in the process so they can make adequate preparations.</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Deployment Plans as Attachment 2 of each proposed response.</w:t>
      </w:r>
    </w:p>
    <w:p w:rsidR="00000000" w:rsidDel="00000000" w:rsidP="00000000" w:rsidRDefault="00000000" w:rsidRPr="00000000" w14:paraId="000002D6">
      <w:pPr>
        <w:pStyle w:val="Heading5"/>
        <w:numPr>
          <w:ilvl w:val="3"/>
          <w:numId w:val="12"/>
        </w:numPr>
        <w:tabs>
          <w:tab w:val="left" w:leader="none" w:pos="1080"/>
        </w:tabs>
        <w:ind w:left="1584" w:hanging="864"/>
        <w:rPr/>
      </w:pPr>
      <w:bookmarkStart w:colFirst="0" w:colLast="0" w:name="_heading=h.c3tlxbqb1cg4" w:id="103"/>
      <w:bookmarkEnd w:id="103"/>
      <w:r w:rsidDel="00000000" w:rsidR="00000000" w:rsidRPr="00000000">
        <w:rPr>
          <w:rtl w:val="0"/>
        </w:rPr>
        <w:t xml:space="preserve">Project Status Calls</w:t>
      </w:r>
    </w:p>
    <w:p w:rsidR="00000000" w:rsidDel="00000000" w:rsidP="00000000" w:rsidRDefault="00000000" w:rsidRPr="00000000" w14:paraId="000002D7">
      <w:pPr>
        <w:rPr/>
      </w:pPr>
      <w:r w:rsidDel="00000000" w:rsidR="00000000" w:rsidRPr="00000000">
        <w:rPr>
          <w:rtl w:val="0"/>
        </w:rPr>
        <w:t xml:space="preserve">The service provider must schedule regular project status calls between the service POC and customer POCs. At a minimum, project status calls must occur to prepare for and accommodate key milestones identified in the Deployment Plan. At each project status call, the service POC must provide a verbal and written update report on the current status of key project milestones and identify any problems or possible delays. The Buyers may require additional project status calls as required.</w:t>
      </w:r>
    </w:p>
    <w:p w:rsidR="00000000" w:rsidDel="00000000" w:rsidP="00000000" w:rsidRDefault="00000000" w:rsidRPr="00000000" w14:paraId="000002D8">
      <w:pPr>
        <w:pStyle w:val="Heading4"/>
        <w:numPr>
          <w:ilvl w:val="2"/>
          <w:numId w:val="12"/>
        </w:numPr>
        <w:ind w:left="2340" w:hanging="720"/>
        <w:rPr/>
      </w:pPr>
      <w:bookmarkStart w:colFirst="0" w:colLast="0" w:name="_heading=h.b3a17iorzsll" w:id="104"/>
      <w:bookmarkEnd w:id="104"/>
      <w:r w:rsidDel="00000000" w:rsidR="00000000" w:rsidRPr="00000000">
        <w:rPr>
          <w:rtl w:val="0"/>
        </w:rPr>
        <w:t xml:space="preserve">Testing and Acceptance Plan</w:t>
      </w:r>
    </w:p>
    <w:p w:rsidR="00000000" w:rsidDel="00000000" w:rsidP="00000000" w:rsidRDefault="00000000" w:rsidRPr="00000000" w14:paraId="000002D9">
      <w:pPr>
        <w:rPr/>
      </w:pPr>
      <w:r w:rsidDel="00000000" w:rsidR="00000000" w:rsidRPr="00000000">
        <w:rPr>
          <w:rtl w:val="0"/>
        </w:rPr>
        <w:t xml:space="preserve">The service provider shall provide a network Testing and Acceptance Plan that details the processes and procedures required to ensure the network is fully operational. The Testing and Acceptance Plan shall test against all performance standards identified for each Service Group, as specified in Sections 2.2.3, 2.3.2.1, and 2.4.3. The Testing and Acceptance Plan also shall itemize the duties and responsibilities of the service provider and the Buyers.</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The service provider shall provide all equipment necessary to test all circuits to each school and provide any and all servers/equipment and test software to “load” each circuit with traffic to show that the pipe can be filled to at least 90 percent of capacity (unless overhead is lower). This test can be either intrusive or non-intrusive and shall follow the RFC-2544 requirements for end-to-end testing. Be sure to include all costs for the testing regimen, all labor for performing the test, all test equipment, and all documentation.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No later than one month prior to actual testing, the service provider shall propose a schedule for executing the Testing and Acceptance Plan for the Buyers' review and approval. No service will be deemed approved until the Testing and Acceptance Plan has been executed, witnessed, documented, and approved in writing by the customer POC or designated representative.  </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numPr>
          <w:ilvl w:val="0"/>
          <w:numId w:val="18"/>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the Testing and Acceptance Plan as Attachment 3 of each proposed response.</w:t>
      </w:r>
    </w:p>
    <w:p w:rsidR="00000000" w:rsidDel="00000000" w:rsidP="00000000" w:rsidRDefault="00000000" w:rsidRPr="00000000" w14:paraId="000002E0">
      <w:pPr>
        <w:pStyle w:val="Heading5"/>
        <w:numPr>
          <w:ilvl w:val="3"/>
          <w:numId w:val="12"/>
        </w:numPr>
        <w:tabs>
          <w:tab w:val="left" w:leader="none" w:pos="1080"/>
        </w:tabs>
        <w:ind w:left="1584" w:hanging="864"/>
        <w:rPr/>
      </w:pPr>
      <w:bookmarkStart w:colFirst="0" w:colLast="0" w:name="_heading=h.ukm47des85mb" w:id="105"/>
      <w:bookmarkEnd w:id="105"/>
      <w:r w:rsidDel="00000000" w:rsidR="00000000" w:rsidRPr="00000000">
        <w:rPr>
          <w:rtl w:val="0"/>
        </w:rPr>
        <w:t xml:space="preserve">No Billing Prior to Acceptance</w:t>
      </w:r>
    </w:p>
    <w:p w:rsidR="00000000" w:rsidDel="00000000" w:rsidP="00000000" w:rsidRDefault="00000000" w:rsidRPr="00000000" w14:paraId="000002E1">
      <w:pPr>
        <w:rPr/>
      </w:pPr>
      <w:r w:rsidDel="00000000" w:rsidR="00000000" w:rsidRPr="00000000">
        <w:rPr>
          <w:rtl w:val="0"/>
        </w:rPr>
        <w:t xml:space="preserve">While the circuits will be live for testing purposes prior to the Acceptance Date, no billing may begin before the Acceptance Date for any service at any school.  In no event shall any monthly recurring charges be billed prior to July 1, 2027.</w:t>
      </w:r>
    </w:p>
    <w:p w:rsidR="00000000" w:rsidDel="00000000" w:rsidP="00000000" w:rsidRDefault="00000000" w:rsidRPr="00000000" w14:paraId="000002E2">
      <w:pPr>
        <w:pStyle w:val="Heading4"/>
        <w:numPr>
          <w:ilvl w:val="2"/>
          <w:numId w:val="12"/>
        </w:numPr>
        <w:ind w:left="2340" w:hanging="720"/>
        <w:rPr/>
      </w:pPr>
      <w:bookmarkStart w:colFirst="0" w:colLast="0" w:name="_heading=h.6hu3kimqr7hx" w:id="106"/>
      <w:bookmarkEnd w:id="106"/>
      <w:r w:rsidDel="00000000" w:rsidR="00000000" w:rsidRPr="00000000">
        <w:rPr>
          <w:rtl w:val="0"/>
        </w:rPr>
        <w:t xml:space="preserve">Delivery Service Level Agreement</w:t>
      </w:r>
    </w:p>
    <w:p w:rsidR="00000000" w:rsidDel="00000000" w:rsidP="00000000" w:rsidRDefault="00000000" w:rsidRPr="00000000" w14:paraId="000002E3">
      <w:pPr>
        <w:rPr/>
      </w:pPr>
      <w:r w:rsidDel="00000000" w:rsidR="00000000" w:rsidRPr="00000000">
        <w:rPr>
          <w:rtl w:val="0"/>
        </w:rPr>
        <w:t xml:space="preserve">To ensure uninterrupted service, the Buyers require providers to install new services when they commit to doing so. To enforce this requirement, the Buyers require a Delivery Service Level Agreement (Delivery SLA) that includes penalties for late service installation. If services are not accepted by the Acceptance Date in the service provider’s Deployment Plan, then Delivery SLA penalties will be assessed.  </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Generally, the Buyers seek two days of credit for each day the service is delayed. For example, if the Acceptance Date for a service is July 1, 2027, but the service is not accepted until August 1, 2027, the service credit would be 62 days. Service providers are not responsible for service credits for delays caused by the Buyers.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the Delivery SLA as Attachment 4 of each proposed response.</w:t>
      </w:r>
    </w:p>
    <w:p w:rsidR="00000000" w:rsidDel="00000000" w:rsidP="00000000" w:rsidRDefault="00000000" w:rsidRPr="00000000" w14:paraId="000002E8">
      <w:pPr>
        <w:pStyle w:val="Heading4"/>
        <w:numPr>
          <w:ilvl w:val="2"/>
          <w:numId w:val="12"/>
        </w:numPr>
        <w:ind w:left="2340" w:hanging="720"/>
        <w:rPr/>
      </w:pPr>
      <w:bookmarkStart w:colFirst="0" w:colLast="0" w:name="_heading=h.550zaju25xpy" w:id="107"/>
      <w:bookmarkEnd w:id="107"/>
      <w:r w:rsidDel="00000000" w:rsidR="00000000" w:rsidRPr="00000000">
        <w:rPr>
          <w:rtl w:val="0"/>
        </w:rPr>
        <w:t xml:space="preserve">Additional Deployment Information </w:t>
      </w:r>
    </w:p>
    <w:p w:rsidR="00000000" w:rsidDel="00000000" w:rsidP="00000000" w:rsidRDefault="00000000" w:rsidRPr="00000000" w14:paraId="000002E9">
      <w:pPr>
        <w:rPr/>
      </w:pPr>
      <w:r w:rsidDel="00000000" w:rsidR="00000000" w:rsidRPr="00000000">
        <w:rPr>
          <w:rtl w:val="0"/>
        </w:rPr>
        <w:t xml:space="preserve">Please provide any additional information necessary to describe how your company will effectively deploy the new services offered in your proposal.</w:t>
      </w:r>
    </w:p>
    <w:p w:rsidR="00000000" w:rsidDel="00000000" w:rsidP="00000000" w:rsidRDefault="00000000" w:rsidRPr="00000000" w14:paraId="000002EA">
      <w:pPr>
        <w:pStyle w:val="Heading5"/>
        <w:numPr>
          <w:ilvl w:val="3"/>
          <w:numId w:val="12"/>
        </w:numPr>
        <w:tabs>
          <w:tab w:val="left" w:leader="none" w:pos="1080"/>
        </w:tabs>
        <w:ind w:left="1584" w:hanging="864"/>
        <w:rPr/>
      </w:pPr>
      <w:bookmarkStart w:colFirst="0" w:colLast="0" w:name="_heading=h.w5pwni4ng1yp" w:id="108"/>
      <w:bookmarkEnd w:id="108"/>
      <w:r w:rsidDel="00000000" w:rsidR="00000000" w:rsidRPr="00000000">
        <w:rPr>
          <w:rtl w:val="0"/>
        </w:rPr>
        <w:t xml:space="preserve">Location Changes</w:t>
      </w:r>
    </w:p>
    <w:p w:rsidR="00000000" w:rsidDel="00000000" w:rsidP="00000000" w:rsidRDefault="00000000" w:rsidRPr="00000000" w14:paraId="000002EB">
      <w:pPr>
        <w:rPr/>
      </w:pPr>
      <w:r w:rsidDel="00000000" w:rsidR="00000000" w:rsidRPr="00000000">
        <w:rPr>
          <w:rtl w:val="0"/>
        </w:rPr>
        <w:t xml:space="preserve">From time to time, schools may need to change locations. This can be due to a natural disaster, a new construction project, or simply a change in circumstances. The PEOs need t</w:t>
      </w:r>
      <w:r w:rsidDel="00000000" w:rsidR="00000000" w:rsidRPr="00000000">
        <w:rPr>
          <w:rtl w:val="0"/>
        </w:rPr>
        <w:t xml:space="preserve">o be able to </w:t>
      </w:r>
      <w:r w:rsidDel="00000000" w:rsidR="00000000" w:rsidRPr="00000000">
        <w:rPr>
          <w:rtl w:val="0"/>
        </w:rPr>
        <w:t xml:space="preserve">relocate the termination point of their hub-site circuits if required. While it is unlikely that a consortium member may need to reduce their current bandwidth, it is possible if student populations change significantly. It is also possible that, due to facility closures, a specific number or percentage of circuit disconnects each year must be permitted with no termination fees, and this number or percentage must be included in the final contract language.</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your company’s procedures for changing the termination point for a circuit as relevant to this RFP, including notification requirements and applicable policies. </w:t>
      </w:r>
    </w:p>
    <w:p w:rsidR="00000000" w:rsidDel="00000000" w:rsidP="00000000" w:rsidRDefault="00000000" w:rsidRPr="00000000" w14:paraId="000002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1" name=""/>
                <a:graphic>
                  <a:graphicData uri="http://schemas.microsoft.com/office/word/2010/wordprocessingShape">
                    <wps:wsp>
                      <wps:cNvSpPr/>
                      <wps:cNvPr id="10" name="Shape 10"/>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1" name="image13.png"/>
                <a:graphic>
                  <a:graphicData uri="http://schemas.openxmlformats.org/drawingml/2006/picture">
                    <pic:pic>
                      <pic:nvPicPr>
                        <pic:cNvPr id="0" name="image13.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2F0">
      <w:pPr>
        <w:rPr/>
      </w:pPr>
      <w:r w:rsidDel="00000000" w:rsidR="00000000" w:rsidRPr="00000000">
        <w:rPr>
          <w:rtl w:val="0"/>
        </w:rPr>
        <w:t xml:space="preserve">With an X in the box to the left, the respondent affirms that they have read, understand, and will comply with the information provided within Section 2.5: Service Deployment.</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2F3">
      <w:pPr>
        <w:pStyle w:val="Heading2"/>
        <w:ind w:left="0" w:firstLine="0"/>
        <w:rPr/>
      </w:pPr>
      <w:bookmarkStart w:colFirst="0" w:colLast="0" w:name="_heading=h.15xbqfn3de3k" w:id="109"/>
      <w:bookmarkEnd w:id="109"/>
      <w:r w:rsidDel="00000000" w:rsidR="00000000" w:rsidRPr="00000000">
        <w:br w:type="page"/>
      </w:r>
      <w:r w:rsidDel="00000000" w:rsidR="00000000" w:rsidRPr="00000000">
        <w:rPr>
          <w:rtl w:val="0"/>
        </w:rPr>
      </w:r>
    </w:p>
    <w:p w:rsidR="00000000" w:rsidDel="00000000" w:rsidP="00000000" w:rsidRDefault="00000000" w:rsidRPr="00000000" w14:paraId="000002F4">
      <w:pPr>
        <w:pStyle w:val="Heading2"/>
        <w:numPr>
          <w:ilvl w:val="1"/>
          <w:numId w:val="12"/>
        </w:numPr>
        <w:ind w:left="846" w:hanging="576"/>
        <w:rPr/>
      </w:pPr>
      <w:bookmarkStart w:colFirst="0" w:colLast="0" w:name="_heading=h.r460lvxgksqf" w:id="110"/>
      <w:bookmarkEnd w:id="110"/>
      <w:r w:rsidDel="00000000" w:rsidR="00000000" w:rsidRPr="00000000">
        <w:rPr>
          <w:rtl w:val="0"/>
        </w:rPr>
        <w:t xml:space="preserve">Service Support</w:t>
      </w:r>
    </w:p>
    <w:p w:rsidR="00000000" w:rsidDel="00000000" w:rsidP="00000000" w:rsidRDefault="00000000" w:rsidRPr="00000000" w14:paraId="000002F5">
      <w:pPr>
        <w:rPr/>
      </w:pPr>
      <w:r w:rsidDel="00000000" w:rsidR="00000000" w:rsidRPr="00000000">
        <w:rPr>
          <w:rtl w:val="0"/>
        </w:rPr>
        <w:t xml:space="preserve">This section addresses specific requirements for supporting network operations, including processes for monitoring network components, performing routine maintenance, and resolving service issues. It also contains provisions for enforcing remedies for service interruptions.</w:t>
      </w:r>
    </w:p>
    <w:p w:rsidR="00000000" w:rsidDel="00000000" w:rsidP="00000000" w:rsidRDefault="00000000" w:rsidRPr="00000000" w14:paraId="000002F6">
      <w:pPr>
        <w:pStyle w:val="Heading4"/>
        <w:numPr>
          <w:ilvl w:val="2"/>
          <w:numId w:val="12"/>
        </w:numPr>
        <w:ind w:left="2340" w:hanging="720"/>
        <w:rPr/>
      </w:pPr>
      <w:bookmarkStart w:colFirst="0" w:colLast="0" w:name="_heading=h.tg7qxtjmzia6" w:id="111"/>
      <w:bookmarkEnd w:id="111"/>
      <w:r w:rsidDel="00000000" w:rsidR="00000000" w:rsidRPr="00000000">
        <w:rPr>
          <w:rtl w:val="0"/>
        </w:rPr>
        <w:t xml:space="preserve">Communications</w:t>
      </w:r>
    </w:p>
    <w:p w:rsidR="00000000" w:rsidDel="00000000" w:rsidP="00000000" w:rsidRDefault="00000000" w:rsidRPr="00000000" w14:paraId="000002F7">
      <w:pPr>
        <w:rPr/>
      </w:pPr>
      <w:r w:rsidDel="00000000" w:rsidR="00000000" w:rsidRPr="00000000">
        <w:rPr>
          <w:rtl w:val="0"/>
        </w:rPr>
        <w:t xml:space="preserve">Each service provider must designate a single service point of contact (POC) for all matters related to network services. In addition, each IU and RWAN member will also designate a customer POC for the provider. All service communications will be initiated to and from the service POCs and customer POCs. </w:t>
      </w:r>
    </w:p>
    <w:p w:rsidR="00000000" w:rsidDel="00000000" w:rsidP="00000000" w:rsidRDefault="00000000" w:rsidRPr="00000000" w14:paraId="000002F8">
      <w:pPr>
        <w:pStyle w:val="Heading4"/>
        <w:numPr>
          <w:ilvl w:val="2"/>
          <w:numId w:val="12"/>
        </w:numPr>
        <w:ind w:left="2340" w:hanging="720"/>
        <w:rPr/>
      </w:pPr>
      <w:bookmarkStart w:colFirst="0" w:colLast="0" w:name="_heading=h.b7f17vcwjjw2" w:id="112"/>
      <w:bookmarkEnd w:id="112"/>
      <w:r w:rsidDel="00000000" w:rsidR="00000000" w:rsidRPr="00000000">
        <w:rPr>
          <w:rtl w:val="0"/>
        </w:rPr>
        <w:t xml:space="preserve">Routine Maintenance</w:t>
      </w:r>
    </w:p>
    <w:p w:rsidR="00000000" w:rsidDel="00000000" w:rsidP="00000000" w:rsidRDefault="00000000" w:rsidRPr="00000000" w14:paraId="000002F9">
      <w:pPr>
        <w:rPr/>
      </w:pPr>
      <w:bookmarkStart w:colFirst="0" w:colLast="0" w:name="_heading=h.49x2ik5" w:id="113"/>
      <w:bookmarkEnd w:id="113"/>
      <w:r w:rsidDel="00000000" w:rsidR="00000000" w:rsidRPr="00000000">
        <w:rPr>
          <w:rtl w:val="0"/>
        </w:rPr>
        <w:t xml:space="preserve">Service POCs must coordinate with Customer POCs for scheduled maintenance with at least one week's advance notice to accommodate the unique schedules of K-12 schools.  When possible, the ideal maintenance window would occur between 10 pm and 5 am ET. If the provider does not provide advance notice, any downtime resulting from short-notice maintenance may be subject to service penalties. This does not apply to maintenance related to a trouble ticket, although advance notice is still important wherever possible.</w:t>
      </w:r>
    </w:p>
    <w:p w:rsidR="00000000" w:rsidDel="00000000" w:rsidP="00000000" w:rsidRDefault="00000000" w:rsidRPr="00000000" w14:paraId="000002FA">
      <w:pPr>
        <w:pStyle w:val="Heading4"/>
        <w:numPr>
          <w:ilvl w:val="2"/>
          <w:numId w:val="12"/>
        </w:numPr>
        <w:ind w:left="2340" w:hanging="720"/>
        <w:rPr/>
      </w:pPr>
      <w:bookmarkStart w:colFirst="0" w:colLast="0" w:name="_heading=h.mm8ihdkmbzcv" w:id="114"/>
      <w:bookmarkEnd w:id="114"/>
      <w:r w:rsidDel="00000000" w:rsidR="00000000" w:rsidRPr="00000000">
        <w:rPr>
          <w:rtl w:val="0"/>
        </w:rPr>
        <w:t xml:space="preserve">Network Monitoring </w:t>
      </w:r>
    </w:p>
    <w:p w:rsidR="00000000" w:rsidDel="00000000" w:rsidP="00000000" w:rsidRDefault="00000000" w:rsidRPr="00000000" w14:paraId="000002FB">
      <w:pPr>
        <w:rPr/>
      </w:pPr>
      <w:r w:rsidDel="00000000" w:rsidR="00000000" w:rsidRPr="00000000">
        <w:rPr>
          <w:rtl w:val="0"/>
        </w:rPr>
        <w:t xml:space="preserve">For all categories, providers must monitor all services 24 X 7 X 365 and notify the customer POCs when service is interrupted or performance does not meet contractual standards. The targeted proactive notification time for impaired network service is 15 to 30 minutes.</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widowControl w:val="0"/>
        <w:rPr/>
      </w:pPr>
      <w:r w:rsidDel="00000000" w:rsidR="00000000" w:rsidRPr="00000000">
        <w:rPr>
          <w:rtl w:val="0"/>
        </w:rPr>
        <w:t xml:space="preserve">We also request the ability to monitor bandwidth usage in real time, allowing us to view individual and aggregate usage across the network for all RWAN members. This data will be used to inform recommendations to an RWAN member to increase its commodity Internet purchases and/or expand its transmission circuit size.</w:t>
      </w:r>
      <w:r w:rsidDel="00000000" w:rsidR="00000000" w:rsidRPr="00000000">
        <w:rPr>
          <w:rtl w:val="0"/>
        </w:rPr>
      </w:r>
    </w:p>
    <w:p w:rsidR="00000000" w:rsidDel="00000000" w:rsidP="00000000" w:rsidRDefault="00000000" w:rsidRPr="00000000" w14:paraId="000002FE">
      <w:pPr>
        <w:widowControl w:val="0"/>
        <w:rPr/>
      </w:pPr>
      <w:r w:rsidDel="00000000" w:rsidR="00000000" w:rsidRPr="00000000">
        <w:rPr>
          <w:rtl w:val="0"/>
        </w:rPr>
      </w:r>
    </w:p>
    <w:p w:rsidR="00000000" w:rsidDel="00000000" w:rsidP="00000000" w:rsidRDefault="00000000" w:rsidRPr="00000000" w14:paraId="000002FF">
      <w:pPr>
        <w:numPr>
          <w:ilvl w:val="0"/>
          <w:numId w:val="1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your proposal’s proactive network monitoring and notification capabilities.</w:t>
      </w:r>
    </w:p>
    <w:p w:rsidR="00000000" w:rsidDel="00000000" w:rsidP="00000000" w:rsidRDefault="00000000" w:rsidRPr="00000000" w14:paraId="00000300">
      <w:pPr>
        <w:numPr>
          <w:ilvl w:val="0"/>
          <w:numId w:val="13"/>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your proposal’s ability to monitor bandwidth usage in real-time. </w:t>
      </w:r>
    </w:p>
    <w:p w:rsidR="00000000" w:rsidDel="00000000" w:rsidP="00000000" w:rsidRDefault="00000000" w:rsidRPr="00000000" w14:paraId="00000301">
      <w:pPr>
        <w:rPr/>
      </w:pPr>
      <w:r w:rsidDel="00000000" w:rsidR="00000000" w:rsidRPr="00000000">
        <w:rPr>
          <w:rtl w:val="0"/>
        </w:rPr>
        <w:t xml:space="preserve">If applicable to a given proposal, schools also must have viewing and monitoring capabilities in accordance with E-Rate rules. At a minimum, schools must be able to view circuit utilization statistics for individual links through the provider’s network operations center (NOC). Utilization and trouble reports must be made available to the hub-site POCs on a regular basis and upon request.  Schools will not maintain, repair, or configure any electronics or network components owned by the providers, in accordance with federal E-Rate rules.  </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numPr>
          <w:ilvl w:val="0"/>
          <w:numId w:val="13"/>
        </w:numPr>
        <w:ind w:left="720" w:hanging="360"/>
        <w:rPr/>
      </w:pPr>
      <w:r w:rsidDel="00000000" w:rsidR="00000000" w:rsidRPr="00000000">
        <w:rPr>
          <w:rtl w:val="0"/>
        </w:rPr>
        <w:t xml:space="preserve">Describe your proposal’s ability to provide school viewing and monitoring capabilities in accordance with E-Rate rules.</w:t>
      </w:r>
    </w:p>
    <w:p w:rsidR="00000000" w:rsidDel="00000000" w:rsidP="00000000" w:rsidRDefault="00000000" w:rsidRPr="00000000" w14:paraId="00000304">
      <w:pPr>
        <w:pStyle w:val="Heading4"/>
        <w:numPr>
          <w:ilvl w:val="2"/>
          <w:numId w:val="12"/>
        </w:numPr>
        <w:ind w:left="2340" w:hanging="720"/>
        <w:rPr/>
      </w:pPr>
      <w:bookmarkStart w:colFirst="0" w:colLast="0" w:name="_heading=h.ov15ttgumcbn" w:id="115"/>
      <w:bookmarkEnd w:id="115"/>
      <w:r w:rsidDel="00000000" w:rsidR="00000000" w:rsidRPr="00000000">
        <w:rPr>
          <w:rtl w:val="0"/>
        </w:rPr>
        <w:t xml:space="preserve">Reporting, Notifications, and Alarms</w:t>
      </w:r>
    </w:p>
    <w:p w:rsidR="00000000" w:rsidDel="00000000" w:rsidP="00000000" w:rsidRDefault="00000000" w:rsidRPr="00000000" w14:paraId="00000305">
      <w:pPr>
        <w:spacing w:line="276" w:lineRule="auto"/>
        <w:rPr/>
      </w:pPr>
      <w:r w:rsidDel="00000000" w:rsidR="00000000" w:rsidRPr="00000000">
        <w:rPr>
          <w:rtl w:val="0"/>
        </w:rPr>
        <w:t xml:space="preserve">Vendors are requested to describe in detail the reporting, notification, and alarms concerning service quality and availability.</w:t>
      </w:r>
    </w:p>
    <w:p w:rsidR="00000000" w:rsidDel="00000000" w:rsidP="00000000" w:rsidRDefault="00000000" w:rsidRPr="00000000" w14:paraId="00000306">
      <w:pPr>
        <w:numPr>
          <w:ilvl w:val="0"/>
          <w:numId w:val="8"/>
        </w:numPr>
        <w:spacing w:line="276" w:lineRule="auto"/>
        <w:ind w:left="720" w:hanging="360"/>
        <w:rPr/>
      </w:pPr>
      <w:r w:rsidDel="00000000" w:rsidR="00000000" w:rsidRPr="00000000">
        <w:rPr>
          <w:rtl w:val="0"/>
        </w:rPr>
        <w:t xml:space="preserve">Please provide examples of reports and notifications.</w:t>
      </w:r>
    </w:p>
    <w:p w:rsidR="00000000" w:rsidDel="00000000" w:rsidP="00000000" w:rsidRDefault="00000000" w:rsidRPr="00000000" w14:paraId="00000307">
      <w:pPr>
        <w:numPr>
          <w:ilvl w:val="0"/>
          <w:numId w:val="8"/>
        </w:numPr>
        <w:spacing w:line="276" w:lineRule="auto"/>
        <w:ind w:left="720" w:hanging="360"/>
        <w:rPr/>
      </w:pPr>
      <w:r w:rsidDel="00000000" w:rsidR="00000000" w:rsidRPr="00000000">
        <w:rPr>
          <w:rtl w:val="0"/>
        </w:rPr>
        <w:t xml:space="preserve">Please list and describe any reporting tools that are included either by default or optionally available for an additional cost.</w:t>
      </w:r>
    </w:p>
    <w:p w:rsidR="00000000" w:rsidDel="00000000" w:rsidP="00000000" w:rsidRDefault="00000000" w:rsidRPr="00000000" w14:paraId="00000308">
      <w:pPr>
        <w:numPr>
          <w:ilvl w:val="0"/>
          <w:numId w:val="8"/>
        </w:numPr>
        <w:spacing w:line="276" w:lineRule="auto"/>
        <w:ind w:left="720" w:hanging="360"/>
        <w:rPr/>
      </w:pPr>
      <w:r w:rsidDel="00000000" w:rsidR="00000000" w:rsidRPr="00000000">
        <w:rPr>
          <w:rtl w:val="0"/>
        </w:rPr>
        <w:t xml:space="preserve">Please list and describe any available, configurable monitoring tools that can identify and alert us to problems as they occur.</w:t>
      </w:r>
    </w:p>
    <w:p w:rsidR="00000000" w:rsidDel="00000000" w:rsidP="00000000" w:rsidRDefault="00000000" w:rsidRPr="00000000" w14:paraId="00000309">
      <w:pPr>
        <w:numPr>
          <w:ilvl w:val="0"/>
          <w:numId w:val="8"/>
        </w:numPr>
        <w:spacing w:line="276" w:lineRule="auto"/>
        <w:ind w:left="720" w:hanging="360"/>
        <w:rPr/>
      </w:pPr>
      <w:r w:rsidDel="00000000" w:rsidR="00000000" w:rsidRPr="00000000">
        <w:rPr>
          <w:rtl w:val="0"/>
        </w:rPr>
        <w:t xml:space="preserve">Please list and describe any alarms that can be set to notify us via SMS, email, or other reporting mechanisms. Is the Vendor able to proactively notify us if your visibility to the WAN Group participant’s connection point is offline?</w:t>
      </w:r>
    </w:p>
    <w:p w:rsidR="00000000" w:rsidDel="00000000" w:rsidP="00000000" w:rsidRDefault="00000000" w:rsidRPr="00000000" w14:paraId="0000030A">
      <w:pPr>
        <w:pStyle w:val="Heading4"/>
        <w:numPr>
          <w:ilvl w:val="2"/>
          <w:numId w:val="12"/>
        </w:numPr>
        <w:ind w:left="2340" w:hanging="720"/>
        <w:rPr/>
      </w:pPr>
      <w:bookmarkStart w:colFirst="0" w:colLast="0" w:name="_heading=h.7eg5qfavj0b3" w:id="116"/>
      <w:bookmarkEnd w:id="116"/>
      <w:r w:rsidDel="00000000" w:rsidR="00000000" w:rsidRPr="00000000">
        <w:rPr>
          <w:rtl w:val="0"/>
        </w:rPr>
        <w:t xml:space="preserve">Responding to Network Problems</w:t>
      </w:r>
    </w:p>
    <w:p w:rsidR="00000000" w:rsidDel="00000000" w:rsidP="00000000" w:rsidRDefault="00000000" w:rsidRPr="00000000" w14:paraId="0000030B">
      <w:pPr>
        <w:rPr/>
      </w:pPr>
      <w:r w:rsidDel="00000000" w:rsidR="00000000" w:rsidRPr="00000000">
        <w:rPr>
          <w:rtl w:val="0"/>
        </w:rPr>
        <w:t xml:space="preserve">The Buyers acknowledge that each service provider uses different procedures and has different policies for responding to network outages. This Section provides targeted response procedures to establish expectations for good customer service.</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Generally, when services do not meet the minimum performance requirements set out in the service contract, Buyers want the provider to resolve the issue quickly. The Buyers seek a targeted response time of 15 to 30 minutes and a targeted resolution time (Mean Time to Repair) of four hours.</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Provider field technicians are required to be available at all times for dispatch to troubleshoot, diagnose, and remediate network problems. Service problems reported by the customer POC must prompt a callback from a provider representative within 15 to 30 minutes to acknowledge that the issue has been logged and to open a “trouble ticket”.  Trouble tickets also may be opened if the provider notifies the customer POC of a service problem. Escalation procedures must be clear and effective for the Buyers.</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Ideally, providers are required to offer at least two severity levels for outages —major and minor.  Major outages are when service availability is less than or equal to 50 percent, as averaged over a two-hour period. Minor outages are when service availability is greater than 50 percent but still impaired. </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bookmarkStart w:colFirst="0" w:colLast="0" w:name="_heading=h.2p2csry" w:id="117"/>
      <w:bookmarkEnd w:id="117"/>
      <w:r w:rsidDel="00000000" w:rsidR="00000000" w:rsidRPr="00000000">
        <w:rPr>
          <w:rtl w:val="0"/>
        </w:rPr>
        <w:t xml:space="preserve">For a minor outage, the targeted service response intervals are a 30-minute callback time for reported issues or anomalies, 2 hours to identify the problem, and 4 hours to implement the solution.  For a major outage, targeted service response intervals are a 15-minute callback time, 1 hour to identify the problem, and 2 hours to implement the solution. </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the provisions in your proposal for responding to network problems and fixing service interruptions or impairments compared to the targeted parameters described in this section.</w:t>
      </w:r>
    </w:p>
    <w:p w:rsidR="00000000" w:rsidDel="00000000" w:rsidP="00000000" w:rsidRDefault="00000000" w:rsidRPr="00000000" w14:paraId="00000316">
      <w:pPr>
        <w:numPr>
          <w:ilvl w:val="0"/>
          <w:numId w:val="14"/>
        </w:numPr>
        <w:pBdr>
          <w:top w:space="0" w:sz="0" w:val="nil"/>
          <w:left w:space="0" w:sz="0" w:val="nil"/>
          <w:bottom w:space="0" w:sz="0" w:val="nil"/>
          <w:right w:space="0" w:sz="0" w:val="nil"/>
          <w:between w:space="0" w:sz="0" w:val="nil"/>
        </w:pBdr>
        <w:spacing w:after="120" w:lineRule="auto"/>
        <w:ind w:left="720" w:hanging="360"/>
        <w:rPr>
          <w:u w:val="none"/>
        </w:rPr>
      </w:pPr>
      <w:r w:rsidDel="00000000" w:rsidR="00000000" w:rsidRPr="00000000">
        <w:rPr>
          <w:rtl w:val="0"/>
        </w:rPr>
        <w:t xml:space="preserve">Describe the enterprise-level network operations procedures used to support and resolve network problems.</w:t>
      </w:r>
    </w:p>
    <w:p w:rsidR="00000000" w:rsidDel="00000000" w:rsidP="00000000" w:rsidRDefault="00000000" w:rsidRPr="00000000" w14:paraId="00000317">
      <w:pPr>
        <w:pStyle w:val="Heading4"/>
        <w:numPr>
          <w:ilvl w:val="2"/>
          <w:numId w:val="12"/>
        </w:numPr>
        <w:ind w:left="2340" w:hanging="720"/>
        <w:rPr/>
      </w:pPr>
      <w:bookmarkStart w:colFirst="0" w:colLast="0" w:name="_heading=h.3a4nsp812kal" w:id="118"/>
      <w:bookmarkEnd w:id="118"/>
      <w:r w:rsidDel="00000000" w:rsidR="00000000" w:rsidRPr="00000000">
        <w:rPr>
          <w:rtl w:val="0"/>
        </w:rPr>
        <w:t xml:space="preserve">Performance Service Level Agreement</w:t>
      </w:r>
    </w:p>
    <w:p w:rsidR="00000000" w:rsidDel="00000000" w:rsidP="00000000" w:rsidRDefault="00000000" w:rsidRPr="00000000" w14:paraId="00000318">
      <w:pPr>
        <w:rPr/>
      </w:pPr>
      <w:r w:rsidDel="00000000" w:rsidR="00000000" w:rsidRPr="00000000">
        <w:rPr>
          <w:rtl w:val="0"/>
        </w:rPr>
        <w:t xml:space="preserve">For all Service Groups, the Buyers expect to have contractual Performance SLAs that define acceptable performance levels and impose penalties for noncompliance. The Buyers acknowledge that all service providers offer different Performance SLAs; this section provides customer expectations for each provider to consider. At minimum, each Performance SLA must address the standards identified for each Service Group as specified in Sections 2.2.3 (Service Group A); 2.3.2.1 (Service Group B); and 2.4.3 (Service Group C). </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Buyers are required to receive escalating credits for service impairment over time.  For example, the Buyers are required to receive 1 hour of credit for every hour of downtime for the first 4 hours, and 2 hours of credit for every hour of downtime after the first 4 hours. </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The Performance SLA is required to enforce provisions related to communications, network monitoring, and responding to network problems. It is required to include escalation procedures and define breach of contract for unacceptable levels of service impairment. Service credits may be reasonably capped, but the point of the Performance SLA is to provide increasing incentives to fix service problems as they get worse. </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numPr>
          <w:ilvl w:val="0"/>
          <w:numId w:val="15"/>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a Performance SLA for each relevant Service Group as Attachment 5.</w:t>
      </w:r>
    </w:p>
    <w:p w:rsidR="00000000" w:rsidDel="00000000" w:rsidP="00000000" w:rsidRDefault="00000000" w:rsidRPr="00000000" w14:paraId="0000031F">
      <w:pPr>
        <w:pStyle w:val="Heading4"/>
        <w:numPr>
          <w:ilvl w:val="2"/>
          <w:numId w:val="12"/>
        </w:numPr>
        <w:ind w:left="2340" w:hanging="720"/>
        <w:rPr/>
      </w:pPr>
      <w:bookmarkStart w:colFirst="0" w:colLast="0" w:name="_heading=h.b9wamlmoxhzg" w:id="119"/>
      <w:bookmarkEnd w:id="119"/>
      <w:r w:rsidDel="00000000" w:rsidR="00000000" w:rsidRPr="00000000">
        <w:rPr>
          <w:rtl w:val="0"/>
        </w:rPr>
        <w:t xml:space="preserve">Information Security</w:t>
      </w:r>
    </w:p>
    <w:p w:rsidR="00000000" w:rsidDel="00000000" w:rsidP="00000000" w:rsidRDefault="00000000" w:rsidRPr="00000000" w14:paraId="00000320">
      <w:pPr>
        <w:rPr>
          <w:rFonts w:ascii="Calibri" w:cs="Calibri" w:eastAsia="Calibri" w:hAnsi="Calibri"/>
        </w:rPr>
      </w:pPr>
      <w:r w:rsidDel="00000000" w:rsidR="00000000" w:rsidRPr="00000000">
        <w:rPr>
          <w:rtl w:val="0"/>
        </w:rPr>
        <w:t xml:space="preserve">Schools require the highest standards of security in their information systems. Schools routinely use networks to send, receive, and store confidential information related to student data, personnel records, health information, and other types of personally identifiable and sensitive data. Schools are subject to various privacy laws, including but not limited to: The Family Educational Rights </w:t>
      </w:r>
      <w:r w:rsidDel="00000000" w:rsidR="00000000" w:rsidRPr="00000000">
        <w:rPr>
          <w:rFonts w:ascii="Calibri" w:cs="Calibri" w:eastAsia="Calibri" w:hAnsi="Calibri"/>
          <w:rtl w:val="0"/>
        </w:rPr>
        <w:t xml:space="preserve">and Privacy Act (FERPA), </w:t>
      </w:r>
      <w:r w:rsidDel="00000000" w:rsidR="00000000" w:rsidRPr="00000000">
        <w:rPr>
          <w:rFonts w:ascii="Calibri" w:cs="Calibri" w:eastAsia="Calibri" w:hAnsi="Calibri"/>
          <w:sz w:val="21"/>
          <w:szCs w:val="21"/>
          <w:highlight w:val="white"/>
          <w:rtl w:val="0"/>
        </w:rPr>
        <w:t xml:space="preserve">Children’s Online Privacy Protection</w:t>
      </w:r>
      <w:r w:rsidDel="00000000" w:rsidR="00000000" w:rsidRPr="00000000">
        <w:rPr>
          <w:rFonts w:ascii="Calibri" w:cs="Calibri" w:eastAsia="Calibri" w:hAnsi="Calibri"/>
          <w:rtl w:val="0"/>
        </w:rPr>
        <w:t xml:space="preserve"> (COPPA), Children’s Internet Protection Act (CIPA), Health Insurance Portability and Accountability Act of 1996 (HIPAA), </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numPr>
          <w:ilvl w:val="0"/>
          <w:numId w:val="15"/>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Describe how the proposed services will protect the confidentiality of the information being transmitted across your facilities.</w:t>
      </w:r>
    </w:p>
    <w:p w:rsidR="00000000" w:rsidDel="00000000" w:rsidP="00000000" w:rsidRDefault="00000000" w:rsidRPr="00000000" w14:paraId="00000323">
      <w:pPr>
        <w:pStyle w:val="Heading4"/>
        <w:numPr>
          <w:ilvl w:val="2"/>
          <w:numId w:val="12"/>
        </w:numPr>
        <w:ind w:left="2340" w:hanging="720"/>
        <w:rPr/>
      </w:pPr>
      <w:bookmarkStart w:colFirst="0" w:colLast="0" w:name="_heading=h.x7wom44egizj" w:id="120"/>
      <w:bookmarkEnd w:id="120"/>
      <w:r w:rsidDel="00000000" w:rsidR="00000000" w:rsidRPr="00000000">
        <w:rPr>
          <w:rtl w:val="0"/>
        </w:rPr>
        <w:t xml:space="preserve">Customer Portal</w:t>
      </w:r>
    </w:p>
    <w:p w:rsidR="00000000" w:rsidDel="00000000" w:rsidP="00000000" w:rsidRDefault="00000000" w:rsidRPr="00000000" w14:paraId="00000324">
      <w:pPr>
        <w:spacing w:line="276" w:lineRule="auto"/>
        <w:rPr/>
      </w:pPr>
      <w:r w:rsidDel="00000000" w:rsidR="00000000" w:rsidRPr="00000000">
        <w:rPr>
          <w:rtl w:val="0"/>
        </w:rPr>
        <w:t xml:space="preserve">The Vendor is required to indicate whether they offer a customer portal and to describe the following:</w:t>
      </w:r>
    </w:p>
    <w:p w:rsidR="00000000" w:rsidDel="00000000" w:rsidP="00000000" w:rsidRDefault="00000000" w:rsidRPr="00000000" w14:paraId="00000325">
      <w:pPr>
        <w:numPr>
          <w:ilvl w:val="0"/>
          <w:numId w:val="19"/>
        </w:numPr>
        <w:spacing w:line="276" w:lineRule="auto"/>
        <w:ind w:left="720" w:hanging="360"/>
        <w:rPr/>
      </w:pPr>
      <w:r w:rsidDel="00000000" w:rsidR="00000000" w:rsidRPr="00000000">
        <w:rPr>
          <w:rtl w:val="0"/>
        </w:rPr>
        <w:t xml:space="preserve">Sample of Portal Interface - Provide screen prints/description of portal interface</w:t>
      </w:r>
    </w:p>
    <w:p w:rsidR="00000000" w:rsidDel="00000000" w:rsidP="00000000" w:rsidRDefault="00000000" w:rsidRPr="00000000" w14:paraId="00000326">
      <w:pPr>
        <w:numPr>
          <w:ilvl w:val="0"/>
          <w:numId w:val="19"/>
        </w:numPr>
        <w:spacing w:line="276" w:lineRule="auto"/>
        <w:ind w:left="720" w:hanging="360"/>
        <w:rPr/>
      </w:pPr>
      <w:r w:rsidDel="00000000" w:rsidR="00000000" w:rsidRPr="00000000">
        <w:rPr>
          <w:rtl w:val="0"/>
        </w:rPr>
        <w:t xml:space="preserve">Portal capabilities and functionalities</w:t>
      </w:r>
    </w:p>
    <w:p w:rsidR="00000000" w:rsidDel="00000000" w:rsidP="00000000" w:rsidRDefault="00000000" w:rsidRPr="00000000" w14:paraId="00000327">
      <w:pPr>
        <w:numPr>
          <w:ilvl w:val="0"/>
          <w:numId w:val="19"/>
        </w:numPr>
        <w:spacing w:line="276" w:lineRule="auto"/>
        <w:ind w:left="720" w:hanging="360"/>
        <w:rPr/>
      </w:pPr>
      <w:r w:rsidDel="00000000" w:rsidR="00000000" w:rsidRPr="00000000">
        <w:rPr>
          <w:rtl w:val="0"/>
        </w:rPr>
        <w:t xml:space="preserve">May multiple users access the portal, and/or may different users have different roles and rights assigned to them?</w:t>
      </w:r>
    </w:p>
    <w:p w:rsidR="00000000" w:rsidDel="00000000" w:rsidP="00000000" w:rsidRDefault="00000000" w:rsidRPr="00000000" w14:paraId="00000328">
      <w:pPr>
        <w:numPr>
          <w:ilvl w:val="0"/>
          <w:numId w:val="19"/>
        </w:numPr>
        <w:spacing w:line="276" w:lineRule="auto"/>
        <w:ind w:left="720" w:hanging="360"/>
        <w:rPr/>
      </w:pPr>
      <w:r w:rsidDel="00000000" w:rsidR="00000000" w:rsidRPr="00000000">
        <w:rPr>
          <w:rtl w:val="0"/>
        </w:rPr>
        <w:t xml:space="preserve">What statistics are available for monitoring: bandwidth usage, latency, jitter, and other metrics?</w:t>
      </w:r>
    </w:p>
    <w:p w:rsidR="00000000" w:rsidDel="00000000" w:rsidP="00000000" w:rsidRDefault="00000000" w:rsidRPr="00000000" w14:paraId="00000329">
      <w:pPr>
        <w:numPr>
          <w:ilvl w:val="0"/>
          <w:numId w:val="19"/>
        </w:numPr>
        <w:spacing w:line="276" w:lineRule="auto"/>
        <w:ind w:left="720" w:hanging="360"/>
        <w:rPr/>
      </w:pPr>
      <w:r w:rsidDel="00000000" w:rsidR="00000000" w:rsidRPr="00000000">
        <w:rPr>
          <w:rtl w:val="0"/>
        </w:rPr>
        <w:t xml:space="preserve">Do RWAN Group participants have the ability to set thresholds and auto-generate alerts via multiple means, such as text and/or emails? </w:t>
      </w:r>
    </w:p>
    <w:p w:rsidR="00000000" w:rsidDel="00000000" w:rsidP="00000000" w:rsidRDefault="00000000" w:rsidRPr="00000000" w14:paraId="0000032A">
      <w:pPr>
        <w:pStyle w:val="Heading4"/>
        <w:numPr>
          <w:ilvl w:val="2"/>
          <w:numId w:val="12"/>
        </w:numPr>
        <w:ind w:left="2340" w:hanging="720"/>
        <w:rPr/>
      </w:pPr>
      <w:bookmarkStart w:colFirst="0" w:colLast="0" w:name="_heading=h.upnefoka0ddg" w:id="121"/>
      <w:bookmarkEnd w:id="121"/>
      <w:r w:rsidDel="00000000" w:rsidR="00000000" w:rsidRPr="00000000">
        <w:rPr>
          <w:rtl w:val="0"/>
        </w:rPr>
        <w:t xml:space="preserve">Additional Service Support Information </w:t>
      </w:r>
    </w:p>
    <w:p w:rsidR="00000000" w:rsidDel="00000000" w:rsidP="00000000" w:rsidRDefault="00000000" w:rsidRPr="00000000" w14:paraId="0000032B">
      <w:pPr>
        <w:rPr/>
      </w:pPr>
      <w:r w:rsidDel="00000000" w:rsidR="00000000" w:rsidRPr="00000000">
        <w:rPr>
          <w:rtl w:val="0"/>
        </w:rPr>
        <w:t xml:space="preserve">Please provide any additional information necessary to describe how your company will provide additional service support for your proposal.</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4" name=""/>
                <a:graphic>
                  <a:graphicData uri="http://schemas.microsoft.com/office/word/2010/wordprocessingShape">
                    <wps:wsp>
                      <wps:cNvSpPr/>
                      <wps:cNvPr id="13" name="Shape 13"/>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4" name="image16.png"/>
                <a:graphic>
                  <a:graphicData uri="http://schemas.openxmlformats.org/drawingml/2006/picture">
                    <pic:pic>
                      <pic:nvPicPr>
                        <pic:cNvPr id="0" name="image16.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333">
      <w:pPr>
        <w:rPr/>
      </w:pPr>
      <w:r w:rsidDel="00000000" w:rsidR="00000000" w:rsidRPr="00000000">
        <w:rPr>
          <w:rtl w:val="0"/>
        </w:rPr>
        <w:t xml:space="preserve">With an X in the box to the left, the respondent affirms that they have read, understand, and will comply with the information provided within Section 2.6: Service Deployment.</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br w:type="page"/>
      </w:r>
      <w:r w:rsidDel="00000000" w:rsidR="00000000" w:rsidRPr="00000000">
        <w:rPr>
          <w:rtl w:val="0"/>
        </w:rPr>
      </w:r>
    </w:p>
    <w:p w:rsidR="00000000" w:rsidDel="00000000" w:rsidP="00000000" w:rsidRDefault="00000000" w:rsidRPr="00000000" w14:paraId="00000342">
      <w:pPr>
        <w:pStyle w:val="Heading2"/>
        <w:numPr>
          <w:ilvl w:val="1"/>
          <w:numId w:val="12"/>
        </w:numPr>
        <w:ind w:left="846" w:hanging="576"/>
        <w:rPr/>
      </w:pPr>
      <w:bookmarkStart w:colFirst="0" w:colLast="0" w:name="_heading=h.6802meploycj" w:id="122"/>
      <w:bookmarkEnd w:id="122"/>
      <w:r w:rsidDel="00000000" w:rsidR="00000000" w:rsidRPr="00000000">
        <w:rPr>
          <w:rtl w:val="0"/>
        </w:rPr>
        <w:t xml:space="preserve">Company Experience</w:t>
      </w:r>
    </w:p>
    <w:p w:rsidR="00000000" w:rsidDel="00000000" w:rsidP="00000000" w:rsidRDefault="00000000" w:rsidRPr="00000000" w14:paraId="00000343">
      <w:pPr>
        <w:rPr/>
      </w:pPr>
      <w:r w:rsidDel="00000000" w:rsidR="00000000" w:rsidRPr="00000000">
        <w:rPr>
          <w:rtl w:val="0"/>
        </w:rPr>
        <w:t xml:space="preserve">The Buyers want to purchase services from providers with proven abilities to provide the types of services sought in this RFP. This section addresses key aspects of experience with relevant projects, company references, and value-added components that set providers apart.</w:t>
      </w:r>
    </w:p>
    <w:p w:rsidR="00000000" w:rsidDel="00000000" w:rsidP="00000000" w:rsidRDefault="00000000" w:rsidRPr="00000000" w14:paraId="00000344">
      <w:pPr>
        <w:pStyle w:val="Heading4"/>
        <w:numPr>
          <w:ilvl w:val="2"/>
          <w:numId w:val="12"/>
        </w:numPr>
        <w:ind w:left="2340" w:hanging="720"/>
        <w:rPr/>
      </w:pPr>
      <w:bookmarkStart w:colFirst="0" w:colLast="0" w:name="_heading=h.ng0nm9vpuuzi" w:id="123"/>
      <w:bookmarkEnd w:id="123"/>
      <w:r w:rsidDel="00000000" w:rsidR="00000000" w:rsidRPr="00000000">
        <w:rPr>
          <w:rtl w:val="0"/>
        </w:rPr>
        <w:t xml:space="preserve">Relevant Projects</w:t>
      </w:r>
    </w:p>
    <w:p w:rsidR="00000000" w:rsidDel="00000000" w:rsidP="00000000" w:rsidRDefault="00000000" w:rsidRPr="00000000" w14:paraId="00000345">
      <w:pPr>
        <w:rPr/>
      </w:pPr>
      <w:r w:rsidDel="00000000" w:rsidR="00000000" w:rsidRPr="00000000">
        <w:rPr>
          <w:rtl w:val="0"/>
        </w:rPr>
        <w:t xml:space="preserve">Provide a concise overview of your company’s experience in delivering the services sought in this RFP.</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numPr>
          <w:ilvl w:val="0"/>
          <w:numId w:val="20"/>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Demonstrate prior experience with the E-Rate process for K-12 schools;</w:t>
      </w:r>
    </w:p>
    <w:p w:rsidR="00000000" w:rsidDel="00000000" w:rsidP="00000000" w:rsidRDefault="00000000" w:rsidRPr="00000000" w14:paraId="00000348">
      <w:pPr>
        <w:numPr>
          <w:ilvl w:val="0"/>
          <w:numId w:val="20"/>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Identify projects of similar size, scope, and technical complexity;</w:t>
      </w:r>
    </w:p>
    <w:p w:rsidR="00000000" w:rsidDel="00000000" w:rsidP="00000000" w:rsidRDefault="00000000" w:rsidRPr="00000000" w14:paraId="00000349">
      <w:pPr>
        <w:numPr>
          <w:ilvl w:val="0"/>
          <w:numId w:val="20"/>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Demonstrate prior experience in providing the services;</w:t>
      </w:r>
    </w:p>
    <w:p w:rsidR="00000000" w:rsidDel="00000000" w:rsidP="00000000" w:rsidRDefault="00000000" w:rsidRPr="00000000" w14:paraId="0000034A">
      <w:pPr>
        <w:numPr>
          <w:ilvl w:val="0"/>
          <w:numId w:val="20"/>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information about the qualifications identified for sub-contractors and consultants.</w:t>
      </w:r>
    </w:p>
    <w:p w:rsidR="00000000" w:rsidDel="00000000" w:rsidP="00000000" w:rsidRDefault="00000000" w:rsidRPr="00000000" w14:paraId="0000034B">
      <w:pPr>
        <w:pStyle w:val="Heading4"/>
        <w:numPr>
          <w:ilvl w:val="2"/>
          <w:numId w:val="12"/>
        </w:numPr>
        <w:ind w:left="2340" w:hanging="720"/>
        <w:rPr/>
      </w:pPr>
      <w:bookmarkStart w:colFirst="0" w:colLast="0" w:name="_heading=h.wlu1zlg6nui2" w:id="124"/>
      <w:bookmarkEnd w:id="124"/>
      <w:r w:rsidDel="00000000" w:rsidR="00000000" w:rsidRPr="00000000">
        <w:rPr>
          <w:rtl w:val="0"/>
        </w:rPr>
        <w:t xml:space="preserve">References</w:t>
      </w:r>
    </w:p>
    <w:p w:rsidR="00000000" w:rsidDel="00000000" w:rsidP="00000000" w:rsidRDefault="00000000" w:rsidRPr="00000000" w14:paraId="0000034C">
      <w:pPr>
        <w:rPr/>
      </w:pPr>
      <w:r w:rsidDel="00000000" w:rsidR="00000000" w:rsidRPr="00000000">
        <w:rPr>
          <w:rtl w:val="0"/>
        </w:rPr>
        <w:t xml:space="preserve">Please submit three references for similar projects who can be contacted, including their name, title, phone number, email address, and other relevant contact information. Briefly describe the project, the services provided, and other relevant information. Intermediate Units, K-12 School districts, or other education clients are preferred.</w:t>
      </w:r>
    </w:p>
    <w:p w:rsidR="00000000" w:rsidDel="00000000" w:rsidP="00000000" w:rsidRDefault="00000000" w:rsidRPr="00000000" w14:paraId="0000034D">
      <w:pPr>
        <w:pStyle w:val="Heading4"/>
        <w:numPr>
          <w:ilvl w:val="2"/>
          <w:numId w:val="12"/>
        </w:numPr>
        <w:ind w:left="2340" w:hanging="720"/>
        <w:rPr/>
      </w:pPr>
      <w:bookmarkStart w:colFirst="0" w:colLast="0" w:name="_heading=h.lbpriqszstjq" w:id="125"/>
      <w:bookmarkEnd w:id="125"/>
      <w:r w:rsidDel="00000000" w:rsidR="00000000" w:rsidRPr="00000000">
        <w:rPr>
          <w:rtl w:val="0"/>
        </w:rPr>
        <w:t xml:space="preserve">Value Added</w:t>
      </w:r>
    </w:p>
    <w:p w:rsidR="00000000" w:rsidDel="00000000" w:rsidP="00000000" w:rsidRDefault="00000000" w:rsidRPr="00000000" w14:paraId="0000034E">
      <w:pPr>
        <w:rPr/>
      </w:pPr>
      <w:r w:rsidDel="00000000" w:rsidR="00000000" w:rsidRPr="00000000">
        <w:rPr>
          <w:rtl w:val="0"/>
        </w:rPr>
        <w:t xml:space="preserve">Identify any special characteristics, traits, or services offered by your company that differentiate your business from the competition. In other words, all other things being equal, why should the Evaluation Committee choose you? </w:t>
      </w:r>
    </w:p>
    <w:p w:rsidR="00000000" w:rsidDel="00000000" w:rsidP="00000000" w:rsidRDefault="00000000" w:rsidRPr="00000000" w14:paraId="0000034F">
      <w:pPr>
        <w:pStyle w:val="Heading4"/>
        <w:numPr>
          <w:ilvl w:val="2"/>
          <w:numId w:val="12"/>
        </w:numPr>
        <w:ind w:left="2340" w:hanging="720"/>
        <w:rPr/>
      </w:pPr>
      <w:bookmarkStart w:colFirst="0" w:colLast="0" w:name="_heading=h.nfdjy8e4nlx3" w:id="126"/>
      <w:bookmarkEnd w:id="126"/>
      <w:r w:rsidDel="00000000" w:rsidR="00000000" w:rsidRPr="00000000">
        <w:rPr>
          <w:rtl w:val="0"/>
        </w:rPr>
        <w:t xml:space="preserve">Additional Items Related to Experience</w:t>
      </w:r>
    </w:p>
    <w:p w:rsidR="00000000" w:rsidDel="00000000" w:rsidP="00000000" w:rsidRDefault="00000000" w:rsidRPr="00000000" w14:paraId="00000350">
      <w:pPr>
        <w:rPr/>
      </w:pPr>
      <w:r w:rsidDel="00000000" w:rsidR="00000000" w:rsidRPr="00000000">
        <w:rPr>
          <w:rtl w:val="0"/>
        </w:rPr>
        <w:t xml:space="preserve">Please provide any additional information regarding your company’s ability to successfully deliver the proposed services.</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3">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34" name=""/>
                <a:graphic>
                  <a:graphicData uri="http://schemas.microsoft.com/office/word/2010/wordprocessingShape">
                    <wps:wsp>
                      <wps:cNvSpPr/>
                      <wps:cNvPr id="3" name="Shape 3"/>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34" name="image6.png"/>
                <a:graphic>
                  <a:graphicData uri="http://schemas.openxmlformats.org/drawingml/2006/picture">
                    <pic:pic>
                      <pic:nvPicPr>
                        <pic:cNvPr id="0" name="image6.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354">
      <w:pPr>
        <w:rPr/>
      </w:pPr>
      <w:r w:rsidDel="00000000" w:rsidR="00000000" w:rsidRPr="00000000">
        <w:rPr>
          <w:rtl w:val="0"/>
        </w:rPr>
        <w:t xml:space="preserve">With an X in the box to the left, the respondent affirms that they have read, understand, and will comply with the information provided within Section 2.7: Company Experience.</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pStyle w:val="Heading2"/>
        <w:numPr>
          <w:ilvl w:val="1"/>
          <w:numId w:val="12"/>
        </w:numPr>
        <w:ind w:left="846" w:hanging="576"/>
        <w:rPr/>
      </w:pPr>
      <w:bookmarkStart w:colFirst="0" w:colLast="0" w:name="_heading=h.gbdoj0cm14bq" w:id="127"/>
      <w:bookmarkEnd w:id="127"/>
      <w:r w:rsidDel="00000000" w:rsidR="00000000" w:rsidRPr="00000000">
        <w:rPr>
          <w:rtl w:val="0"/>
        </w:rPr>
        <w:t xml:space="preserve">Pricing for Services </w:t>
      </w:r>
    </w:p>
    <w:p w:rsidR="00000000" w:rsidDel="00000000" w:rsidP="00000000" w:rsidRDefault="00000000" w:rsidRPr="00000000" w14:paraId="0000035F">
      <w:pPr>
        <w:rPr/>
      </w:pPr>
      <w:bookmarkStart w:colFirst="0" w:colLast="0" w:name="_heading=h.32hioqz" w:id="128"/>
      <w:bookmarkEnd w:id="128"/>
      <w:r w:rsidDel="00000000" w:rsidR="00000000" w:rsidRPr="00000000">
        <w:rPr>
          <w:rtl w:val="0"/>
        </w:rPr>
        <w:t xml:space="preserve">For all service categories, the price of E-Rate-eligible services is the most heavily weighted factor in selecting the successful provider. This is in keeping with the Buyers’ collective preferences, responsible use of public resources and the requirements of the federal E-Rate program. </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Pricing for services must comply with FCC regulations related to Lowest Corresponding Price (LCP). Respondents must be aware of LCP regulations and adhere to those regulations when submitting proposals.</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bookmarkStart w:colFirst="0" w:colLast="0" w:name="_heading=h.8ugufjl7bx43" w:id="129"/>
      <w:bookmarkEnd w:id="129"/>
      <w:r w:rsidDel="00000000" w:rsidR="00000000" w:rsidRPr="00000000">
        <w:rPr>
          <w:rtl w:val="0"/>
        </w:rPr>
        <w:t xml:space="preserve">Proposals for Service Group A must stand on their own and may not be conditional or contingent upon the same Vendor being awarded Service Group B.</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Proposers may, however, submit a Service Group B pricing response that </w:t>
      </w:r>
      <w:r w:rsidDel="00000000" w:rsidR="00000000" w:rsidRPr="00000000">
        <w:rPr>
          <w:b w:val="1"/>
          <w:bCs w:val="1"/>
          <w:rtl w:val="0"/>
        </w:rPr>
        <w:t xml:space="preserve">is</w:t>
      </w:r>
      <w:r w:rsidDel="00000000" w:rsidR="00000000" w:rsidRPr="00000000">
        <w:rPr>
          <w:rtl w:val="0"/>
        </w:rPr>
        <w:t xml:space="preserve"> contingent upon the award of Service Group A. That is, a Vendor may not be interested or willing to provide Internet without also being deemed the Service Group A Vendor. In that event, should the Proposer’s Service Group A submission not be awarded the contract, their Service Group B contingent proposal would be deemed void and not included in the evaluation of Service Group B proposals.</w:t>
      </w:r>
    </w:p>
    <w:p w:rsidR="00000000" w:rsidDel="00000000" w:rsidP="00000000" w:rsidRDefault="00000000" w:rsidRPr="00000000" w14:paraId="00000366">
      <w:pPr>
        <w:ind w:left="432" w:firstLine="0"/>
        <w:rPr/>
      </w:pPr>
      <w:r w:rsidDel="00000000" w:rsidR="00000000" w:rsidRPr="00000000">
        <w:rPr>
          <w:rtl w:val="0"/>
        </w:rPr>
      </w:r>
    </w:p>
    <w:p w:rsidR="00000000" w:rsidDel="00000000" w:rsidP="00000000" w:rsidRDefault="00000000" w:rsidRPr="00000000" w14:paraId="00000367">
      <w:pPr>
        <w:ind w:left="0" w:firstLine="0"/>
        <w:rPr/>
      </w:pPr>
      <w:r w:rsidDel="00000000" w:rsidR="00000000" w:rsidRPr="00000000">
        <w:rPr>
          <w:rtl w:val="0"/>
        </w:rPr>
        <w:t xml:space="preserve">Vendors who submit a Service Group A proposal may submit both a contingent Service Group B proposal and a stand-alone Service Group B proposal.  </w:t>
      </w:r>
    </w:p>
    <w:p w:rsidR="00000000" w:rsidDel="00000000" w:rsidP="00000000" w:rsidRDefault="00000000" w:rsidRPr="00000000" w14:paraId="00000368">
      <w:pPr>
        <w:ind w:left="432" w:firstLine="0"/>
        <w:rPr/>
      </w:pPr>
      <w:r w:rsidDel="00000000" w:rsidR="00000000" w:rsidRPr="00000000">
        <w:rPr>
          <w:rtl w:val="0"/>
        </w:rPr>
      </w:r>
    </w:p>
    <w:p w:rsidR="00000000" w:rsidDel="00000000" w:rsidP="00000000" w:rsidRDefault="00000000" w:rsidRPr="00000000" w14:paraId="00000369">
      <w:pPr>
        <w:ind w:left="0" w:firstLine="0"/>
        <w:rPr/>
      </w:pPr>
      <w:r w:rsidDel="00000000" w:rsidR="00000000" w:rsidRPr="00000000">
        <w:rPr>
          <w:rtl w:val="0"/>
        </w:rPr>
        <w:t xml:space="preserve">As a reminder, there is no obligation for a bidder to submit both a Service Group A and a Service Group B proposal. </w:t>
      </w:r>
    </w:p>
    <w:p w:rsidR="00000000" w:rsidDel="00000000" w:rsidP="00000000" w:rsidRDefault="00000000" w:rsidRPr="00000000" w14:paraId="0000036A">
      <w:pPr>
        <w:pStyle w:val="Heading4"/>
        <w:numPr>
          <w:ilvl w:val="2"/>
          <w:numId w:val="12"/>
        </w:numPr>
        <w:ind w:left="2340" w:hanging="720"/>
        <w:rPr/>
      </w:pPr>
      <w:r w:rsidDel="00000000" w:rsidR="00000000" w:rsidRPr="00000000">
        <w:rPr>
          <w:rtl w:val="0"/>
        </w:rPr>
        <w:t xml:space="preserve">Additional Cost Factors</w:t>
      </w:r>
    </w:p>
    <w:p w:rsidR="00000000" w:rsidDel="00000000" w:rsidP="00000000" w:rsidRDefault="00000000" w:rsidRPr="00000000" w14:paraId="0000036B">
      <w:pPr>
        <w:rPr/>
      </w:pPr>
      <w:r w:rsidDel="00000000" w:rsidR="00000000" w:rsidRPr="00000000">
        <w:rPr>
          <w:rtl w:val="0"/>
        </w:rPr>
        <w:t xml:space="preserve">In evaluating service proposals, the Buyers will consider other price-related factors besides overall costs:</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pStyle w:val="Heading5"/>
        <w:numPr>
          <w:ilvl w:val="3"/>
          <w:numId w:val="12"/>
        </w:numPr>
        <w:tabs>
          <w:tab w:val="left" w:leader="none" w:pos="1080"/>
        </w:tabs>
        <w:ind w:left="1584" w:hanging="864"/>
        <w:rPr/>
      </w:pPr>
      <w:bookmarkStart w:colFirst="0" w:colLast="0" w:name="_heading=h.1hmsyys" w:id="130"/>
      <w:bookmarkEnd w:id="130"/>
      <w:r w:rsidDel="00000000" w:rsidR="00000000" w:rsidRPr="00000000">
        <w:rPr>
          <w:rtl w:val="0"/>
        </w:rPr>
        <w:t xml:space="preserve">Minimal Non-Recurring Costs (NRC)</w:t>
      </w:r>
    </w:p>
    <w:p w:rsidR="00000000" w:rsidDel="00000000" w:rsidP="00000000" w:rsidRDefault="00000000" w:rsidRPr="00000000" w14:paraId="0000036E">
      <w:pPr>
        <w:rPr/>
      </w:pPr>
      <w:r w:rsidDel="00000000" w:rsidR="00000000" w:rsidRPr="00000000">
        <w:rPr>
          <w:rtl w:val="0"/>
        </w:rPr>
        <w:t xml:space="preserve">Non-Recurring Costs (NRC) are one-time expenditures associated with the installation of new service. Generally, the Buyers seek to minimize NRC by amortizing installation costs over multiple schools and years. Most schools do not have significant available funds to finance large expenditures. </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To the extent the successful provider is awarded NRC for central office equipment and transmission upgrades to the network infrastructure, the successful provider must itemize and cost-allocate the portion of NRC attributable to service for schools versus other customers. In accordance with E-Rate regulations, central office equipment and transmission upgrades are eligible for E-Rate discounts but must be cost-allocated when shared by E-Rate-eligible and E-Rate-ineligible customers.</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numPr>
          <w:ilvl w:val="0"/>
          <w:numId w:val="3"/>
        </w:numPr>
        <w:ind w:left="720" w:hanging="360"/>
        <w:rPr>
          <w:u w:val="none"/>
        </w:rPr>
      </w:pPr>
      <w:r w:rsidDel="00000000" w:rsidR="00000000" w:rsidRPr="00000000">
        <w:rPr>
          <w:rtl w:val="0"/>
        </w:rPr>
        <w:t xml:space="preserve">Is the vendor willing to amortize the non-discounted share of the NRC over a four-year period, as permitted by the updated E-Rate rules?</w:t>
      </w:r>
    </w:p>
    <w:p w:rsidR="00000000" w:rsidDel="00000000" w:rsidP="00000000" w:rsidRDefault="00000000" w:rsidRPr="00000000" w14:paraId="00000373">
      <w:pPr>
        <w:pStyle w:val="Heading5"/>
        <w:numPr>
          <w:ilvl w:val="3"/>
          <w:numId w:val="12"/>
        </w:numPr>
        <w:tabs>
          <w:tab w:val="left" w:leader="none" w:pos="1080"/>
        </w:tabs>
        <w:ind w:left="1584" w:hanging="864"/>
        <w:rPr/>
      </w:pPr>
      <w:bookmarkStart w:colFirst="0" w:colLast="0" w:name="_heading=h.41mghml" w:id="131"/>
      <w:bookmarkEnd w:id="131"/>
      <w:r w:rsidDel="00000000" w:rsidR="00000000" w:rsidRPr="00000000">
        <w:rPr>
          <w:rtl w:val="0"/>
        </w:rPr>
        <w:t xml:space="preserve">Taxes, Fees, and Universal Service Charges</w:t>
      </w:r>
    </w:p>
    <w:p w:rsidR="00000000" w:rsidDel="00000000" w:rsidP="00000000" w:rsidRDefault="00000000" w:rsidRPr="00000000" w14:paraId="00000374">
      <w:pPr>
        <w:rPr/>
      </w:pPr>
      <w:r w:rsidDel="00000000" w:rsidR="00000000" w:rsidRPr="00000000">
        <w:rPr>
          <w:rtl w:val="0"/>
        </w:rPr>
        <w:t xml:space="preserve">The Buyers must insist that service providers include all taxes, fees, and universal service charges that are billed in addition to the base monthly charge. Schools understand that taxes and fees may change at any time by government statute or rule, so providers must include current or projected rates at the time of service. Failure to include component costs, taxes, and fees may be grounds for rejection. Providers must include applicable universal service fees and any other applicable line-item surcharges in their pricing proposals.</w:t>
      </w:r>
    </w:p>
    <w:p w:rsidR="00000000" w:rsidDel="00000000" w:rsidP="00000000" w:rsidRDefault="00000000" w:rsidRPr="00000000" w14:paraId="00000375">
      <w:pPr>
        <w:pStyle w:val="Heading5"/>
        <w:numPr>
          <w:ilvl w:val="3"/>
          <w:numId w:val="12"/>
        </w:numPr>
        <w:tabs>
          <w:tab w:val="left" w:leader="none" w:pos="1080"/>
        </w:tabs>
        <w:ind w:left="1584" w:hanging="864"/>
        <w:rPr/>
      </w:pPr>
      <w:bookmarkStart w:colFirst="0" w:colLast="0" w:name="_heading=h.ecxyrrfwavkp" w:id="132"/>
      <w:bookmarkEnd w:id="132"/>
      <w:r w:rsidDel="00000000" w:rsidR="00000000" w:rsidRPr="00000000">
        <w:rPr>
          <w:rtl w:val="0"/>
        </w:rPr>
        <w:t xml:space="preserve">Accurate, Clear, and Complete Pricing Submissions</w:t>
      </w:r>
    </w:p>
    <w:p w:rsidR="00000000" w:rsidDel="00000000" w:rsidP="00000000" w:rsidRDefault="00000000" w:rsidRPr="00000000" w14:paraId="00000376">
      <w:pPr>
        <w:rPr/>
      </w:pPr>
      <w:r w:rsidDel="00000000" w:rsidR="00000000" w:rsidRPr="00000000">
        <w:rPr>
          <w:rtl w:val="0"/>
        </w:rPr>
        <w:t xml:space="preserve">The Buyers expect error-free pricing submissions that clearly present all cost components of a proposed service. Providers will be held accountable for mistakes, omissions, or ambiguities. </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Pricing must be presented with clarity using Attachment 1- Pricing Spreadsheets according to the accompanying directions. Any proposal that does not use Attachment 1 to present pricing information may be disqualified for noncompliance with the RFP requirements. Electronic versions of Pricing Spreadsheets must be submitted in Excel format. Do not write-protect your electronic worksheets.</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bookmarkStart w:colFirst="0" w:colLast="0" w:name="_heading=h.2grqrue" w:id="133"/>
      <w:bookmarkEnd w:id="133"/>
      <w:r w:rsidDel="00000000" w:rsidR="00000000" w:rsidRPr="00000000">
        <w:rPr>
          <w:rtl w:val="0"/>
        </w:rPr>
        <w:t xml:space="preserve">The Buyers expect all pricing submissions to be complete and free of any hidden costs, extra fees, or undisclosed taxes. </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pStyle w:val="Heading5"/>
        <w:numPr>
          <w:ilvl w:val="3"/>
          <w:numId w:val="12"/>
        </w:numPr>
        <w:tabs>
          <w:tab w:val="left" w:leader="none" w:pos="1080"/>
        </w:tabs>
        <w:ind w:left="1584" w:hanging="864"/>
        <w:rPr/>
      </w:pPr>
      <w:bookmarkStart w:colFirst="0" w:colLast="0" w:name="_heading=h.vx1227" w:id="134"/>
      <w:bookmarkEnd w:id="134"/>
      <w:r w:rsidDel="00000000" w:rsidR="00000000" w:rsidRPr="00000000">
        <w:rPr>
          <w:rtl w:val="0"/>
        </w:rPr>
        <w:t xml:space="preserve">Flexibility in Pricing</w:t>
      </w:r>
    </w:p>
    <w:p w:rsidR="00000000" w:rsidDel="00000000" w:rsidP="00000000" w:rsidRDefault="00000000" w:rsidRPr="00000000" w14:paraId="0000037D">
      <w:pPr>
        <w:rPr/>
      </w:pPr>
      <w:r w:rsidDel="00000000" w:rsidR="00000000" w:rsidRPr="00000000">
        <w:rPr>
          <w:rtl w:val="0"/>
        </w:rPr>
        <w:t xml:space="preserve">Each individual School must approve its final participation in the project. Ultimately, the local board of each school organization must authorize the contract. The Consortium has devised a procurement process that seeks to confirm the final list of participating Schools prior to the issuance of the receipt of Best and Final Offers. Nevertheless, if a School or several Schools decline to participate in the RWAN, the Consortium may need to negotiate final prices with the Bidders at a late stage of the procurement to reflect the omission of one or more of the School Sites. The Consortium may need to request that the Bidders accommodate these late changes and remove sites from the final list of Schools. To that end, the Consortium requests that each Bidder articulate its ability and willingness to provide flexibility in its price proposals in the event that a late-breaking decision is made by a School, or possibly more than one School, to decline to participate in the RWAN.</w:t>
      </w:r>
    </w:p>
    <w:p w:rsidR="00000000" w:rsidDel="00000000" w:rsidP="00000000" w:rsidRDefault="00000000" w:rsidRPr="00000000" w14:paraId="0000037E">
      <w:pPr>
        <w:pStyle w:val="Heading4"/>
        <w:numPr>
          <w:ilvl w:val="2"/>
          <w:numId w:val="12"/>
        </w:numPr>
        <w:ind w:left="2340" w:hanging="720"/>
        <w:rPr/>
      </w:pPr>
      <w:bookmarkStart w:colFirst="0" w:colLast="0" w:name="_heading=h.s281y5ghvmd0" w:id="135"/>
      <w:bookmarkEnd w:id="135"/>
      <w:r w:rsidDel="00000000" w:rsidR="00000000" w:rsidRPr="00000000">
        <w:rPr>
          <w:rtl w:val="0"/>
        </w:rPr>
        <w:t xml:space="preserve">Pricing for Future Service Requirements</w:t>
      </w:r>
    </w:p>
    <w:p w:rsidR="00000000" w:rsidDel="00000000" w:rsidP="00000000" w:rsidRDefault="00000000" w:rsidRPr="00000000" w14:paraId="0000037F">
      <w:pPr>
        <w:rPr/>
      </w:pPr>
      <w:r w:rsidDel="00000000" w:rsidR="00000000" w:rsidRPr="00000000">
        <w:rPr>
          <w:rtl w:val="0"/>
        </w:rPr>
        <w:t xml:space="preserve">In addition to evaluating prices for known bandwidth levels and identified schools for the terms specified in the RFP, the Buyers seek pricing options for future bandwidth increases, contract extensions, and location changes, to the extent possible. </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To respond to the subparagraphs in this section, providers may use the spreadsheet format in the Attachment 1 Providers’ Choice options, insert a response in the appropriate numbered paragraph below, or prepare a different attachment that shows the pricing with brevity and clarity. Regardless, be sure to describe the terms and limitations associated with pricing for future service requirements.</w:t>
      </w:r>
    </w:p>
    <w:p w:rsidR="00000000" w:rsidDel="00000000" w:rsidP="00000000" w:rsidRDefault="00000000" w:rsidRPr="00000000" w14:paraId="00000382">
      <w:pPr>
        <w:pStyle w:val="Heading5"/>
        <w:numPr>
          <w:ilvl w:val="3"/>
          <w:numId w:val="12"/>
        </w:numPr>
        <w:tabs>
          <w:tab w:val="left" w:leader="none" w:pos="1080"/>
        </w:tabs>
        <w:ind w:left="1584" w:hanging="864"/>
        <w:rPr/>
      </w:pPr>
      <w:bookmarkStart w:colFirst="0" w:colLast="0" w:name="_heading=h.rwylfzxk35zb" w:id="136"/>
      <w:bookmarkEnd w:id="136"/>
      <w:r w:rsidDel="00000000" w:rsidR="00000000" w:rsidRPr="00000000">
        <w:rPr>
          <w:rtl w:val="0"/>
        </w:rPr>
        <w:t xml:space="preserve"> Bandwidth Increases</w:t>
      </w:r>
    </w:p>
    <w:p w:rsidR="00000000" w:rsidDel="00000000" w:rsidP="00000000" w:rsidRDefault="00000000" w:rsidRPr="00000000" w14:paraId="00000383">
      <w:pPr>
        <w:rPr/>
      </w:pPr>
      <w:r w:rsidDel="00000000" w:rsidR="00000000" w:rsidRPr="00000000">
        <w:rPr>
          <w:rtl w:val="0"/>
        </w:rPr>
        <w:t xml:space="preserve">Schools that have already committed to this RFP seek to establish pricing for additional bandwidth that they may require in the future without conducting another procurement process. For example, a school that seeks a 1,000 Mbps WAN transport connection now may require a 10,000 Mbps connection in two years, before the contract expires. In such a case, the Buyer would seek a minor amendment to the contract to purchase the upgraded bandwidth at the established price. The service provider may pro-rate the price based on the term of service.</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numPr>
          <w:ilvl w:val="0"/>
          <w:numId w:val="7"/>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How do you propose to accommodate school requirements for future bandwidth increases during the term of service?</w:t>
      </w:r>
    </w:p>
    <w:p w:rsidR="00000000" w:rsidDel="00000000" w:rsidP="00000000" w:rsidRDefault="00000000" w:rsidRPr="00000000" w14:paraId="00000386">
      <w:pPr>
        <w:numPr>
          <w:ilvl w:val="0"/>
          <w:numId w:val="7"/>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For which services could you accommodate such a bandwidth increase?</w:t>
      </w:r>
    </w:p>
    <w:p w:rsidR="00000000" w:rsidDel="00000000" w:rsidP="00000000" w:rsidRDefault="00000000" w:rsidRPr="00000000" w14:paraId="00000387">
      <w:pPr>
        <w:pStyle w:val="Heading5"/>
        <w:numPr>
          <w:ilvl w:val="3"/>
          <w:numId w:val="12"/>
        </w:numPr>
        <w:tabs>
          <w:tab w:val="left" w:leader="none" w:pos="1080"/>
        </w:tabs>
        <w:ind w:left="1584" w:hanging="864"/>
        <w:rPr/>
      </w:pPr>
      <w:bookmarkStart w:colFirst="0" w:colLast="0" w:name="_heading=h.qo7k7fpgku2r" w:id="137"/>
      <w:bookmarkEnd w:id="137"/>
      <w:r w:rsidDel="00000000" w:rsidR="00000000" w:rsidRPr="00000000">
        <w:rPr>
          <w:rtl w:val="0"/>
        </w:rPr>
        <w:t xml:space="preserve">Contract Extensions</w:t>
      </w:r>
    </w:p>
    <w:p w:rsidR="00000000" w:rsidDel="00000000" w:rsidP="00000000" w:rsidRDefault="00000000" w:rsidRPr="00000000" w14:paraId="00000388">
      <w:pPr>
        <w:rPr/>
      </w:pPr>
      <w:r w:rsidDel="00000000" w:rsidR="00000000" w:rsidRPr="00000000">
        <w:rPr>
          <w:rtl w:val="0"/>
        </w:rPr>
        <w:t xml:space="preserve">The Buyers may, at their discretion, request that a contract for services be renewed in full accordance with E-Rate guidelines and state and local procurement rules. The Buyers want to be able to extend all contracts executed pursuant to this process for additional one-year periods, up to a total of eight years from each Buyer’s start date, at the Buyers' discretion. For example, if a school buys a service under a three-year contract starting July 1, 2027, it would be able to exercise five one-year contract extensions. The Buyers may also seek flexibility for extensions with a minimum period of one month. In all cases, extensions are at the discretion of the Buyers and may apply to individual Buyers.</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numPr>
          <w:ilvl w:val="0"/>
          <w:numId w:val="1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How do you propose to accommodate voluntary contract extension pricing for contract terms up to five years total for services sought in this RFP?</w:t>
      </w:r>
    </w:p>
    <w:p w:rsidR="00000000" w:rsidDel="00000000" w:rsidP="00000000" w:rsidRDefault="00000000" w:rsidRPr="00000000" w14:paraId="0000038B">
      <w:pPr>
        <w:pStyle w:val="Heading5"/>
        <w:numPr>
          <w:ilvl w:val="3"/>
          <w:numId w:val="12"/>
        </w:numPr>
        <w:tabs>
          <w:tab w:val="left" w:leader="none" w:pos="1080"/>
        </w:tabs>
        <w:ind w:left="1584" w:hanging="864"/>
        <w:rPr/>
      </w:pPr>
      <w:bookmarkStart w:colFirst="0" w:colLast="0" w:name="_heading=h.p7797adjbrw8" w:id="138"/>
      <w:bookmarkEnd w:id="138"/>
      <w:r w:rsidDel="00000000" w:rsidR="00000000" w:rsidRPr="00000000">
        <w:rPr>
          <w:rtl w:val="0"/>
        </w:rPr>
        <w:t xml:space="preserve">Location Changes</w:t>
      </w:r>
    </w:p>
    <w:p w:rsidR="00000000" w:rsidDel="00000000" w:rsidP="00000000" w:rsidRDefault="00000000" w:rsidRPr="00000000" w14:paraId="0000038C">
      <w:pPr>
        <w:rPr/>
      </w:pPr>
      <w:r w:rsidDel="00000000" w:rsidR="00000000" w:rsidRPr="00000000">
        <w:rPr>
          <w:rtl w:val="0"/>
        </w:rPr>
        <w:t xml:space="preserve">Describe the pricing structure for changes in location due to unforeseen circumstances that require a school to move to another location and transfer its service (reference Section </w:t>
      </w:r>
      <w:r w:rsidDel="00000000" w:rsidR="00000000" w:rsidRPr="00000000">
        <w:rPr>
          <w:rtl w:val="0"/>
        </w:rPr>
        <w:t xml:space="preserve">2.5.6.1)</w:t>
      </w:r>
      <w:r w:rsidDel="00000000" w:rsidR="00000000" w:rsidRPr="00000000">
        <w:rPr>
          <w:rtl w:val="0"/>
        </w:rPr>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pStyle w:val="Heading4"/>
        <w:numPr>
          <w:ilvl w:val="2"/>
          <w:numId w:val="12"/>
        </w:numPr>
        <w:ind w:left="2340" w:hanging="720"/>
        <w:rPr/>
      </w:pPr>
      <w:bookmarkStart w:colFirst="0" w:colLast="0" w:name="_heading=h.suej8muendt0" w:id="139"/>
      <w:bookmarkEnd w:id="139"/>
      <w:r w:rsidDel="00000000" w:rsidR="00000000" w:rsidRPr="00000000">
        <w:rPr>
          <w:rtl w:val="0"/>
        </w:rPr>
        <w:t xml:space="preserve">Distributed Denial of Service (DDoS) Mitigation</w:t>
      </w:r>
    </w:p>
    <w:p w:rsidR="00000000" w:rsidDel="00000000" w:rsidP="00000000" w:rsidRDefault="00000000" w:rsidRPr="00000000" w14:paraId="0000038F">
      <w:pPr>
        <w:rPr/>
      </w:pPr>
      <w:r w:rsidDel="00000000" w:rsidR="00000000" w:rsidRPr="00000000">
        <w:rPr>
          <w:rtl w:val="0"/>
        </w:rPr>
        <w:t xml:space="preserve">Distributed denial of service (DDoS) prevention refers to the collective tools, processes, and methodologies that protect a network, information system, or IT environment from DDoS attacks and intrusions. It is a security and hardening technique that ensures that optimal or normal computing operations continue even under a DDoS attack. </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The Buyer is aware that distributed denial of service (DDoS) events have caused significant outages affecting corporate and government systems. The Buyer is seeking to mitigate against such an event with a volumetric attack mitigation service that can protect us. Service Provider must be able to provide Distributed Denial of Service (DDoS) mitigation service with internet service delivery. Proposals that do not include details on DDoS mitigation services may be disqualified. The Buyer prefers the inclusion of DDoS mitigation service costs. </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Bidders shall explain whether DDoS mitigation service is embedded in the cost of their commercially available Internet access service or whether there is an additional cost.  If there is an additional cost, Bidders shall provide this cost information in response to this section of the RFP.   All DDoS mitigation services shall be explained fully in the Bidder’s proposal.</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6">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0" name=""/>
                <a:graphic>
                  <a:graphicData uri="http://schemas.microsoft.com/office/word/2010/wordprocessingShape">
                    <wps:wsp>
                      <wps:cNvSpPr/>
                      <wps:cNvPr id="9" name="Shape 9"/>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0" name="image12.png"/>
                <a:graphic>
                  <a:graphicData uri="http://schemas.openxmlformats.org/drawingml/2006/picture">
                    <pic:pic>
                      <pic:nvPicPr>
                        <pic:cNvPr id="0" name="image12.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397">
      <w:pPr>
        <w:rPr/>
      </w:pPr>
      <w:r w:rsidDel="00000000" w:rsidR="00000000" w:rsidRPr="00000000">
        <w:rPr>
          <w:rtl w:val="0"/>
        </w:rPr>
        <w:t xml:space="preserve">With an X in the box to the left, the respondent affirms that they have read, understand, and will comply with the information provided within Section 2.8: Pricing for Services.</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br w:type="page"/>
      </w:r>
      <w:r w:rsidDel="00000000" w:rsidR="00000000" w:rsidRPr="00000000">
        <w:rPr>
          <w:rtl w:val="0"/>
        </w:rPr>
      </w:r>
    </w:p>
    <w:p w:rsidR="00000000" w:rsidDel="00000000" w:rsidP="00000000" w:rsidRDefault="00000000" w:rsidRPr="00000000" w14:paraId="000003BC">
      <w:pPr>
        <w:pStyle w:val="Heading1"/>
        <w:numPr>
          <w:ilvl w:val="0"/>
          <w:numId w:val="12"/>
        </w:numPr>
        <w:ind w:left="432" w:hanging="432"/>
        <w:rPr/>
      </w:pPr>
      <w:bookmarkStart w:colFirst="0" w:colLast="0" w:name="_heading=h.nfew8y8rfwz" w:id="140"/>
      <w:bookmarkEnd w:id="140"/>
      <w:r w:rsidDel="00000000" w:rsidR="00000000" w:rsidRPr="00000000">
        <w:rPr>
          <w:rtl w:val="0"/>
        </w:rPr>
        <w:t xml:space="preserve">Contract Conditions</w:t>
      </w:r>
    </w:p>
    <w:p w:rsidR="00000000" w:rsidDel="00000000" w:rsidP="00000000" w:rsidRDefault="00000000" w:rsidRPr="00000000" w14:paraId="000003BD">
      <w:pPr>
        <w:rPr/>
      </w:pPr>
      <w:r w:rsidDel="00000000" w:rsidR="00000000" w:rsidRPr="00000000">
        <w:rPr>
          <w:rtl w:val="0"/>
        </w:rPr>
        <w:t xml:space="preserve">Service providers must offer flexibility in contract terms to accommodate regional needs, IU requirements, and individual school requests. Final decisions about contracts may not be determined until proposals are received, evaluated, and awarded. Factors in the decision-making process include the number of schools in potential contracting groups, their locations, the aggregate amount of spending, and the Buyers' preferences. The Buyers will also consider the service providers' preferences when making final contracting decisions. </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Generally, all contracts will be held by both LIU and NEIU. It is expected that LIU and NEIU will execute a single master agreement with the awarded provider(s) for services to all schools. Each IU will subsequently have its own individualized agreements with participating schools consistent with the master agreements.</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numPr>
          <w:ilvl w:val="0"/>
          <w:numId w:val="1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Comment on your company’s ability to execute a master contract with LIU and NEIU to service the participating schools.</w:t>
      </w:r>
    </w:p>
    <w:p w:rsidR="00000000" w:rsidDel="00000000" w:rsidP="00000000" w:rsidRDefault="00000000" w:rsidRPr="00000000" w14:paraId="000003C2">
      <w:pPr>
        <w:numPr>
          <w:ilvl w:val="0"/>
          <w:numId w:val="1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Comment on your company’s ability to exhibit flexibility in the contracting process, accommodating individual contracts with schools, consolidated contracts with IU’s or combinations thereof. </w:t>
      </w:r>
    </w:p>
    <w:p w:rsidR="00000000" w:rsidDel="00000000" w:rsidP="00000000" w:rsidRDefault="00000000" w:rsidRPr="00000000" w14:paraId="000003C3">
      <w:pPr>
        <w:pStyle w:val="Heading2"/>
        <w:numPr>
          <w:ilvl w:val="1"/>
          <w:numId w:val="12"/>
        </w:numPr>
        <w:ind w:left="846" w:hanging="576"/>
        <w:rPr/>
      </w:pPr>
      <w:bookmarkStart w:colFirst="0" w:colLast="0" w:name="_heading=h.dqklki5vib90" w:id="141"/>
      <w:bookmarkEnd w:id="141"/>
      <w:r w:rsidDel="00000000" w:rsidR="00000000" w:rsidRPr="00000000">
        <w:rPr>
          <w:rtl w:val="0"/>
        </w:rPr>
        <w:t xml:space="preserve">Contract Execution</w:t>
      </w:r>
    </w:p>
    <w:p w:rsidR="00000000" w:rsidDel="00000000" w:rsidP="00000000" w:rsidRDefault="00000000" w:rsidRPr="00000000" w14:paraId="000003C4">
      <w:pPr>
        <w:rPr/>
      </w:pPr>
      <w:r w:rsidDel="00000000" w:rsidR="00000000" w:rsidRPr="00000000">
        <w:rPr>
          <w:rtl w:val="0"/>
        </w:rPr>
        <w:t xml:space="preserve">After notification of award, the Issuing Officer will collect final authorizations from the school Buyers to complete service orders and collect requisite paperwork. During this time, the Issuing Officer will work concurrently with the service provider to negotiate the master service agreement for each Service Group, including all appendices.  Each service provider is expected to negotiate in good faith concerning the terms and conditions of the agreement, and the IUs shall not be required to accept the provider’s standard terms and conditions.  A statement affirming this is required by each Bidder.</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As soon as final authorizations are obtained from the RWAN members and collected, the Issuing Officer will deliver a final service order to each awarded service provider that reflects the complete package of services to be purchased during the first year of the contract. The awarded provider will incorporate this final service order into the contracting documents for final approval.   It is expected that the master service agreement between the service provider and each IU shall be executed and signed by </w:t>
      </w:r>
      <w:r w:rsidDel="00000000" w:rsidR="00000000" w:rsidRPr="00000000">
        <w:rPr>
          <w:b w:val="1"/>
          <w:bCs w:val="1"/>
          <w:rtl w:val="0"/>
        </w:rPr>
        <w:t xml:space="preserve">both parties </w:t>
      </w:r>
      <w:r w:rsidDel="00000000" w:rsidR="00000000" w:rsidRPr="00000000">
        <w:rPr>
          <w:rtl w:val="0"/>
        </w:rPr>
        <w:t xml:space="preserve">by March 16, 2027. If t</w:t>
      </w:r>
      <w:r w:rsidDel="00000000" w:rsidR="00000000" w:rsidRPr="00000000">
        <w:rPr>
          <w:rtl w:val="0"/>
        </w:rPr>
        <w:t xml:space="preserve">he E-rate filing window deadline is later than March 14, 2027, this date is subject to revision.</w:t>
      </w: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If the awardee fails to comply with these terms of contract execution or violates any other terms of this procurement, the Issuing Officer may, at any time and at its discretion, revoke the award and reject the proposal, discontinue communications, and terminate the contracting process with the provider.  </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In the case of a revoked award, the Issuing Officer may award the services to the next-highest-scoring bidder, reopen the procurement process to consider new proposals, or reject all responses and make no award.</w:t>
      </w:r>
    </w:p>
    <w:p w:rsidR="00000000" w:rsidDel="00000000" w:rsidP="00000000" w:rsidRDefault="00000000" w:rsidRPr="00000000" w14:paraId="000003CB">
      <w:pPr>
        <w:pStyle w:val="Heading2"/>
        <w:numPr>
          <w:ilvl w:val="1"/>
          <w:numId w:val="12"/>
        </w:numPr>
        <w:ind w:left="846" w:hanging="576"/>
        <w:rPr/>
      </w:pPr>
      <w:bookmarkStart w:colFirst="0" w:colLast="0" w:name="_heading=h.vpu4h6kgt2j" w:id="142"/>
      <w:bookmarkEnd w:id="142"/>
      <w:r w:rsidDel="00000000" w:rsidR="00000000" w:rsidRPr="00000000">
        <w:rPr>
          <w:rtl w:val="0"/>
        </w:rPr>
        <w:t xml:space="preserve">Contract Terms and Conditions</w:t>
      </w:r>
    </w:p>
    <w:p w:rsidR="00000000" w:rsidDel="00000000" w:rsidP="00000000" w:rsidRDefault="00000000" w:rsidRPr="00000000" w14:paraId="000003CC">
      <w:pPr>
        <w:rPr/>
      </w:pPr>
      <w:r w:rsidDel="00000000" w:rsidR="00000000" w:rsidRPr="00000000">
        <w:rPr>
          <w:rtl w:val="0"/>
        </w:rPr>
        <w:t xml:space="preserve">The proposed contract will contain terms and conditions that reflect the provider’s response to the RFP. Providers’ boilerplate contract language that does not reflect the RFP's customized requirements will be rejected. The contract must include the following mandatory provisions:</w:t>
      </w:r>
    </w:p>
    <w:p w:rsidR="00000000" w:rsidDel="00000000" w:rsidP="00000000" w:rsidRDefault="00000000" w:rsidRPr="00000000" w14:paraId="000003CD">
      <w:pPr>
        <w:pStyle w:val="Heading4"/>
        <w:numPr>
          <w:ilvl w:val="2"/>
          <w:numId w:val="12"/>
        </w:numPr>
        <w:ind w:left="2340" w:hanging="720"/>
        <w:rPr/>
      </w:pPr>
      <w:bookmarkStart w:colFirst="0" w:colLast="0" w:name="_heading=h.aizd3p9bki5l" w:id="143"/>
      <w:bookmarkEnd w:id="143"/>
      <w:r w:rsidDel="00000000" w:rsidR="00000000" w:rsidRPr="00000000">
        <w:rPr>
          <w:rtl w:val="0"/>
        </w:rPr>
        <w:t xml:space="preserve">Non-Appropriation of Funds</w:t>
      </w:r>
    </w:p>
    <w:p w:rsidR="00000000" w:rsidDel="00000000" w:rsidP="00000000" w:rsidRDefault="00000000" w:rsidRPr="00000000" w14:paraId="000003CE">
      <w:pPr>
        <w:rPr/>
      </w:pPr>
      <w:r w:rsidDel="00000000" w:rsidR="00000000" w:rsidRPr="00000000">
        <w:rPr>
          <w:rtl w:val="0"/>
        </w:rPr>
        <w:t xml:space="preserve">The respondent acknowledges and agrees that the Buyers in this RFP are public entities subject to the funding requirements and constraints established under state law, and that respective appropriation of moneys for a future agreement is a governmental function to which they cannot contractually commit in advance to perform beyond their respective current fiscal budgets. Contract language must include applicable non-appropriations-of-funds language that reflects these considerations.</w:t>
      </w:r>
    </w:p>
    <w:p w:rsidR="00000000" w:rsidDel="00000000" w:rsidP="00000000" w:rsidRDefault="00000000" w:rsidRPr="00000000" w14:paraId="000003CF">
      <w:pPr>
        <w:pStyle w:val="Heading4"/>
        <w:numPr>
          <w:ilvl w:val="2"/>
          <w:numId w:val="12"/>
        </w:numPr>
        <w:ind w:left="2340" w:hanging="720"/>
        <w:rPr/>
      </w:pPr>
      <w:bookmarkStart w:colFirst="0" w:colLast="0" w:name="_heading=h.8cst19yzxd8l" w:id="144"/>
      <w:bookmarkEnd w:id="144"/>
      <w:r w:rsidDel="00000000" w:rsidR="00000000" w:rsidRPr="00000000">
        <w:rPr>
          <w:rtl w:val="0"/>
        </w:rPr>
        <w:t xml:space="preserve">Order of Precedence</w:t>
      </w:r>
    </w:p>
    <w:p w:rsidR="00000000" w:rsidDel="00000000" w:rsidP="00000000" w:rsidRDefault="00000000" w:rsidRPr="00000000" w14:paraId="000003D0">
      <w:pPr>
        <w:rPr/>
      </w:pPr>
      <w:r w:rsidDel="00000000" w:rsidR="00000000" w:rsidRPr="00000000">
        <w:rPr>
          <w:rtl w:val="0"/>
        </w:rPr>
        <w:t xml:space="preserve">The provider’s response to this RFP must be included in the service contract between the provider and each Buyer as a point of reference in the event of a dispute. The order of preference (with highest priority listed first) shall be the actual contract language as the first point of reference (including all exhibits and attachments) and the provider’s final complete RFP response as the second point of reference (including all exhibits and attachments). </w:t>
      </w:r>
    </w:p>
    <w:p w:rsidR="00000000" w:rsidDel="00000000" w:rsidP="00000000" w:rsidRDefault="00000000" w:rsidRPr="00000000" w14:paraId="000003D1">
      <w:pPr>
        <w:pStyle w:val="Heading4"/>
        <w:numPr>
          <w:ilvl w:val="2"/>
          <w:numId w:val="12"/>
        </w:numPr>
        <w:ind w:left="2340" w:hanging="720"/>
        <w:rPr/>
      </w:pPr>
      <w:bookmarkStart w:colFirst="0" w:colLast="0" w:name="_heading=h.pzrmyaxy49hi" w:id="145"/>
      <w:bookmarkEnd w:id="145"/>
      <w:r w:rsidDel="00000000" w:rsidR="00000000" w:rsidRPr="00000000">
        <w:rPr>
          <w:rtl w:val="0"/>
        </w:rPr>
        <w:t xml:space="preserve">Force Majeure</w:t>
      </w:r>
    </w:p>
    <w:p w:rsidR="00000000" w:rsidDel="00000000" w:rsidP="00000000" w:rsidRDefault="00000000" w:rsidRPr="00000000" w14:paraId="000003D2">
      <w:pPr>
        <w:rPr/>
      </w:pPr>
      <w:r w:rsidDel="00000000" w:rsidR="00000000" w:rsidRPr="00000000">
        <w:rPr>
          <w:rtl w:val="0"/>
        </w:rPr>
        <w:t xml:space="preserve">Contracts are required to contain provisions related to force majeure so that neither party shall be liable in damages for any failure, hindrance or delay in the performance of any obligation under the agreement if such delay, hindrance or failure to perform is caused by conditions beyond the control of either party, including, but not limited to, acts of God, flood, fire, war or the public enemy, explosion, government regulations whether or not valid (including the denial or cancellation of any export or other necessary license), court order, state funding, or other unavoidable causes beyond the reasonable control of the party whose performance is affected which cannot be overcome by due diligence. Providers cannot unilaterally claim an increase in the cost of the contract because of force majeure.</w:t>
      </w:r>
    </w:p>
    <w:p w:rsidR="00000000" w:rsidDel="00000000" w:rsidP="00000000" w:rsidRDefault="00000000" w:rsidRPr="00000000" w14:paraId="000003D3">
      <w:pPr>
        <w:pStyle w:val="Heading4"/>
        <w:numPr>
          <w:ilvl w:val="2"/>
          <w:numId w:val="12"/>
        </w:numPr>
        <w:ind w:left="2340" w:hanging="720"/>
        <w:rPr/>
      </w:pPr>
      <w:bookmarkStart w:colFirst="0" w:colLast="0" w:name="_heading=h.2nc9s85knx5m" w:id="146"/>
      <w:bookmarkEnd w:id="146"/>
      <w:r w:rsidDel="00000000" w:rsidR="00000000" w:rsidRPr="00000000">
        <w:rPr>
          <w:rtl w:val="0"/>
        </w:rPr>
        <w:t xml:space="preserve">Indemnification</w:t>
      </w:r>
    </w:p>
    <w:p w:rsidR="00000000" w:rsidDel="00000000" w:rsidP="00000000" w:rsidRDefault="00000000" w:rsidRPr="00000000" w14:paraId="000003D4">
      <w:pPr>
        <w:rPr/>
      </w:pPr>
      <w:r w:rsidDel="00000000" w:rsidR="00000000" w:rsidRPr="00000000">
        <w:rPr>
          <w:rtl w:val="0"/>
        </w:rPr>
        <w:t xml:space="preserve">Providers must agree to indemnify, defend, and save harmless the Issuing Officer, LIU, NEIU, School districts and their agents, employees, board members, consultants from and against any and all claims, demands, suits, actions, recoveries, judgments and costs and expenses (including, but not limited to, attorneys’ fees) in connection therewith on account of the loss of life or property or injury or damage to any person, body or property of any person or persons whatsoever, which shall arise from or result directly or indirectly from the work and/or materials supplied under the contract. This indemnification obligation is not limited by, but is in addition to, the insurance obligations contained in this RFP.</w:t>
      </w:r>
    </w:p>
    <w:p w:rsidR="00000000" w:rsidDel="00000000" w:rsidP="00000000" w:rsidRDefault="00000000" w:rsidRPr="00000000" w14:paraId="000003D5">
      <w:pPr>
        <w:pStyle w:val="Heading4"/>
        <w:numPr>
          <w:ilvl w:val="2"/>
          <w:numId w:val="12"/>
        </w:numPr>
        <w:ind w:left="2340" w:hanging="720"/>
        <w:rPr/>
      </w:pPr>
      <w:bookmarkStart w:colFirst="0" w:colLast="0" w:name="_heading=h.efmwnr4zc07e" w:id="147"/>
      <w:bookmarkEnd w:id="147"/>
      <w:r w:rsidDel="00000000" w:rsidR="00000000" w:rsidRPr="00000000">
        <w:rPr>
          <w:rtl w:val="0"/>
        </w:rPr>
        <w:t xml:space="preserve">Contract Submission</w:t>
      </w:r>
    </w:p>
    <w:p w:rsidR="00000000" w:rsidDel="00000000" w:rsidP="00000000" w:rsidRDefault="00000000" w:rsidRPr="00000000" w14:paraId="000003D6">
      <w:pPr>
        <w:rPr/>
      </w:pPr>
      <w:r w:rsidDel="00000000" w:rsidR="00000000" w:rsidRPr="00000000">
        <w:rPr>
          <w:rtl w:val="0"/>
        </w:rPr>
        <w:t xml:space="preserve">Propose the contract language you expect the Buyers to execute for each proposed service. Contract language must be consistent with your response to this RFP and be ready for customer signatures after final review and consolidation.</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numPr>
          <w:ilvl w:val="0"/>
          <w:numId w:val="2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the service contract(s) along with all attachments, exhibits, and addenda as Attachment 6 to the RFP response.</w:t>
      </w:r>
    </w:p>
    <w:p w:rsidR="00000000" w:rsidDel="00000000" w:rsidP="00000000" w:rsidRDefault="00000000" w:rsidRPr="00000000" w14:paraId="000003D9">
      <w:pPr>
        <w:pStyle w:val="Heading2"/>
        <w:numPr>
          <w:ilvl w:val="1"/>
          <w:numId w:val="12"/>
        </w:numPr>
        <w:ind w:left="846" w:hanging="576"/>
        <w:rPr/>
      </w:pPr>
      <w:bookmarkStart w:colFirst="0" w:colLast="0" w:name="_heading=h.c0fn9xr9562u" w:id="148"/>
      <w:bookmarkEnd w:id="148"/>
      <w:r w:rsidDel="00000000" w:rsidR="00000000" w:rsidRPr="00000000">
        <w:rPr>
          <w:rtl w:val="0"/>
        </w:rPr>
        <w:t xml:space="preserve">Billing </w:t>
      </w:r>
    </w:p>
    <w:p w:rsidR="00000000" w:rsidDel="00000000" w:rsidP="00000000" w:rsidRDefault="00000000" w:rsidRPr="00000000" w14:paraId="000003DA">
      <w:pPr>
        <w:rPr/>
      </w:pPr>
      <w:r w:rsidDel="00000000" w:rsidR="00000000" w:rsidRPr="00000000">
        <w:rPr>
          <w:rtl w:val="0"/>
        </w:rPr>
        <w:t xml:space="preserve">As the contract conditions require flexibility, so do the billing terms. Each IU may have different billing requirements. Final billing requirements will be presented to the service provider along with the final service order, or sooner if possible. </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numPr>
          <w:ilvl w:val="0"/>
          <w:numId w:val="2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Comment on your company’s preferences and abilities to accommodate consolidated billing.</w:t>
      </w:r>
    </w:p>
    <w:p w:rsidR="00000000" w:rsidDel="00000000" w:rsidP="00000000" w:rsidRDefault="00000000" w:rsidRPr="00000000" w14:paraId="000003DD">
      <w:pPr>
        <w:numPr>
          <w:ilvl w:val="0"/>
          <w:numId w:val="21"/>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Does your company offer discounts for consolidated billing?</w:t>
      </w:r>
    </w:p>
    <w:p w:rsidR="00000000" w:rsidDel="00000000" w:rsidP="00000000" w:rsidRDefault="00000000" w:rsidRPr="00000000" w14:paraId="000003DE">
      <w:pPr>
        <w:numPr>
          <w:ilvl w:val="0"/>
          <w:numId w:val="21"/>
        </w:numPr>
        <w:spacing w:after="120" w:lineRule="auto"/>
        <w:ind w:left="720" w:hanging="360"/>
      </w:pPr>
      <w:r w:rsidDel="00000000" w:rsidR="00000000" w:rsidRPr="00000000">
        <w:rPr>
          <w:rtl w:val="0"/>
        </w:rPr>
        <w:t xml:space="preserve">Will you accommodate the use of BEAR forms (FCC Form 472) to seek reimbursement for E-Rate discounts?</w:t>
      </w:r>
    </w:p>
    <w:p w:rsidR="00000000" w:rsidDel="00000000" w:rsidP="00000000" w:rsidRDefault="00000000" w:rsidRPr="00000000" w14:paraId="000003DF">
      <w:pPr>
        <w:pStyle w:val="Heading4"/>
        <w:numPr>
          <w:ilvl w:val="2"/>
          <w:numId w:val="12"/>
        </w:numPr>
        <w:ind w:left="2340" w:hanging="720"/>
        <w:rPr/>
      </w:pPr>
      <w:bookmarkStart w:colFirst="0" w:colLast="0" w:name="_heading=h.e7cl5d88romx" w:id="149"/>
      <w:bookmarkEnd w:id="149"/>
      <w:r w:rsidDel="00000000" w:rsidR="00000000" w:rsidRPr="00000000">
        <w:rPr>
          <w:rtl w:val="0"/>
        </w:rPr>
        <w:t xml:space="preserve">Discounted Billing </w:t>
      </w:r>
    </w:p>
    <w:p w:rsidR="00000000" w:rsidDel="00000000" w:rsidP="00000000" w:rsidRDefault="00000000" w:rsidRPr="00000000" w14:paraId="000003E0">
      <w:pPr>
        <w:rPr/>
      </w:pPr>
      <w:r w:rsidDel="00000000" w:rsidR="00000000" w:rsidRPr="00000000">
        <w:rPr>
          <w:rtl w:val="0"/>
        </w:rPr>
        <w:t xml:space="preserve">In accordance with E-Rate regulations, all billed entities may require the service provider to submit monthly bills reflecting the discounted rate authorized by the E-Rate program administrator, with no additional administrative costs. </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numPr>
          <w:ilvl w:val="0"/>
          <w:numId w:val="6"/>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Can you accommodate? Elaborate if required.</w:t>
      </w:r>
    </w:p>
    <w:p w:rsidR="00000000" w:rsidDel="00000000" w:rsidP="00000000" w:rsidRDefault="00000000" w:rsidRPr="00000000" w14:paraId="000003E3">
      <w:pPr>
        <w:pStyle w:val="Heading4"/>
        <w:numPr>
          <w:ilvl w:val="2"/>
          <w:numId w:val="12"/>
        </w:numPr>
        <w:ind w:left="2340" w:hanging="720"/>
        <w:rPr/>
      </w:pPr>
      <w:bookmarkStart w:colFirst="0" w:colLast="0" w:name="_heading=h.iiobtw67h6rw" w:id="150"/>
      <w:bookmarkEnd w:id="150"/>
      <w:r w:rsidDel="00000000" w:rsidR="00000000" w:rsidRPr="00000000">
        <w:rPr>
          <w:rtl w:val="0"/>
        </w:rPr>
        <w:t xml:space="preserve">Billing Prior to E-Rate Approval</w:t>
      </w:r>
    </w:p>
    <w:p w:rsidR="00000000" w:rsidDel="00000000" w:rsidP="00000000" w:rsidRDefault="00000000" w:rsidRPr="00000000" w14:paraId="000003E4">
      <w:pPr>
        <w:rPr/>
      </w:pPr>
      <w:r w:rsidDel="00000000" w:rsidR="00000000" w:rsidRPr="00000000">
        <w:rPr>
          <w:rtl w:val="0"/>
        </w:rPr>
        <w:t xml:space="preserve">Prior to the final funding commitment made by the E-Rate administrator, the Buyers would prefer to pay only the non-discounted portion of the provider’s bill. </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numPr>
          <w:ilvl w:val="0"/>
          <w:numId w:val="6"/>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Can you accommodate such a request? Elaborate if required.</w:t>
      </w:r>
    </w:p>
    <w:p w:rsidR="00000000" w:rsidDel="00000000" w:rsidP="00000000" w:rsidRDefault="00000000" w:rsidRPr="00000000" w14:paraId="000003E7">
      <w:pPr>
        <w:pStyle w:val="Heading2"/>
        <w:numPr>
          <w:ilvl w:val="1"/>
          <w:numId w:val="12"/>
        </w:numPr>
        <w:ind w:left="846" w:hanging="576"/>
        <w:rPr/>
      </w:pPr>
      <w:bookmarkStart w:colFirst="0" w:colLast="0" w:name="_heading=h.vetftlryezel" w:id="151"/>
      <w:bookmarkEnd w:id="151"/>
      <w:r w:rsidDel="00000000" w:rsidR="00000000" w:rsidRPr="00000000">
        <w:rPr>
          <w:rtl w:val="0"/>
        </w:rPr>
        <w:t xml:space="preserve">Additional Contracting Information</w:t>
      </w:r>
    </w:p>
    <w:p w:rsidR="00000000" w:rsidDel="00000000" w:rsidP="00000000" w:rsidRDefault="00000000" w:rsidRPr="00000000" w14:paraId="000003E8">
      <w:pPr>
        <w:rPr/>
      </w:pPr>
      <w:r w:rsidDel="00000000" w:rsidR="00000000" w:rsidRPr="00000000">
        <w:rPr>
          <w:rtl w:val="0"/>
        </w:rPr>
        <w:t xml:space="preserve">Provide any additional information relevant to your contracting or billing procedures.</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6" name=""/>
                <a:graphic>
                  <a:graphicData uri="http://schemas.microsoft.com/office/word/2010/wordprocessingShape">
                    <wps:wsp>
                      <wps:cNvSpPr/>
                      <wps:cNvPr id="15" name="Shape 15"/>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6" name="image18.png"/>
                <a:graphic>
                  <a:graphicData uri="http://schemas.openxmlformats.org/drawingml/2006/picture">
                    <pic:pic>
                      <pic:nvPicPr>
                        <pic:cNvPr id="0" name="image18.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3EC">
      <w:pPr>
        <w:rPr/>
      </w:pPr>
      <w:r w:rsidDel="00000000" w:rsidR="00000000" w:rsidRPr="00000000">
        <w:rPr>
          <w:rtl w:val="0"/>
        </w:rPr>
        <w:t xml:space="preserve">With an X in the box to the left, the respondent affirms that they have read, understand, and will comply with the information provided within Section 3: Contract Conditions.</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br w:type="page"/>
      </w:r>
      <w:r w:rsidDel="00000000" w:rsidR="00000000" w:rsidRPr="00000000">
        <w:rPr>
          <w:rtl w:val="0"/>
        </w:rPr>
      </w:r>
    </w:p>
    <w:p w:rsidR="00000000" w:rsidDel="00000000" w:rsidP="00000000" w:rsidRDefault="00000000" w:rsidRPr="00000000" w14:paraId="000003F6">
      <w:pPr>
        <w:pStyle w:val="Heading1"/>
        <w:numPr>
          <w:ilvl w:val="0"/>
          <w:numId w:val="12"/>
        </w:numPr>
        <w:ind w:left="432" w:hanging="432"/>
        <w:rPr/>
      </w:pPr>
      <w:bookmarkStart w:colFirst="0" w:colLast="0" w:name="_heading=h.g9b1httiv8qk" w:id="152"/>
      <w:bookmarkEnd w:id="152"/>
      <w:r w:rsidDel="00000000" w:rsidR="00000000" w:rsidRPr="00000000">
        <w:rPr>
          <w:rtl w:val="0"/>
        </w:rPr>
        <w:t xml:space="preserve">Additional Response Requirements</w:t>
      </w:r>
    </w:p>
    <w:p w:rsidR="00000000" w:rsidDel="00000000" w:rsidP="00000000" w:rsidRDefault="00000000" w:rsidRPr="00000000" w14:paraId="000003F7">
      <w:pPr>
        <w:rPr/>
      </w:pPr>
      <w:r w:rsidDel="00000000" w:rsidR="00000000" w:rsidRPr="00000000">
        <w:rPr>
          <w:rtl w:val="0"/>
        </w:rPr>
        <w:t xml:space="preserve">Providers must submit additional response requirements in the format specified in Section 5 as described in the following subparagraphs:</w:t>
      </w:r>
    </w:p>
    <w:p w:rsidR="00000000" w:rsidDel="00000000" w:rsidP="00000000" w:rsidRDefault="00000000" w:rsidRPr="00000000" w14:paraId="000003F8">
      <w:pPr>
        <w:pStyle w:val="Heading2"/>
        <w:numPr>
          <w:ilvl w:val="1"/>
          <w:numId w:val="12"/>
        </w:numPr>
        <w:ind w:left="846" w:hanging="576"/>
        <w:rPr/>
      </w:pPr>
      <w:bookmarkStart w:colFirst="0" w:colLast="0" w:name="_heading=h.qesirf5hjdwt" w:id="153"/>
      <w:bookmarkEnd w:id="153"/>
      <w:r w:rsidDel="00000000" w:rsidR="00000000" w:rsidRPr="00000000">
        <w:rPr>
          <w:rtl w:val="0"/>
        </w:rPr>
        <w:t xml:space="preserve">E-Rate Documentation </w:t>
      </w:r>
    </w:p>
    <w:p w:rsidR="00000000" w:rsidDel="00000000" w:rsidP="00000000" w:rsidRDefault="00000000" w:rsidRPr="00000000" w14:paraId="000003F9">
      <w:pPr>
        <w:rPr/>
      </w:pPr>
      <w:r w:rsidDel="00000000" w:rsidR="00000000" w:rsidRPr="00000000">
        <w:rPr>
          <w:rtl w:val="0"/>
        </w:rPr>
        <w:t xml:space="preserve">Service providers must submit the E-Rate documentation as Attachment 7 to their RFP response:</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numPr>
          <w:ilvl w:val="0"/>
          <w:numId w:val="4"/>
        </w:numPr>
        <w:ind w:left="720" w:hanging="360"/>
      </w:pPr>
      <w:r w:rsidDel="00000000" w:rsidR="00000000" w:rsidRPr="00000000">
        <w:rPr>
          <w:rtl w:val="0"/>
        </w:rPr>
        <w:t xml:space="preserve">Each provider must complete and submit the E-Rate Supplemental Terms and Conditions (Page 55) </w:t>
      </w:r>
      <w:r w:rsidDel="00000000" w:rsidR="00000000" w:rsidRPr="00000000">
        <w:rPr>
          <w:rtl w:val="0"/>
        </w:rPr>
        <w:t xml:space="preserve">in Appendix C. </w:t>
      </w:r>
    </w:p>
    <w:p w:rsidR="00000000" w:rsidDel="00000000" w:rsidP="00000000" w:rsidRDefault="00000000" w:rsidRPr="00000000" w14:paraId="000003FC">
      <w:pPr>
        <w:numPr>
          <w:ilvl w:val="0"/>
          <w:numId w:val="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proof of E-Rate SPIN in the form of a printout from the E-Rate Website. Specify whether the SPIN is for Internet Access or Telecommunications Services.</w:t>
      </w:r>
    </w:p>
    <w:p w:rsidR="00000000" w:rsidDel="00000000" w:rsidP="00000000" w:rsidRDefault="00000000" w:rsidRPr="00000000" w14:paraId="000003FD">
      <w:pPr>
        <w:numPr>
          <w:ilvl w:val="0"/>
          <w:numId w:val="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a Federal Communications Commission Registration Number (FCCRN) in the form of a printout from the FCC Website. Providers may obtain an FCCRN via the Federal Communications Commission Website: </w:t>
      </w:r>
      <w:hyperlink r:id="rId28">
        <w:r w:rsidDel="00000000" w:rsidR="00000000" w:rsidRPr="00000000">
          <w:rPr>
            <w:color w:val="1155cc"/>
            <w:u w:val="single"/>
            <w:rtl w:val="0"/>
          </w:rPr>
          <w:t xml:space="preserve">http://www.fcc.gov</w:t>
        </w:r>
      </w:hyperlink>
      <w:r w:rsidDel="00000000" w:rsidR="00000000" w:rsidRPr="00000000">
        <w:rPr>
          <w:rtl w:val="0"/>
        </w:rPr>
        <w:t xml:space="preserve">.</w:t>
      </w:r>
    </w:p>
    <w:p w:rsidR="00000000" w:rsidDel="00000000" w:rsidP="00000000" w:rsidRDefault="00000000" w:rsidRPr="00000000" w14:paraId="000003FE">
      <w:pPr>
        <w:numPr>
          <w:ilvl w:val="0"/>
          <w:numId w:val="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 a statement that your company is not in Red Light status within thirty (30) days prior to the response submission date. If your company has been on Red Light status within thirty (30) days prior to the response submission date, indicate the circumstances that occurred and the steps that the respondent undertook to resolve the issue and avoid recurrence of the problem.</w:t>
      </w:r>
    </w:p>
    <w:p w:rsidR="00000000" w:rsidDel="00000000" w:rsidP="00000000" w:rsidRDefault="00000000" w:rsidRPr="00000000" w14:paraId="000003FF">
      <w:pPr>
        <w:pStyle w:val="Heading2"/>
        <w:numPr>
          <w:ilvl w:val="1"/>
          <w:numId w:val="12"/>
        </w:numPr>
        <w:ind w:left="846" w:hanging="576"/>
        <w:rPr/>
      </w:pPr>
      <w:bookmarkStart w:colFirst="0" w:colLast="0" w:name="_heading=h.se202kekgwq7" w:id="154"/>
      <w:bookmarkEnd w:id="154"/>
      <w:r w:rsidDel="00000000" w:rsidR="00000000" w:rsidRPr="00000000">
        <w:rPr>
          <w:rtl w:val="0"/>
        </w:rPr>
        <w:t xml:space="preserve">Attachments and Certifications</w:t>
      </w:r>
    </w:p>
    <w:p w:rsidR="00000000" w:rsidDel="00000000" w:rsidP="00000000" w:rsidRDefault="00000000" w:rsidRPr="00000000" w14:paraId="00000400">
      <w:pPr>
        <w:rPr/>
      </w:pPr>
      <w:r w:rsidDel="00000000" w:rsidR="00000000" w:rsidRPr="00000000">
        <w:rPr>
          <w:rtl w:val="0"/>
        </w:rPr>
        <w:t xml:space="preserve">To comply with state law and Intermediate Unit policies, providers must submit the following attachments and certifications with their overall submissions. Failure to submit any of these documents may be grounds for disqualification as non-responsive.</w:t>
      </w:r>
    </w:p>
    <w:p w:rsidR="00000000" w:rsidDel="00000000" w:rsidP="00000000" w:rsidRDefault="00000000" w:rsidRPr="00000000" w14:paraId="00000401">
      <w:pPr>
        <w:pStyle w:val="Heading4"/>
        <w:numPr>
          <w:ilvl w:val="2"/>
          <w:numId w:val="12"/>
        </w:numPr>
        <w:ind w:left="2340" w:hanging="720"/>
        <w:rPr/>
      </w:pPr>
      <w:bookmarkStart w:colFirst="0" w:colLast="0" w:name="_heading=h.eqq0q5rfpkw0" w:id="155"/>
      <w:bookmarkEnd w:id="155"/>
      <w:r w:rsidDel="00000000" w:rsidR="00000000" w:rsidRPr="00000000">
        <w:rPr>
          <w:rtl w:val="0"/>
        </w:rPr>
        <w:t xml:space="preserve">Non-Collusion Affidavit</w:t>
      </w:r>
    </w:p>
    <w:p w:rsidR="00000000" w:rsidDel="00000000" w:rsidP="00000000" w:rsidRDefault="00000000" w:rsidRPr="00000000" w14:paraId="00000402">
      <w:pPr>
        <w:rPr/>
      </w:pPr>
      <w:r w:rsidDel="00000000" w:rsidR="00000000" w:rsidRPr="00000000">
        <w:rPr>
          <w:rtl w:val="0"/>
        </w:rPr>
        <w:t xml:space="preserve">Each provider must complete and submit a Non-Collusion Affidavit as Attachment 8 to their proposal.  An acceptable sample is included in Appendix A.  </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pStyle w:val="Heading2"/>
        <w:numPr>
          <w:ilvl w:val="1"/>
          <w:numId w:val="12"/>
        </w:numPr>
        <w:ind w:left="846" w:hanging="576"/>
        <w:rPr/>
      </w:pPr>
      <w:bookmarkStart w:colFirst="0" w:colLast="0" w:name="_heading=h.iqbdhaf3ssy" w:id="156"/>
      <w:bookmarkEnd w:id="156"/>
      <w:r w:rsidDel="00000000" w:rsidR="00000000" w:rsidRPr="00000000">
        <w:rPr>
          <w:rtl w:val="0"/>
        </w:rPr>
        <w:t xml:space="preserve">Financial Information </w:t>
      </w:r>
    </w:p>
    <w:p w:rsidR="00000000" w:rsidDel="00000000" w:rsidP="00000000" w:rsidRDefault="00000000" w:rsidRPr="00000000" w14:paraId="00000406">
      <w:pPr>
        <w:rPr/>
      </w:pPr>
      <w:r w:rsidDel="00000000" w:rsidR="00000000" w:rsidRPr="00000000">
        <w:rPr>
          <w:rtl w:val="0"/>
        </w:rPr>
        <w:t xml:space="preserve">Providers must include in their RFP proposals sufficient financial information to demonstrate the company's financial stability. Acceptable forms of documentation are an annual report, a complete financial statement prepared by an independent certified public accountant, or a similar notarized disclosure. Financial statements must be independently verifiable and demonstrate sufficient capital to cover current and projected liabilities and obligations required to deploy and operate proposed services.   </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t xml:space="preserve">If a provider submits insufficient financial information or the financial information creates just cause, the Buyers may require a performance bond, letter of credit, or other insurance policies. The Buyers may request additional information regarding the company's finances to make an informed evaluation.</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t xml:space="preserve">Any confidential financial information must be clearly marked CONFIDENTIAL FINANCIAL INFORMATION in accordance with Section 1.10.</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numPr>
          <w:ilvl w:val="0"/>
          <w:numId w:val="2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adequate financial information as Attachment 9 of the response.</w:t>
      </w:r>
    </w:p>
    <w:p w:rsidR="00000000" w:rsidDel="00000000" w:rsidP="00000000" w:rsidRDefault="00000000" w:rsidRPr="00000000" w14:paraId="0000040D">
      <w:pPr>
        <w:pStyle w:val="Heading2"/>
        <w:numPr>
          <w:ilvl w:val="1"/>
          <w:numId w:val="12"/>
        </w:numPr>
        <w:ind w:left="846" w:hanging="576"/>
        <w:rPr/>
      </w:pPr>
      <w:bookmarkStart w:colFirst="0" w:colLast="0" w:name="_heading=h.xig8sr8e3hd" w:id="157"/>
      <w:bookmarkEnd w:id="157"/>
      <w:r w:rsidDel="00000000" w:rsidR="00000000" w:rsidRPr="00000000">
        <w:rPr>
          <w:rtl w:val="0"/>
        </w:rPr>
        <w:t xml:space="preserve">Proof of Insurance</w:t>
      </w:r>
    </w:p>
    <w:p w:rsidR="00000000" w:rsidDel="00000000" w:rsidP="00000000" w:rsidRDefault="00000000" w:rsidRPr="00000000" w14:paraId="0000040E">
      <w:pPr>
        <w:rPr/>
      </w:pPr>
      <w:r w:rsidDel="00000000" w:rsidR="00000000" w:rsidRPr="00000000">
        <w:rPr>
          <w:rtl w:val="0"/>
        </w:rPr>
        <w:t xml:space="preserve">The provider shall provide evidence of workers' compensation and liability insurance with its response. </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numPr>
          <w:ilvl w:val="0"/>
          <w:numId w:val="2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Submit certificates of insurance as Attachment 10 of the response.</w:t>
      </w:r>
    </w:p>
    <w:p w:rsidR="00000000" w:rsidDel="00000000" w:rsidP="00000000" w:rsidRDefault="00000000" w:rsidRPr="00000000" w14:paraId="00000411">
      <w:pPr>
        <w:pStyle w:val="Heading2"/>
        <w:numPr>
          <w:ilvl w:val="1"/>
          <w:numId w:val="12"/>
        </w:numPr>
        <w:ind w:left="846" w:hanging="576"/>
        <w:rPr/>
      </w:pPr>
      <w:bookmarkStart w:colFirst="0" w:colLast="0" w:name="_heading=h.710hufvpeuiw" w:id="158"/>
      <w:bookmarkEnd w:id="158"/>
      <w:r w:rsidDel="00000000" w:rsidR="00000000" w:rsidRPr="00000000">
        <w:rPr>
          <w:rtl w:val="0"/>
        </w:rPr>
        <w:t xml:space="preserve">Additional Information</w:t>
      </w:r>
    </w:p>
    <w:p w:rsidR="00000000" w:rsidDel="00000000" w:rsidP="00000000" w:rsidRDefault="00000000" w:rsidRPr="00000000" w14:paraId="00000412">
      <w:pPr>
        <w:rPr/>
      </w:pPr>
      <w:bookmarkStart w:colFirst="0" w:colLast="0" w:name="_heading=h.206ipza" w:id="159"/>
      <w:bookmarkEnd w:id="159"/>
      <w:r w:rsidDel="00000000" w:rsidR="00000000" w:rsidRPr="00000000">
        <w:rPr>
          <w:rtl w:val="0"/>
        </w:rPr>
        <w:t xml:space="preserve">The Issuing Officer reserves the right to require providers to submit additional information necessary to clarify their proposals or to answer any questions. Information requests may include written documentation, phone calls, or in-person meetings.  </w:t>
      </w:r>
    </w:p>
    <w:p w:rsidR="00000000" w:rsidDel="00000000" w:rsidP="00000000" w:rsidRDefault="00000000" w:rsidRPr="00000000" w14:paraId="00000413">
      <w:pPr>
        <w:rPr/>
      </w:pPr>
      <w:bookmarkStart w:colFirst="0" w:colLast="0" w:name="_heading=h.8ofkgijcuey0" w:id="160"/>
      <w:bookmarkEnd w:id="160"/>
      <w:r w:rsidDel="00000000" w:rsidR="00000000" w:rsidRPr="00000000">
        <w:rPr>
          <w:rtl w:val="0"/>
        </w:rPr>
      </w:r>
    </w:p>
    <w:p w:rsidR="00000000" w:rsidDel="00000000" w:rsidP="00000000" w:rsidRDefault="00000000" w:rsidRPr="00000000" w14:paraId="000004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5">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2" name=""/>
                <a:graphic>
                  <a:graphicData uri="http://schemas.microsoft.com/office/word/2010/wordprocessingShape">
                    <wps:wsp>
                      <wps:cNvSpPr/>
                      <wps:cNvPr id="11" name="Shape 11"/>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42" name="image14.png"/>
                <a:graphic>
                  <a:graphicData uri="http://schemas.openxmlformats.org/drawingml/2006/picture">
                    <pic:pic>
                      <pic:nvPicPr>
                        <pic:cNvPr id="0" name="image14.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416">
      <w:pPr>
        <w:rPr/>
      </w:pPr>
      <w:r w:rsidDel="00000000" w:rsidR="00000000" w:rsidRPr="00000000">
        <w:rPr>
          <w:rtl w:val="0"/>
        </w:rPr>
        <w:t xml:space="preserve">With an X in the box to the left, the respondent affirms that they have read, understand, and will comply with the information provided within Section 4: Additional Response Requirements.</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pStyle w:val="Heading1"/>
        <w:numPr>
          <w:ilvl w:val="0"/>
          <w:numId w:val="12"/>
        </w:numPr>
        <w:ind w:left="432" w:hanging="432"/>
        <w:rPr/>
      </w:pPr>
      <w:bookmarkStart w:colFirst="0" w:colLast="0" w:name="_heading=h.613u57r2dp92" w:id="161"/>
      <w:bookmarkEnd w:id="161"/>
      <w:r w:rsidDel="00000000" w:rsidR="00000000" w:rsidRPr="00000000">
        <w:rPr>
          <w:rtl w:val="0"/>
        </w:rPr>
        <w:t xml:space="preserve">Submission I</w:t>
      </w:r>
      <w:r w:rsidDel="00000000" w:rsidR="00000000" w:rsidRPr="00000000">
        <w:rPr>
          <w:rtl w:val="0"/>
        </w:rPr>
        <w:t xml:space="preserve">nstructions</w:t>
      </w: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Service providers must submit one complete electronic proposal to the Issuing Officer at the email in Section 1.2</w:t>
      </w:r>
      <w:r w:rsidDel="00000000" w:rsidR="00000000" w:rsidRPr="00000000">
        <w:rPr>
          <w:rtl w:val="0"/>
        </w:rPr>
        <w:t xml:space="preserve"> (</w:t>
      </w:r>
      <w:hyperlink r:id="rId29">
        <w:r w:rsidDel="00000000" w:rsidR="00000000" w:rsidRPr="00000000">
          <w:rPr>
            <w:color w:val="0000ff"/>
            <w:u w:val="single"/>
            <w:rtl w:val="0"/>
          </w:rPr>
          <w:t xml:space="preserve">nepawan@liu18.org</w:t>
        </w:r>
      </w:hyperlink>
      <w:r w:rsidDel="00000000" w:rsidR="00000000" w:rsidRPr="00000000">
        <w:rPr>
          <w:rtl w:val="0"/>
        </w:rPr>
        <w:t xml:space="preserve">) </w:t>
      </w:r>
      <w:r w:rsidDel="00000000" w:rsidR="00000000" w:rsidRPr="00000000">
        <w:rPr>
          <w:rtl w:val="0"/>
        </w:rPr>
        <w:t xml:space="preserve">and one complete hardcopy proposal with original ink signatures to the address in Section 1.2 by the deadline in Section 1.3. A receipt will be emailed to each responding provider after the submission is received.</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pPr>
      <w:r w:rsidDel="00000000" w:rsidR="00000000" w:rsidRPr="00000000">
        <w:rPr>
          <w:rtl w:val="0"/>
        </w:rPr>
        <w:t xml:space="preserve">For the electronic copy, the main body of the RFP may be in PDF or Word format. However, Attachment 1- Pricing Spreadsheets must be in Excel format. If email files are too large, the provider may arrange an alternative method for delivering the electronic documents (e.g., via secure download). Providers must ensure all arrangements are in place to ensure timely submission of the electronic copy.</w:t>
      </w:r>
    </w:p>
    <w:p w:rsidR="00000000" w:rsidDel="00000000" w:rsidP="00000000" w:rsidRDefault="00000000" w:rsidRPr="00000000" w14:paraId="00000435">
      <w:pPr>
        <w:rPr/>
      </w:pP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It is the responsibility of the respondent to ensure that their RFP is submitted to the Issuing Officer before the date and time set for the closure of the RFP period. No extensions or exceptions will be made. </w:t>
      </w:r>
    </w:p>
    <w:p w:rsidR="00000000" w:rsidDel="00000000" w:rsidP="00000000" w:rsidRDefault="00000000" w:rsidRPr="00000000" w14:paraId="00000437">
      <w:pPr>
        <w:rPr/>
      </w:pPr>
      <w:r w:rsidDel="00000000" w:rsidR="00000000" w:rsidRPr="00000000">
        <w:rPr>
          <w:rtl w:val="0"/>
        </w:rPr>
        <w:t xml:space="preserve">With the aforementioned items in mind, respondents may coordinate with the Issuing Officer to arrange hand delivery of the RFP by personally submitting it before the time set for the closure of the RFP period. </w:t>
      </w:r>
    </w:p>
    <w:p w:rsidR="00000000" w:rsidDel="00000000" w:rsidP="00000000" w:rsidRDefault="00000000" w:rsidRPr="00000000" w14:paraId="00000438">
      <w:pPr>
        <w:pStyle w:val="Heading2"/>
        <w:numPr>
          <w:ilvl w:val="1"/>
          <w:numId w:val="12"/>
        </w:numPr>
        <w:ind w:left="846" w:hanging="576"/>
        <w:rPr/>
      </w:pPr>
      <w:bookmarkStart w:colFirst="0" w:colLast="0" w:name="_heading=h.1i19otcuxrvh" w:id="162"/>
      <w:bookmarkEnd w:id="162"/>
      <w:r w:rsidDel="00000000" w:rsidR="00000000" w:rsidRPr="00000000">
        <w:rPr>
          <w:rtl w:val="0"/>
        </w:rPr>
        <w:t xml:space="preserve">Format of Response</w:t>
      </w:r>
    </w:p>
    <w:p w:rsidR="00000000" w:rsidDel="00000000" w:rsidP="00000000" w:rsidRDefault="00000000" w:rsidRPr="00000000" w14:paraId="00000439">
      <w:pPr>
        <w:rPr/>
      </w:pPr>
      <w:r w:rsidDel="00000000" w:rsidR="00000000" w:rsidRPr="00000000">
        <w:rPr>
          <w:rtl w:val="0"/>
        </w:rPr>
        <w:t xml:space="preserve">Each submission must contain the following items:</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numPr>
          <w:ilvl w:val="0"/>
          <w:numId w:val="5"/>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Letter of Transmittal.  The Letter of Transmittal must be on company letterhead and bear the original ink signature of an authorized company representative, thereby making the proposal binding as presented. The Letter must also include the name, phone number, and contact email address of the appropriate company representative who will support subsequent phases of the procurement process. </w:t>
      </w:r>
    </w:p>
    <w:p w:rsidR="00000000" w:rsidDel="00000000" w:rsidP="00000000" w:rsidRDefault="00000000" w:rsidRPr="00000000" w14:paraId="0000043C">
      <w:pPr>
        <w:numPr>
          <w:ilvl w:val="0"/>
          <w:numId w:val="5"/>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Executive Summary.  Provide a concise overview of the provider’s solution.  Include a description of all proposed services and additional service categories as required.</w:t>
      </w:r>
    </w:p>
    <w:p w:rsidR="00000000" w:rsidDel="00000000" w:rsidP="00000000" w:rsidRDefault="00000000" w:rsidRPr="00000000" w14:paraId="0000043D">
      <w:pPr>
        <w:numPr>
          <w:ilvl w:val="0"/>
          <w:numId w:val="5"/>
        </w:numPr>
        <w:pBdr>
          <w:top w:space="0" w:sz="0" w:val="nil"/>
          <w:left w:space="0" w:sz="0" w:val="nil"/>
          <w:bottom w:space="0" w:sz="0" w:val="nil"/>
          <w:right w:space="0" w:sz="0" w:val="nil"/>
          <w:between w:space="0" w:sz="0" w:val="nil"/>
        </w:pBdr>
        <w:spacing w:after="120" w:lineRule="auto"/>
        <w:ind w:left="720" w:hanging="360"/>
        <w:rPr>
          <w:b w:val="1"/>
          <w:bCs w:val="1"/>
          <w:color w:val="000000"/>
        </w:rPr>
      </w:pPr>
      <w:r w:rsidDel="00000000" w:rsidR="00000000" w:rsidRPr="00000000">
        <w:rPr>
          <w:rtl w:val="0"/>
        </w:rPr>
        <w:t xml:space="preserve">Body of Response</w:t>
      </w:r>
      <w:r w:rsidDel="00000000" w:rsidR="00000000" w:rsidRPr="00000000">
        <w:rPr>
          <w:rtl w:val="0"/>
        </w:rPr>
      </w:r>
    </w:p>
    <w:p w:rsidR="00000000" w:rsidDel="00000000" w:rsidP="00000000" w:rsidRDefault="00000000" w:rsidRPr="00000000" w14:paraId="0000043E">
      <w:pPr>
        <w:ind w:left="2160" w:hanging="1440"/>
        <w:rPr/>
      </w:pPr>
      <w:r w:rsidDel="00000000" w:rsidR="00000000" w:rsidRPr="00000000">
        <w:rPr>
          <w:rtl w:val="0"/>
        </w:rPr>
        <w:t xml:space="preserve">Section 1</w:t>
        <w:tab/>
        <w:t xml:space="preserve">Administrative Items - Provider must acknowledge and/or respond to each numbered paragraph in Section 1 of the RFP (reference Section 1.6)</w:t>
      </w:r>
    </w:p>
    <w:p w:rsidR="00000000" w:rsidDel="00000000" w:rsidP="00000000" w:rsidRDefault="00000000" w:rsidRPr="00000000" w14:paraId="0000043F">
      <w:pPr>
        <w:ind w:left="2160" w:hanging="1440"/>
        <w:rPr/>
      </w:pPr>
      <w:r w:rsidDel="00000000" w:rsidR="00000000" w:rsidRPr="00000000">
        <w:rPr>
          <w:rtl w:val="0"/>
        </w:rPr>
      </w:r>
    </w:p>
    <w:p w:rsidR="00000000" w:rsidDel="00000000" w:rsidP="00000000" w:rsidRDefault="00000000" w:rsidRPr="00000000" w14:paraId="00000440">
      <w:pPr>
        <w:ind w:left="2160" w:hanging="1440"/>
        <w:rPr/>
      </w:pPr>
      <w:r w:rsidDel="00000000" w:rsidR="00000000" w:rsidRPr="00000000">
        <w:rPr>
          <w:rtl w:val="0"/>
        </w:rPr>
        <w:t xml:space="preserve">Section 2</w:t>
        <w:tab/>
        <w:t xml:space="preserve">Statement of Work- Provider must respond to each numbered paragraph in Section 2 of the RFP.</w:t>
      </w:r>
    </w:p>
    <w:p w:rsidR="00000000" w:rsidDel="00000000" w:rsidP="00000000" w:rsidRDefault="00000000" w:rsidRPr="00000000" w14:paraId="00000441">
      <w:pPr>
        <w:ind w:left="2160" w:hanging="1440"/>
        <w:rPr/>
      </w:pPr>
      <w:r w:rsidDel="00000000" w:rsidR="00000000" w:rsidRPr="00000000">
        <w:rPr>
          <w:rtl w:val="0"/>
        </w:rPr>
      </w:r>
    </w:p>
    <w:p w:rsidR="00000000" w:rsidDel="00000000" w:rsidP="00000000" w:rsidRDefault="00000000" w:rsidRPr="00000000" w14:paraId="00000442">
      <w:pPr>
        <w:ind w:left="2160" w:hanging="1440"/>
        <w:rPr/>
      </w:pPr>
      <w:r w:rsidDel="00000000" w:rsidR="00000000" w:rsidRPr="00000000">
        <w:rPr>
          <w:rtl w:val="0"/>
        </w:rPr>
        <w:t xml:space="preserve">Section 3</w:t>
        <w:tab/>
        <w:t xml:space="preserve">Contract Conditions- Provider must respond to each numbered paragraph in Section 3 of the RFP.</w:t>
      </w:r>
    </w:p>
    <w:p w:rsidR="00000000" w:rsidDel="00000000" w:rsidP="00000000" w:rsidRDefault="00000000" w:rsidRPr="00000000" w14:paraId="00000443">
      <w:pPr>
        <w:ind w:left="2160" w:hanging="1440"/>
        <w:rPr/>
      </w:pPr>
      <w:r w:rsidDel="00000000" w:rsidR="00000000" w:rsidRPr="00000000">
        <w:rPr>
          <w:rtl w:val="0"/>
        </w:rPr>
      </w:r>
    </w:p>
    <w:p w:rsidR="00000000" w:rsidDel="00000000" w:rsidP="00000000" w:rsidRDefault="00000000" w:rsidRPr="00000000" w14:paraId="00000444">
      <w:pPr>
        <w:ind w:left="2160" w:hanging="1440"/>
        <w:rPr/>
      </w:pPr>
      <w:r w:rsidDel="00000000" w:rsidR="00000000" w:rsidRPr="00000000">
        <w:rPr>
          <w:rtl w:val="0"/>
        </w:rPr>
        <w:t xml:space="preserve">Section 4</w:t>
        <w:tab/>
        <w:t xml:space="preserve">Additional Response Requirements- Provider must respond to each numbered paragraph in Section 4 of the RFP.</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numPr>
          <w:ilvl w:val="0"/>
          <w:numId w:val="23"/>
        </w:numPr>
        <w:pBdr>
          <w:top w:space="0" w:sz="0" w:val="nil"/>
          <w:left w:space="0" w:sz="0" w:val="nil"/>
          <w:bottom w:space="0" w:sz="0" w:val="nil"/>
          <w:right w:space="0" w:sz="0" w:val="nil"/>
          <w:between w:space="0" w:sz="0" w:val="nil"/>
        </w:pBdr>
        <w:spacing w:after="120" w:lineRule="auto"/>
        <w:ind w:left="720" w:hanging="360"/>
        <w:rPr>
          <w:b w:val="1"/>
          <w:bCs w:val="1"/>
          <w:color w:val="000000"/>
        </w:rPr>
      </w:pPr>
      <w:r w:rsidDel="00000000" w:rsidR="00000000" w:rsidRPr="00000000">
        <w:rPr>
          <w:rtl w:val="0"/>
        </w:rPr>
        <w:t xml:space="preserve">Attachments.  Please complete or submit all attachments and additional requirements sought per the RFP:</w:t>
      </w:r>
      <w:r w:rsidDel="00000000" w:rsidR="00000000" w:rsidRPr="00000000">
        <w:rPr>
          <w:rtl w:val="0"/>
        </w:rPr>
      </w:r>
    </w:p>
    <w:p w:rsidR="00000000" w:rsidDel="00000000" w:rsidP="00000000" w:rsidRDefault="00000000" w:rsidRPr="00000000" w14:paraId="00000447">
      <w:pPr>
        <w:ind w:left="720" w:firstLine="0"/>
        <w:rPr/>
      </w:pPr>
      <w:r w:rsidDel="00000000" w:rsidR="00000000" w:rsidRPr="00000000">
        <w:rPr>
          <w:rtl w:val="0"/>
        </w:rPr>
        <w:t xml:space="preserve">Attachment 1</w:t>
        <w:tab/>
        <w:tab/>
        <w:t xml:space="preserve">Pricing Spreadsheets</w:t>
      </w:r>
    </w:p>
    <w:p w:rsidR="00000000" w:rsidDel="00000000" w:rsidP="00000000" w:rsidRDefault="00000000" w:rsidRPr="00000000" w14:paraId="00000448">
      <w:pPr>
        <w:ind w:left="720" w:firstLine="0"/>
        <w:rPr/>
      </w:pPr>
      <w:r w:rsidDel="00000000" w:rsidR="00000000" w:rsidRPr="00000000">
        <w:rPr>
          <w:rtl w:val="0"/>
        </w:rPr>
        <w:t xml:space="preserve">Attachment 2</w:t>
        <w:tab/>
        <w:tab/>
        <w:t xml:space="preserve">Deployment Plan</w:t>
      </w:r>
    </w:p>
    <w:p w:rsidR="00000000" w:rsidDel="00000000" w:rsidP="00000000" w:rsidRDefault="00000000" w:rsidRPr="00000000" w14:paraId="00000449">
      <w:pPr>
        <w:ind w:left="720" w:firstLine="0"/>
        <w:rPr/>
      </w:pPr>
      <w:r w:rsidDel="00000000" w:rsidR="00000000" w:rsidRPr="00000000">
        <w:rPr>
          <w:rtl w:val="0"/>
        </w:rPr>
        <w:t xml:space="preserve">Attachment 3</w:t>
        <w:tab/>
        <w:tab/>
        <w:t xml:space="preserve">Testing and Acceptance Plan</w:t>
      </w:r>
    </w:p>
    <w:p w:rsidR="00000000" w:rsidDel="00000000" w:rsidP="00000000" w:rsidRDefault="00000000" w:rsidRPr="00000000" w14:paraId="0000044A">
      <w:pPr>
        <w:ind w:left="720" w:firstLine="0"/>
        <w:rPr/>
      </w:pPr>
      <w:r w:rsidDel="00000000" w:rsidR="00000000" w:rsidRPr="00000000">
        <w:rPr>
          <w:rtl w:val="0"/>
        </w:rPr>
        <w:t xml:space="preserve">Attachment 4</w:t>
        <w:tab/>
        <w:tab/>
        <w:t xml:space="preserve">Delivery Service Level Agreement</w:t>
      </w:r>
    </w:p>
    <w:p w:rsidR="00000000" w:rsidDel="00000000" w:rsidP="00000000" w:rsidRDefault="00000000" w:rsidRPr="00000000" w14:paraId="0000044B">
      <w:pPr>
        <w:ind w:left="720" w:firstLine="0"/>
        <w:rPr/>
      </w:pPr>
      <w:r w:rsidDel="00000000" w:rsidR="00000000" w:rsidRPr="00000000">
        <w:rPr>
          <w:rtl w:val="0"/>
        </w:rPr>
        <w:t xml:space="preserve">Attachment 5</w:t>
        <w:tab/>
        <w:tab/>
        <w:t xml:space="preserve">Performance Service Level Agreement</w:t>
      </w:r>
    </w:p>
    <w:p w:rsidR="00000000" w:rsidDel="00000000" w:rsidP="00000000" w:rsidRDefault="00000000" w:rsidRPr="00000000" w14:paraId="0000044C">
      <w:pPr>
        <w:ind w:left="720" w:firstLine="0"/>
        <w:rPr/>
      </w:pPr>
      <w:r w:rsidDel="00000000" w:rsidR="00000000" w:rsidRPr="00000000">
        <w:rPr>
          <w:rtl w:val="0"/>
        </w:rPr>
        <w:t xml:space="preserve">Attachment 6</w:t>
        <w:tab/>
        <w:tab/>
        <w:t xml:space="preserve">Service Contract</w:t>
      </w:r>
    </w:p>
    <w:p w:rsidR="00000000" w:rsidDel="00000000" w:rsidP="00000000" w:rsidRDefault="00000000" w:rsidRPr="00000000" w14:paraId="0000044D">
      <w:pPr>
        <w:ind w:left="720" w:firstLine="0"/>
        <w:rPr/>
      </w:pPr>
      <w:r w:rsidDel="00000000" w:rsidR="00000000" w:rsidRPr="00000000">
        <w:rPr>
          <w:rtl w:val="0"/>
        </w:rPr>
        <w:t xml:space="preserve">Attachment 7</w:t>
        <w:tab/>
        <w:tab/>
        <w:t xml:space="preserve">E-Rate Documentation</w:t>
      </w:r>
    </w:p>
    <w:p w:rsidR="00000000" w:rsidDel="00000000" w:rsidP="00000000" w:rsidRDefault="00000000" w:rsidRPr="00000000" w14:paraId="0000044E">
      <w:pPr>
        <w:ind w:left="720" w:firstLine="0"/>
        <w:rPr/>
      </w:pPr>
      <w:bookmarkStart w:colFirst="0" w:colLast="0" w:name="_heading=h.1egqt2p" w:id="163"/>
      <w:bookmarkEnd w:id="163"/>
      <w:r w:rsidDel="00000000" w:rsidR="00000000" w:rsidRPr="00000000">
        <w:rPr>
          <w:rtl w:val="0"/>
        </w:rPr>
        <w:t xml:space="preserve">Attachment 8</w:t>
        <w:tab/>
        <w:tab/>
        <w:t xml:space="preserve">Non-Collusion Affidavit</w:t>
      </w:r>
    </w:p>
    <w:p w:rsidR="00000000" w:rsidDel="00000000" w:rsidP="00000000" w:rsidRDefault="00000000" w:rsidRPr="00000000" w14:paraId="0000044F">
      <w:pPr>
        <w:ind w:left="720" w:firstLine="0"/>
        <w:rPr/>
      </w:pPr>
      <w:r w:rsidDel="00000000" w:rsidR="00000000" w:rsidRPr="00000000">
        <w:rPr>
          <w:rtl w:val="0"/>
        </w:rPr>
        <w:t xml:space="preserve">Attachment 9</w:t>
        <w:tab/>
        <w:tab/>
        <w:t xml:space="preserve">Financial Information</w:t>
      </w:r>
    </w:p>
    <w:p w:rsidR="00000000" w:rsidDel="00000000" w:rsidP="00000000" w:rsidRDefault="00000000" w:rsidRPr="00000000" w14:paraId="00000450">
      <w:pPr>
        <w:ind w:left="720" w:firstLine="0"/>
        <w:rPr/>
      </w:pPr>
      <w:r w:rsidDel="00000000" w:rsidR="00000000" w:rsidRPr="00000000">
        <w:rPr>
          <w:rtl w:val="0"/>
        </w:rPr>
        <w:t xml:space="preserve">Attachment 10</w:t>
        <w:tab/>
        <w:tab/>
        <w:t xml:space="preserve">Proof of Insurance</w:t>
      </w:r>
    </w:p>
    <w:p w:rsidR="00000000" w:rsidDel="00000000" w:rsidP="00000000" w:rsidRDefault="00000000" w:rsidRPr="00000000" w14:paraId="00000451">
      <w:pPr>
        <w:pStyle w:val="Heading4"/>
        <w:numPr>
          <w:ilvl w:val="2"/>
          <w:numId w:val="12"/>
        </w:numPr>
        <w:ind w:left="2340" w:hanging="720"/>
        <w:rPr/>
      </w:pPr>
      <w:bookmarkStart w:colFirst="0" w:colLast="0" w:name="_heading=h.gppakt4ac61r" w:id="164"/>
      <w:bookmarkEnd w:id="164"/>
      <w:r w:rsidDel="00000000" w:rsidR="00000000" w:rsidRPr="00000000">
        <w:rPr>
          <w:rtl w:val="0"/>
        </w:rPr>
        <w:t xml:space="preserve">Submission Response Checklist</w:t>
      </w:r>
    </w:p>
    <w:p w:rsidR="00000000" w:rsidDel="00000000" w:rsidP="00000000" w:rsidRDefault="00000000" w:rsidRPr="00000000" w14:paraId="00000452">
      <w:pPr>
        <w:rPr/>
      </w:pPr>
      <w:r w:rsidDel="00000000" w:rsidR="00000000" w:rsidRPr="00000000">
        <w:rPr>
          <w:rtl w:val="0"/>
        </w:rPr>
        <w:t xml:space="preserve">Please verify that all submission requirements are met with the checklist below:</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numPr>
          <w:ilvl w:val="0"/>
          <w:numId w:val="10"/>
        </w:numPr>
        <w:ind w:left="720" w:hanging="360"/>
        <w:rPr/>
      </w:pPr>
      <w:r w:rsidDel="00000000" w:rsidR="00000000" w:rsidRPr="00000000">
        <w:rPr>
          <w:rtl w:val="0"/>
        </w:rPr>
        <w:t xml:space="preserve">Have you submitted a complete response that responds to each numbered item in Sections 1, 2, 3, and 4, as required in Section 5?</w:t>
      </w:r>
    </w:p>
    <w:p w:rsidR="00000000" w:rsidDel="00000000" w:rsidP="00000000" w:rsidRDefault="00000000" w:rsidRPr="00000000" w14:paraId="00000455">
      <w:pPr>
        <w:numPr>
          <w:ilvl w:val="0"/>
          <w:numId w:val="10"/>
        </w:numPr>
        <w:ind w:left="720" w:hanging="360"/>
        <w:rPr/>
      </w:pPr>
      <w:r w:rsidDel="00000000" w:rsidR="00000000" w:rsidRPr="00000000">
        <w:rPr>
          <w:rtl w:val="0"/>
        </w:rPr>
        <w:t xml:space="preserve">Did you accurately fill out all applicable Pricing Spreadsheets in Attachment 1?</w:t>
      </w:r>
    </w:p>
    <w:p w:rsidR="00000000" w:rsidDel="00000000" w:rsidP="00000000" w:rsidRDefault="00000000" w:rsidRPr="00000000" w14:paraId="00000456">
      <w:pPr>
        <w:numPr>
          <w:ilvl w:val="0"/>
          <w:numId w:val="10"/>
        </w:numPr>
        <w:ind w:left="720" w:hanging="360"/>
        <w:rPr/>
      </w:pPr>
      <w:r w:rsidDel="00000000" w:rsidR="00000000" w:rsidRPr="00000000">
        <w:rPr>
          <w:rtl w:val="0"/>
        </w:rPr>
        <w:t xml:space="preserve">Is your Letter of Transmittal on company letterhead with the signature of an official of your company authorized to bind your company to its provisions?</w:t>
      </w:r>
    </w:p>
    <w:p w:rsidR="00000000" w:rsidDel="00000000" w:rsidP="00000000" w:rsidRDefault="00000000" w:rsidRPr="00000000" w14:paraId="00000457">
      <w:pPr>
        <w:numPr>
          <w:ilvl w:val="0"/>
          <w:numId w:val="10"/>
        </w:numPr>
        <w:ind w:left="720" w:hanging="360"/>
        <w:rPr/>
      </w:pPr>
      <w:r w:rsidDel="00000000" w:rsidR="00000000" w:rsidRPr="00000000">
        <w:rPr>
          <w:rtl w:val="0"/>
        </w:rPr>
        <w:t xml:space="preserve">Did you include all required attachments summarized in Section 5.1?</w:t>
      </w:r>
    </w:p>
    <w:p w:rsidR="00000000" w:rsidDel="00000000" w:rsidP="00000000" w:rsidRDefault="00000000" w:rsidRPr="00000000" w14:paraId="00000458">
      <w:pPr>
        <w:numPr>
          <w:ilvl w:val="0"/>
          <w:numId w:val="10"/>
        </w:numPr>
        <w:ind w:left="720" w:hanging="360"/>
        <w:rPr/>
      </w:pPr>
      <w:r w:rsidDel="00000000" w:rsidR="00000000" w:rsidRPr="00000000">
        <w:rPr>
          <w:rtl w:val="0"/>
        </w:rPr>
        <w:t xml:space="preserve">Where required, are all attachments signed with original signatures?</w:t>
      </w:r>
    </w:p>
    <w:p w:rsidR="00000000" w:rsidDel="00000000" w:rsidP="00000000" w:rsidRDefault="00000000" w:rsidRPr="00000000" w14:paraId="00000459">
      <w:pPr>
        <w:numPr>
          <w:ilvl w:val="0"/>
          <w:numId w:val="10"/>
        </w:numPr>
        <w:ind w:left="720" w:hanging="360"/>
        <w:rPr/>
      </w:pPr>
      <w:r w:rsidDel="00000000" w:rsidR="00000000" w:rsidRPr="00000000">
        <w:rPr>
          <w:rtl w:val="0"/>
        </w:rPr>
        <w:t xml:space="preserve">Is Attachment 1:  Pricing Spreadsheets submitted as an unprotected Excel file (not a PDF copy of Excel) in your electronic copy?</w:t>
      </w:r>
    </w:p>
    <w:p w:rsidR="00000000" w:rsidDel="00000000" w:rsidP="00000000" w:rsidRDefault="00000000" w:rsidRPr="00000000" w14:paraId="0000045A">
      <w:pPr>
        <w:numPr>
          <w:ilvl w:val="0"/>
          <w:numId w:val="10"/>
        </w:numPr>
        <w:ind w:left="720" w:hanging="360"/>
        <w:rPr/>
      </w:pPr>
      <w:r w:rsidDel="00000000" w:rsidR="00000000" w:rsidRPr="00000000">
        <w:rPr>
          <w:rtl w:val="0"/>
        </w:rPr>
        <w:t xml:space="preserve">Have you ensured that all copies of your RFP response will arrive at the Issuing Officer on time?</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-100010</wp:posOffset>
                </wp:positionH>
                <wp:positionV relativeFrom="paragraph">
                  <wp:posOffset>252413</wp:posOffset>
                </wp:positionV>
                <wp:extent cx="304800" cy="304800"/>
                <wp:effectExtent b="0" l="0" r="0" t="0"/>
                <wp:wrapSquare wrapText="bothSides" distB="114300" distT="114300" distL="114300" distR="114300"/>
                <wp:docPr id="36" name=""/>
                <a:graphic>
                  <a:graphicData uri="http://schemas.microsoft.com/office/word/2010/wordprocessingShape">
                    <wps:wsp>
                      <wps:cNvSpPr/>
                      <wps:cNvPr id="5" name="Shape 5"/>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-100010</wp:posOffset>
                </wp:positionH>
                <wp:positionV relativeFrom="paragraph">
                  <wp:posOffset>252413</wp:posOffset>
                </wp:positionV>
                <wp:extent cx="304800" cy="304800"/>
                <wp:effectExtent b="0" l="0" r="0" t="0"/>
                <wp:wrapSquare wrapText="bothSides" distB="114300" distT="114300" distL="114300" distR="114300"/>
                <wp:docPr id="36"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45F">
      <w:pPr>
        <w:rPr/>
      </w:pPr>
      <w:r w:rsidDel="00000000" w:rsidR="00000000" w:rsidRPr="00000000">
        <w:rPr>
          <w:rtl w:val="0"/>
        </w:rPr>
        <w:t xml:space="preserve">With an X in the box to the left, the respondent affirms that they have read, understand, and will comply with the information provided within Section 5: Submission Instructions.</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br w:type="page"/>
      </w:r>
      <w:r w:rsidDel="00000000" w:rsidR="00000000" w:rsidRPr="00000000">
        <w:rPr>
          <w:rtl w:val="0"/>
        </w:rPr>
      </w:r>
    </w:p>
    <w:p w:rsidR="00000000" w:rsidDel="00000000" w:rsidP="00000000" w:rsidRDefault="00000000" w:rsidRPr="00000000" w14:paraId="0000046E">
      <w:pPr>
        <w:pStyle w:val="Heading1"/>
        <w:numPr>
          <w:ilvl w:val="0"/>
          <w:numId w:val="12"/>
        </w:numPr>
        <w:ind w:left="432" w:hanging="432"/>
        <w:rPr/>
      </w:pPr>
      <w:bookmarkStart w:colFirst="0" w:colLast="0" w:name="_heading=h.hcpejyjh7z9t" w:id="165"/>
      <w:bookmarkEnd w:id="165"/>
      <w:r w:rsidDel="00000000" w:rsidR="00000000" w:rsidRPr="00000000">
        <w:rPr>
          <w:rtl w:val="0"/>
        </w:rPr>
        <w:t xml:space="preserve">Selection of Service Providers</w:t>
      </w:r>
    </w:p>
    <w:p w:rsidR="00000000" w:rsidDel="00000000" w:rsidP="00000000" w:rsidRDefault="00000000" w:rsidRPr="00000000" w14:paraId="0000046F">
      <w:pPr>
        <w:rPr/>
      </w:pPr>
      <w:r w:rsidDel="00000000" w:rsidR="00000000" w:rsidRPr="00000000">
        <w:rPr>
          <w:rtl w:val="0"/>
        </w:rPr>
        <w:t xml:space="preserve">This Issuing Officer is the final authority for all decisions about the selection of providers for all services sought in this RFP. He will appoint an Evaluation Committee representing the Buyers to follow objective, standardized procedures for selecting the successful providers.</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pStyle w:val="Heading2"/>
        <w:numPr>
          <w:ilvl w:val="1"/>
          <w:numId w:val="12"/>
        </w:numPr>
        <w:ind w:left="846" w:hanging="576"/>
        <w:rPr/>
      </w:pPr>
      <w:bookmarkStart w:colFirst="0" w:colLast="0" w:name="_heading=h.fb54tncj8ko3" w:id="166"/>
      <w:bookmarkEnd w:id="166"/>
      <w:r w:rsidDel="00000000" w:rsidR="00000000" w:rsidRPr="00000000">
        <w:rPr>
          <w:rtl w:val="0"/>
        </w:rPr>
        <w:t xml:space="preserve">Evaluation Committee</w:t>
      </w:r>
    </w:p>
    <w:p w:rsidR="00000000" w:rsidDel="00000000" w:rsidP="00000000" w:rsidRDefault="00000000" w:rsidRPr="00000000" w14:paraId="00000472">
      <w:pPr>
        <w:rPr/>
      </w:pPr>
      <w:r w:rsidDel="00000000" w:rsidR="00000000" w:rsidRPr="00000000">
        <w:rPr>
          <w:rtl w:val="0"/>
        </w:rPr>
        <w:t xml:space="preserve">The Evaluation Committee will be appointed by the Issuing Officer prior to the submission due date. The Committee will include at least two representatives from LIU and NEIU member schools. The Issuing Officer has the discretion to replace any member of the Committee at any time if that member cannot perform his or her duties. Evaluation Committees will use majority votes to decide procedural matters with the assent of the Issuing Officer.</w:t>
      </w:r>
    </w:p>
    <w:p w:rsidR="00000000" w:rsidDel="00000000" w:rsidP="00000000" w:rsidRDefault="00000000" w:rsidRPr="00000000" w14:paraId="00000473">
      <w:pPr>
        <w:pStyle w:val="Heading4"/>
        <w:numPr>
          <w:ilvl w:val="2"/>
          <w:numId w:val="12"/>
        </w:numPr>
        <w:ind w:left="2340" w:hanging="720"/>
        <w:rPr/>
      </w:pPr>
      <w:bookmarkStart w:colFirst="0" w:colLast="0" w:name="_heading=h.8dtmjdudtuaz" w:id="167"/>
      <w:bookmarkEnd w:id="167"/>
      <w:r w:rsidDel="00000000" w:rsidR="00000000" w:rsidRPr="00000000">
        <w:rPr>
          <w:rtl w:val="0"/>
        </w:rPr>
        <w:t xml:space="preserve">Specific Instructions by Service Group of Service</w:t>
      </w:r>
    </w:p>
    <w:p w:rsidR="00000000" w:rsidDel="00000000" w:rsidP="00000000" w:rsidRDefault="00000000" w:rsidRPr="00000000" w14:paraId="00000474">
      <w:pPr>
        <w:rPr/>
      </w:pPr>
      <w:r w:rsidDel="00000000" w:rsidR="00000000" w:rsidRPr="00000000">
        <w:rPr>
          <w:rtl w:val="0"/>
        </w:rPr>
        <w:t xml:space="preserve">The following directions are guidelines, not rules. They may be changed at the Issuing Officer's discretion to help schools obtain the best value for the services sought.</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b w:val="1"/>
          <w:bCs w:val="1"/>
          <w:color w:val="000000"/>
          <w:rtl w:val="0"/>
        </w:rPr>
        <w:t xml:space="preserve">Service Group A: Regional Wide Area Network (WAN) Group. </w:t>
      </w:r>
      <w:r w:rsidDel="00000000" w:rsidR="00000000" w:rsidRPr="00000000">
        <w:rPr>
          <w:color w:val="000000"/>
          <w:rtl w:val="0"/>
        </w:rPr>
        <w:t xml:space="preserve">When awarding services for Service Group A, the Evaluation Committee intends to select the combination of one or more providers that provide the most cost-effective solution for the entire group of schools.</w:t>
      </w:r>
      <w:r w:rsidDel="00000000" w:rsidR="00000000" w:rsidRPr="00000000">
        <w:rPr>
          <w:rtl w:val="0"/>
        </w:rPr>
      </w:r>
    </w:p>
    <w:p w:rsidR="00000000" w:rsidDel="00000000" w:rsidP="00000000" w:rsidRDefault="00000000" w:rsidRPr="00000000" w14:paraId="00000477">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b w:val="1"/>
          <w:bCs w:val="1"/>
          <w:color w:val="000000"/>
          <w:rtl w:val="0"/>
        </w:rPr>
        <w:t xml:space="preserve">Service Group B: Bulk Dedicated Internet Access.</w:t>
      </w:r>
      <w:r w:rsidDel="00000000" w:rsidR="00000000" w:rsidRPr="00000000">
        <w:rPr>
          <w:color w:val="000000"/>
          <w:rtl w:val="0"/>
        </w:rPr>
        <w:t xml:space="preserve"> For Service Group </w:t>
      </w:r>
      <w:r w:rsidDel="00000000" w:rsidR="00000000" w:rsidRPr="00000000">
        <w:rPr>
          <w:rtl w:val="0"/>
        </w:rPr>
        <w:t xml:space="preserve">B</w:t>
      </w:r>
      <w:r w:rsidDel="00000000" w:rsidR="00000000" w:rsidRPr="00000000">
        <w:rPr>
          <w:color w:val="000000"/>
          <w:rtl w:val="0"/>
        </w:rPr>
        <w:t xml:space="preserve"> services, the Evaluation Committee will choose the provider or provider with the most cost-effective Internet solution deliver</w:t>
      </w:r>
      <w:r w:rsidDel="00000000" w:rsidR="00000000" w:rsidRPr="00000000">
        <w:rPr>
          <w:rtl w:val="0"/>
        </w:rPr>
        <w:t xml:space="preserve">ed to each individual hub site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120" w:lineRule="auto"/>
        <w:ind w:left="720" w:firstLine="0"/>
        <w:rPr/>
      </w:pPr>
      <w:r w:rsidDel="00000000" w:rsidR="00000000" w:rsidRPr="00000000">
        <w:rPr>
          <w:rtl w:val="0"/>
        </w:rPr>
      </w:r>
    </w:p>
    <w:p w:rsidR="00000000" w:rsidDel="00000000" w:rsidP="00000000" w:rsidRDefault="00000000" w:rsidRPr="00000000" w14:paraId="00000479">
      <w:pPr>
        <w:pStyle w:val="Heading2"/>
        <w:numPr>
          <w:ilvl w:val="1"/>
          <w:numId w:val="12"/>
        </w:numPr>
        <w:ind w:left="846" w:hanging="576"/>
        <w:rPr/>
      </w:pPr>
      <w:bookmarkStart w:colFirst="0" w:colLast="0" w:name="_heading=h.5850mjolcapq" w:id="168"/>
      <w:bookmarkEnd w:id="168"/>
      <w:r w:rsidDel="00000000" w:rsidR="00000000" w:rsidRPr="00000000">
        <w:rPr>
          <w:rtl w:val="0"/>
        </w:rPr>
        <w:t xml:space="preserve">Evaluation Criteria</w:t>
      </w:r>
    </w:p>
    <w:p w:rsidR="00000000" w:rsidDel="00000000" w:rsidP="00000000" w:rsidRDefault="00000000" w:rsidRPr="00000000" w14:paraId="0000047A">
      <w:pPr>
        <w:widowControl w:val="0"/>
        <w:rPr>
          <w:b w:val="1"/>
          <w:bCs w:val="1"/>
        </w:rPr>
      </w:pPr>
      <w:r w:rsidDel="00000000" w:rsidR="00000000" w:rsidRPr="00000000">
        <w:rPr>
          <w:rtl w:val="0"/>
        </w:rPr>
        <w:t xml:space="preserve">The Evaluation Committee will consider the service provider’s general compliance with RFP requirements and the consortium procurement process. In addition, the Evaluation Committee will consider every numbered response to the provisions of Sections 2, 3, and 4 of the RFP. </w:t>
      </w:r>
      <w:r w:rsidDel="00000000" w:rsidR="00000000" w:rsidRPr="00000000">
        <w:rPr>
          <w:b w:val="1"/>
          <w:bCs w:val="1"/>
          <w:rtl w:val="0"/>
        </w:rPr>
        <w:t xml:space="preserve">In accordance with E-Rate regulations, the price of E-Rate eligible services is the most heavily weighted factor.</w:t>
      </w:r>
    </w:p>
    <w:p w:rsidR="00000000" w:rsidDel="00000000" w:rsidP="00000000" w:rsidRDefault="00000000" w:rsidRPr="00000000" w14:paraId="0000047B">
      <w:pPr>
        <w:widowControl w:val="0"/>
        <w:rPr>
          <w:b w:val="1"/>
          <w:bCs w:val="1"/>
        </w:rPr>
      </w:pPr>
      <w:r w:rsidDel="00000000" w:rsidR="00000000" w:rsidRPr="00000000">
        <w:rPr>
          <w:rtl w:val="0"/>
        </w:rPr>
      </w:r>
    </w:p>
    <w:p w:rsidR="00000000" w:rsidDel="00000000" w:rsidP="00000000" w:rsidRDefault="00000000" w:rsidRPr="00000000" w14:paraId="0000047C">
      <w:pPr>
        <w:pStyle w:val="Heading2"/>
        <w:numPr>
          <w:ilvl w:val="1"/>
          <w:numId w:val="12"/>
        </w:numPr>
        <w:ind w:left="846" w:hanging="576"/>
        <w:rPr/>
      </w:pPr>
      <w:bookmarkStart w:colFirst="0" w:colLast="0" w:name="_heading=h.wf5byn4ab9pi" w:id="169"/>
      <w:bookmarkEnd w:id="169"/>
      <w:r w:rsidDel="00000000" w:rsidR="00000000" w:rsidRPr="00000000">
        <w:rPr>
          <w:rtl w:val="0"/>
        </w:rPr>
        <w:t xml:space="preserve">Bid Documents to be Evaluated</w:t>
      </w:r>
    </w:p>
    <w:p w:rsidR="00000000" w:rsidDel="00000000" w:rsidP="00000000" w:rsidRDefault="00000000" w:rsidRPr="00000000" w14:paraId="0000047D">
      <w:pPr>
        <w:widowControl w:val="0"/>
        <w:rPr/>
      </w:pPr>
      <w:r w:rsidDel="00000000" w:rsidR="00000000" w:rsidRPr="00000000">
        <w:rPr>
          <w:rtl w:val="0"/>
        </w:rPr>
        <w:t xml:space="preserve">The proposal submitted by each Bidder in response to the RFP, as may be clarified in response to written inquiries from the Consortium and in response to a request for Best and Final Offers, will be evaluated.</w:t>
      </w:r>
    </w:p>
    <w:p w:rsidR="00000000" w:rsidDel="00000000" w:rsidP="00000000" w:rsidRDefault="00000000" w:rsidRPr="00000000" w14:paraId="0000047E">
      <w:pPr>
        <w:rPr/>
      </w:pPr>
      <w:r w:rsidDel="00000000" w:rsidR="00000000" w:rsidRPr="00000000">
        <w:br w:type="page"/>
      </w:r>
      <w:r w:rsidDel="00000000" w:rsidR="00000000" w:rsidRPr="00000000">
        <w:rPr>
          <w:rtl w:val="0"/>
        </w:rPr>
      </w:r>
    </w:p>
    <w:p w:rsidR="00000000" w:rsidDel="00000000" w:rsidP="00000000" w:rsidRDefault="00000000" w:rsidRPr="00000000" w14:paraId="0000047F">
      <w:pPr>
        <w:pStyle w:val="Heading2"/>
        <w:numPr>
          <w:ilvl w:val="1"/>
          <w:numId w:val="12"/>
        </w:numPr>
        <w:ind w:left="846" w:hanging="576"/>
        <w:rPr/>
      </w:pPr>
      <w:bookmarkStart w:colFirst="0" w:colLast="0" w:name="_heading=h.sul1dvrtocg5" w:id="170"/>
      <w:bookmarkEnd w:id="170"/>
      <w:r w:rsidDel="00000000" w:rsidR="00000000" w:rsidRPr="00000000">
        <w:rPr>
          <w:rtl w:val="0"/>
        </w:rPr>
        <w:t xml:space="preserve">Scoring Matrix for Service Group A </w:t>
      </w:r>
      <w:r w:rsidDel="00000000" w:rsidR="00000000" w:rsidRPr="00000000">
        <w:rPr>
          <w:rtl w:val="0"/>
        </w:rPr>
        <w:t xml:space="preserve">– RWAN Circuits</w:t>
      </w:r>
    </w:p>
    <w:p w:rsidR="00000000" w:rsidDel="00000000" w:rsidP="00000000" w:rsidRDefault="00000000" w:rsidRPr="00000000" w14:paraId="00000480">
      <w:pPr>
        <w:rPr/>
      </w:pPr>
      <w:r w:rsidDel="00000000" w:rsidR="00000000" w:rsidRPr="00000000">
        <w:rPr>
          <w:rtl w:val="0"/>
        </w:rPr>
      </w:r>
    </w:p>
    <w:tbl>
      <w:tblPr>
        <w:tblStyle w:val="Table2"/>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5"/>
        <w:gridCol w:w="2430"/>
        <w:tblGridChange w:id="0">
          <w:tblGrid>
            <w:gridCol w:w="6565"/>
            <w:gridCol w:w="2430"/>
          </w:tblGrid>
        </w:tblGridChange>
      </w:tblGrid>
      <w:tr>
        <w:trPr>
          <w:cantSplit w:val="0"/>
          <w:tblHeader w:val="0"/>
        </w:trPr>
        <w:tc>
          <w:tcPr/>
          <w:p w:rsidR="00000000" w:rsidDel="00000000" w:rsidP="00000000" w:rsidRDefault="00000000" w:rsidRPr="00000000" w14:paraId="00000481">
            <w:pPr>
              <w:rPr>
                <w:rFonts w:ascii="Calibri" w:cs="Calibri" w:eastAsia="Calibri" w:hAnsi="Calibri"/>
                <w:b w:val="1"/>
                <w:bCs w:val="1"/>
                <w:sz w:val="22"/>
                <w:szCs w:val="22"/>
              </w:rPr>
            </w:pPr>
            <w:bookmarkStart w:colFirst="0" w:colLast="0" w:name="_heading=h.cy9nmikjio0" w:id="171"/>
            <w:bookmarkEnd w:id="171"/>
            <w:r w:rsidDel="00000000" w:rsidR="00000000" w:rsidRPr="00000000">
              <w:rPr>
                <w:rFonts w:ascii="Calibri" w:cs="Calibri" w:eastAsia="Calibri" w:hAnsi="Calibri"/>
                <w:b w:val="1"/>
                <w:bCs w:val="1"/>
                <w:sz w:val="28"/>
                <w:szCs w:val="28"/>
                <w:rtl w:val="0"/>
              </w:rPr>
              <w:t xml:space="preserve">Evaluation Criteria:</w:t>
            </w:r>
            <w:r w:rsidDel="00000000" w:rsidR="00000000" w:rsidRPr="00000000">
              <w:rPr>
                <w:rtl w:val="0"/>
              </w:rPr>
            </w:r>
          </w:p>
        </w:tc>
        <w:tc>
          <w:tcPr/>
          <w:p w:rsidR="00000000" w:rsidDel="00000000" w:rsidP="00000000" w:rsidRDefault="00000000" w:rsidRPr="00000000" w14:paraId="0000048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Maximum Available Score</w:t>
            </w:r>
          </w:p>
        </w:tc>
      </w:tr>
      <w:tr>
        <w:trPr>
          <w:cantSplit w:val="0"/>
          <w:tblHeader w:val="0"/>
        </w:trPr>
        <w:tc>
          <w:tcPr/>
          <w:p w:rsidR="00000000" w:rsidDel="00000000" w:rsidP="00000000" w:rsidRDefault="00000000" w:rsidRPr="00000000" w14:paraId="0000048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Price of E-rate Eligible Services</w:t>
            </w:r>
          </w:p>
        </w:tc>
        <w:tc>
          <w:tcPr/>
          <w:p w:rsidR="00000000" w:rsidDel="00000000" w:rsidP="00000000" w:rsidRDefault="00000000" w:rsidRPr="00000000" w14:paraId="00000484">
            <w:pPr>
              <w:jc w:val="center"/>
              <w:rPr>
                <w:rFonts w:ascii="Calibri" w:cs="Calibri" w:eastAsia="Calibri" w:hAnsi="Calibri"/>
              </w:rPr>
            </w:pPr>
            <w:r w:rsidDel="00000000" w:rsidR="00000000" w:rsidRPr="00000000">
              <w:rPr>
                <w:rFonts w:ascii="Calibri" w:cs="Calibri" w:eastAsia="Calibri" w:hAnsi="Calibri"/>
                <w:sz w:val="22"/>
                <w:szCs w:val="22"/>
                <w:rtl w:val="0"/>
              </w:rPr>
              <w:t xml:space="preserve">51</w:t>
            </w:r>
            <w:r w:rsidDel="00000000" w:rsidR="00000000" w:rsidRPr="00000000">
              <w:rPr>
                <w:rtl w:val="0"/>
              </w:rPr>
            </w:r>
          </w:p>
        </w:tc>
      </w:tr>
      <w:tr>
        <w:trPr>
          <w:cantSplit w:val="0"/>
          <w:tblHeader w:val="0"/>
        </w:trPr>
        <w:tc>
          <w:tcPr/>
          <w:p w:rsidR="00000000" w:rsidDel="00000000" w:rsidP="00000000" w:rsidRDefault="00000000" w:rsidRPr="00000000" w14:paraId="000004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Compliance with General Provisions</w:t>
            </w:r>
          </w:p>
        </w:tc>
        <w:tc>
          <w:tcPr/>
          <w:p w:rsidR="00000000" w:rsidDel="00000000" w:rsidP="00000000" w:rsidRDefault="00000000" w:rsidRPr="00000000" w14:paraId="0000048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blHeader w:val="0"/>
        </w:trPr>
        <w:tc>
          <w:tcPr/>
          <w:p w:rsidR="00000000" w:rsidDel="00000000" w:rsidP="00000000" w:rsidRDefault="00000000" w:rsidRPr="00000000" w14:paraId="0000048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Technical Solution</w:t>
            </w:r>
          </w:p>
        </w:tc>
        <w:tc>
          <w:tcPr/>
          <w:p w:rsidR="00000000" w:rsidDel="00000000" w:rsidP="00000000" w:rsidRDefault="00000000" w:rsidRPr="00000000" w14:paraId="0000048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r>
      <w:tr>
        <w:trPr>
          <w:cantSplit w:val="0"/>
          <w:tblHeader w:val="0"/>
        </w:trPr>
        <w:tc>
          <w:tcPr/>
          <w:p w:rsidR="00000000" w:rsidDel="00000000" w:rsidP="00000000" w:rsidRDefault="00000000" w:rsidRPr="00000000" w14:paraId="000004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Company Experience and Qualifications, including financial integrity</w:t>
            </w:r>
          </w:p>
        </w:tc>
        <w:tc>
          <w:tcPr/>
          <w:p w:rsidR="00000000" w:rsidDel="00000000" w:rsidP="00000000" w:rsidRDefault="00000000" w:rsidRPr="00000000" w14:paraId="000004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r>
      <w:tr>
        <w:trPr>
          <w:cantSplit w:val="0"/>
          <w:tblHeader w:val="0"/>
        </w:trPr>
        <w:tc>
          <w:tcPr/>
          <w:p w:rsidR="00000000" w:rsidDel="00000000" w:rsidP="00000000" w:rsidRDefault="00000000" w:rsidRPr="00000000" w14:paraId="000004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Contract Conditions</w:t>
            </w:r>
          </w:p>
        </w:tc>
        <w:tc>
          <w:tcPr/>
          <w:p w:rsidR="00000000" w:rsidDel="00000000" w:rsidP="00000000" w:rsidRDefault="00000000" w:rsidRPr="00000000" w14:paraId="0000048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p w:rsidR="00000000" w:rsidDel="00000000" w:rsidP="00000000" w:rsidRDefault="00000000" w:rsidRPr="00000000" w14:paraId="000004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Additional Response Requirements</w:t>
            </w:r>
          </w:p>
        </w:tc>
        <w:tc>
          <w:tcPr/>
          <w:p w:rsidR="00000000" w:rsidDel="00000000" w:rsidP="00000000" w:rsidRDefault="00000000" w:rsidRPr="00000000" w14:paraId="0000048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p w:rsidR="00000000" w:rsidDel="00000000" w:rsidP="00000000" w:rsidRDefault="00000000" w:rsidRPr="00000000" w14:paraId="0000048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Total</w:t>
            </w:r>
          </w:p>
        </w:tc>
        <w:tc>
          <w:tcPr/>
          <w:p w:rsidR="00000000" w:rsidDel="00000000" w:rsidP="00000000" w:rsidRDefault="00000000" w:rsidRPr="00000000" w14:paraId="0000049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100</w:t>
            </w:r>
          </w:p>
        </w:tc>
      </w:tr>
    </w:tbl>
    <w:p w:rsidR="00000000" w:rsidDel="00000000" w:rsidP="00000000" w:rsidRDefault="00000000" w:rsidRPr="00000000" w14:paraId="00000491">
      <w:pPr>
        <w:rPr>
          <w:b w:val="1"/>
          <w:bCs w:val="1"/>
        </w:rPr>
      </w:pPr>
      <w:r w:rsidDel="00000000" w:rsidR="00000000" w:rsidRPr="00000000">
        <w:rPr>
          <w:rtl w:val="0"/>
        </w:rPr>
      </w:r>
    </w:p>
    <w:p w:rsidR="00000000" w:rsidDel="00000000" w:rsidP="00000000" w:rsidRDefault="00000000" w:rsidRPr="00000000" w14:paraId="00000492">
      <w:pPr>
        <w:pStyle w:val="Heading2"/>
        <w:numPr>
          <w:ilvl w:val="1"/>
          <w:numId w:val="16"/>
        </w:numPr>
        <w:ind w:left="846" w:hanging="576"/>
        <w:rPr/>
      </w:pPr>
      <w:bookmarkStart w:colFirst="0" w:colLast="0" w:name="_heading=h.yloztw5fllo" w:id="172"/>
      <w:bookmarkEnd w:id="172"/>
      <w:r w:rsidDel="00000000" w:rsidR="00000000" w:rsidRPr="00000000">
        <w:rPr>
          <w:rtl w:val="0"/>
        </w:rPr>
        <w:t xml:space="preserve">Scoring Matrix for Service Group B – Internet Access</w:t>
      </w:r>
    </w:p>
    <w:p w:rsidR="00000000" w:rsidDel="00000000" w:rsidP="00000000" w:rsidRDefault="00000000" w:rsidRPr="00000000" w14:paraId="00000493">
      <w:pPr>
        <w:rPr/>
      </w:pPr>
      <w:r w:rsidDel="00000000" w:rsidR="00000000" w:rsidRPr="00000000">
        <w:rPr>
          <w:rtl w:val="0"/>
        </w:rPr>
      </w:r>
    </w:p>
    <w:tbl>
      <w:tblPr>
        <w:tblStyle w:val="Table3"/>
        <w:tblW w:w="8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5"/>
        <w:gridCol w:w="2430"/>
        <w:tblGridChange w:id="0">
          <w:tblGrid>
            <w:gridCol w:w="6565"/>
            <w:gridCol w:w="2430"/>
          </w:tblGrid>
        </w:tblGridChange>
      </w:tblGrid>
      <w:tr>
        <w:trPr>
          <w:cantSplit w:val="0"/>
          <w:tblHeader w:val="0"/>
        </w:trPr>
        <w:tc>
          <w:tcPr/>
          <w:p w:rsidR="00000000" w:rsidDel="00000000" w:rsidP="00000000" w:rsidRDefault="00000000" w:rsidRPr="00000000" w14:paraId="0000049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Evaluation Criteria:</w:t>
            </w:r>
          </w:p>
        </w:tc>
        <w:tc>
          <w:tcPr/>
          <w:p w:rsidR="00000000" w:rsidDel="00000000" w:rsidP="00000000" w:rsidRDefault="00000000" w:rsidRPr="00000000" w14:paraId="0000049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Maximum Available Score</w:t>
            </w:r>
          </w:p>
        </w:tc>
      </w:tr>
      <w:tr>
        <w:trPr>
          <w:cantSplit w:val="0"/>
          <w:tblHeader w:val="0"/>
        </w:trPr>
        <w:tc>
          <w:tcPr/>
          <w:p w:rsidR="00000000" w:rsidDel="00000000" w:rsidP="00000000" w:rsidRDefault="00000000" w:rsidRPr="00000000" w14:paraId="000004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Price of E-rate Eligible Services</w:t>
            </w:r>
          </w:p>
        </w:tc>
        <w:tc>
          <w:tcPr/>
          <w:p w:rsidR="00000000" w:rsidDel="00000000" w:rsidP="00000000" w:rsidRDefault="00000000" w:rsidRPr="00000000" w14:paraId="000004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51</w:t>
            </w:r>
          </w:p>
        </w:tc>
      </w:tr>
      <w:tr>
        <w:trPr>
          <w:cantSplit w:val="0"/>
          <w:tblHeader w:val="0"/>
        </w:trPr>
        <w:tc>
          <w:tcPr/>
          <w:p w:rsidR="00000000" w:rsidDel="00000000" w:rsidP="00000000" w:rsidRDefault="00000000" w:rsidRPr="00000000" w14:paraId="0000049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Price of Ineligible Services (DDoS, etc.)</w:t>
            </w:r>
          </w:p>
        </w:tc>
        <w:tc>
          <w:tcPr/>
          <w:p w:rsidR="00000000" w:rsidDel="00000000" w:rsidP="00000000" w:rsidRDefault="00000000" w:rsidRPr="00000000" w14:paraId="000004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r>
      <w:tr>
        <w:trPr>
          <w:cantSplit w:val="0"/>
          <w:tblHeader w:val="0"/>
        </w:trPr>
        <w:tc>
          <w:tcPr/>
          <w:p w:rsidR="00000000" w:rsidDel="00000000" w:rsidP="00000000" w:rsidRDefault="00000000" w:rsidRPr="00000000" w14:paraId="000004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Compliance with General Provisions</w:t>
            </w:r>
          </w:p>
        </w:tc>
        <w:tc>
          <w:tcPr/>
          <w:p w:rsidR="00000000" w:rsidDel="00000000" w:rsidP="00000000" w:rsidRDefault="00000000" w:rsidRPr="00000000" w14:paraId="000004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r>
      <w:tr>
        <w:trPr>
          <w:cantSplit w:val="0"/>
          <w:tblHeader w:val="0"/>
        </w:trPr>
        <w:tc>
          <w:tcPr/>
          <w:p w:rsidR="00000000" w:rsidDel="00000000" w:rsidP="00000000" w:rsidRDefault="00000000" w:rsidRPr="00000000" w14:paraId="000004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Technical Solution, including Company Experience and Qualifications, including financial integrity</w:t>
            </w:r>
          </w:p>
        </w:tc>
        <w:tc>
          <w:tcPr/>
          <w:p w:rsidR="00000000" w:rsidDel="00000000" w:rsidP="00000000" w:rsidRDefault="00000000" w:rsidRPr="00000000" w14:paraId="0000049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r>
      <w:tr>
        <w:trPr>
          <w:cantSplit w:val="0"/>
          <w:tblHeader w:val="0"/>
        </w:trPr>
        <w:tc>
          <w:tcPr/>
          <w:p w:rsidR="00000000" w:rsidDel="00000000" w:rsidP="00000000" w:rsidRDefault="00000000" w:rsidRPr="00000000" w14:paraId="0000049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Quality of proposal, including compliance with requirements</w:t>
            </w:r>
          </w:p>
        </w:tc>
        <w:tc>
          <w:tcPr/>
          <w:p w:rsidR="00000000" w:rsidDel="00000000" w:rsidP="00000000" w:rsidRDefault="00000000" w:rsidRPr="00000000" w14:paraId="0000049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p w:rsidR="00000000" w:rsidDel="00000000" w:rsidP="00000000" w:rsidRDefault="00000000" w:rsidRPr="00000000" w14:paraId="000004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Contract Conditions</w:t>
            </w:r>
          </w:p>
        </w:tc>
        <w:tc>
          <w:tcPr/>
          <w:p w:rsidR="00000000" w:rsidDel="00000000" w:rsidP="00000000" w:rsidRDefault="00000000" w:rsidRPr="00000000" w14:paraId="000004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blHeader w:val="0"/>
        </w:trPr>
        <w:tc>
          <w:tcPr/>
          <w:p w:rsidR="00000000" w:rsidDel="00000000" w:rsidP="00000000" w:rsidRDefault="00000000" w:rsidRPr="00000000" w14:paraId="000004A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Total</w:t>
            </w:r>
          </w:p>
        </w:tc>
        <w:tc>
          <w:tcPr/>
          <w:p w:rsidR="00000000" w:rsidDel="00000000" w:rsidP="00000000" w:rsidRDefault="00000000" w:rsidRPr="00000000" w14:paraId="000004A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100</w:t>
            </w:r>
          </w:p>
        </w:tc>
      </w:tr>
    </w:tbl>
    <w:p w:rsidR="00000000" w:rsidDel="00000000" w:rsidP="00000000" w:rsidRDefault="00000000" w:rsidRPr="00000000" w14:paraId="000004A4">
      <w:pPr>
        <w:rPr/>
      </w:pPr>
      <w:bookmarkStart w:colFirst="0" w:colLast="0" w:name="_heading=h.vugsn3gtwmvj" w:id="173"/>
      <w:bookmarkEnd w:id="17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38" name=""/>
                <a:graphic>
                  <a:graphicData uri="http://schemas.microsoft.com/office/word/2010/wordprocessingShape">
                    <wps:wsp>
                      <wps:cNvSpPr/>
                      <wps:cNvPr id="7" name="Shape 7"/>
                      <wps:spPr>
                        <a:xfrm>
                          <a:off x="5208750" y="3642750"/>
                          <a:ext cx="274500" cy="274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14290</wp:posOffset>
                </wp:positionH>
                <wp:positionV relativeFrom="paragraph">
                  <wp:posOffset>185738</wp:posOffset>
                </wp:positionV>
                <wp:extent cx="304800" cy="304800"/>
                <wp:effectExtent b="0" l="0" r="0" t="0"/>
                <wp:wrapSquare wrapText="bothSides" distB="114300" distT="114300" distL="114300" distR="114300"/>
                <wp:docPr id="38" name="image10.png"/>
                <a:graphic>
                  <a:graphicData uri="http://schemas.openxmlformats.org/drawingml/2006/picture">
                    <pic:pic>
                      <pic:nvPicPr>
                        <pic:cNvPr id="0" name="image10.png"/>
                        <pic:cNvPicPr preferRelativeResize="0"/>
                      </pic:nvPicPr>
                      <pic:blipFill>
                        <a:blip r:embed="rId25"/>
                        <a:srcRect/>
                        <a:stretch>
                          <a:fillRect/>
                        </a:stretch>
                      </pic:blipFill>
                      <pic:spPr>
                        <a:xfrm>
                          <a:off x="0" y="0"/>
                          <a:ext cx="304800" cy="304800"/>
                        </a:xfrm>
                        <a:prstGeom prst="rect"/>
                        <a:ln/>
                      </pic:spPr>
                    </pic:pic>
                  </a:graphicData>
                </a:graphic>
              </wp:anchor>
            </w:drawing>
          </mc:Fallback>
        </mc:AlternateContent>
      </w:r>
    </w:p>
    <w:p w:rsidR="00000000" w:rsidDel="00000000" w:rsidP="00000000" w:rsidRDefault="00000000" w:rsidRPr="00000000" w14:paraId="000004A6">
      <w:pPr>
        <w:rPr/>
      </w:pPr>
      <w:r w:rsidDel="00000000" w:rsidR="00000000" w:rsidRPr="00000000">
        <w:rPr>
          <w:rtl w:val="0"/>
        </w:rPr>
        <w:t xml:space="preserve">With an X in the box to the left, the respondent affirms that they have read, understand, and will comply with the information provided within Section 6: Selection of Service Provider.</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t xml:space="preserve">If the box above is not checked, please provide an explanation below:</w:t>
      </w:r>
    </w:p>
    <w:p w:rsidR="00000000" w:rsidDel="00000000" w:rsidP="00000000" w:rsidRDefault="00000000" w:rsidRPr="00000000" w14:paraId="000004A9">
      <w:pPr>
        <w:rPr>
          <w:b w:val="1"/>
          <w:bCs w:val="1"/>
        </w:rPr>
      </w:pPr>
      <w:r w:rsidDel="00000000" w:rsidR="00000000" w:rsidRPr="00000000">
        <w:rPr>
          <w:rtl w:val="0"/>
        </w:rPr>
      </w:r>
    </w:p>
    <w:p w:rsidR="00000000" w:rsidDel="00000000" w:rsidP="00000000" w:rsidRDefault="00000000" w:rsidRPr="00000000" w14:paraId="000004AA">
      <w:pPr>
        <w:rPr>
          <w:b w:val="1"/>
          <w:bCs w:val="1"/>
        </w:rPr>
      </w:pPr>
      <w:r w:rsidDel="00000000" w:rsidR="00000000" w:rsidRPr="00000000">
        <w:rPr>
          <w:rtl w:val="0"/>
        </w:rPr>
      </w:r>
    </w:p>
    <w:p w:rsidR="00000000" w:rsidDel="00000000" w:rsidP="00000000" w:rsidRDefault="00000000" w:rsidRPr="00000000" w14:paraId="000004AB">
      <w:pPr>
        <w:rPr>
          <w:b w:val="1"/>
          <w:bCs w:val="1"/>
        </w:rPr>
      </w:pPr>
      <w:r w:rsidDel="00000000" w:rsidR="00000000" w:rsidRPr="00000000">
        <w:rPr>
          <w:rtl w:val="0"/>
        </w:rPr>
      </w:r>
    </w:p>
    <w:p w:rsidR="00000000" w:rsidDel="00000000" w:rsidP="00000000" w:rsidRDefault="00000000" w:rsidRPr="00000000" w14:paraId="000004AC">
      <w:pPr>
        <w:rPr>
          <w:b w:val="1"/>
          <w:bCs w:val="1"/>
        </w:rPr>
      </w:pPr>
      <w:r w:rsidDel="00000000" w:rsidR="00000000" w:rsidRPr="00000000">
        <w:rPr>
          <w:rtl w:val="0"/>
        </w:rPr>
      </w:r>
    </w:p>
    <w:p w:rsidR="00000000" w:rsidDel="00000000" w:rsidP="00000000" w:rsidRDefault="00000000" w:rsidRPr="00000000" w14:paraId="000004AD">
      <w:pPr>
        <w:rPr>
          <w:b w:val="1"/>
          <w:bCs w:val="1"/>
        </w:rPr>
      </w:pPr>
      <w:r w:rsidDel="00000000" w:rsidR="00000000" w:rsidRPr="00000000">
        <w:rPr>
          <w:rtl w:val="0"/>
        </w:rPr>
      </w:r>
    </w:p>
    <w:p w:rsidR="00000000" w:rsidDel="00000000" w:rsidP="00000000" w:rsidRDefault="00000000" w:rsidRPr="00000000" w14:paraId="000004AE">
      <w:pPr>
        <w:rPr>
          <w:b w:val="1"/>
          <w:bCs w:val="1"/>
        </w:rPr>
      </w:pPr>
      <w:r w:rsidDel="00000000" w:rsidR="00000000" w:rsidRPr="00000000">
        <w:rPr>
          <w:rtl w:val="0"/>
        </w:rPr>
      </w:r>
    </w:p>
    <w:p w:rsidR="00000000" w:rsidDel="00000000" w:rsidP="00000000" w:rsidRDefault="00000000" w:rsidRPr="00000000" w14:paraId="000004AF">
      <w:pPr>
        <w:rPr>
          <w:b w:val="1"/>
          <w:bCs w:val="1"/>
        </w:rPr>
      </w:pPr>
      <w:r w:rsidDel="00000000" w:rsidR="00000000" w:rsidRPr="00000000">
        <w:rPr>
          <w:rtl w:val="0"/>
        </w:rPr>
      </w:r>
    </w:p>
    <w:p w:rsidR="00000000" w:rsidDel="00000000" w:rsidP="00000000" w:rsidRDefault="00000000" w:rsidRPr="00000000" w14:paraId="000004B0">
      <w:pPr>
        <w:rPr>
          <w:b w:val="1"/>
          <w:bCs w:val="1"/>
        </w:rPr>
      </w:pPr>
      <w:r w:rsidDel="00000000" w:rsidR="00000000" w:rsidRPr="00000000">
        <w:rPr>
          <w:rtl w:val="0"/>
        </w:rPr>
      </w:r>
    </w:p>
    <w:p w:rsidR="00000000" w:rsidDel="00000000" w:rsidP="00000000" w:rsidRDefault="00000000" w:rsidRPr="00000000" w14:paraId="000004B1">
      <w:pPr>
        <w:rPr>
          <w:b w:val="1"/>
          <w:bCs w:val="1"/>
        </w:rPr>
      </w:pPr>
      <w:r w:rsidDel="00000000" w:rsidR="00000000" w:rsidRPr="00000000">
        <w:rPr>
          <w:rtl w:val="0"/>
        </w:rPr>
      </w:r>
    </w:p>
    <w:p w:rsidR="00000000" w:rsidDel="00000000" w:rsidP="00000000" w:rsidRDefault="00000000" w:rsidRPr="00000000" w14:paraId="000004B2">
      <w:pPr>
        <w:rPr>
          <w:b w:val="1"/>
          <w:bCs w:val="1"/>
        </w:rPr>
      </w:pPr>
      <w:r w:rsidDel="00000000" w:rsidR="00000000" w:rsidRPr="00000000">
        <w:rPr>
          <w:rtl w:val="0"/>
        </w:rPr>
      </w:r>
    </w:p>
    <w:p w:rsidR="00000000" w:rsidDel="00000000" w:rsidP="00000000" w:rsidRDefault="00000000" w:rsidRPr="00000000" w14:paraId="000004B3">
      <w:pPr>
        <w:rPr>
          <w:b w:val="1"/>
          <w:bCs w:val="1"/>
        </w:rPr>
      </w:pPr>
      <w:r w:rsidDel="00000000" w:rsidR="00000000" w:rsidRPr="00000000">
        <w:rPr>
          <w:rtl w:val="0"/>
        </w:rPr>
      </w:r>
    </w:p>
    <w:p w:rsidR="00000000" w:rsidDel="00000000" w:rsidP="00000000" w:rsidRDefault="00000000" w:rsidRPr="00000000" w14:paraId="000004B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B5">
      <w:pPr>
        <w:rPr>
          <w:b w:val="1"/>
          <w:bCs w:val="1"/>
        </w:rPr>
      </w:pPr>
      <w:r w:rsidDel="00000000" w:rsidR="00000000" w:rsidRPr="00000000">
        <w:rPr>
          <w:rtl w:val="0"/>
        </w:rPr>
      </w:r>
    </w:p>
    <w:p w:rsidR="00000000" w:rsidDel="00000000" w:rsidP="00000000" w:rsidRDefault="00000000" w:rsidRPr="00000000" w14:paraId="000004B6">
      <w:pPr>
        <w:jc w:val="center"/>
        <w:rPr>
          <w:b w:val="1"/>
          <w:bCs w:val="1"/>
          <w:sz w:val="32"/>
          <w:szCs w:val="32"/>
        </w:rPr>
      </w:pPr>
      <w:r w:rsidDel="00000000" w:rsidR="00000000" w:rsidRPr="00000000">
        <w:rPr>
          <w:b w:val="1"/>
          <w:bCs w:val="1"/>
          <w:sz w:val="32"/>
          <w:szCs w:val="32"/>
          <w:rtl w:val="0"/>
        </w:rPr>
        <w:t xml:space="preserve">ATTACHMENT 1:  PRICING INSTRUCTIONS</w:t>
      </w:r>
    </w:p>
    <w:p w:rsidR="00000000" w:rsidDel="00000000" w:rsidP="00000000" w:rsidRDefault="00000000" w:rsidRPr="00000000" w14:paraId="000004B7">
      <w:pPr>
        <w:jc w:val="center"/>
        <w:rPr>
          <w:b w:val="1"/>
          <w:bCs w:val="1"/>
          <w:sz w:val="32"/>
          <w:szCs w:val="32"/>
        </w:rPr>
      </w:pPr>
      <w:r w:rsidDel="00000000" w:rsidR="00000000" w:rsidRPr="00000000">
        <w:rPr>
          <w:b w:val="1"/>
          <w:bCs w:val="1"/>
          <w:sz w:val="32"/>
          <w:szCs w:val="32"/>
          <w:rtl w:val="0"/>
        </w:rPr>
        <w:t xml:space="preserve">Attachment 1: Price Templates are in Separate Excel Documents</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This section provides step-by-step guidance for correctly submitting Attachment 1: Pricing Spreadsheets.  It is important for service providers to follow these instructions to ensure the accurate evaluation of submitted responses. </w:t>
      </w:r>
      <w:r w:rsidDel="00000000" w:rsidR="00000000" w:rsidRPr="00000000">
        <w:rPr>
          <w:u w:val="single"/>
          <w:rtl w:val="0"/>
        </w:rPr>
        <w:t xml:space="preserve">Proposers that do not follow this format may have their proposals discarded.</w:t>
      </w: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t xml:space="preserve">The spreadsheets are color-coded. White cells provide information and do not require inputs. Green cells require a numeric or text response from the provider. Grey cells are calculated automatically based on the respondent’s inputs. Blackened or hidden cells are not applicable to a given proposal.  </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t xml:space="preserve">Attachment 1 contains </w:t>
      </w:r>
      <w:r w:rsidDel="00000000" w:rsidR="00000000" w:rsidRPr="00000000">
        <w:rPr>
          <w:rtl w:val="0"/>
        </w:rPr>
        <w:t xml:space="preserve">nine </w:t>
      </w:r>
      <w:r w:rsidDel="00000000" w:rsidR="00000000" w:rsidRPr="00000000">
        <w:rPr>
          <w:rtl w:val="0"/>
        </w:rPr>
        <w:t xml:space="preserve">worksheets, organized by Service Group and by the variation of proposal sought. Each lettered Tab corresponds with an associated Service Group:</w:t>
      </w:r>
    </w:p>
    <w:p w:rsidR="00000000" w:rsidDel="00000000" w:rsidP="00000000" w:rsidRDefault="00000000" w:rsidRPr="00000000" w14:paraId="000004BE">
      <w:pPr>
        <w:ind w:left="-180" w:right="-180" w:firstLine="0"/>
        <w:rPr/>
      </w:pPr>
      <w:r w:rsidDel="00000000" w:rsidR="00000000" w:rsidRPr="00000000">
        <w:rPr>
          <w:rtl w:val="0"/>
        </w:rPr>
      </w:r>
    </w:p>
    <w:p w:rsidR="00000000" w:rsidDel="00000000" w:rsidP="00000000" w:rsidRDefault="00000000" w:rsidRPr="00000000" w14:paraId="000004BF">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Tab A- Regional WAN</w:t>
      </w:r>
      <w:r w:rsidDel="00000000" w:rsidR="00000000" w:rsidRPr="00000000">
        <w:rPr>
          <w:rtl w:val="0"/>
        </w:rPr>
      </w:r>
    </w:p>
    <w:p w:rsidR="00000000" w:rsidDel="00000000" w:rsidP="00000000" w:rsidRDefault="00000000" w:rsidRPr="00000000" w14:paraId="000004C0">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Tab B-</w:t>
      </w:r>
      <w:r w:rsidDel="00000000" w:rsidR="00000000" w:rsidRPr="00000000">
        <w:rPr>
          <w:rtl w:val="0"/>
        </w:rPr>
        <w:t xml:space="preserve"> Dedicated Internet Access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C1">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Tab C- </w:t>
      </w:r>
      <w:r w:rsidDel="00000000" w:rsidR="00000000" w:rsidRPr="00000000">
        <w:rPr>
          <w:rtl w:val="0"/>
        </w:rPr>
        <w:t xml:space="preserve">Intra-District WAN</w:t>
      </w:r>
    </w:p>
    <w:p w:rsidR="00000000" w:rsidDel="00000000" w:rsidP="00000000" w:rsidRDefault="00000000" w:rsidRPr="00000000" w14:paraId="000004C2">
      <w:pPr>
        <w:rPr/>
      </w:pPr>
      <w:r w:rsidDel="00000000" w:rsidR="00000000" w:rsidRPr="00000000">
        <w:rPr>
          <w:rtl w:val="0"/>
        </w:rPr>
        <w:t xml:space="preserve">All responsive Base Proposals will be evaluated. Base Proposals represent the Buyer’s best estimation of the services they seek to purchase. Designated Alternate Proposals are those with variations in term, bandwidth, or other parameters that the Evaluation Committee may seek to evaluate. Alternate Proposals offer greater flexibility to service providers to propose variations in service not specifically delineated but in keeping with the Buyer’s expressed intent.  Alternate Proposals are also evaluated at the Evaluation Committee's discretion. </w:t>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t xml:space="preserve">The table below provides guidance that is common to all worksheets in Attachment 1. Please follow the column-by-column instructions when preparing your pricing presentations.</w:t>
      </w:r>
    </w:p>
    <w:p w:rsidR="00000000" w:rsidDel="00000000" w:rsidP="00000000" w:rsidRDefault="00000000" w:rsidRPr="00000000" w14:paraId="000004C5">
      <w:pPr>
        <w:ind w:left="-180" w:right="-180" w:firstLine="0"/>
        <w:rPr>
          <w:b w:val="1"/>
          <w:bCs w:val="1"/>
        </w:rPr>
      </w:pPr>
      <w:r w:rsidDel="00000000" w:rsidR="00000000" w:rsidRPr="00000000">
        <w:rPr>
          <w:rtl w:val="0"/>
        </w:rPr>
      </w:r>
    </w:p>
    <w:tbl>
      <w:tblPr>
        <w:tblStyle w:val="Table4"/>
        <w:tblW w:w="9918.0" w:type="dxa"/>
        <w:jc w:val="left"/>
        <w:tblInd w:w="-18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1008"/>
        <w:gridCol w:w="8910"/>
        <w:tblGridChange w:id="0">
          <w:tblGrid>
            <w:gridCol w:w="1008"/>
            <w:gridCol w:w="8910"/>
          </w:tblGrid>
        </w:tblGridChange>
      </w:tblGrid>
      <w:tr>
        <w:trPr>
          <w:cantSplit w:val="0"/>
          <w:tblHeader w:val="0"/>
        </w:trPr>
        <w:tc>
          <w:tcPr/>
          <w:p w:rsidR="00000000" w:rsidDel="00000000" w:rsidP="00000000" w:rsidRDefault="00000000" w:rsidRPr="00000000" w14:paraId="000004C6">
            <w:pPr>
              <w:jc w:val="center"/>
              <w:rPr/>
            </w:pPr>
            <w:r w:rsidDel="00000000" w:rsidR="00000000" w:rsidRPr="00000000">
              <w:rPr>
                <w:rtl w:val="0"/>
              </w:rPr>
              <w:t xml:space="preserve">A</w:t>
            </w:r>
          </w:p>
        </w:tc>
        <w:tc>
          <w:tcPr/>
          <w:p w:rsidR="00000000" w:rsidDel="00000000" w:rsidP="00000000" w:rsidRDefault="00000000" w:rsidRPr="00000000" w14:paraId="000004C7">
            <w:pPr>
              <w:rPr/>
            </w:pPr>
            <w:r w:rsidDel="00000000" w:rsidR="00000000" w:rsidRPr="00000000">
              <w:rPr>
                <w:rtl w:val="0"/>
              </w:rPr>
              <w:t xml:space="preserve">Assigned identifier number for tracking purposes</w:t>
            </w:r>
          </w:p>
        </w:tc>
      </w:tr>
      <w:tr>
        <w:trPr>
          <w:cantSplit w:val="0"/>
          <w:tblHeader w:val="0"/>
        </w:trPr>
        <w:tc>
          <w:tcPr/>
          <w:p w:rsidR="00000000" w:rsidDel="00000000" w:rsidP="00000000" w:rsidRDefault="00000000" w:rsidRPr="00000000" w14:paraId="000004C8">
            <w:pPr>
              <w:jc w:val="center"/>
              <w:rPr/>
            </w:pPr>
            <w:r w:rsidDel="00000000" w:rsidR="00000000" w:rsidRPr="00000000">
              <w:rPr>
                <w:rtl w:val="0"/>
              </w:rPr>
              <w:t xml:space="preserve">B-C</w:t>
            </w:r>
          </w:p>
        </w:tc>
        <w:tc>
          <w:tcPr/>
          <w:p w:rsidR="00000000" w:rsidDel="00000000" w:rsidP="00000000" w:rsidRDefault="00000000" w:rsidRPr="00000000" w14:paraId="000004C9">
            <w:pPr>
              <w:rPr/>
            </w:pPr>
            <w:r w:rsidDel="00000000" w:rsidR="00000000" w:rsidRPr="00000000">
              <w:rPr>
                <w:rtl w:val="0"/>
              </w:rPr>
              <w:t xml:space="preserve">Name of School Organization Buyer and IU Code (LIU 18 or NEIU 19)</w:t>
            </w:r>
          </w:p>
        </w:tc>
      </w:tr>
      <w:tr>
        <w:trPr>
          <w:cantSplit w:val="0"/>
          <w:tblHeader w:val="0"/>
        </w:trPr>
        <w:tc>
          <w:tcPr/>
          <w:p w:rsidR="00000000" w:rsidDel="00000000" w:rsidP="00000000" w:rsidRDefault="00000000" w:rsidRPr="00000000" w14:paraId="000004CA">
            <w:pPr>
              <w:jc w:val="center"/>
              <w:rPr/>
            </w:pPr>
            <w:r w:rsidDel="00000000" w:rsidR="00000000" w:rsidRPr="00000000">
              <w:rPr>
                <w:rtl w:val="0"/>
              </w:rPr>
              <w:t xml:space="preserve">D-J</w:t>
            </w:r>
          </w:p>
        </w:tc>
        <w:tc>
          <w:tcPr/>
          <w:p w:rsidR="00000000" w:rsidDel="00000000" w:rsidP="00000000" w:rsidRDefault="00000000" w:rsidRPr="00000000" w14:paraId="000004CB">
            <w:pPr>
              <w:rPr/>
            </w:pPr>
            <w:r w:rsidDel="00000000" w:rsidR="00000000" w:rsidRPr="00000000">
              <w:rPr>
                <w:rtl w:val="0"/>
              </w:rPr>
              <w:t xml:space="preserve">Address and phone number of “Site A” to receive the service.  For Tab A, Site A is the location of the district Hub-Sites. For Tab B, Site A is the location of each regional Hub-Site. For Tab C, Site A is the location of each </w:t>
            </w:r>
            <w:r w:rsidDel="00000000" w:rsidR="00000000" w:rsidRPr="00000000">
              <w:rPr>
                <w:rtl w:val="0"/>
              </w:rPr>
              <w:t xml:space="preserve">individual building to be connected to the district Hub-Site</w:t>
            </w:r>
            <w:r w:rsidDel="00000000" w:rsidR="00000000" w:rsidRPr="00000000">
              <w:rPr>
                <w:rtl w:val="0"/>
              </w:rPr>
              <w:t xml:space="preserve">.</w:t>
            </w:r>
          </w:p>
        </w:tc>
      </w:tr>
      <w:tr>
        <w:trPr>
          <w:cantSplit w:val="0"/>
          <w:tblHeader w:val="0"/>
        </w:trPr>
        <w:tc>
          <w:tcPr/>
          <w:p w:rsidR="00000000" w:rsidDel="00000000" w:rsidP="00000000" w:rsidRDefault="00000000" w:rsidRPr="00000000" w14:paraId="000004CC">
            <w:pPr>
              <w:jc w:val="center"/>
              <w:rPr/>
            </w:pPr>
            <w:r w:rsidDel="00000000" w:rsidR="00000000" w:rsidRPr="00000000">
              <w:rPr>
                <w:rtl w:val="0"/>
              </w:rPr>
              <w:t xml:space="preserve">K-Q</w:t>
            </w:r>
          </w:p>
        </w:tc>
        <w:tc>
          <w:tcPr/>
          <w:p w:rsidR="00000000" w:rsidDel="00000000" w:rsidP="00000000" w:rsidRDefault="00000000" w:rsidRPr="00000000" w14:paraId="000004CD">
            <w:pPr>
              <w:rPr/>
            </w:pPr>
            <w:r w:rsidDel="00000000" w:rsidR="00000000" w:rsidRPr="00000000">
              <w:rPr>
                <w:rtl w:val="0"/>
              </w:rPr>
              <w:t xml:space="preserve">Location of “Site B,” which connects to Site A.  For Tab A, this is selectable between the two proposed hub sites. For Tab B Internet Access, this is the transport provider’s location. For Tab C, this is the district Hub-Site.</w:t>
            </w:r>
          </w:p>
        </w:tc>
      </w:tr>
      <w:tr>
        <w:trPr>
          <w:cantSplit w:val="0"/>
          <w:tblHeader w:val="0"/>
        </w:trPr>
        <w:tc>
          <w:tcPr/>
          <w:p w:rsidR="00000000" w:rsidDel="00000000" w:rsidP="00000000" w:rsidRDefault="00000000" w:rsidRPr="00000000" w14:paraId="000004CE">
            <w:pPr>
              <w:jc w:val="center"/>
              <w:rPr/>
            </w:pPr>
            <w:r w:rsidDel="00000000" w:rsidR="00000000" w:rsidRPr="00000000">
              <w:rPr>
                <w:rtl w:val="0"/>
              </w:rPr>
              <w:t xml:space="preserve">R</w:t>
            </w:r>
          </w:p>
        </w:tc>
        <w:tc>
          <w:tcPr/>
          <w:p w:rsidR="00000000" w:rsidDel="00000000" w:rsidP="00000000" w:rsidRDefault="00000000" w:rsidRPr="00000000" w14:paraId="000004CF">
            <w:pPr>
              <w:rPr/>
            </w:pPr>
            <w:r w:rsidDel="00000000" w:rsidR="00000000" w:rsidRPr="00000000">
              <w:rPr>
                <w:rtl w:val="0"/>
              </w:rPr>
              <w:t xml:space="preserve">This identifies the type of service that each school will receive. Providers should provide a descriptive input such as “Ethernet,” “MPLS,” or “cable modem”.</w:t>
            </w:r>
          </w:p>
        </w:tc>
      </w:tr>
      <w:tr>
        <w:trPr>
          <w:cantSplit w:val="0"/>
          <w:tblHeader w:val="0"/>
        </w:trPr>
        <w:tc>
          <w:tcPr/>
          <w:p w:rsidR="00000000" w:rsidDel="00000000" w:rsidP="00000000" w:rsidRDefault="00000000" w:rsidRPr="00000000" w14:paraId="000004D0">
            <w:pPr>
              <w:jc w:val="center"/>
              <w:rPr/>
            </w:pPr>
            <w:r w:rsidDel="00000000" w:rsidR="00000000" w:rsidRPr="00000000">
              <w:rPr>
                <w:rtl w:val="0"/>
              </w:rPr>
              <w:t xml:space="preserve">S</w:t>
            </w:r>
          </w:p>
        </w:tc>
        <w:tc>
          <w:tcPr/>
          <w:p w:rsidR="00000000" w:rsidDel="00000000" w:rsidP="00000000" w:rsidRDefault="00000000" w:rsidRPr="00000000" w14:paraId="000004D1">
            <w:pPr>
              <w:rPr/>
            </w:pPr>
            <w:r w:rsidDel="00000000" w:rsidR="00000000" w:rsidRPr="00000000">
              <w:rPr>
                <w:rtl w:val="0"/>
              </w:rPr>
              <w:t xml:space="preserve">This is the transport bandwidth for the circuit sought.</w:t>
            </w:r>
          </w:p>
        </w:tc>
      </w:tr>
      <w:tr>
        <w:trPr>
          <w:cantSplit w:val="0"/>
          <w:tblHeader w:val="0"/>
        </w:trPr>
        <w:tc>
          <w:tcPr/>
          <w:p w:rsidR="00000000" w:rsidDel="00000000" w:rsidP="00000000" w:rsidRDefault="00000000" w:rsidRPr="00000000" w14:paraId="000004D2">
            <w:pPr>
              <w:jc w:val="center"/>
              <w:rPr/>
            </w:pPr>
            <w:r w:rsidDel="00000000" w:rsidR="00000000" w:rsidRPr="00000000">
              <w:rPr>
                <w:rtl w:val="0"/>
              </w:rPr>
              <w:t xml:space="preserve">T</w:t>
            </w:r>
          </w:p>
        </w:tc>
        <w:tc>
          <w:tcPr/>
          <w:p w:rsidR="00000000" w:rsidDel="00000000" w:rsidP="00000000" w:rsidRDefault="00000000" w:rsidRPr="00000000" w14:paraId="000004D3">
            <w:pPr>
              <w:rPr/>
            </w:pPr>
            <w:r w:rsidDel="00000000" w:rsidR="00000000" w:rsidRPr="00000000">
              <w:rPr>
                <w:rtl w:val="0"/>
              </w:rPr>
              <w:t xml:space="preserve">This is the Internet bandwidth sought, as applicable.</w:t>
            </w:r>
          </w:p>
        </w:tc>
      </w:tr>
      <w:tr>
        <w:trPr>
          <w:cantSplit w:val="0"/>
          <w:tblHeader w:val="0"/>
        </w:trPr>
        <w:tc>
          <w:tcPr/>
          <w:p w:rsidR="00000000" w:rsidDel="00000000" w:rsidP="00000000" w:rsidRDefault="00000000" w:rsidRPr="00000000" w14:paraId="000004D4">
            <w:pPr>
              <w:jc w:val="center"/>
              <w:rPr/>
            </w:pPr>
            <w:r w:rsidDel="00000000" w:rsidR="00000000" w:rsidRPr="00000000">
              <w:rPr>
                <w:rtl w:val="0"/>
              </w:rPr>
              <w:t xml:space="preserve">U</w:t>
            </w:r>
          </w:p>
        </w:tc>
        <w:tc>
          <w:tcPr/>
          <w:p w:rsidR="00000000" w:rsidDel="00000000" w:rsidP="00000000" w:rsidRDefault="00000000" w:rsidRPr="00000000" w14:paraId="000004D5">
            <w:pPr>
              <w:rPr/>
            </w:pPr>
            <w:r w:rsidDel="00000000" w:rsidR="00000000" w:rsidRPr="00000000">
              <w:rPr>
                <w:rtl w:val="0"/>
              </w:rPr>
              <w:t xml:space="preserve">The transport medium refers to the physical means of transmission (e.g., fiber, copper).</w:t>
            </w:r>
          </w:p>
        </w:tc>
      </w:tr>
      <w:tr>
        <w:trPr>
          <w:cantSplit w:val="0"/>
          <w:tblHeader w:val="0"/>
        </w:trPr>
        <w:tc>
          <w:tcPr/>
          <w:p w:rsidR="00000000" w:rsidDel="00000000" w:rsidP="00000000" w:rsidRDefault="00000000" w:rsidRPr="00000000" w14:paraId="000004D6">
            <w:pPr>
              <w:jc w:val="center"/>
              <w:rPr/>
            </w:pPr>
            <w:r w:rsidDel="00000000" w:rsidR="00000000" w:rsidRPr="00000000">
              <w:rPr>
                <w:rtl w:val="0"/>
              </w:rPr>
              <w:t xml:space="preserve">V</w:t>
            </w:r>
          </w:p>
        </w:tc>
        <w:tc>
          <w:tcPr/>
          <w:p w:rsidR="00000000" w:rsidDel="00000000" w:rsidP="00000000" w:rsidRDefault="00000000" w:rsidRPr="00000000" w14:paraId="000004D7">
            <w:pPr>
              <w:rPr/>
            </w:pPr>
            <w:r w:rsidDel="00000000" w:rsidR="00000000" w:rsidRPr="00000000">
              <w:rPr>
                <w:rtl w:val="0"/>
              </w:rPr>
              <w:t xml:space="preserve">Service providers should indicate whether facilities used to deliver services to each particular school are owned by the provider, leased from another provider, or otherwise provisioned.</w:t>
            </w:r>
          </w:p>
        </w:tc>
      </w:tr>
      <w:tr>
        <w:trPr>
          <w:cantSplit w:val="0"/>
          <w:tblHeader w:val="0"/>
        </w:trPr>
        <w:tc>
          <w:tcPr/>
          <w:p w:rsidR="00000000" w:rsidDel="00000000" w:rsidP="00000000" w:rsidRDefault="00000000" w:rsidRPr="00000000" w14:paraId="000004D8">
            <w:pPr>
              <w:jc w:val="center"/>
              <w:rPr/>
            </w:pPr>
            <w:r w:rsidDel="00000000" w:rsidR="00000000" w:rsidRPr="00000000">
              <w:rPr>
                <w:rtl w:val="0"/>
              </w:rPr>
              <w:t xml:space="preserve">W</w:t>
            </w:r>
          </w:p>
        </w:tc>
        <w:tc>
          <w:tcPr/>
          <w:p w:rsidR="00000000" w:rsidDel="00000000" w:rsidP="00000000" w:rsidRDefault="00000000" w:rsidRPr="00000000" w14:paraId="000004D9">
            <w:pPr>
              <w:rPr/>
            </w:pPr>
            <w:r w:rsidDel="00000000" w:rsidR="00000000" w:rsidRPr="00000000">
              <w:rPr>
                <w:rtl w:val="0"/>
              </w:rPr>
              <w:t xml:space="preserve">In the equipment column, providers should identify the type of equipment placed at each Site A school location.</w:t>
            </w:r>
          </w:p>
        </w:tc>
      </w:tr>
      <w:tr>
        <w:trPr>
          <w:cantSplit w:val="0"/>
          <w:tblHeader w:val="0"/>
        </w:trPr>
        <w:tc>
          <w:tcPr/>
          <w:p w:rsidR="00000000" w:rsidDel="00000000" w:rsidP="00000000" w:rsidRDefault="00000000" w:rsidRPr="00000000" w14:paraId="000004DA">
            <w:pPr>
              <w:jc w:val="center"/>
              <w:rPr/>
            </w:pPr>
            <w:r w:rsidDel="00000000" w:rsidR="00000000" w:rsidRPr="00000000">
              <w:rPr>
                <w:rtl w:val="0"/>
              </w:rPr>
              <w:t xml:space="preserve">X</w:t>
            </w:r>
          </w:p>
        </w:tc>
        <w:tc>
          <w:tcPr/>
          <w:p w:rsidR="00000000" w:rsidDel="00000000" w:rsidP="00000000" w:rsidRDefault="00000000" w:rsidRPr="00000000" w14:paraId="000004DB">
            <w:pPr>
              <w:rPr/>
            </w:pPr>
            <w:r w:rsidDel="00000000" w:rsidR="00000000" w:rsidRPr="00000000">
              <w:rPr>
                <w:rtl w:val="0"/>
              </w:rPr>
              <w:t xml:space="preserve">Column X is the term of service for each listed school. Note the variable dates based on staggered Service Acceptance Dates in Column Y.</w:t>
            </w:r>
          </w:p>
        </w:tc>
      </w:tr>
      <w:tr>
        <w:trPr>
          <w:cantSplit w:val="0"/>
          <w:tblHeader w:val="0"/>
        </w:trPr>
        <w:tc>
          <w:tcPr/>
          <w:p w:rsidR="00000000" w:rsidDel="00000000" w:rsidP="00000000" w:rsidRDefault="00000000" w:rsidRPr="00000000" w14:paraId="000004DC">
            <w:pPr>
              <w:jc w:val="center"/>
              <w:rPr/>
            </w:pPr>
            <w:r w:rsidDel="00000000" w:rsidR="00000000" w:rsidRPr="00000000">
              <w:rPr>
                <w:rtl w:val="0"/>
              </w:rPr>
              <w:t xml:space="preserve">Y</w:t>
            </w:r>
          </w:p>
        </w:tc>
        <w:tc>
          <w:tcPr/>
          <w:p w:rsidR="00000000" w:rsidDel="00000000" w:rsidP="00000000" w:rsidRDefault="00000000" w:rsidRPr="00000000" w14:paraId="000004DD">
            <w:pPr>
              <w:rPr/>
            </w:pPr>
            <w:r w:rsidDel="00000000" w:rsidR="00000000" w:rsidRPr="00000000">
              <w:rPr>
                <w:rtl w:val="0"/>
              </w:rPr>
              <w:t xml:space="preserve">Column Y is the Service Acceptance Date as defined in Section 2.2.3. It may vary from school by school. </w:t>
            </w:r>
          </w:p>
        </w:tc>
      </w:tr>
      <w:tr>
        <w:trPr>
          <w:cantSplit w:val="0"/>
          <w:tblHeader w:val="0"/>
        </w:trPr>
        <w:tc>
          <w:tcPr/>
          <w:p w:rsidR="00000000" w:rsidDel="00000000" w:rsidP="00000000" w:rsidRDefault="00000000" w:rsidRPr="00000000" w14:paraId="000004DE">
            <w:pPr>
              <w:jc w:val="center"/>
              <w:rPr/>
            </w:pPr>
            <w:r w:rsidDel="00000000" w:rsidR="00000000" w:rsidRPr="00000000">
              <w:rPr>
                <w:rtl w:val="0"/>
              </w:rPr>
              <w:t xml:space="preserve">Z-AA</w:t>
            </w:r>
          </w:p>
        </w:tc>
        <w:tc>
          <w:tcPr/>
          <w:p w:rsidR="00000000" w:rsidDel="00000000" w:rsidP="00000000" w:rsidRDefault="00000000" w:rsidRPr="00000000" w14:paraId="000004DF">
            <w:pPr>
              <w:rPr/>
            </w:pPr>
            <w:r w:rsidDel="00000000" w:rsidR="00000000" w:rsidRPr="00000000">
              <w:rPr>
                <w:rtl w:val="0"/>
              </w:rPr>
              <w:t xml:space="preserve">Input the non-recurring and monthly recurring costs for transport services.  </w:t>
            </w:r>
          </w:p>
        </w:tc>
      </w:tr>
      <w:tr>
        <w:trPr>
          <w:cantSplit w:val="0"/>
          <w:tblHeader w:val="0"/>
        </w:trPr>
        <w:tc>
          <w:tcPr/>
          <w:p w:rsidR="00000000" w:rsidDel="00000000" w:rsidP="00000000" w:rsidRDefault="00000000" w:rsidRPr="00000000" w14:paraId="000004E0">
            <w:pPr>
              <w:jc w:val="center"/>
              <w:rPr/>
            </w:pPr>
            <w:r w:rsidDel="00000000" w:rsidR="00000000" w:rsidRPr="00000000">
              <w:rPr>
                <w:rtl w:val="0"/>
              </w:rPr>
              <w:t xml:space="preserve">AB-AC</w:t>
            </w:r>
          </w:p>
        </w:tc>
        <w:tc>
          <w:tcPr/>
          <w:p w:rsidR="00000000" w:rsidDel="00000000" w:rsidP="00000000" w:rsidRDefault="00000000" w:rsidRPr="00000000" w14:paraId="000004E1">
            <w:pPr>
              <w:rPr/>
            </w:pPr>
            <w:r w:rsidDel="00000000" w:rsidR="00000000" w:rsidRPr="00000000">
              <w:rPr>
                <w:rtl w:val="0"/>
              </w:rPr>
              <w:t xml:space="preserve">Input the non-recurring and monthly recurring costs for Internet port access, as applicable.</w:t>
            </w:r>
          </w:p>
        </w:tc>
      </w:tr>
      <w:tr>
        <w:trPr>
          <w:cantSplit w:val="0"/>
          <w:tblHeader w:val="0"/>
        </w:trPr>
        <w:tc>
          <w:tcPr/>
          <w:p w:rsidR="00000000" w:rsidDel="00000000" w:rsidP="00000000" w:rsidRDefault="00000000" w:rsidRPr="00000000" w14:paraId="000004E2">
            <w:pPr>
              <w:jc w:val="center"/>
              <w:rPr/>
            </w:pPr>
            <w:r w:rsidDel="00000000" w:rsidR="00000000" w:rsidRPr="00000000">
              <w:rPr>
                <w:rtl w:val="0"/>
              </w:rPr>
              <w:t xml:space="preserve">AD-AE</w:t>
            </w:r>
          </w:p>
        </w:tc>
        <w:tc>
          <w:tcPr/>
          <w:p w:rsidR="00000000" w:rsidDel="00000000" w:rsidP="00000000" w:rsidRDefault="00000000" w:rsidRPr="00000000" w14:paraId="000004E3">
            <w:pPr>
              <w:rPr/>
            </w:pPr>
            <w:r w:rsidDel="00000000" w:rsidR="00000000" w:rsidRPr="00000000">
              <w:rPr>
                <w:rtl w:val="0"/>
              </w:rPr>
              <w:t xml:space="preserve">Input all applicable non-recurring and monthly recurring taxes, fees, or surcharges for all services. Don’t neglect to do this! The Buyers won’t pay them if they aren't disclosed up front at current or anticipated rates.</w:t>
            </w:r>
          </w:p>
        </w:tc>
      </w:tr>
      <w:tr>
        <w:trPr>
          <w:cantSplit w:val="0"/>
          <w:tblHeader w:val="0"/>
        </w:trPr>
        <w:tc>
          <w:tcPr/>
          <w:p w:rsidR="00000000" w:rsidDel="00000000" w:rsidP="00000000" w:rsidRDefault="00000000" w:rsidRPr="00000000" w14:paraId="000004E4">
            <w:pPr>
              <w:jc w:val="center"/>
              <w:rPr/>
            </w:pPr>
            <w:r w:rsidDel="00000000" w:rsidR="00000000" w:rsidRPr="00000000">
              <w:rPr>
                <w:rtl w:val="0"/>
              </w:rPr>
              <w:t xml:space="preserve">AF-AH</w:t>
            </w:r>
          </w:p>
        </w:tc>
        <w:tc>
          <w:tcPr/>
          <w:p w:rsidR="00000000" w:rsidDel="00000000" w:rsidP="00000000" w:rsidRDefault="00000000" w:rsidRPr="00000000" w14:paraId="000004E5">
            <w:pPr>
              <w:rPr/>
            </w:pPr>
            <w:r w:rsidDel="00000000" w:rsidR="00000000" w:rsidRPr="00000000">
              <w:rPr>
                <w:rtl w:val="0"/>
              </w:rPr>
              <w:t xml:space="preserve">These summary totals are calculated automatically from inputs in the other cells. Check the math!</w:t>
            </w:r>
          </w:p>
        </w:tc>
      </w:tr>
      <w:tr>
        <w:trPr>
          <w:cantSplit w:val="0"/>
          <w:tblHeader w:val="0"/>
        </w:trPr>
        <w:tc>
          <w:tcPr/>
          <w:p w:rsidR="00000000" w:rsidDel="00000000" w:rsidP="00000000" w:rsidRDefault="00000000" w:rsidRPr="00000000" w14:paraId="000004E6">
            <w:pPr>
              <w:jc w:val="center"/>
              <w:rPr/>
            </w:pPr>
            <w:r w:rsidDel="00000000" w:rsidR="00000000" w:rsidRPr="00000000">
              <w:rPr>
                <w:rtl w:val="0"/>
              </w:rPr>
              <w:t xml:space="preserve">AI</w:t>
            </w:r>
          </w:p>
        </w:tc>
        <w:tc>
          <w:tcPr/>
          <w:p w:rsidR="00000000" w:rsidDel="00000000" w:rsidP="00000000" w:rsidRDefault="00000000" w:rsidRPr="00000000" w14:paraId="000004E7">
            <w:pPr>
              <w:rPr/>
            </w:pPr>
            <w:r w:rsidDel="00000000" w:rsidR="00000000" w:rsidRPr="00000000">
              <w:rPr>
                <w:rtl w:val="0"/>
              </w:rPr>
              <w:t xml:space="preserve">Provide any notes or clarifications about the pricing presentation, if required.</w:t>
            </w:r>
          </w:p>
        </w:tc>
      </w:tr>
    </w:tbl>
    <w:p w:rsidR="00000000" w:rsidDel="00000000" w:rsidP="00000000" w:rsidRDefault="00000000" w:rsidRPr="00000000" w14:paraId="000004E8">
      <w:pPr>
        <w:ind w:left="-180" w:right="-180" w:firstLine="0"/>
        <w:rPr>
          <w:b w:val="1"/>
          <w:bCs w:val="1"/>
        </w:rPr>
      </w:pPr>
      <w:r w:rsidDel="00000000" w:rsidR="00000000" w:rsidRPr="00000000">
        <w:rPr>
          <w:rtl w:val="0"/>
        </w:rPr>
      </w:r>
    </w:p>
    <w:p w:rsidR="00000000" w:rsidDel="00000000" w:rsidP="00000000" w:rsidRDefault="00000000" w:rsidRPr="00000000" w14:paraId="000004E9">
      <w:pPr>
        <w:ind w:right="-180"/>
        <w:rPr>
          <w:b w:val="1"/>
          <w:bCs w:val="1"/>
        </w:rPr>
      </w:pPr>
      <w:r w:rsidDel="00000000" w:rsidR="00000000" w:rsidRPr="00000000">
        <w:rPr>
          <w:b w:val="1"/>
          <w:bCs w:val="1"/>
          <w:rtl w:val="0"/>
        </w:rPr>
        <w:t xml:space="preserve">Tab-By-Tab Guidance</w:t>
      </w:r>
    </w:p>
    <w:p w:rsidR="00000000" w:rsidDel="00000000" w:rsidP="00000000" w:rsidRDefault="00000000" w:rsidRPr="00000000" w14:paraId="000004EA">
      <w:pPr>
        <w:ind w:right="-180"/>
        <w:rPr>
          <w:b w:val="1"/>
          <w:bCs w:val="1"/>
        </w:rPr>
      </w:pPr>
      <w:r w:rsidDel="00000000" w:rsidR="00000000" w:rsidRPr="00000000">
        <w:rPr>
          <w:rtl w:val="0"/>
        </w:rPr>
      </w:r>
    </w:p>
    <w:p w:rsidR="00000000" w:rsidDel="00000000" w:rsidP="00000000" w:rsidRDefault="00000000" w:rsidRPr="00000000" w14:paraId="000004EB">
      <w:pPr>
        <w:ind w:left="-180" w:right="-180" w:firstLine="0"/>
        <w:rPr/>
      </w:pPr>
      <w:r w:rsidDel="00000000" w:rsidR="00000000" w:rsidRPr="00000000">
        <w:rPr>
          <w:rtl w:val="0"/>
        </w:rPr>
        <w:t xml:space="preserve">The following special instructions apply to each individual spreadsheet Tab by Service Group and service. Note that all service offerings offer different extension options that are not reflected in the Attachment 1 presentations.</w:t>
      </w:r>
    </w:p>
    <w:p w:rsidR="00000000" w:rsidDel="00000000" w:rsidP="00000000" w:rsidRDefault="00000000" w:rsidRPr="00000000" w14:paraId="000004EC">
      <w:pPr>
        <w:ind w:left="-180" w:right="-180" w:firstLine="0"/>
        <w:rPr/>
      </w:pPr>
      <w:r w:rsidDel="00000000" w:rsidR="00000000" w:rsidRPr="00000000">
        <w:rPr>
          <w:rtl w:val="0"/>
        </w:rPr>
      </w:r>
    </w:p>
    <w:p w:rsidR="00000000" w:rsidDel="00000000" w:rsidP="00000000" w:rsidRDefault="00000000" w:rsidRPr="00000000" w14:paraId="000004ED">
      <w:pPr>
        <w:rPr>
          <w:b w:val="1"/>
          <w:bCs w:val="1"/>
        </w:rPr>
      </w:pPr>
      <w:r w:rsidDel="00000000" w:rsidR="00000000" w:rsidRPr="00000000">
        <w:rPr>
          <w:b w:val="1"/>
          <w:bCs w:val="1"/>
          <w:rtl w:val="0"/>
        </w:rPr>
        <w:t xml:space="preserve">Service Group A: Regional WAN Services</w:t>
      </w:r>
    </w:p>
    <w:p w:rsidR="00000000" w:rsidDel="00000000" w:rsidP="00000000" w:rsidRDefault="00000000" w:rsidRPr="00000000" w14:paraId="000004EE">
      <w:pPr>
        <w:rPr/>
      </w:pPr>
      <w:r w:rsidDel="00000000" w:rsidR="00000000" w:rsidRPr="00000000">
        <w:rPr>
          <w:rtl w:val="0"/>
        </w:rPr>
        <w:t xml:space="preserve">A.1 Regional WAN Base (max five-year term plus voluntary extensions)</w:t>
      </w:r>
    </w:p>
    <w:p w:rsidR="00000000" w:rsidDel="00000000" w:rsidP="00000000" w:rsidRDefault="00000000" w:rsidRPr="00000000" w14:paraId="000004EF">
      <w:pPr>
        <w:rPr/>
      </w:pPr>
      <w:r w:rsidDel="00000000" w:rsidR="00000000" w:rsidRPr="00000000">
        <w:rPr>
          <w:rtl w:val="0"/>
        </w:rPr>
        <w:t xml:space="preserve">A.2 Regional WAN Upgrade</w:t>
      </w:r>
    </w:p>
    <w:p w:rsidR="00000000" w:rsidDel="00000000" w:rsidP="00000000" w:rsidRDefault="00000000" w:rsidRPr="00000000" w14:paraId="000004F0">
      <w:pPr>
        <w:rPr/>
      </w:pPr>
      <w:r w:rsidDel="00000000" w:rsidR="00000000" w:rsidRPr="00000000">
        <w:rPr>
          <w:rtl w:val="0"/>
        </w:rPr>
        <w:t xml:space="preserve">A.3 Regional WAN Alternate - Provider’s Choice</w:t>
      </w:r>
    </w:p>
    <w:p w:rsidR="00000000" w:rsidDel="00000000" w:rsidP="00000000" w:rsidRDefault="00000000" w:rsidRPr="00000000" w14:paraId="000004F1">
      <w:pPr>
        <w:ind w:left="360" w:firstLine="0"/>
        <w:rPr/>
      </w:pPr>
      <w:r w:rsidDel="00000000" w:rsidR="00000000" w:rsidRPr="00000000">
        <w:rPr>
          <w:rtl w:val="0"/>
        </w:rPr>
      </w:r>
    </w:p>
    <w:p w:rsidR="00000000" w:rsidDel="00000000" w:rsidP="00000000" w:rsidRDefault="00000000" w:rsidRPr="00000000" w14:paraId="000004F2">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Site A is the </w:t>
      </w:r>
      <w:r w:rsidDel="00000000" w:rsidR="00000000" w:rsidRPr="00000000">
        <w:rPr>
          <w:rtl w:val="0"/>
        </w:rPr>
        <w:t xml:space="preserve">district</w:t>
      </w:r>
      <w:r w:rsidDel="00000000" w:rsidR="00000000" w:rsidRPr="00000000">
        <w:rPr>
          <w:color w:val="000000"/>
          <w:rtl w:val="0"/>
        </w:rPr>
        <w:t xml:space="preserve"> Hub-Site.</w:t>
      </w:r>
      <w:r w:rsidDel="00000000" w:rsidR="00000000" w:rsidRPr="00000000">
        <w:rPr>
          <w:rtl w:val="0"/>
        </w:rPr>
      </w:r>
    </w:p>
    <w:p w:rsidR="00000000" w:rsidDel="00000000" w:rsidP="00000000" w:rsidRDefault="00000000" w:rsidRPr="00000000" w14:paraId="000004F3">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Site B is the regional Hub-Site location. Providers have a choice of either regional Hub-Sites, </w:t>
      </w:r>
      <w:r w:rsidDel="00000000" w:rsidR="00000000" w:rsidRPr="00000000">
        <w:rPr>
          <w:rtl w:val="0"/>
        </w:rPr>
        <w:t xml:space="preserve">with preferred sites identified in the drop-down</w:t>
      </w:r>
      <w:r w:rsidDel="00000000" w:rsidR="00000000" w:rsidRPr="00000000">
        <w:rPr>
          <w:color w:val="000000"/>
          <w:rtl w:val="0"/>
        </w:rPr>
        <w:t xml:space="preserve">. Providers should use the drop-down menu to identify </w:t>
      </w:r>
      <w:r w:rsidDel="00000000" w:rsidR="00000000" w:rsidRPr="00000000">
        <w:rPr>
          <w:rtl w:val="0"/>
        </w:rPr>
        <w:t xml:space="preserve">the hub site they will provide transport to</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4F4">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Column T Internet bandwidth is hidden because it is not applicable to this service. The same is </w:t>
      </w:r>
      <w:r w:rsidDel="00000000" w:rsidR="00000000" w:rsidRPr="00000000">
        <w:rPr>
          <w:color w:val="000000"/>
          <w:rtl w:val="0"/>
        </w:rPr>
        <w:t xml:space="preserve">true for Columns AB-AC</w:t>
      </w:r>
      <w:r w:rsidDel="00000000" w:rsidR="00000000" w:rsidRPr="00000000">
        <w:rPr>
          <w:rtl w:val="0"/>
        </w:rPr>
        <w:t xml:space="preserve">,</w:t>
      </w:r>
      <w:r w:rsidDel="00000000" w:rsidR="00000000" w:rsidRPr="00000000">
        <w:rPr>
          <w:color w:val="000000"/>
          <w:rtl w:val="0"/>
        </w:rPr>
        <w:t xml:space="preserve"> which </w:t>
      </w:r>
      <w:r w:rsidDel="00000000" w:rsidR="00000000" w:rsidRPr="00000000">
        <w:rPr>
          <w:rtl w:val="0"/>
        </w:rPr>
        <w:t xml:space="preserve">present</w:t>
      </w:r>
      <w:r w:rsidDel="00000000" w:rsidR="00000000" w:rsidRPr="00000000">
        <w:rPr>
          <w:color w:val="000000"/>
          <w:rtl w:val="0"/>
        </w:rPr>
        <w:t xml:space="preserve"> Internet costs.</w:t>
      </w:r>
      <w:r w:rsidDel="00000000" w:rsidR="00000000" w:rsidRPr="00000000">
        <w:rPr>
          <w:rtl w:val="0"/>
        </w:rPr>
      </w:r>
    </w:p>
    <w:p w:rsidR="00000000" w:rsidDel="00000000" w:rsidP="00000000" w:rsidRDefault="00000000" w:rsidRPr="00000000" w14:paraId="000004F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Providers are not required to provide service to all listed sites. </w:t>
      </w:r>
    </w:p>
    <w:p w:rsidR="00000000" w:rsidDel="00000000" w:rsidP="00000000" w:rsidRDefault="00000000" w:rsidRPr="00000000" w14:paraId="000004F6">
      <w:pPr>
        <w:rPr>
          <w:b w:val="1"/>
          <w:bCs w:val="1"/>
        </w:rPr>
      </w:pPr>
      <w:r w:rsidDel="00000000" w:rsidR="00000000" w:rsidRPr="00000000">
        <w:rPr>
          <w:b w:val="1"/>
          <w:bCs w:val="1"/>
          <w:rtl w:val="0"/>
        </w:rPr>
        <w:t xml:space="preserve">Service Group B: Dedicated Internet Access</w:t>
      </w:r>
    </w:p>
    <w:p w:rsidR="00000000" w:rsidDel="00000000" w:rsidP="00000000" w:rsidRDefault="00000000" w:rsidRPr="00000000" w14:paraId="000004F7">
      <w:pPr>
        <w:rPr/>
      </w:pPr>
      <w:r w:rsidDel="00000000" w:rsidR="00000000" w:rsidRPr="00000000">
        <w:rPr>
          <w:rtl w:val="0"/>
        </w:rPr>
        <w:t xml:space="preserve">B.1 Internet Base (max three-year term plus five voluntary extensions)B.2 Internet Provider Choice </w:t>
      </w:r>
    </w:p>
    <w:p w:rsidR="00000000" w:rsidDel="00000000" w:rsidP="00000000" w:rsidRDefault="00000000" w:rsidRPr="00000000" w14:paraId="000004F8">
      <w:pPr>
        <w:ind w:left="360" w:firstLine="0"/>
        <w:rPr/>
      </w:pPr>
      <w:r w:rsidDel="00000000" w:rsidR="00000000" w:rsidRPr="00000000">
        <w:rPr>
          <w:rtl w:val="0"/>
        </w:rPr>
      </w:r>
    </w:p>
    <w:p w:rsidR="00000000" w:rsidDel="00000000" w:rsidP="00000000" w:rsidRDefault="00000000" w:rsidRPr="00000000" w14:paraId="000004F9">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Tab B column S delineates the bandwidth increments. </w:t>
      </w:r>
      <w:r w:rsidDel="00000000" w:rsidR="00000000" w:rsidRPr="00000000">
        <w:rPr>
          <w:rtl w:val="0"/>
        </w:rPr>
      </w:r>
    </w:p>
    <w:p w:rsidR="00000000" w:rsidDel="00000000" w:rsidP="00000000" w:rsidRDefault="00000000" w:rsidRPr="00000000" w14:paraId="000004FA">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For Tab B spreadsheets, keep transport and Internet port separate for bandwidth and pricing.</w:t>
      </w:r>
      <w:r w:rsidDel="00000000" w:rsidR="00000000" w:rsidRPr="00000000">
        <w:rPr>
          <w:rtl w:val="0"/>
        </w:rPr>
      </w:r>
    </w:p>
    <w:p w:rsidR="00000000" w:rsidDel="00000000" w:rsidP="00000000" w:rsidRDefault="00000000" w:rsidRPr="00000000" w14:paraId="000004FB">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For Tab B, Site A is a regional Hub-Site and Site B is the </w:t>
      </w:r>
      <w:r w:rsidDel="00000000" w:rsidR="00000000" w:rsidRPr="00000000">
        <w:rPr>
          <w:rtl w:val="0"/>
        </w:rPr>
        <w:t xml:space="preserve">transport provider’s location</w:t>
      </w:r>
      <w:r w:rsidDel="00000000" w:rsidR="00000000" w:rsidRPr="00000000">
        <w:rPr>
          <w:color w:val="000000"/>
          <w:rtl w:val="0"/>
        </w:rPr>
        <w:t xml:space="preserve">.</w:t>
      </w:r>
    </w:p>
    <w:p w:rsidR="00000000" w:rsidDel="00000000" w:rsidP="00000000" w:rsidRDefault="00000000" w:rsidRPr="00000000" w14:paraId="000004FC">
      <w:pPr>
        <w:numPr>
          <w:ilvl w:val="0"/>
          <w:numId w:val="14"/>
        </w:numPr>
        <w:pBdr>
          <w:top w:space="0" w:sz="0" w:val="nil"/>
          <w:left w:space="0" w:sz="0" w:val="nil"/>
          <w:bottom w:space="0" w:sz="0" w:val="nil"/>
          <w:right w:space="0" w:sz="0" w:val="nil"/>
          <w:between w:space="0" w:sz="0" w:val="nil"/>
        </w:pBdr>
        <w:spacing w:after="120" w:lineRule="auto"/>
        <w:ind w:left="720" w:hanging="360"/>
        <w:rPr>
          <w:u w:val="none"/>
        </w:rPr>
      </w:pPr>
      <w:r w:rsidDel="00000000" w:rsidR="00000000" w:rsidRPr="00000000">
        <w:rPr>
          <w:rtl w:val="0"/>
        </w:rPr>
        <w:t xml:space="preserve">Tab B, column AD, contains pricing for DDoS Services; refer to section 2.3.7 for more information. </w:t>
      </w:r>
    </w:p>
    <w:p w:rsidR="00000000" w:rsidDel="00000000" w:rsidP="00000000" w:rsidRDefault="00000000" w:rsidRPr="00000000" w14:paraId="000004FD">
      <w:pPr>
        <w:pBdr>
          <w:top w:space="0" w:sz="0" w:val="nil"/>
          <w:left w:space="0" w:sz="0" w:val="nil"/>
          <w:bottom w:space="0" w:sz="0" w:val="nil"/>
          <w:right w:space="0" w:sz="0" w:val="nil"/>
          <w:between w:space="0" w:sz="0" w:val="nil"/>
        </w:pBdr>
        <w:spacing w:after="120" w:lineRule="auto"/>
        <w:rPr/>
      </w:pPr>
      <w:r w:rsidDel="00000000" w:rsidR="00000000" w:rsidRPr="00000000">
        <w:rPr>
          <w:rtl w:val="0"/>
        </w:rPr>
      </w:r>
    </w:p>
    <w:p w:rsidR="00000000" w:rsidDel="00000000" w:rsidP="00000000" w:rsidRDefault="00000000" w:rsidRPr="00000000" w14:paraId="000004FE">
      <w:pPr>
        <w:rPr>
          <w:b w:val="1"/>
          <w:bCs w:val="1"/>
        </w:rPr>
      </w:pPr>
      <w:r w:rsidDel="00000000" w:rsidR="00000000" w:rsidRPr="00000000">
        <w:rPr>
          <w:b w:val="1"/>
          <w:bCs w:val="1"/>
          <w:rtl w:val="0"/>
        </w:rPr>
        <w:t xml:space="preserve">Service Group C: Intra-District WAN Services </w:t>
      </w:r>
    </w:p>
    <w:p w:rsidR="00000000" w:rsidDel="00000000" w:rsidP="00000000" w:rsidRDefault="00000000" w:rsidRPr="00000000" w14:paraId="000004FF">
      <w:pPr>
        <w:rPr/>
      </w:pPr>
      <w:r w:rsidDel="00000000" w:rsidR="00000000" w:rsidRPr="00000000">
        <w:rPr>
          <w:rtl w:val="0"/>
        </w:rPr>
        <w:t xml:space="preserve">C.1 Intra-district 1 Gb (max five-year term plus three voluntary extensions)</w:t>
      </w:r>
    </w:p>
    <w:p w:rsidR="00000000" w:rsidDel="00000000" w:rsidP="00000000" w:rsidRDefault="00000000" w:rsidRPr="00000000" w14:paraId="00000500">
      <w:pPr>
        <w:rPr/>
      </w:pPr>
      <w:r w:rsidDel="00000000" w:rsidR="00000000" w:rsidRPr="00000000">
        <w:rPr>
          <w:rtl w:val="0"/>
        </w:rPr>
        <w:t xml:space="preserve">C.2 Intra-district 10 Gb</w:t>
      </w:r>
    </w:p>
    <w:p w:rsidR="00000000" w:rsidDel="00000000" w:rsidP="00000000" w:rsidRDefault="00000000" w:rsidRPr="00000000" w14:paraId="00000501">
      <w:pPr>
        <w:rPr/>
      </w:pPr>
      <w:r w:rsidDel="00000000" w:rsidR="00000000" w:rsidRPr="00000000">
        <w:rPr>
          <w:rtl w:val="0"/>
        </w:rPr>
        <w:t xml:space="preserve">C.3 Intra-district 40 Gb</w:t>
      </w:r>
    </w:p>
    <w:p w:rsidR="00000000" w:rsidDel="00000000" w:rsidP="00000000" w:rsidRDefault="00000000" w:rsidRPr="00000000" w14:paraId="00000502">
      <w:pPr>
        <w:rPr/>
      </w:pPr>
      <w:r w:rsidDel="00000000" w:rsidR="00000000" w:rsidRPr="00000000">
        <w:rPr>
          <w:rtl w:val="0"/>
        </w:rPr>
        <w:t xml:space="preserve">C.4 Intra-district Alternate</w:t>
      </w:r>
    </w:p>
    <w:p w:rsidR="00000000" w:rsidDel="00000000" w:rsidP="00000000" w:rsidRDefault="00000000" w:rsidRPr="00000000" w14:paraId="00000503">
      <w:pPr>
        <w:rPr/>
      </w:pPr>
      <w:r w:rsidDel="00000000" w:rsidR="00000000" w:rsidRPr="00000000">
        <w:rPr>
          <w:rtl w:val="0"/>
        </w:rPr>
      </w:r>
    </w:p>
    <w:p w:rsidR="00000000" w:rsidDel="00000000" w:rsidP="00000000" w:rsidRDefault="00000000" w:rsidRPr="00000000" w14:paraId="00000504">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Tab </w:t>
      </w:r>
      <w:r w:rsidDel="00000000" w:rsidR="00000000" w:rsidRPr="00000000">
        <w:rPr>
          <w:rtl w:val="0"/>
        </w:rPr>
        <w:t xml:space="preserve">C</w:t>
      </w:r>
      <w:r w:rsidDel="00000000" w:rsidR="00000000" w:rsidRPr="00000000">
        <w:rPr>
          <w:color w:val="000000"/>
          <w:rtl w:val="0"/>
        </w:rPr>
        <w:t xml:space="preserve"> lists each building that needs to be connected to the district hub-site as Site A.</w:t>
      </w:r>
      <w:r w:rsidDel="00000000" w:rsidR="00000000" w:rsidRPr="00000000">
        <w:rPr>
          <w:rtl w:val="0"/>
        </w:rPr>
      </w:r>
    </w:p>
    <w:p w:rsidR="00000000" w:rsidDel="00000000" w:rsidP="00000000" w:rsidRDefault="00000000" w:rsidRPr="00000000" w14:paraId="00000505">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Site B is the district Hub-Site location</w:t>
      </w:r>
      <w:r w:rsidDel="00000000" w:rsidR="00000000" w:rsidRPr="00000000">
        <w:rPr>
          <w:rtl w:val="0"/>
        </w:rPr>
      </w:r>
    </w:p>
    <w:p w:rsidR="00000000" w:rsidDel="00000000" w:rsidP="00000000" w:rsidRDefault="00000000" w:rsidRPr="00000000" w14:paraId="00000506">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a provider wants to propose a point-to-cloud design for any intra-district WAN, the provider should add a row </w:t>
      </w:r>
      <w:r w:rsidDel="00000000" w:rsidR="00000000" w:rsidRPr="00000000">
        <w:rPr>
          <w:rtl w:val="0"/>
        </w:rPr>
        <w:t xml:space="preserve">to </w:t>
      </w:r>
      <w:r w:rsidDel="00000000" w:rsidR="00000000" w:rsidRPr="00000000">
        <w:rPr>
          <w:color w:val="000000"/>
          <w:rtl w:val="0"/>
        </w:rPr>
        <w:t xml:space="preserve">the spreadsheet, list the district Hub-Site as a “Site A” school</w:t>
      </w:r>
      <w:r w:rsidDel="00000000" w:rsidR="00000000" w:rsidRPr="00000000">
        <w:rPr>
          <w:rtl w:val="0"/>
        </w:rPr>
        <w:t xml:space="preserve">,</w:t>
      </w:r>
      <w:r w:rsidDel="00000000" w:rsidR="00000000" w:rsidRPr="00000000">
        <w:rPr>
          <w:color w:val="000000"/>
          <w:rtl w:val="0"/>
        </w:rPr>
        <w:t xml:space="preserve"> and designate “Provider Cloud” as the Site B connection point for each school, including the Hub-Site.</w:t>
      </w:r>
      <w:r w:rsidDel="00000000" w:rsidR="00000000" w:rsidRPr="00000000">
        <w:rPr>
          <w:rtl w:val="0"/>
        </w:rPr>
      </w:r>
    </w:p>
    <w:p w:rsidR="00000000" w:rsidDel="00000000" w:rsidP="00000000" w:rsidRDefault="00000000" w:rsidRPr="00000000" w14:paraId="00000507">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Column S and Columns AB-AC are hidden because they refer to Internet access, which is not part of this Service Group.</w:t>
      </w:r>
      <w:r w:rsidDel="00000000" w:rsidR="00000000" w:rsidRPr="00000000">
        <w:rPr>
          <w:rtl w:val="0"/>
        </w:rPr>
      </w:r>
    </w:p>
    <w:p w:rsidR="00000000" w:rsidDel="00000000" w:rsidP="00000000" w:rsidRDefault="00000000" w:rsidRPr="00000000" w14:paraId="00000508">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rtl w:val="0"/>
        </w:rPr>
        <w:t xml:space="preserve">Column Y is the start date for services. </w:t>
      </w:r>
    </w:p>
    <w:p w:rsidR="00000000" w:rsidDel="00000000" w:rsidP="00000000" w:rsidRDefault="00000000" w:rsidRPr="00000000" w14:paraId="00000509">
      <w:pPr>
        <w:ind w:left="360" w:firstLine="0"/>
        <w:rPr/>
      </w:pPr>
      <w:r w:rsidDel="00000000" w:rsidR="00000000" w:rsidRPr="00000000">
        <w:rPr>
          <w:rtl w:val="0"/>
        </w:rPr>
      </w:r>
    </w:p>
    <w:p w:rsidR="00000000" w:rsidDel="00000000" w:rsidP="00000000" w:rsidRDefault="00000000" w:rsidRPr="00000000" w14:paraId="0000050A">
      <w:pPr>
        <w:rPr>
          <w:b w:val="1"/>
          <w:bCs w:val="1"/>
        </w:rPr>
      </w:pPr>
      <w:r w:rsidDel="00000000" w:rsidR="00000000" w:rsidRPr="00000000">
        <w:rPr>
          <w:b w:val="1"/>
          <w:bCs w:val="1"/>
          <w:rtl w:val="0"/>
        </w:rPr>
        <w:t xml:space="preserve">Additional Guidance</w:t>
      </w:r>
    </w:p>
    <w:p w:rsidR="00000000" w:rsidDel="00000000" w:rsidP="00000000" w:rsidRDefault="00000000" w:rsidRPr="00000000" w14:paraId="0000050B">
      <w:pPr>
        <w:rPr>
          <w:b w:val="1"/>
          <w:bCs w:val="1"/>
        </w:rPr>
      </w:pPr>
      <w:r w:rsidDel="00000000" w:rsidR="00000000" w:rsidRPr="00000000">
        <w:rPr>
          <w:rtl w:val="0"/>
        </w:rPr>
      </w:r>
    </w:p>
    <w:p w:rsidR="00000000" w:rsidDel="00000000" w:rsidP="00000000" w:rsidRDefault="00000000" w:rsidRPr="00000000" w14:paraId="0000050C">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For all scenarios in the RFP, respondents may include as many Alternate Proposal spreadsheets as necessary to accurately present pricing for creative scenarios.  </w:t>
      </w:r>
      <w:r w:rsidDel="00000000" w:rsidR="00000000" w:rsidRPr="00000000">
        <w:rPr>
          <w:rtl w:val="0"/>
        </w:rPr>
      </w:r>
    </w:p>
    <w:p w:rsidR="00000000" w:rsidDel="00000000" w:rsidP="00000000" w:rsidRDefault="00000000" w:rsidRPr="00000000" w14:paraId="0000050D">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For all scenarios in the RFP, it is essential to include applicable taxes, fees</w:t>
      </w:r>
      <w:r w:rsidDel="00000000" w:rsidR="00000000" w:rsidRPr="00000000">
        <w:rPr>
          <w:rtl w:val="0"/>
        </w:rPr>
        <w:t xml:space="preserve">,</w:t>
      </w:r>
      <w:r w:rsidDel="00000000" w:rsidR="00000000" w:rsidRPr="00000000">
        <w:rPr>
          <w:color w:val="000000"/>
          <w:rtl w:val="0"/>
        </w:rPr>
        <w:t xml:space="preserve"> or other surcharges in the pricing presentations.</w:t>
      </w:r>
      <w:r w:rsidDel="00000000" w:rsidR="00000000" w:rsidRPr="00000000">
        <w:rPr>
          <w:rtl w:val="0"/>
        </w:rPr>
      </w:r>
    </w:p>
    <w:p w:rsidR="00000000" w:rsidDel="00000000" w:rsidP="00000000" w:rsidRDefault="00000000" w:rsidRPr="00000000" w14:paraId="0000050E">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you find a discrepancy, omission</w:t>
      </w:r>
      <w:r w:rsidDel="00000000" w:rsidR="00000000" w:rsidRPr="00000000">
        <w:rPr>
          <w:rtl w:val="0"/>
        </w:rPr>
        <w:t xml:space="preserve">,</w:t>
      </w:r>
      <w:r w:rsidDel="00000000" w:rsidR="00000000" w:rsidRPr="00000000">
        <w:rPr>
          <w:color w:val="000000"/>
          <w:rtl w:val="0"/>
        </w:rPr>
        <w:t xml:space="preserve"> or error in the spreadsheets or the formulas, please notify the Issuing Officer immediately. </w:t>
      </w:r>
      <w:r w:rsidDel="00000000" w:rsidR="00000000" w:rsidRPr="00000000">
        <w:rPr>
          <w:rtl w:val="0"/>
        </w:rPr>
      </w:r>
    </w:p>
    <w:p w:rsidR="00000000" w:rsidDel="00000000" w:rsidP="00000000" w:rsidRDefault="00000000" w:rsidRPr="00000000" w14:paraId="0000050F">
      <w:pPr>
        <w:numPr>
          <w:ilvl w:val="0"/>
          <w:numId w:val="14"/>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Please follow these instructions! The Issuing Officer will answer any questions you have about the pricing presentation.</w:t>
      </w:r>
      <w:r w:rsidDel="00000000" w:rsidR="00000000" w:rsidRPr="00000000">
        <w:rPr>
          <w:rtl w:val="0"/>
        </w:rPr>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r>
    </w:p>
    <w:p w:rsidR="00000000" w:rsidDel="00000000" w:rsidP="00000000" w:rsidRDefault="00000000" w:rsidRPr="00000000" w14:paraId="00000512">
      <w:pPr>
        <w:rPr/>
      </w:pPr>
      <w:r w:rsidDel="00000000" w:rsidR="00000000" w:rsidRPr="00000000">
        <w:rPr>
          <w:rtl w:val="0"/>
        </w:rPr>
        <w:t xml:space="preserve">Thank you for your interest in this important project for the students of Northeastern Pennsylvania.</w:t>
      </w:r>
    </w:p>
    <w:p w:rsidR="00000000" w:rsidDel="00000000" w:rsidP="00000000" w:rsidRDefault="00000000" w:rsidRPr="00000000" w14:paraId="00000513">
      <w:pPr>
        <w:rPr/>
      </w:pPr>
      <w:r w:rsidDel="00000000" w:rsidR="00000000" w:rsidRPr="00000000">
        <w:br w:type="page"/>
      </w:r>
      <w:r w:rsidDel="00000000" w:rsidR="00000000" w:rsidRPr="00000000">
        <w:rPr>
          <w:rtl w:val="0"/>
        </w:rPr>
      </w:r>
    </w:p>
    <w:p w:rsidR="00000000" w:rsidDel="00000000" w:rsidP="00000000" w:rsidRDefault="00000000" w:rsidRPr="00000000" w14:paraId="00000514">
      <w:pPr>
        <w:jc w:val="center"/>
        <w:rPr>
          <w:b w:val="1"/>
          <w:bCs w:val="1"/>
          <w:sz w:val="24"/>
          <w:szCs w:val="24"/>
        </w:rPr>
      </w:pPr>
      <w:r w:rsidDel="00000000" w:rsidR="00000000" w:rsidRPr="00000000">
        <w:rPr>
          <w:b w:val="1"/>
          <w:bCs w:val="1"/>
          <w:sz w:val="24"/>
          <w:szCs w:val="24"/>
          <w:rtl w:val="0"/>
        </w:rPr>
        <w:t xml:space="preserve">APPENDIX A:  NON-COLLUSION AFFIDAVIT</w:t>
      </w:r>
    </w:p>
    <w:p w:rsidR="00000000" w:rsidDel="00000000" w:rsidP="00000000" w:rsidRDefault="00000000" w:rsidRPr="00000000" w14:paraId="00000515">
      <w:pPr>
        <w:rPr>
          <w:b w:val="1"/>
          <w:bCs w:val="1"/>
          <w:sz w:val="20"/>
          <w:szCs w:val="20"/>
        </w:rPr>
      </w:pPr>
      <w:r w:rsidDel="00000000" w:rsidR="00000000" w:rsidRPr="00000000">
        <w:rPr>
          <w:rtl w:val="0"/>
        </w:rPr>
      </w:r>
    </w:p>
    <w:p w:rsidR="00000000" w:rsidDel="00000000" w:rsidP="00000000" w:rsidRDefault="00000000" w:rsidRPr="00000000" w14:paraId="00000516">
      <w:pPr>
        <w:rPr>
          <w:b w:val="1"/>
          <w:bCs w:val="1"/>
          <w:sz w:val="20"/>
          <w:szCs w:val="20"/>
        </w:rPr>
      </w:pPr>
      <w:r w:rsidDel="00000000" w:rsidR="00000000" w:rsidRPr="00000000">
        <w:rPr>
          <w:b w:val="1"/>
          <w:bCs w:val="1"/>
          <w:sz w:val="20"/>
          <w:szCs w:val="20"/>
          <w:rtl w:val="0"/>
        </w:rPr>
        <w:t xml:space="preserve">Northeastern Pennsylvania Regional Wide Area Network  </w:t>
        <w:tab/>
        <w:tab/>
        <w:tab/>
        <w:t xml:space="preserve"> </w:t>
        <w:tab/>
        <w:tab/>
        <w:tab/>
        <w:tab/>
        <w:tab/>
        <w:tab/>
      </w:r>
    </w:p>
    <w:p w:rsidR="00000000" w:rsidDel="00000000" w:rsidP="00000000" w:rsidRDefault="00000000" w:rsidRPr="00000000" w14:paraId="00000517">
      <w:pPr>
        <w:rPr>
          <w:b w:val="1"/>
          <w:bCs w:val="1"/>
          <w:sz w:val="20"/>
          <w:szCs w:val="20"/>
        </w:rPr>
      </w:pPr>
      <w:r w:rsidDel="00000000" w:rsidR="00000000" w:rsidRPr="00000000">
        <w:rPr>
          <w:b w:val="1"/>
          <w:bCs w:val="1"/>
          <w:sz w:val="20"/>
          <w:szCs w:val="20"/>
          <w:rtl w:val="0"/>
        </w:rPr>
        <w:t xml:space="preserve">NON-COLLUSION AFFIDAVIT </w:t>
      </w:r>
    </w:p>
    <w:p w:rsidR="00000000" w:rsidDel="00000000" w:rsidP="00000000" w:rsidRDefault="00000000" w:rsidRPr="00000000" w14:paraId="00000518">
      <w:pPr>
        <w:rPr>
          <w:sz w:val="20"/>
          <w:szCs w:val="20"/>
        </w:rPr>
      </w:pPr>
      <w:r w:rsidDel="00000000" w:rsidR="00000000" w:rsidRPr="00000000">
        <w:rPr>
          <w:rtl w:val="0"/>
        </w:rPr>
      </w:r>
    </w:p>
    <w:p w:rsidR="00000000" w:rsidDel="00000000" w:rsidP="00000000" w:rsidRDefault="00000000" w:rsidRPr="00000000" w14:paraId="00000519">
      <w:pPr>
        <w:rPr>
          <w:sz w:val="20"/>
          <w:szCs w:val="20"/>
        </w:rPr>
      </w:pPr>
      <w:r w:rsidDel="00000000" w:rsidR="00000000" w:rsidRPr="00000000">
        <w:rPr>
          <w:sz w:val="20"/>
          <w:szCs w:val="20"/>
          <w:rtl w:val="0"/>
        </w:rPr>
        <w:t xml:space="preserve">COMMONWEALTH OF PENNSYLVANIA</w:t>
      </w:r>
    </w:p>
    <w:p w:rsidR="00000000" w:rsidDel="00000000" w:rsidP="00000000" w:rsidRDefault="00000000" w:rsidRPr="00000000" w14:paraId="0000051A">
      <w:pPr>
        <w:rPr>
          <w:sz w:val="20"/>
          <w:szCs w:val="20"/>
        </w:rPr>
      </w:pPr>
      <w:r w:rsidDel="00000000" w:rsidR="00000000" w:rsidRPr="00000000">
        <w:rPr>
          <w:sz w:val="20"/>
          <w:szCs w:val="20"/>
          <w:rtl w:val="0"/>
        </w:rPr>
        <w:tab/>
        <w:tab/>
        <w:tab/>
        <w:t xml:space="preserve">        </w:t>
      </w:r>
    </w:p>
    <w:p w:rsidR="00000000" w:rsidDel="00000000" w:rsidP="00000000" w:rsidRDefault="00000000" w:rsidRPr="00000000" w14:paraId="0000051B">
      <w:pPr>
        <w:rPr>
          <w:sz w:val="20"/>
          <w:szCs w:val="20"/>
        </w:rPr>
      </w:pPr>
      <w:r w:rsidDel="00000000" w:rsidR="00000000" w:rsidRPr="00000000">
        <w:rPr>
          <w:sz w:val="20"/>
          <w:szCs w:val="20"/>
          <w:rtl w:val="0"/>
        </w:rPr>
        <w:t xml:space="preserve">COUNTY OF</w:t>
        <w:tab/>
        <w:tab/>
        <w:t xml:space="preserve">        </w:t>
      </w:r>
    </w:p>
    <w:p w:rsidR="00000000" w:rsidDel="00000000" w:rsidP="00000000" w:rsidRDefault="00000000" w:rsidRPr="00000000" w14:paraId="0000051C">
      <w:pPr>
        <w:rPr>
          <w:sz w:val="20"/>
          <w:szCs w:val="20"/>
        </w:rPr>
      </w:pPr>
      <w:r w:rsidDel="00000000" w:rsidR="00000000" w:rsidRPr="00000000">
        <w:rPr>
          <w:rtl w:val="0"/>
        </w:rPr>
      </w:r>
    </w:p>
    <w:p w:rsidR="00000000" w:rsidDel="00000000" w:rsidP="00000000" w:rsidRDefault="00000000" w:rsidRPr="00000000" w14:paraId="0000051D">
      <w:pPr>
        <w:rPr>
          <w:sz w:val="20"/>
          <w:szCs w:val="20"/>
        </w:rPr>
      </w:pPr>
      <w:r w:rsidDel="00000000" w:rsidR="00000000" w:rsidRPr="00000000">
        <w:rPr>
          <w:sz w:val="20"/>
          <w:szCs w:val="20"/>
          <w:rtl w:val="0"/>
        </w:rPr>
        <w:tab/>
        <w:t xml:space="preserve">I, __________________________________ of the City of __________________________ in the </w:t>
      </w:r>
    </w:p>
    <w:p w:rsidR="00000000" w:rsidDel="00000000" w:rsidP="00000000" w:rsidRDefault="00000000" w:rsidRPr="00000000" w14:paraId="0000051E">
      <w:pPr>
        <w:rPr>
          <w:sz w:val="20"/>
          <w:szCs w:val="20"/>
        </w:rPr>
      </w:pPr>
      <w:r w:rsidDel="00000000" w:rsidR="00000000" w:rsidRPr="00000000">
        <w:rPr>
          <w:rtl w:val="0"/>
        </w:rPr>
      </w:r>
    </w:p>
    <w:p w:rsidR="00000000" w:rsidDel="00000000" w:rsidP="00000000" w:rsidRDefault="00000000" w:rsidRPr="00000000" w14:paraId="0000051F">
      <w:pPr>
        <w:rPr>
          <w:sz w:val="20"/>
          <w:szCs w:val="20"/>
        </w:rPr>
      </w:pPr>
      <w:r w:rsidDel="00000000" w:rsidR="00000000" w:rsidRPr="00000000">
        <w:rPr>
          <w:sz w:val="20"/>
          <w:szCs w:val="20"/>
          <w:rtl w:val="0"/>
        </w:rPr>
        <w:t xml:space="preserve">County of ______________________________ and the State of ______________________________ of full age, </w:t>
      </w:r>
    </w:p>
    <w:p w:rsidR="00000000" w:rsidDel="00000000" w:rsidP="00000000" w:rsidRDefault="00000000" w:rsidRPr="00000000" w14:paraId="00000520">
      <w:pPr>
        <w:rPr>
          <w:sz w:val="20"/>
          <w:szCs w:val="20"/>
        </w:rPr>
      </w:pPr>
      <w:r w:rsidDel="00000000" w:rsidR="00000000" w:rsidRPr="00000000">
        <w:rPr>
          <w:rtl w:val="0"/>
        </w:rPr>
      </w:r>
    </w:p>
    <w:p w:rsidR="00000000" w:rsidDel="00000000" w:rsidP="00000000" w:rsidRDefault="00000000" w:rsidRPr="00000000" w14:paraId="00000521">
      <w:pPr>
        <w:rPr>
          <w:sz w:val="20"/>
          <w:szCs w:val="20"/>
        </w:rPr>
      </w:pPr>
      <w:r w:rsidDel="00000000" w:rsidR="00000000" w:rsidRPr="00000000">
        <w:rPr>
          <w:sz w:val="20"/>
          <w:szCs w:val="20"/>
          <w:rtl w:val="0"/>
        </w:rPr>
        <w:t xml:space="preserve">Being duly sworn according to law, on my oath, I depose and say that: </w:t>
      </w:r>
    </w:p>
    <w:p w:rsidR="00000000" w:rsidDel="00000000" w:rsidP="00000000" w:rsidRDefault="00000000" w:rsidRPr="00000000" w14:paraId="00000522">
      <w:pPr>
        <w:rPr>
          <w:sz w:val="20"/>
          <w:szCs w:val="20"/>
        </w:rPr>
      </w:pPr>
      <w:r w:rsidDel="00000000" w:rsidR="00000000" w:rsidRPr="00000000">
        <w:rPr>
          <w:rtl w:val="0"/>
        </w:rPr>
      </w:r>
    </w:p>
    <w:p w:rsidR="00000000" w:rsidDel="00000000" w:rsidP="00000000" w:rsidRDefault="00000000" w:rsidRPr="00000000" w14:paraId="00000523">
      <w:pPr>
        <w:rPr>
          <w:sz w:val="20"/>
          <w:szCs w:val="20"/>
        </w:rPr>
      </w:pPr>
      <w:r w:rsidDel="00000000" w:rsidR="00000000" w:rsidRPr="00000000">
        <w:rPr>
          <w:sz w:val="20"/>
          <w:szCs w:val="20"/>
          <w:rtl w:val="0"/>
        </w:rPr>
        <w:tab/>
        <w:t xml:space="preserve">I am ______________________________________________________________________ of the firm </w:t>
      </w:r>
    </w:p>
    <w:p w:rsidR="00000000" w:rsidDel="00000000" w:rsidP="00000000" w:rsidRDefault="00000000" w:rsidRPr="00000000" w14:paraId="00000524">
      <w:pPr>
        <w:rPr>
          <w:sz w:val="20"/>
          <w:szCs w:val="20"/>
        </w:rPr>
      </w:pPr>
      <w:r w:rsidDel="00000000" w:rsidR="00000000" w:rsidRPr="00000000">
        <w:rPr>
          <w:sz w:val="20"/>
          <w:szCs w:val="20"/>
          <w:rtl w:val="0"/>
        </w:rPr>
        <w:tab/>
        <w:tab/>
        <w:tab/>
        <w:tab/>
        <w:tab/>
        <w:t xml:space="preserve">Position in Company </w:t>
      </w:r>
    </w:p>
    <w:p w:rsidR="00000000" w:rsidDel="00000000" w:rsidP="00000000" w:rsidRDefault="00000000" w:rsidRPr="00000000" w14:paraId="00000525">
      <w:pPr>
        <w:rPr>
          <w:sz w:val="20"/>
          <w:szCs w:val="20"/>
        </w:rPr>
      </w:pPr>
      <w:r w:rsidDel="00000000" w:rsidR="00000000" w:rsidRPr="00000000">
        <w:rPr>
          <w:sz w:val="20"/>
          <w:szCs w:val="20"/>
          <w:rtl w:val="0"/>
        </w:rPr>
        <w:t xml:space="preserve">of  _______________________________________________________________________ and the respondent making the Proposal for the above named contract, and that I executed the said Proposal with full authority so to do; that I have not, directly or indirectly, entered into any agreement, participated in any collusion, discussed any or all parts of this proposal with any potential respondents, or otherwise taken any action in restraint of free, competitive bidding in connection with the above named bid, and that all statements contained in said Proposal and in this affidavit are true and correct, and made with full knowledge that the Middlesex Regional Educational Services Commission relies upon the truth of all statements contained in said Proposal and in the statements contained in this affidavit in awarding the contract for the said bid. </w:t>
      </w:r>
    </w:p>
    <w:p w:rsidR="00000000" w:rsidDel="00000000" w:rsidP="00000000" w:rsidRDefault="00000000" w:rsidRPr="00000000" w14:paraId="00000526">
      <w:pPr>
        <w:rPr>
          <w:sz w:val="20"/>
          <w:szCs w:val="20"/>
        </w:rPr>
      </w:pPr>
      <w:r w:rsidDel="00000000" w:rsidR="00000000" w:rsidRPr="00000000">
        <w:rPr>
          <w:rtl w:val="0"/>
        </w:rPr>
      </w:r>
    </w:p>
    <w:p w:rsidR="00000000" w:rsidDel="00000000" w:rsidP="00000000" w:rsidRDefault="00000000" w:rsidRPr="00000000" w14:paraId="00000527">
      <w:pPr>
        <w:rPr>
          <w:sz w:val="20"/>
          <w:szCs w:val="20"/>
        </w:rPr>
      </w:pPr>
      <w:r w:rsidDel="00000000" w:rsidR="00000000" w:rsidRPr="00000000">
        <w:rPr>
          <w:sz w:val="20"/>
          <w:szCs w:val="20"/>
          <w:rtl w:val="0"/>
        </w:rPr>
        <w:tab/>
        <w:t xml:space="preserve">I further warrant that no person or selling agency has been employed or retained to solicit or secure such contract upon an agreement or understanding for a commission, percentage, brokerage or contingent fee, except bona fide employees of bona fide established commercial or selling agencies maintained by</w:t>
      </w:r>
    </w:p>
    <w:p w:rsidR="00000000" w:rsidDel="00000000" w:rsidP="00000000" w:rsidRDefault="00000000" w:rsidRPr="00000000" w14:paraId="00000528">
      <w:pPr>
        <w:rPr>
          <w:sz w:val="20"/>
          <w:szCs w:val="20"/>
        </w:rPr>
      </w:pPr>
      <w:r w:rsidDel="00000000" w:rsidR="00000000" w:rsidRPr="00000000">
        <w:rPr>
          <w:rtl w:val="0"/>
        </w:rPr>
      </w:r>
    </w:p>
    <w:p w:rsidR="00000000" w:rsidDel="00000000" w:rsidP="00000000" w:rsidRDefault="00000000" w:rsidRPr="00000000" w14:paraId="00000529">
      <w:pPr>
        <w:rPr>
          <w:sz w:val="20"/>
          <w:szCs w:val="20"/>
        </w:rPr>
      </w:pPr>
      <w:r w:rsidDel="00000000" w:rsidR="00000000" w:rsidRPr="00000000">
        <w:rPr>
          <w:sz w:val="20"/>
          <w:szCs w:val="20"/>
          <w:rtl w:val="0"/>
        </w:rPr>
        <w:tab/>
        <w:t xml:space="preserve">_________________________________________________________________________</w:t>
      </w:r>
    </w:p>
    <w:p w:rsidR="00000000" w:rsidDel="00000000" w:rsidP="00000000" w:rsidRDefault="00000000" w:rsidRPr="00000000" w14:paraId="0000052A">
      <w:pPr>
        <w:rPr>
          <w:sz w:val="20"/>
          <w:szCs w:val="20"/>
        </w:rPr>
      </w:pPr>
      <w:r w:rsidDel="00000000" w:rsidR="00000000" w:rsidRPr="00000000">
        <w:rPr>
          <w:sz w:val="20"/>
          <w:szCs w:val="20"/>
          <w:rtl w:val="0"/>
        </w:rPr>
        <w:tab/>
        <w:tab/>
        <w:tab/>
        <w:t xml:space="preserve">(Print Name of Contractor/Vendor)</w:t>
      </w:r>
    </w:p>
    <w:p w:rsidR="00000000" w:rsidDel="00000000" w:rsidP="00000000" w:rsidRDefault="00000000" w:rsidRPr="00000000" w14:paraId="0000052B">
      <w:pPr>
        <w:rPr>
          <w:sz w:val="20"/>
          <w:szCs w:val="20"/>
        </w:rPr>
      </w:pPr>
      <w:r w:rsidDel="00000000" w:rsidR="00000000" w:rsidRPr="00000000">
        <w:rPr>
          <w:rtl w:val="0"/>
        </w:rPr>
      </w:r>
    </w:p>
    <w:p w:rsidR="00000000" w:rsidDel="00000000" w:rsidP="00000000" w:rsidRDefault="00000000" w:rsidRPr="00000000" w14:paraId="0000052C">
      <w:pPr>
        <w:rPr>
          <w:sz w:val="20"/>
          <w:szCs w:val="20"/>
        </w:rPr>
      </w:pPr>
      <w:r w:rsidDel="00000000" w:rsidR="00000000" w:rsidRPr="00000000">
        <w:rPr>
          <w:sz w:val="20"/>
          <w:szCs w:val="20"/>
          <w:rtl w:val="0"/>
        </w:rPr>
        <w:t xml:space="preserve">Subscribed and sworn to: _______________________________________________________</w:t>
      </w:r>
    </w:p>
    <w:p w:rsidR="00000000" w:rsidDel="00000000" w:rsidP="00000000" w:rsidRDefault="00000000" w:rsidRPr="00000000" w14:paraId="0000052D">
      <w:pPr>
        <w:rPr>
          <w:b w:val="1"/>
          <w:bCs w:val="1"/>
          <w:sz w:val="20"/>
          <w:szCs w:val="20"/>
        </w:rPr>
      </w:pPr>
      <w:r w:rsidDel="00000000" w:rsidR="00000000" w:rsidRPr="00000000">
        <w:rPr>
          <w:sz w:val="20"/>
          <w:szCs w:val="20"/>
          <w:rtl w:val="0"/>
        </w:rPr>
        <w:tab/>
        <w:tab/>
        <w:tab/>
        <w:tab/>
      </w:r>
      <w:r w:rsidDel="00000000" w:rsidR="00000000" w:rsidRPr="00000000">
        <w:rPr>
          <w:b w:val="1"/>
          <w:bCs w:val="1"/>
          <w:sz w:val="20"/>
          <w:szCs w:val="20"/>
          <w:rtl w:val="0"/>
        </w:rPr>
        <w:t xml:space="preserve">(SIGNATURE OF CONTRACTOR/VENDOR) </w:t>
      </w:r>
    </w:p>
    <w:p w:rsidR="00000000" w:rsidDel="00000000" w:rsidP="00000000" w:rsidRDefault="00000000" w:rsidRPr="00000000" w14:paraId="0000052E">
      <w:pPr>
        <w:rPr>
          <w:sz w:val="20"/>
          <w:szCs w:val="20"/>
        </w:rPr>
      </w:pPr>
      <w:r w:rsidDel="00000000" w:rsidR="00000000" w:rsidRPr="00000000">
        <w:rPr>
          <w:rtl w:val="0"/>
        </w:rPr>
      </w:r>
    </w:p>
    <w:p w:rsidR="00000000" w:rsidDel="00000000" w:rsidP="00000000" w:rsidRDefault="00000000" w:rsidRPr="00000000" w14:paraId="0000052F">
      <w:pPr>
        <w:rPr>
          <w:sz w:val="20"/>
          <w:szCs w:val="20"/>
        </w:rPr>
      </w:pPr>
      <w:r w:rsidDel="00000000" w:rsidR="00000000" w:rsidRPr="00000000">
        <w:rPr>
          <w:sz w:val="20"/>
          <w:szCs w:val="20"/>
          <w:rtl w:val="0"/>
        </w:rPr>
        <w:t xml:space="preserve">before me this ______ day of ___________________________, _________________.</w:t>
      </w:r>
    </w:p>
    <w:p w:rsidR="00000000" w:rsidDel="00000000" w:rsidP="00000000" w:rsidRDefault="00000000" w:rsidRPr="00000000" w14:paraId="00000530">
      <w:pPr>
        <w:rPr>
          <w:sz w:val="20"/>
          <w:szCs w:val="20"/>
        </w:rPr>
      </w:pPr>
      <w:r w:rsidDel="00000000" w:rsidR="00000000" w:rsidRPr="00000000">
        <w:rPr>
          <w:sz w:val="20"/>
          <w:szCs w:val="20"/>
          <w:rtl w:val="0"/>
        </w:rPr>
        <w:tab/>
        <w:tab/>
        <w:tab/>
        <w:tab/>
        <w:tab/>
        <w:t xml:space="preserve">Month</w:t>
        <w:tab/>
        <w:tab/>
        <w:tab/>
        <w:tab/>
        <w:t xml:space="preserve">Year</w:t>
      </w:r>
    </w:p>
    <w:p w:rsidR="00000000" w:rsidDel="00000000" w:rsidP="00000000" w:rsidRDefault="00000000" w:rsidRPr="00000000" w14:paraId="00000531">
      <w:pPr>
        <w:rPr>
          <w:sz w:val="20"/>
          <w:szCs w:val="20"/>
        </w:rPr>
      </w:pPr>
      <w:r w:rsidDel="00000000" w:rsidR="00000000" w:rsidRPr="00000000">
        <w:rPr>
          <w:sz w:val="20"/>
          <w:szCs w:val="20"/>
          <w:rtl w:val="0"/>
        </w:rPr>
        <w:tab/>
        <w:tab/>
        <w:tab/>
        <w:tab/>
        <w:tab/>
        <w:tab/>
        <w:tab/>
        <w:tab/>
        <w:t xml:space="preserve">________________________________________</w:t>
      </w:r>
    </w:p>
    <w:p w:rsidR="00000000" w:rsidDel="00000000" w:rsidP="00000000" w:rsidRDefault="00000000" w:rsidRPr="00000000" w14:paraId="00000532">
      <w:pPr>
        <w:rPr>
          <w:sz w:val="20"/>
          <w:szCs w:val="20"/>
        </w:rPr>
      </w:pPr>
      <w:r w:rsidDel="00000000" w:rsidR="00000000" w:rsidRPr="00000000">
        <w:rPr>
          <w:sz w:val="20"/>
          <w:szCs w:val="20"/>
          <w:rtl w:val="0"/>
        </w:rPr>
        <w:tab/>
        <w:tab/>
        <w:tab/>
        <w:tab/>
        <w:tab/>
        <w:tab/>
        <w:tab/>
        <w:tab/>
        <w:tab/>
        <w:t xml:space="preserve">Print Name of Notary Public</w:t>
      </w:r>
    </w:p>
    <w:p w:rsidR="00000000" w:rsidDel="00000000" w:rsidP="00000000" w:rsidRDefault="00000000" w:rsidRPr="00000000" w14:paraId="00000533">
      <w:pPr>
        <w:rPr>
          <w:sz w:val="20"/>
          <w:szCs w:val="20"/>
        </w:rPr>
      </w:pPr>
      <w:r w:rsidDel="00000000" w:rsidR="00000000" w:rsidRPr="00000000">
        <w:rPr>
          <w:sz w:val="20"/>
          <w:szCs w:val="20"/>
          <w:rtl w:val="0"/>
        </w:rPr>
        <w:t xml:space="preserve">_________________________________________________</w:t>
      </w:r>
    </w:p>
    <w:p w:rsidR="00000000" w:rsidDel="00000000" w:rsidP="00000000" w:rsidRDefault="00000000" w:rsidRPr="00000000" w14:paraId="00000534">
      <w:pPr>
        <w:rPr>
          <w:b w:val="1"/>
          <w:bCs w:val="1"/>
          <w:sz w:val="20"/>
          <w:szCs w:val="20"/>
        </w:rPr>
      </w:pPr>
      <w:r w:rsidDel="00000000" w:rsidR="00000000" w:rsidRPr="00000000">
        <w:rPr>
          <w:b w:val="1"/>
          <w:bCs w:val="1"/>
          <w:sz w:val="20"/>
          <w:szCs w:val="20"/>
          <w:rtl w:val="0"/>
        </w:rPr>
        <w:t xml:space="preserve">NOTARY PUBLIC SIGNATURE</w:t>
      </w:r>
    </w:p>
    <w:p w:rsidR="00000000" w:rsidDel="00000000" w:rsidP="00000000" w:rsidRDefault="00000000" w:rsidRPr="00000000" w14:paraId="00000535">
      <w:pPr>
        <w:rPr>
          <w:b w:val="1"/>
          <w:bCs w:val="1"/>
          <w:sz w:val="20"/>
          <w:szCs w:val="20"/>
        </w:rPr>
      </w:pPr>
      <w:r w:rsidDel="00000000" w:rsidR="00000000" w:rsidRPr="00000000">
        <w:rPr>
          <w:rtl w:val="0"/>
        </w:rPr>
      </w:r>
    </w:p>
    <w:p w:rsidR="00000000" w:rsidDel="00000000" w:rsidP="00000000" w:rsidRDefault="00000000" w:rsidRPr="00000000" w14:paraId="00000536">
      <w:pPr>
        <w:rPr>
          <w:sz w:val="20"/>
          <w:szCs w:val="20"/>
        </w:rPr>
      </w:pPr>
      <w:r w:rsidDel="00000000" w:rsidR="00000000" w:rsidRPr="00000000">
        <w:rPr>
          <w:sz w:val="20"/>
          <w:szCs w:val="20"/>
          <w:rtl w:val="0"/>
        </w:rPr>
        <w:t xml:space="preserve">My commission expires _________________________ _______________, ___________.     – Seal – </w:t>
      </w:r>
    </w:p>
    <w:p w:rsidR="00000000" w:rsidDel="00000000" w:rsidP="00000000" w:rsidRDefault="00000000" w:rsidRPr="00000000" w14:paraId="00000537">
      <w:pPr>
        <w:rPr>
          <w:sz w:val="20"/>
          <w:szCs w:val="20"/>
        </w:rPr>
      </w:pPr>
      <w:r w:rsidDel="00000000" w:rsidR="00000000" w:rsidRPr="00000000">
        <w:rPr>
          <w:sz w:val="20"/>
          <w:szCs w:val="20"/>
          <w:rtl w:val="0"/>
        </w:rPr>
        <w:tab/>
        <w:tab/>
        <w:tab/>
        <w:tab/>
        <w:t xml:space="preserve">Month </w:t>
        <w:tab/>
        <w:tab/>
        <w:tab/>
        <w:t xml:space="preserve">Day </w:t>
        <w:tab/>
        <w:tab/>
        <w:t xml:space="preserve">Year</w:t>
      </w:r>
    </w:p>
    <w:p w:rsidR="00000000" w:rsidDel="00000000" w:rsidP="00000000" w:rsidRDefault="00000000" w:rsidRPr="00000000" w14:paraId="00000538">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39">
      <w:pPr>
        <w:jc w:val="center"/>
        <w:rPr>
          <w:b w:val="1"/>
          <w:bCs w:val="1"/>
          <w:sz w:val="24"/>
          <w:szCs w:val="24"/>
        </w:rPr>
      </w:pPr>
      <w:r w:rsidDel="00000000" w:rsidR="00000000" w:rsidRPr="00000000">
        <w:rPr>
          <w:b w:val="1"/>
          <w:bCs w:val="1"/>
          <w:sz w:val="24"/>
          <w:szCs w:val="24"/>
          <w:rtl w:val="0"/>
        </w:rPr>
        <w:t xml:space="preserve">APPENDIX B:  SCHOOL SITES</w:t>
      </w:r>
      <w:r w:rsidDel="00000000" w:rsidR="00000000" w:rsidRPr="00000000">
        <w:rPr>
          <w:rtl w:val="0"/>
        </w:rPr>
      </w:r>
    </w:p>
    <w:p w:rsidR="00000000" w:rsidDel="00000000" w:rsidP="00000000" w:rsidRDefault="00000000" w:rsidRPr="00000000" w14:paraId="0000053A">
      <w:pPr>
        <w:jc w:val="center"/>
        <w:rPr>
          <w:b w:val="1"/>
          <w:bCs w:val="1"/>
          <w:sz w:val="24"/>
          <w:szCs w:val="24"/>
        </w:rPr>
      </w:pPr>
      <w:r w:rsidDel="00000000" w:rsidR="00000000" w:rsidRPr="00000000">
        <w:rPr>
          <w:rtl w:val="0"/>
        </w:rPr>
      </w:r>
    </w:p>
    <w:tbl>
      <w:tblPr>
        <w:tblStyle w:val="Table5"/>
        <w:tblW w:w="10500.0" w:type="dxa"/>
        <w:jc w:val="left"/>
        <w:tblInd w:w="-6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465"/>
        <w:gridCol w:w="2310"/>
        <w:gridCol w:w="1950"/>
        <w:gridCol w:w="1140"/>
        <w:gridCol w:w="885"/>
        <w:gridCol w:w="1125"/>
        <w:tblGridChange w:id="0">
          <w:tblGrid>
            <w:gridCol w:w="2625"/>
            <w:gridCol w:w="465"/>
            <w:gridCol w:w="2310"/>
            <w:gridCol w:w="1950"/>
            <w:gridCol w:w="1140"/>
            <w:gridCol w:w="885"/>
            <w:gridCol w:w="1125"/>
          </w:tblGrid>
        </w:tblGridChange>
      </w:tblGrid>
      <w:tr>
        <w:trPr>
          <w:cantSplit w:val="0"/>
          <w:trHeight w:val="300" w:hRule="atLeast"/>
          <w:tblHeader w:val="0"/>
        </w:trPr>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3B">
            <w:pPr>
              <w:widowControl w:val="0"/>
              <w:spacing w:line="276" w:lineRule="auto"/>
              <w:rPr>
                <w:b w:val="1"/>
                <w:bCs w:val="1"/>
              </w:rPr>
            </w:pPr>
            <w:r w:rsidDel="00000000" w:rsidR="00000000" w:rsidRPr="00000000">
              <w:rPr>
                <w:b w:val="1"/>
                <w:bCs w:val="1"/>
                <w:rtl w:val="0"/>
              </w:rPr>
              <w:t xml:space="preserve">LEA Name</w:t>
            </w:r>
          </w:p>
        </w:tc>
        <w:tc>
          <w:tcPr>
            <w:tcBorders>
              <w:top w:color="000000"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3C">
            <w:pPr>
              <w:widowControl w:val="0"/>
              <w:spacing w:line="276" w:lineRule="auto"/>
              <w:rPr>
                <w:b w:val="1"/>
                <w:bCs w:val="1"/>
              </w:rPr>
            </w:pPr>
            <w:r w:rsidDel="00000000" w:rsidR="00000000" w:rsidRPr="00000000">
              <w:rPr>
                <w:b w:val="1"/>
                <w:bCs w:val="1"/>
                <w:sz w:val="18"/>
                <w:szCs w:val="18"/>
                <w:rtl w:val="0"/>
              </w:rPr>
              <w:t xml:space="preserve">ID #</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3D">
            <w:pPr>
              <w:widowControl w:val="0"/>
              <w:spacing w:line="276" w:lineRule="auto"/>
              <w:rPr>
                <w:b w:val="1"/>
                <w:bCs w:val="1"/>
              </w:rPr>
            </w:pPr>
            <w:r w:rsidDel="00000000" w:rsidR="00000000" w:rsidRPr="00000000">
              <w:rPr>
                <w:b w:val="1"/>
                <w:bCs w:val="1"/>
                <w:rtl w:val="0"/>
              </w:rPr>
              <w:t xml:space="preserve">Site Name</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3E">
            <w:pPr>
              <w:widowControl w:val="0"/>
              <w:spacing w:line="276" w:lineRule="auto"/>
              <w:rPr>
                <w:b w:val="1"/>
                <w:bCs w:val="1"/>
              </w:rPr>
            </w:pPr>
            <w:r w:rsidDel="00000000" w:rsidR="00000000" w:rsidRPr="00000000">
              <w:rPr>
                <w:b w:val="1"/>
                <w:bCs w:val="1"/>
                <w:rtl w:val="0"/>
              </w:rPr>
              <w:t xml:space="preserve">Address </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3F">
            <w:pPr>
              <w:widowControl w:val="0"/>
              <w:spacing w:line="276" w:lineRule="auto"/>
              <w:rPr>
                <w:b w:val="1"/>
                <w:bCs w:val="1"/>
              </w:rPr>
            </w:pPr>
            <w:r w:rsidDel="00000000" w:rsidR="00000000" w:rsidRPr="00000000">
              <w:rPr>
                <w:b w:val="1"/>
                <w:bCs w:val="1"/>
                <w:rtl w:val="0"/>
              </w:rPr>
              <w:t xml:space="preserve">City</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40">
            <w:pPr>
              <w:widowControl w:val="0"/>
              <w:spacing w:line="276" w:lineRule="auto"/>
              <w:rPr>
                <w:b w:val="1"/>
                <w:bCs w:val="1"/>
              </w:rPr>
            </w:pPr>
            <w:r w:rsidDel="00000000" w:rsidR="00000000" w:rsidRPr="00000000">
              <w:rPr>
                <w:b w:val="1"/>
                <w:bCs w:val="1"/>
                <w:rtl w:val="0"/>
              </w:rPr>
              <w:t xml:space="preserve">Zip Code</w:t>
            </w:r>
          </w:p>
        </w:tc>
        <w:tc>
          <w:tcPr>
            <w:tcBorders>
              <w:top w:color="000000"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41">
            <w:pPr>
              <w:widowControl w:val="0"/>
              <w:spacing w:line="276" w:lineRule="auto"/>
              <w:rPr>
                <w:b w:val="1"/>
                <w:bCs w:val="1"/>
              </w:rPr>
            </w:pPr>
            <w:r w:rsidDel="00000000" w:rsidR="00000000" w:rsidRPr="00000000">
              <w:rPr>
                <w:b w:val="1"/>
                <w:bCs w:val="1"/>
                <w:rtl w:val="0"/>
              </w:rPr>
              <w:t xml:space="preserve">County</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2">
            <w:pPr>
              <w:widowControl w:val="0"/>
              <w:spacing w:line="276" w:lineRule="auto"/>
              <w:rPr>
                <w:b w:val="1"/>
                <w:bCs w:val="1"/>
                <w:sz w:val="18"/>
                <w:szCs w:val="18"/>
              </w:rPr>
            </w:pPr>
            <w:r w:rsidDel="00000000" w:rsidR="00000000" w:rsidRPr="00000000">
              <w:rPr>
                <w:b w:val="1"/>
                <w:bCs w:val="1"/>
                <w:sz w:val="18"/>
                <w:szCs w:val="18"/>
                <w:rtl w:val="0"/>
              </w:rPr>
              <w:t xml:space="preserve">Wyoming Valley West SD (Hub Site)</w:t>
            </w:r>
          </w:p>
        </w:tc>
        <w:tc>
          <w:tcPr>
            <w:tcBorders>
              <w:top w:color="cccccc"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3">
            <w:pPr>
              <w:widowControl w:val="0"/>
              <w:spacing w:line="276" w:lineRule="auto"/>
              <w:rPr>
                <w:b w:val="1"/>
                <w:bCs w:val="1"/>
                <w:sz w:val="18"/>
                <w:szCs w:val="18"/>
              </w:rPr>
            </w:pPr>
            <w:r w:rsidDel="00000000" w:rsidR="00000000" w:rsidRPr="00000000">
              <w:rPr>
                <w:b w:val="1"/>
                <w:bCs w:val="1"/>
                <w:sz w:val="18"/>
                <w:szCs w:val="18"/>
                <w:rtl w:val="0"/>
              </w:rPr>
              <w:t xml:space="preserve">R2</w:t>
            </w:r>
          </w:p>
        </w:tc>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4">
            <w:pPr>
              <w:widowControl w:val="0"/>
              <w:spacing w:line="276" w:lineRule="auto"/>
              <w:rPr>
                <w:b w:val="1"/>
                <w:bCs w:val="1"/>
                <w:sz w:val="18"/>
                <w:szCs w:val="18"/>
              </w:rPr>
            </w:pPr>
            <w:r w:rsidDel="00000000" w:rsidR="00000000" w:rsidRPr="00000000">
              <w:rPr>
                <w:b w:val="1"/>
                <w:bCs w:val="1"/>
                <w:sz w:val="18"/>
                <w:szCs w:val="18"/>
                <w:rtl w:val="0"/>
              </w:rPr>
              <w:t xml:space="preserve">Wyoming Valley West MS</w:t>
            </w:r>
          </w:p>
        </w:tc>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5">
            <w:pPr>
              <w:widowControl w:val="0"/>
              <w:spacing w:line="276" w:lineRule="auto"/>
              <w:rPr>
                <w:b w:val="1"/>
                <w:bCs w:val="1"/>
                <w:sz w:val="18"/>
                <w:szCs w:val="18"/>
              </w:rPr>
            </w:pPr>
            <w:r w:rsidDel="00000000" w:rsidR="00000000" w:rsidRPr="00000000">
              <w:rPr>
                <w:b w:val="1"/>
                <w:bCs w:val="1"/>
                <w:sz w:val="18"/>
                <w:szCs w:val="18"/>
                <w:rtl w:val="0"/>
              </w:rPr>
              <w:t xml:space="preserve">201 Chester St</w:t>
            </w:r>
          </w:p>
        </w:tc>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6">
            <w:pPr>
              <w:widowControl w:val="0"/>
              <w:spacing w:line="276" w:lineRule="auto"/>
              <w:rPr>
                <w:b w:val="1"/>
                <w:bCs w:val="1"/>
                <w:sz w:val="18"/>
                <w:szCs w:val="18"/>
              </w:rPr>
            </w:pPr>
            <w:r w:rsidDel="00000000" w:rsidR="00000000" w:rsidRPr="00000000">
              <w:rPr>
                <w:b w:val="1"/>
                <w:bCs w:val="1"/>
                <w:sz w:val="18"/>
                <w:szCs w:val="18"/>
                <w:rtl w:val="0"/>
              </w:rPr>
              <w:t xml:space="preserve">Kingston</w:t>
            </w:r>
          </w:p>
        </w:tc>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7">
            <w:pPr>
              <w:widowControl w:val="0"/>
              <w:spacing w:line="276" w:lineRule="auto"/>
              <w:rPr>
                <w:b w:val="1"/>
                <w:bCs w:val="1"/>
                <w:sz w:val="18"/>
                <w:szCs w:val="18"/>
              </w:rPr>
            </w:pPr>
            <w:r w:rsidDel="00000000" w:rsidR="00000000" w:rsidRPr="00000000">
              <w:rPr>
                <w:b w:val="1"/>
                <w:bCs w:val="1"/>
                <w:sz w:val="18"/>
                <w:szCs w:val="18"/>
                <w:rtl w:val="0"/>
              </w:rPr>
              <w:t xml:space="preserve">18704</w:t>
            </w:r>
          </w:p>
        </w:tc>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48">
            <w:pPr>
              <w:widowControl w:val="0"/>
              <w:spacing w:line="276" w:lineRule="auto"/>
              <w:rPr>
                <w:b w:val="1"/>
                <w:bCs w:val="1"/>
                <w:sz w:val="18"/>
                <w:szCs w:val="18"/>
              </w:rPr>
            </w:pPr>
            <w:r w:rsidDel="00000000" w:rsidR="00000000" w:rsidRPr="00000000">
              <w:rPr>
                <w:b w:val="1"/>
                <w:bCs w:val="1"/>
                <w:sz w:val="18"/>
                <w:szCs w:val="18"/>
                <w:rtl w:val="0"/>
              </w:rPr>
              <w:t xml:space="preserve">Luzerne</w:t>
            </w:r>
          </w:p>
        </w:tc>
      </w:tr>
      <w:tr>
        <w:trPr>
          <w:cantSplit w:val="0"/>
          <w:trHeight w:val="300" w:hRule="atLeast"/>
          <w:tblHeader w:val="0"/>
        </w:trPr>
        <w:tc>
          <w:tcPr>
            <w:tcBorders>
              <w:top w:color="000000"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9">
            <w:pPr>
              <w:widowControl w:val="0"/>
              <w:spacing w:line="276" w:lineRule="auto"/>
              <w:rPr>
                <w:sz w:val="18"/>
                <w:szCs w:val="18"/>
              </w:rPr>
            </w:pPr>
            <w:r w:rsidDel="00000000" w:rsidR="00000000" w:rsidRPr="00000000">
              <w:rPr>
                <w:sz w:val="18"/>
                <w:szCs w:val="18"/>
                <w:rtl w:val="0"/>
              </w:rPr>
              <w:t xml:space="preserve">Luzerne IU 18</w:t>
            </w:r>
          </w:p>
        </w:tc>
        <w:tc>
          <w:tcPr>
            <w:tcBorders>
              <w:top w:color="000000" w:space="0" w:sz="7" w:val="single"/>
              <w:left w:color="000000"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A">
            <w:pPr>
              <w:widowControl w:val="0"/>
              <w:spacing w:line="276" w:lineRule="auto"/>
              <w:rPr>
                <w:sz w:val="18"/>
                <w:szCs w:val="18"/>
              </w:rPr>
            </w:pPr>
            <w:r w:rsidDel="00000000" w:rsidR="00000000" w:rsidRPr="00000000">
              <w:rPr>
                <w:sz w:val="18"/>
                <w:szCs w:val="18"/>
                <w:rtl w:val="0"/>
              </w:rPr>
              <w:t xml:space="preserve">D1</w:t>
            </w:r>
          </w:p>
        </w:tc>
        <w:tc>
          <w:tcPr>
            <w:tcBorders>
              <w:top w:color="000000"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B">
            <w:pPr>
              <w:widowControl w:val="0"/>
              <w:spacing w:line="276" w:lineRule="auto"/>
              <w:rPr>
                <w:sz w:val="18"/>
                <w:szCs w:val="18"/>
              </w:rPr>
            </w:pPr>
            <w:r w:rsidDel="00000000" w:rsidR="00000000" w:rsidRPr="00000000">
              <w:rPr>
                <w:sz w:val="18"/>
                <w:szCs w:val="18"/>
                <w:rtl w:val="0"/>
              </w:rPr>
              <w:t xml:space="preserve">Main Office</w:t>
            </w:r>
          </w:p>
        </w:tc>
        <w:tc>
          <w:tcPr>
            <w:tcBorders>
              <w:top w:color="000000"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C">
            <w:pPr>
              <w:widowControl w:val="0"/>
              <w:spacing w:line="276" w:lineRule="auto"/>
              <w:rPr>
                <w:sz w:val="18"/>
                <w:szCs w:val="18"/>
              </w:rPr>
            </w:pPr>
            <w:r w:rsidDel="00000000" w:rsidR="00000000" w:rsidRPr="00000000">
              <w:rPr>
                <w:sz w:val="18"/>
                <w:szCs w:val="18"/>
                <w:rtl w:val="0"/>
              </w:rPr>
              <w:t xml:space="preserve">154 Maffet St.</w:t>
            </w:r>
          </w:p>
        </w:tc>
        <w:tc>
          <w:tcPr>
            <w:tcBorders>
              <w:top w:color="000000"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D">
            <w:pPr>
              <w:widowControl w:val="0"/>
              <w:spacing w:line="276" w:lineRule="auto"/>
              <w:rPr>
                <w:sz w:val="18"/>
                <w:szCs w:val="18"/>
              </w:rPr>
            </w:pPr>
            <w:r w:rsidDel="00000000" w:rsidR="00000000" w:rsidRPr="00000000">
              <w:rPr>
                <w:sz w:val="18"/>
                <w:szCs w:val="18"/>
                <w:rtl w:val="0"/>
              </w:rPr>
              <w:t xml:space="preserve">Plains</w:t>
            </w:r>
          </w:p>
        </w:tc>
        <w:tc>
          <w:tcPr>
            <w:tcBorders>
              <w:top w:color="000000"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E">
            <w:pPr>
              <w:widowControl w:val="0"/>
              <w:spacing w:line="276" w:lineRule="auto"/>
              <w:rPr>
                <w:sz w:val="18"/>
                <w:szCs w:val="18"/>
              </w:rPr>
            </w:pPr>
            <w:r w:rsidDel="00000000" w:rsidR="00000000" w:rsidRPr="00000000">
              <w:rPr>
                <w:sz w:val="18"/>
                <w:szCs w:val="18"/>
                <w:rtl w:val="0"/>
              </w:rPr>
              <w:t xml:space="preserve">18705</w:t>
            </w:r>
          </w:p>
        </w:tc>
        <w:tc>
          <w:tcPr>
            <w:tcBorders>
              <w:top w:color="000000"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4F">
            <w:pPr>
              <w:widowControl w:val="0"/>
              <w:spacing w:line="276" w:lineRule="auto"/>
              <w:rPr>
                <w:sz w:val="18"/>
                <w:szCs w:val="18"/>
              </w:rPr>
            </w:pPr>
            <w:r w:rsidDel="00000000" w:rsidR="00000000" w:rsidRPr="00000000">
              <w:rPr>
                <w:sz w:val="18"/>
                <w:szCs w:val="18"/>
                <w:rtl w:val="0"/>
              </w:rPr>
              <w:t xml:space="preserve">Luzerne</w:t>
            </w:r>
          </w:p>
        </w:tc>
      </w:tr>
      <w:tr>
        <w:trPr>
          <w:cantSplit w:val="0"/>
          <w:trHeight w:val="58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0">
            <w:pPr>
              <w:widowControl w:val="0"/>
              <w:spacing w:line="276" w:lineRule="auto"/>
              <w:rPr>
                <w:sz w:val="18"/>
                <w:szCs w:val="18"/>
              </w:rPr>
            </w:pPr>
            <w:r w:rsidDel="00000000" w:rsidR="00000000" w:rsidRPr="00000000">
              <w:rPr>
                <w:sz w:val="18"/>
                <w:szCs w:val="18"/>
                <w:rtl w:val="0"/>
              </w:rPr>
              <w:t xml:space="preserve">Crestwood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1">
            <w:pPr>
              <w:widowControl w:val="0"/>
              <w:spacing w:line="276" w:lineRule="auto"/>
              <w:rPr>
                <w:sz w:val="18"/>
                <w:szCs w:val="18"/>
              </w:rPr>
            </w:pPr>
            <w:r w:rsidDel="00000000" w:rsidR="00000000" w:rsidRPr="00000000">
              <w:rPr>
                <w:sz w:val="18"/>
                <w:szCs w:val="18"/>
                <w:rtl w:val="0"/>
              </w:rPr>
              <w:t xml:space="preserve">D2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2">
            <w:pPr>
              <w:widowControl w:val="0"/>
              <w:spacing w:line="276" w:lineRule="auto"/>
              <w:rPr>
                <w:sz w:val="18"/>
                <w:szCs w:val="18"/>
              </w:rPr>
            </w:pPr>
            <w:r w:rsidDel="00000000" w:rsidR="00000000" w:rsidRPr="00000000">
              <w:rPr>
                <w:sz w:val="18"/>
                <w:szCs w:val="18"/>
                <w:rtl w:val="0"/>
              </w:rPr>
              <w:t xml:space="preserve">Crestwood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3">
            <w:pPr>
              <w:widowControl w:val="0"/>
              <w:spacing w:line="276" w:lineRule="auto"/>
              <w:rPr>
                <w:sz w:val="18"/>
                <w:szCs w:val="18"/>
              </w:rPr>
            </w:pPr>
            <w:r w:rsidDel="00000000" w:rsidR="00000000" w:rsidRPr="00000000">
              <w:rPr>
                <w:sz w:val="18"/>
                <w:szCs w:val="18"/>
                <w:rtl w:val="0"/>
              </w:rPr>
              <w:t xml:space="preserve">281 South Mountain Blvd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4">
            <w:pPr>
              <w:widowControl w:val="0"/>
              <w:spacing w:line="276" w:lineRule="auto"/>
              <w:rPr>
                <w:sz w:val="18"/>
                <w:szCs w:val="18"/>
              </w:rPr>
            </w:pPr>
            <w:r w:rsidDel="00000000" w:rsidR="00000000" w:rsidRPr="00000000">
              <w:rPr>
                <w:sz w:val="18"/>
                <w:szCs w:val="18"/>
                <w:rtl w:val="0"/>
              </w:rPr>
              <w:t xml:space="preserve">Mountain Top</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5">
            <w:pPr>
              <w:widowControl w:val="0"/>
              <w:spacing w:line="276" w:lineRule="auto"/>
              <w:rPr>
                <w:sz w:val="18"/>
                <w:szCs w:val="18"/>
              </w:rPr>
            </w:pPr>
            <w:r w:rsidDel="00000000" w:rsidR="00000000" w:rsidRPr="00000000">
              <w:rPr>
                <w:sz w:val="18"/>
                <w:szCs w:val="18"/>
                <w:rtl w:val="0"/>
              </w:rPr>
              <w:t xml:space="preserve">18707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6">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7">
            <w:pPr>
              <w:widowControl w:val="0"/>
              <w:spacing w:line="276" w:lineRule="auto"/>
              <w:rPr>
                <w:sz w:val="18"/>
                <w:szCs w:val="18"/>
              </w:rPr>
            </w:pPr>
            <w:r w:rsidDel="00000000" w:rsidR="00000000" w:rsidRPr="00000000">
              <w:rPr>
                <w:sz w:val="18"/>
                <w:szCs w:val="18"/>
                <w:rtl w:val="0"/>
              </w:rPr>
              <w:t xml:space="preserve">Greater Nanticoke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8">
            <w:pPr>
              <w:widowControl w:val="0"/>
              <w:spacing w:line="276" w:lineRule="auto"/>
              <w:rPr>
                <w:sz w:val="18"/>
                <w:szCs w:val="18"/>
              </w:rPr>
            </w:pPr>
            <w:r w:rsidDel="00000000" w:rsidR="00000000" w:rsidRPr="00000000">
              <w:rPr>
                <w:sz w:val="18"/>
                <w:szCs w:val="18"/>
                <w:rtl w:val="0"/>
              </w:rPr>
              <w:t xml:space="preserve">D3</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9">
            <w:pPr>
              <w:widowControl w:val="0"/>
              <w:spacing w:line="276" w:lineRule="auto"/>
              <w:rPr>
                <w:sz w:val="18"/>
                <w:szCs w:val="18"/>
              </w:rPr>
            </w:pPr>
            <w:r w:rsidDel="00000000" w:rsidR="00000000" w:rsidRPr="00000000">
              <w:rPr>
                <w:sz w:val="18"/>
                <w:szCs w:val="18"/>
                <w:rtl w:val="0"/>
              </w:rPr>
              <w:t xml:space="preserve">Greater Nanticoke Area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A">
            <w:pPr>
              <w:widowControl w:val="0"/>
              <w:spacing w:line="276" w:lineRule="auto"/>
              <w:rPr>
                <w:sz w:val="18"/>
                <w:szCs w:val="18"/>
              </w:rPr>
            </w:pPr>
            <w:r w:rsidDel="00000000" w:rsidR="00000000" w:rsidRPr="00000000">
              <w:rPr>
                <w:sz w:val="18"/>
                <w:szCs w:val="18"/>
                <w:rtl w:val="0"/>
              </w:rPr>
              <w:t xml:space="preserve">425 Kosciuszko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B">
            <w:pPr>
              <w:widowControl w:val="0"/>
              <w:spacing w:line="276" w:lineRule="auto"/>
              <w:rPr>
                <w:sz w:val="18"/>
                <w:szCs w:val="18"/>
              </w:rPr>
            </w:pPr>
            <w:r w:rsidDel="00000000" w:rsidR="00000000" w:rsidRPr="00000000">
              <w:rPr>
                <w:sz w:val="18"/>
                <w:szCs w:val="18"/>
                <w:rtl w:val="0"/>
              </w:rPr>
              <w:t xml:space="preserve">Nanticoke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C">
            <w:pPr>
              <w:widowControl w:val="0"/>
              <w:spacing w:line="276" w:lineRule="auto"/>
              <w:rPr>
                <w:sz w:val="18"/>
                <w:szCs w:val="18"/>
              </w:rPr>
            </w:pPr>
            <w:r w:rsidDel="00000000" w:rsidR="00000000" w:rsidRPr="00000000">
              <w:rPr>
                <w:sz w:val="18"/>
                <w:szCs w:val="18"/>
                <w:rtl w:val="0"/>
              </w:rPr>
              <w:t xml:space="preserve">18634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D">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E">
            <w:pPr>
              <w:widowControl w:val="0"/>
              <w:spacing w:line="276" w:lineRule="auto"/>
              <w:rPr>
                <w:sz w:val="18"/>
                <w:szCs w:val="18"/>
              </w:rPr>
            </w:pPr>
            <w:r w:rsidDel="00000000" w:rsidR="00000000" w:rsidRPr="00000000">
              <w:rPr>
                <w:sz w:val="18"/>
                <w:szCs w:val="18"/>
                <w:rtl w:val="0"/>
              </w:rPr>
              <w:t xml:space="preserve">Hanover Area SD IS </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F">
            <w:pPr>
              <w:widowControl w:val="0"/>
              <w:spacing w:line="276" w:lineRule="auto"/>
              <w:rPr>
                <w:sz w:val="18"/>
                <w:szCs w:val="18"/>
              </w:rPr>
            </w:pPr>
            <w:r w:rsidDel="00000000" w:rsidR="00000000" w:rsidRPr="00000000">
              <w:rPr>
                <w:sz w:val="18"/>
                <w:szCs w:val="18"/>
                <w:rtl w:val="0"/>
              </w:rPr>
              <w:t xml:space="preserve">D4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0">
            <w:pPr>
              <w:widowControl w:val="0"/>
              <w:spacing w:line="276" w:lineRule="auto"/>
              <w:rPr>
                <w:sz w:val="18"/>
                <w:szCs w:val="18"/>
              </w:rPr>
            </w:pPr>
            <w:r w:rsidDel="00000000" w:rsidR="00000000" w:rsidRPr="00000000">
              <w:rPr>
                <w:sz w:val="18"/>
                <w:szCs w:val="18"/>
                <w:rtl w:val="0"/>
              </w:rPr>
              <w:t xml:space="preserve">Hanover Jr/Sr.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1">
            <w:pPr>
              <w:widowControl w:val="0"/>
              <w:spacing w:line="276" w:lineRule="auto"/>
              <w:rPr>
                <w:sz w:val="18"/>
                <w:szCs w:val="18"/>
              </w:rPr>
            </w:pPr>
            <w:r w:rsidDel="00000000" w:rsidR="00000000" w:rsidRPr="00000000">
              <w:rPr>
                <w:sz w:val="18"/>
                <w:szCs w:val="18"/>
                <w:rtl w:val="0"/>
              </w:rPr>
              <w:t xml:space="preserve">1600 Sans Souci Pkwy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2">
            <w:pPr>
              <w:widowControl w:val="0"/>
              <w:spacing w:line="276" w:lineRule="auto"/>
              <w:rPr>
                <w:sz w:val="18"/>
                <w:szCs w:val="18"/>
              </w:rPr>
            </w:pPr>
            <w:r w:rsidDel="00000000" w:rsidR="00000000" w:rsidRPr="00000000">
              <w:rPr>
                <w:sz w:val="18"/>
                <w:szCs w:val="18"/>
                <w:rtl w:val="0"/>
              </w:rPr>
              <w:t xml:space="preserve">Hanover Twp</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3">
            <w:pPr>
              <w:widowControl w:val="0"/>
              <w:spacing w:line="276" w:lineRule="auto"/>
              <w:rPr>
                <w:sz w:val="18"/>
                <w:szCs w:val="18"/>
              </w:rPr>
            </w:pPr>
            <w:r w:rsidDel="00000000" w:rsidR="00000000" w:rsidRPr="00000000">
              <w:rPr>
                <w:sz w:val="18"/>
                <w:szCs w:val="18"/>
                <w:rtl w:val="0"/>
              </w:rPr>
              <w:t xml:space="preserve">18706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4">
            <w:pPr>
              <w:widowControl w:val="0"/>
              <w:spacing w:line="276" w:lineRule="auto"/>
              <w:rPr>
                <w:sz w:val="18"/>
                <w:szCs w:val="18"/>
              </w:rPr>
            </w:pPr>
            <w:r w:rsidDel="00000000" w:rsidR="00000000" w:rsidRPr="00000000">
              <w:rPr>
                <w:sz w:val="18"/>
                <w:szCs w:val="18"/>
                <w:rtl w:val="0"/>
              </w:rPr>
              <w:t xml:space="preserve">Luzerne</w:t>
            </w:r>
          </w:p>
        </w:tc>
      </w:tr>
      <w:tr>
        <w:trPr>
          <w:cantSplit w:val="0"/>
          <w:trHeight w:val="310.3710937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5">
            <w:pPr>
              <w:widowControl w:val="0"/>
              <w:spacing w:line="276" w:lineRule="auto"/>
              <w:rPr>
                <w:sz w:val="18"/>
                <w:szCs w:val="18"/>
              </w:rPr>
            </w:pPr>
            <w:r w:rsidDel="00000000" w:rsidR="00000000" w:rsidRPr="00000000">
              <w:rPr>
                <w:sz w:val="18"/>
                <w:szCs w:val="18"/>
                <w:rtl w:val="0"/>
              </w:rPr>
              <w:t xml:space="preserve">Northwest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6">
            <w:pPr>
              <w:widowControl w:val="0"/>
              <w:spacing w:line="276" w:lineRule="auto"/>
              <w:rPr>
                <w:sz w:val="18"/>
                <w:szCs w:val="18"/>
              </w:rPr>
            </w:pPr>
            <w:r w:rsidDel="00000000" w:rsidR="00000000" w:rsidRPr="00000000">
              <w:rPr>
                <w:sz w:val="18"/>
                <w:szCs w:val="18"/>
                <w:rtl w:val="0"/>
              </w:rPr>
              <w:t xml:space="preserve">D5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7">
            <w:pPr>
              <w:widowControl w:val="0"/>
              <w:spacing w:line="276" w:lineRule="auto"/>
              <w:rPr>
                <w:sz w:val="18"/>
                <w:szCs w:val="18"/>
              </w:rPr>
            </w:pPr>
            <w:r w:rsidDel="00000000" w:rsidR="00000000" w:rsidRPr="00000000">
              <w:rPr>
                <w:sz w:val="18"/>
                <w:szCs w:val="18"/>
                <w:rtl w:val="0"/>
              </w:rPr>
              <w:t xml:space="preserve">Northwest Area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8">
            <w:pPr>
              <w:widowControl w:val="0"/>
              <w:spacing w:line="276" w:lineRule="auto"/>
              <w:rPr>
                <w:sz w:val="18"/>
                <w:szCs w:val="18"/>
              </w:rPr>
            </w:pPr>
            <w:r w:rsidDel="00000000" w:rsidR="00000000" w:rsidRPr="00000000">
              <w:rPr>
                <w:sz w:val="18"/>
                <w:szCs w:val="18"/>
                <w:rtl w:val="0"/>
              </w:rPr>
              <w:t xml:space="preserve">243 Thorne Hill Rd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9">
            <w:pPr>
              <w:widowControl w:val="0"/>
              <w:spacing w:line="276" w:lineRule="auto"/>
              <w:rPr>
                <w:sz w:val="18"/>
                <w:szCs w:val="18"/>
              </w:rPr>
            </w:pPr>
            <w:r w:rsidDel="00000000" w:rsidR="00000000" w:rsidRPr="00000000">
              <w:rPr>
                <w:sz w:val="18"/>
                <w:szCs w:val="18"/>
                <w:rtl w:val="0"/>
              </w:rPr>
              <w:t xml:space="preserve">Shickshinny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A">
            <w:pPr>
              <w:widowControl w:val="0"/>
              <w:spacing w:line="276" w:lineRule="auto"/>
              <w:rPr>
                <w:sz w:val="18"/>
                <w:szCs w:val="18"/>
              </w:rPr>
            </w:pPr>
            <w:r w:rsidDel="00000000" w:rsidR="00000000" w:rsidRPr="00000000">
              <w:rPr>
                <w:sz w:val="18"/>
                <w:szCs w:val="18"/>
                <w:rtl w:val="0"/>
              </w:rPr>
              <w:t xml:space="preserve">18655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B">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C">
            <w:pPr>
              <w:widowControl w:val="0"/>
              <w:spacing w:line="276" w:lineRule="auto"/>
              <w:rPr>
                <w:sz w:val="18"/>
                <w:szCs w:val="18"/>
              </w:rPr>
            </w:pPr>
            <w:r w:rsidDel="00000000" w:rsidR="00000000" w:rsidRPr="00000000">
              <w:rPr>
                <w:sz w:val="18"/>
                <w:szCs w:val="18"/>
                <w:rtl w:val="0"/>
              </w:rPr>
              <w:t xml:space="preserve">Pittston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D">
            <w:pPr>
              <w:widowControl w:val="0"/>
              <w:spacing w:line="276" w:lineRule="auto"/>
              <w:rPr>
                <w:sz w:val="18"/>
                <w:szCs w:val="18"/>
              </w:rPr>
            </w:pPr>
            <w:r w:rsidDel="00000000" w:rsidR="00000000" w:rsidRPr="00000000">
              <w:rPr>
                <w:sz w:val="18"/>
                <w:szCs w:val="18"/>
                <w:rtl w:val="0"/>
              </w:rPr>
              <w:t xml:space="preserve">D6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E">
            <w:pPr>
              <w:widowControl w:val="0"/>
              <w:spacing w:line="276" w:lineRule="auto"/>
              <w:rPr>
                <w:sz w:val="18"/>
                <w:szCs w:val="18"/>
              </w:rPr>
            </w:pPr>
            <w:r w:rsidDel="00000000" w:rsidR="00000000" w:rsidRPr="00000000">
              <w:rPr>
                <w:sz w:val="18"/>
                <w:szCs w:val="18"/>
                <w:rtl w:val="0"/>
              </w:rPr>
              <w:t xml:space="preserve">Pittston Area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F">
            <w:pPr>
              <w:widowControl w:val="0"/>
              <w:spacing w:line="276" w:lineRule="auto"/>
              <w:rPr>
                <w:sz w:val="18"/>
                <w:szCs w:val="18"/>
              </w:rPr>
            </w:pPr>
            <w:r w:rsidDel="00000000" w:rsidR="00000000" w:rsidRPr="00000000">
              <w:rPr>
                <w:sz w:val="18"/>
                <w:szCs w:val="18"/>
                <w:rtl w:val="0"/>
              </w:rPr>
              <w:t xml:space="preserve">5 Stout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0">
            <w:pPr>
              <w:widowControl w:val="0"/>
              <w:spacing w:line="276" w:lineRule="auto"/>
              <w:rPr>
                <w:sz w:val="18"/>
                <w:szCs w:val="18"/>
              </w:rPr>
            </w:pPr>
            <w:r w:rsidDel="00000000" w:rsidR="00000000" w:rsidRPr="00000000">
              <w:rPr>
                <w:sz w:val="18"/>
                <w:szCs w:val="18"/>
                <w:rtl w:val="0"/>
              </w:rPr>
              <w:t xml:space="preserve">Pittston</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1">
            <w:pPr>
              <w:widowControl w:val="0"/>
              <w:spacing w:line="276" w:lineRule="auto"/>
              <w:rPr>
                <w:sz w:val="18"/>
                <w:szCs w:val="18"/>
              </w:rPr>
            </w:pPr>
            <w:r w:rsidDel="00000000" w:rsidR="00000000" w:rsidRPr="00000000">
              <w:rPr>
                <w:sz w:val="18"/>
                <w:szCs w:val="18"/>
                <w:rtl w:val="0"/>
              </w:rPr>
              <w:t xml:space="preserve">18640</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2">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3">
            <w:pPr>
              <w:widowControl w:val="0"/>
              <w:spacing w:line="276" w:lineRule="auto"/>
              <w:rPr>
                <w:sz w:val="18"/>
                <w:szCs w:val="18"/>
              </w:rPr>
            </w:pPr>
            <w:r w:rsidDel="00000000" w:rsidR="00000000" w:rsidRPr="00000000">
              <w:rPr>
                <w:sz w:val="18"/>
                <w:szCs w:val="18"/>
                <w:rtl w:val="0"/>
              </w:rPr>
              <w:t xml:space="preserve">Tunkhannock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4">
            <w:pPr>
              <w:widowControl w:val="0"/>
              <w:spacing w:line="276" w:lineRule="auto"/>
              <w:rPr>
                <w:sz w:val="18"/>
                <w:szCs w:val="18"/>
              </w:rPr>
            </w:pPr>
            <w:r w:rsidDel="00000000" w:rsidR="00000000" w:rsidRPr="00000000">
              <w:rPr>
                <w:sz w:val="18"/>
                <w:szCs w:val="18"/>
                <w:rtl w:val="0"/>
              </w:rPr>
              <w:t xml:space="preserve">D7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5">
            <w:pPr>
              <w:widowControl w:val="0"/>
              <w:spacing w:line="276" w:lineRule="auto"/>
              <w:rPr>
                <w:sz w:val="18"/>
                <w:szCs w:val="18"/>
              </w:rPr>
            </w:pPr>
            <w:r w:rsidDel="00000000" w:rsidR="00000000" w:rsidRPr="00000000">
              <w:rPr>
                <w:sz w:val="18"/>
                <w:szCs w:val="18"/>
                <w:rtl w:val="0"/>
              </w:rPr>
              <w:t xml:space="preserve">Tunkhannock Area SD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6">
            <w:pPr>
              <w:widowControl w:val="0"/>
              <w:spacing w:line="276" w:lineRule="auto"/>
              <w:rPr>
                <w:sz w:val="18"/>
                <w:szCs w:val="18"/>
              </w:rPr>
            </w:pPr>
            <w:r w:rsidDel="00000000" w:rsidR="00000000" w:rsidRPr="00000000">
              <w:rPr>
                <w:sz w:val="18"/>
                <w:szCs w:val="18"/>
                <w:rtl w:val="0"/>
              </w:rPr>
              <w:t xml:space="preserve">41 Philadelphia Ave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7">
            <w:pPr>
              <w:widowControl w:val="0"/>
              <w:spacing w:line="276" w:lineRule="auto"/>
              <w:rPr>
                <w:sz w:val="18"/>
                <w:szCs w:val="18"/>
              </w:rPr>
            </w:pPr>
            <w:r w:rsidDel="00000000" w:rsidR="00000000" w:rsidRPr="00000000">
              <w:rPr>
                <w:sz w:val="18"/>
                <w:szCs w:val="18"/>
                <w:rtl w:val="0"/>
              </w:rPr>
              <w:t xml:space="preserve">Tunkhannock</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8">
            <w:pPr>
              <w:widowControl w:val="0"/>
              <w:spacing w:line="276" w:lineRule="auto"/>
              <w:rPr>
                <w:sz w:val="18"/>
                <w:szCs w:val="18"/>
              </w:rPr>
            </w:pPr>
            <w:r w:rsidDel="00000000" w:rsidR="00000000" w:rsidRPr="00000000">
              <w:rPr>
                <w:sz w:val="18"/>
                <w:szCs w:val="18"/>
                <w:rtl w:val="0"/>
              </w:rPr>
              <w:t xml:space="preserve">18657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9">
            <w:pPr>
              <w:widowControl w:val="0"/>
              <w:spacing w:line="276" w:lineRule="auto"/>
              <w:rPr>
                <w:sz w:val="18"/>
                <w:szCs w:val="18"/>
              </w:rPr>
            </w:pPr>
            <w:r w:rsidDel="00000000" w:rsidR="00000000" w:rsidRPr="00000000">
              <w:rPr>
                <w:sz w:val="18"/>
                <w:szCs w:val="18"/>
                <w:rtl w:val="0"/>
              </w:rPr>
              <w:t xml:space="preserve">Wyoming</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A">
            <w:pPr>
              <w:widowControl w:val="0"/>
              <w:spacing w:line="276" w:lineRule="auto"/>
              <w:rPr>
                <w:sz w:val="18"/>
                <w:szCs w:val="18"/>
              </w:rPr>
            </w:pPr>
            <w:r w:rsidDel="00000000" w:rsidR="00000000" w:rsidRPr="00000000">
              <w:rPr>
                <w:sz w:val="18"/>
                <w:szCs w:val="18"/>
                <w:rtl w:val="0"/>
              </w:rPr>
              <w:t xml:space="preserve">Wyoming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B">
            <w:pPr>
              <w:widowControl w:val="0"/>
              <w:spacing w:line="276" w:lineRule="auto"/>
              <w:rPr>
                <w:sz w:val="18"/>
                <w:szCs w:val="18"/>
              </w:rPr>
            </w:pPr>
            <w:r w:rsidDel="00000000" w:rsidR="00000000" w:rsidRPr="00000000">
              <w:rPr>
                <w:sz w:val="18"/>
                <w:szCs w:val="18"/>
                <w:rtl w:val="0"/>
              </w:rPr>
              <w:t xml:space="preserve">D8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C">
            <w:pPr>
              <w:widowControl w:val="0"/>
              <w:spacing w:line="276" w:lineRule="auto"/>
              <w:rPr>
                <w:sz w:val="18"/>
                <w:szCs w:val="18"/>
              </w:rPr>
            </w:pPr>
            <w:r w:rsidDel="00000000" w:rsidR="00000000" w:rsidRPr="00000000">
              <w:rPr>
                <w:sz w:val="18"/>
                <w:szCs w:val="18"/>
                <w:rtl w:val="0"/>
              </w:rPr>
              <w:t xml:space="preserve">Wyoming Area Secondary Ctr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D">
            <w:pPr>
              <w:widowControl w:val="0"/>
              <w:spacing w:line="276" w:lineRule="auto"/>
              <w:rPr>
                <w:sz w:val="18"/>
                <w:szCs w:val="18"/>
              </w:rPr>
            </w:pPr>
            <w:r w:rsidDel="00000000" w:rsidR="00000000" w:rsidRPr="00000000">
              <w:rPr>
                <w:sz w:val="18"/>
                <w:szCs w:val="18"/>
                <w:rtl w:val="0"/>
              </w:rPr>
              <w:t xml:space="preserve">252 Memorial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E">
            <w:pPr>
              <w:widowControl w:val="0"/>
              <w:spacing w:line="276" w:lineRule="auto"/>
              <w:rPr>
                <w:sz w:val="18"/>
                <w:szCs w:val="18"/>
              </w:rPr>
            </w:pPr>
            <w:r w:rsidDel="00000000" w:rsidR="00000000" w:rsidRPr="00000000">
              <w:rPr>
                <w:sz w:val="18"/>
                <w:szCs w:val="18"/>
                <w:rtl w:val="0"/>
              </w:rPr>
              <w:t xml:space="preserve">Exeter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F">
            <w:pPr>
              <w:widowControl w:val="0"/>
              <w:spacing w:line="276" w:lineRule="auto"/>
              <w:rPr>
                <w:sz w:val="18"/>
                <w:szCs w:val="18"/>
              </w:rPr>
            </w:pPr>
            <w:r w:rsidDel="00000000" w:rsidR="00000000" w:rsidRPr="00000000">
              <w:rPr>
                <w:sz w:val="18"/>
                <w:szCs w:val="18"/>
                <w:rtl w:val="0"/>
              </w:rPr>
              <w:t xml:space="preserve">18643</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0">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1">
            <w:pPr>
              <w:widowControl w:val="0"/>
              <w:spacing w:line="276" w:lineRule="auto"/>
              <w:rPr>
                <w:sz w:val="18"/>
                <w:szCs w:val="18"/>
              </w:rPr>
            </w:pPr>
            <w:r w:rsidDel="00000000" w:rsidR="00000000" w:rsidRPr="00000000">
              <w:rPr>
                <w:sz w:val="18"/>
                <w:szCs w:val="18"/>
                <w:rtl w:val="0"/>
              </w:rPr>
              <w:t xml:space="preserve">Wilkes Barre CTC</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2">
            <w:pPr>
              <w:widowControl w:val="0"/>
              <w:spacing w:line="276" w:lineRule="auto"/>
              <w:rPr>
                <w:sz w:val="18"/>
                <w:szCs w:val="18"/>
              </w:rPr>
            </w:pPr>
            <w:r w:rsidDel="00000000" w:rsidR="00000000" w:rsidRPr="00000000">
              <w:rPr>
                <w:sz w:val="18"/>
                <w:szCs w:val="18"/>
                <w:rtl w:val="0"/>
              </w:rPr>
              <w:t xml:space="preserve">D9</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3">
            <w:pPr>
              <w:widowControl w:val="0"/>
              <w:spacing w:line="276" w:lineRule="auto"/>
              <w:rPr>
                <w:sz w:val="18"/>
                <w:szCs w:val="18"/>
              </w:rPr>
            </w:pPr>
            <w:r w:rsidDel="00000000" w:rsidR="00000000" w:rsidRPr="00000000">
              <w:rPr>
                <w:sz w:val="18"/>
                <w:szCs w:val="18"/>
                <w:rtl w:val="0"/>
              </w:rPr>
              <w:t xml:space="preserve">Wilkes-Barre Area CTC</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4">
            <w:pPr>
              <w:widowControl w:val="0"/>
              <w:spacing w:line="276" w:lineRule="auto"/>
              <w:rPr>
                <w:sz w:val="18"/>
                <w:szCs w:val="18"/>
              </w:rPr>
            </w:pPr>
            <w:r w:rsidDel="00000000" w:rsidR="00000000" w:rsidRPr="00000000">
              <w:rPr>
                <w:sz w:val="18"/>
                <w:szCs w:val="18"/>
                <w:rtl w:val="0"/>
              </w:rPr>
              <w:t xml:space="preserve">350 Jumper Rd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5">
            <w:pPr>
              <w:widowControl w:val="0"/>
              <w:spacing w:line="276" w:lineRule="auto"/>
              <w:rPr>
                <w:sz w:val="18"/>
                <w:szCs w:val="18"/>
              </w:rPr>
            </w:pPr>
            <w:r w:rsidDel="00000000" w:rsidR="00000000" w:rsidRPr="00000000">
              <w:rPr>
                <w:sz w:val="18"/>
                <w:szCs w:val="18"/>
                <w:rtl w:val="0"/>
              </w:rPr>
              <w:t xml:space="preserve">Plains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6">
            <w:pPr>
              <w:widowControl w:val="0"/>
              <w:spacing w:line="276" w:lineRule="auto"/>
              <w:rPr>
                <w:sz w:val="18"/>
                <w:szCs w:val="18"/>
              </w:rPr>
            </w:pPr>
            <w:r w:rsidDel="00000000" w:rsidR="00000000" w:rsidRPr="00000000">
              <w:rPr>
                <w:sz w:val="18"/>
                <w:szCs w:val="18"/>
                <w:rtl w:val="0"/>
              </w:rPr>
              <w:t xml:space="preserve">18705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87">
            <w:pPr>
              <w:widowControl w:val="0"/>
              <w:spacing w:line="276" w:lineRule="auto"/>
              <w:rPr>
                <w:sz w:val="18"/>
                <w:szCs w:val="18"/>
              </w:rPr>
            </w:pPr>
            <w:r w:rsidDel="00000000" w:rsidR="00000000" w:rsidRPr="00000000">
              <w:rPr>
                <w:sz w:val="18"/>
                <w:szCs w:val="18"/>
                <w:rtl w:val="0"/>
              </w:rPr>
              <w:t xml:space="preserve">Luzerne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8">
            <w:pPr>
              <w:widowControl w:val="0"/>
              <w:spacing w:line="276" w:lineRule="auto"/>
              <w:rPr>
                <w:b w:val="1"/>
                <w:bCs w:val="1"/>
                <w:sz w:val="18"/>
                <w:szCs w:val="18"/>
              </w:rPr>
            </w:pPr>
            <w:r w:rsidDel="00000000" w:rsidR="00000000" w:rsidRPr="00000000">
              <w:rPr>
                <w:b w:val="1"/>
                <w:bCs w:val="1"/>
                <w:sz w:val="18"/>
                <w:szCs w:val="18"/>
                <w:rtl w:val="0"/>
              </w:rPr>
              <w:t xml:space="preserve">Northeastern Educational IU 19</w:t>
            </w:r>
          </w:p>
          <w:p w:rsidR="00000000" w:rsidDel="00000000" w:rsidP="00000000" w:rsidRDefault="00000000" w:rsidRPr="00000000" w14:paraId="00000589">
            <w:pPr>
              <w:widowControl w:val="0"/>
              <w:spacing w:line="276" w:lineRule="auto"/>
              <w:rPr>
                <w:b w:val="1"/>
                <w:bCs w:val="1"/>
                <w:sz w:val="18"/>
                <w:szCs w:val="18"/>
              </w:rPr>
            </w:pPr>
            <w:r w:rsidDel="00000000" w:rsidR="00000000" w:rsidRPr="00000000">
              <w:rPr>
                <w:b w:val="1"/>
                <w:bCs w:val="1"/>
                <w:sz w:val="18"/>
                <w:szCs w:val="18"/>
                <w:rtl w:val="0"/>
              </w:rPr>
              <w:t xml:space="preserve">(Hub Site)</w:t>
            </w:r>
          </w:p>
        </w:tc>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A">
            <w:pPr>
              <w:widowControl w:val="0"/>
              <w:spacing w:line="276" w:lineRule="auto"/>
              <w:rPr>
                <w:b w:val="1"/>
                <w:bCs w:val="1"/>
                <w:sz w:val="18"/>
                <w:szCs w:val="18"/>
              </w:rPr>
            </w:pPr>
            <w:r w:rsidDel="00000000" w:rsidR="00000000" w:rsidRPr="00000000">
              <w:rPr>
                <w:b w:val="1"/>
                <w:bCs w:val="1"/>
                <w:sz w:val="18"/>
                <w:szCs w:val="18"/>
                <w:rtl w:val="0"/>
              </w:rPr>
              <w:t xml:space="preserve">R1</w:t>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B">
            <w:pPr>
              <w:widowControl w:val="0"/>
              <w:spacing w:line="276" w:lineRule="auto"/>
              <w:rPr>
                <w:sz w:val="18"/>
                <w:szCs w:val="18"/>
              </w:rPr>
            </w:pPr>
            <w:r w:rsidDel="00000000" w:rsidR="00000000" w:rsidRPr="00000000">
              <w:rPr>
                <w:b w:val="1"/>
                <w:bCs w:val="1"/>
                <w:sz w:val="18"/>
                <w:szCs w:val="18"/>
                <w:rtl w:val="0"/>
              </w:rPr>
              <w:t xml:space="preserve">Main Office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C">
            <w:pPr>
              <w:widowControl w:val="0"/>
              <w:spacing w:line="276" w:lineRule="auto"/>
              <w:rPr>
                <w:sz w:val="18"/>
                <w:szCs w:val="18"/>
              </w:rPr>
            </w:pPr>
            <w:r w:rsidDel="00000000" w:rsidR="00000000" w:rsidRPr="00000000">
              <w:rPr>
                <w:b w:val="1"/>
                <w:bCs w:val="1"/>
                <w:sz w:val="18"/>
                <w:szCs w:val="18"/>
                <w:rtl w:val="0"/>
              </w:rPr>
              <w:t xml:space="preserve">1200 Line St</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D">
            <w:pPr>
              <w:widowControl w:val="0"/>
              <w:spacing w:line="276" w:lineRule="auto"/>
              <w:rPr>
                <w:sz w:val="18"/>
                <w:szCs w:val="18"/>
              </w:rPr>
            </w:pPr>
            <w:r w:rsidDel="00000000" w:rsidR="00000000" w:rsidRPr="00000000">
              <w:rPr>
                <w:b w:val="1"/>
                <w:bCs w:val="1"/>
                <w:sz w:val="18"/>
                <w:szCs w:val="18"/>
                <w:rtl w:val="0"/>
              </w:rPr>
              <w:t xml:space="preserve">Archbald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E">
            <w:pPr>
              <w:widowControl w:val="0"/>
              <w:spacing w:line="276" w:lineRule="auto"/>
              <w:rPr>
                <w:sz w:val="18"/>
                <w:szCs w:val="18"/>
              </w:rPr>
            </w:pPr>
            <w:r w:rsidDel="00000000" w:rsidR="00000000" w:rsidRPr="00000000">
              <w:rPr>
                <w:b w:val="1"/>
                <w:bCs w:val="1"/>
                <w:sz w:val="18"/>
                <w:szCs w:val="18"/>
                <w:rtl w:val="0"/>
              </w:rPr>
              <w:t xml:space="preserve">18403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8F">
            <w:pPr>
              <w:widowControl w:val="0"/>
              <w:spacing w:line="276" w:lineRule="auto"/>
              <w:rPr>
                <w:sz w:val="18"/>
                <w:szCs w:val="18"/>
              </w:rPr>
            </w:pPr>
            <w:r w:rsidDel="00000000" w:rsidR="00000000" w:rsidRPr="00000000">
              <w:rPr>
                <w:b w:val="1"/>
                <w:bCs w:val="1"/>
                <w:sz w:val="18"/>
                <w:szCs w:val="18"/>
                <w:rtl w:val="0"/>
              </w:rPr>
              <w:t xml:space="preserve">Lackawanna</w:t>
            </w:r>
            <w:r w:rsidDel="00000000" w:rsidR="00000000" w:rsidRPr="00000000">
              <w:rPr>
                <w:rtl w:val="0"/>
              </w:rPr>
            </w:r>
          </w:p>
        </w:tc>
      </w:tr>
      <w:tr>
        <w:trPr>
          <w:cantSplit w:val="0"/>
          <w:trHeight w:val="585"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0">
            <w:pPr>
              <w:widowControl w:val="0"/>
              <w:spacing w:line="276" w:lineRule="auto"/>
              <w:rPr>
                <w:sz w:val="18"/>
                <w:szCs w:val="18"/>
              </w:rPr>
            </w:pPr>
            <w:r w:rsidDel="00000000" w:rsidR="00000000" w:rsidRPr="00000000">
              <w:rPr>
                <w:sz w:val="18"/>
                <w:szCs w:val="18"/>
                <w:rtl w:val="0"/>
              </w:rPr>
              <w:t xml:space="preserve">Abington Heights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1">
            <w:pPr>
              <w:widowControl w:val="0"/>
              <w:spacing w:line="276" w:lineRule="auto"/>
              <w:rPr>
                <w:sz w:val="18"/>
                <w:szCs w:val="18"/>
              </w:rPr>
            </w:pPr>
            <w:r w:rsidDel="00000000" w:rsidR="00000000" w:rsidRPr="00000000">
              <w:rPr>
                <w:sz w:val="18"/>
                <w:szCs w:val="18"/>
                <w:rtl w:val="0"/>
              </w:rPr>
              <w:t xml:space="preserve">D10</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92">
            <w:pPr>
              <w:widowControl w:val="0"/>
              <w:spacing w:line="276" w:lineRule="auto"/>
              <w:rPr>
                <w:sz w:val="18"/>
                <w:szCs w:val="18"/>
              </w:rPr>
            </w:pPr>
            <w:r w:rsidDel="00000000" w:rsidR="00000000" w:rsidRPr="00000000">
              <w:rPr>
                <w:sz w:val="18"/>
                <w:szCs w:val="18"/>
                <w:rtl w:val="0"/>
              </w:rPr>
              <w:t xml:space="preserve">Abington Heights HS</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93">
            <w:pPr>
              <w:widowControl w:val="0"/>
              <w:spacing w:line="276" w:lineRule="auto"/>
              <w:rPr>
                <w:sz w:val="18"/>
                <w:szCs w:val="18"/>
              </w:rPr>
            </w:pPr>
            <w:r w:rsidDel="00000000" w:rsidR="00000000" w:rsidRPr="00000000">
              <w:rPr>
                <w:sz w:val="18"/>
                <w:szCs w:val="18"/>
                <w:rtl w:val="0"/>
              </w:rPr>
              <w:t xml:space="preserve">222 Noble Rd</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94">
            <w:pPr>
              <w:widowControl w:val="0"/>
              <w:spacing w:line="276" w:lineRule="auto"/>
              <w:rPr>
                <w:sz w:val="18"/>
                <w:szCs w:val="18"/>
              </w:rPr>
            </w:pPr>
            <w:r w:rsidDel="00000000" w:rsidR="00000000" w:rsidRPr="00000000">
              <w:rPr>
                <w:sz w:val="18"/>
                <w:szCs w:val="18"/>
                <w:rtl w:val="0"/>
              </w:rPr>
              <w:t xml:space="preserve">Clarks Summit</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95">
            <w:pPr>
              <w:widowControl w:val="0"/>
              <w:spacing w:line="276" w:lineRule="auto"/>
              <w:rPr>
                <w:sz w:val="18"/>
                <w:szCs w:val="18"/>
              </w:rPr>
            </w:pPr>
            <w:r w:rsidDel="00000000" w:rsidR="00000000" w:rsidRPr="00000000">
              <w:rPr>
                <w:sz w:val="18"/>
                <w:szCs w:val="18"/>
                <w:rtl w:val="0"/>
              </w:rPr>
              <w:t xml:space="preserve">18411</w:t>
            </w:r>
          </w:p>
        </w:tc>
        <w:tc>
          <w:tcPr>
            <w:tcBorders>
              <w:top w:color="cccccc" w:space="0" w:sz="7" w:val="single"/>
              <w:left w:color="cccccc" w:space="0" w:sz="7" w:val="single"/>
              <w:bottom w:color="000000" w:space="0" w:sz="7" w:val="single"/>
              <w:right w:color="000000" w:space="0" w:sz="7" w:val="single"/>
            </w:tcBorders>
            <w:shd w:fill="ffffff" w:val="clear"/>
            <w:tcMar>
              <w:top w:w="0.0" w:type="dxa"/>
              <w:left w:w="40.0" w:type="dxa"/>
              <w:bottom w:w="0.0" w:type="dxa"/>
              <w:right w:w="40.0" w:type="dxa"/>
            </w:tcMar>
            <w:vAlign w:val="bottom"/>
          </w:tcPr>
          <w:p w:rsidR="00000000" w:rsidDel="00000000" w:rsidP="00000000" w:rsidRDefault="00000000" w:rsidRPr="00000000" w14:paraId="00000596">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7">
            <w:pPr>
              <w:widowControl w:val="0"/>
              <w:spacing w:line="276" w:lineRule="auto"/>
              <w:rPr>
                <w:sz w:val="18"/>
                <w:szCs w:val="18"/>
              </w:rPr>
            </w:pPr>
            <w:r w:rsidDel="00000000" w:rsidR="00000000" w:rsidRPr="00000000">
              <w:rPr>
                <w:sz w:val="18"/>
                <w:szCs w:val="18"/>
                <w:rtl w:val="0"/>
              </w:rPr>
              <w:t xml:space="preserve">Blue Ridge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8">
            <w:pPr>
              <w:widowControl w:val="0"/>
              <w:spacing w:line="276" w:lineRule="auto"/>
              <w:rPr>
                <w:sz w:val="18"/>
                <w:szCs w:val="18"/>
              </w:rPr>
            </w:pPr>
            <w:r w:rsidDel="00000000" w:rsidR="00000000" w:rsidRPr="00000000">
              <w:rPr>
                <w:sz w:val="18"/>
                <w:szCs w:val="18"/>
                <w:rtl w:val="0"/>
              </w:rPr>
              <w:t xml:space="preserve">D11</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9">
            <w:pPr>
              <w:widowControl w:val="0"/>
              <w:spacing w:line="276" w:lineRule="auto"/>
              <w:rPr>
                <w:sz w:val="18"/>
                <w:szCs w:val="18"/>
              </w:rPr>
            </w:pPr>
            <w:r w:rsidDel="00000000" w:rsidR="00000000" w:rsidRPr="00000000">
              <w:rPr>
                <w:sz w:val="18"/>
                <w:szCs w:val="18"/>
                <w:rtl w:val="0"/>
              </w:rPr>
              <w:t xml:space="preserve">Blue Ridge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A">
            <w:pPr>
              <w:widowControl w:val="0"/>
              <w:spacing w:line="276" w:lineRule="auto"/>
              <w:rPr>
                <w:sz w:val="18"/>
                <w:szCs w:val="18"/>
              </w:rPr>
            </w:pPr>
            <w:r w:rsidDel="00000000" w:rsidR="00000000" w:rsidRPr="00000000">
              <w:rPr>
                <w:sz w:val="18"/>
                <w:szCs w:val="18"/>
                <w:rtl w:val="0"/>
              </w:rPr>
              <w:t xml:space="preserve">5150 Schoolhouse Rd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B">
            <w:pPr>
              <w:widowControl w:val="0"/>
              <w:spacing w:line="276" w:lineRule="auto"/>
              <w:rPr>
                <w:sz w:val="18"/>
                <w:szCs w:val="18"/>
              </w:rPr>
            </w:pPr>
            <w:r w:rsidDel="00000000" w:rsidR="00000000" w:rsidRPr="00000000">
              <w:rPr>
                <w:sz w:val="18"/>
                <w:szCs w:val="18"/>
                <w:rtl w:val="0"/>
              </w:rPr>
              <w:t xml:space="preserve">New Milford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C">
            <w:pPr>
              <w:widowControl w:val="0"/>
              <w:spacing w:line="276" w:lineRule="auto"/>
              <w:rPr>
                <w:sz w:val="18"/>
                <w:szCs w:val="18"/>
              </w:rPr>
            </w:pPr>
            <w:r w:rsidDel="00000000" w:rsidR="00000000" w:rsidRPr="00000000">
              <w:rPr>
                <w:sz w:val="18"/>
                <w:szCs w:val="18"/>
                <w:rtl w:val="0"/>
              </w:rPr>
              <w:t xml:space="preserve">18834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D">
            <w:pPr>
              <w:widowControl w:val="0"/>
              <w:spacing w:line="276" w:lineRule="auto"/>
              <w:rPr>
                <w:sz w:val="18"/>
                <w:szCs w:val="18"/>
              </w:rPr>
            </w:pPr>
            <w:r w:rsidDel="00000000" w:rsidR="00000000" w:rsidRPr="00000000">
              <w:rPr>
                <w:sz w:val="18"/>
                <w:szCs w:val="18"/>
                <w:rtl w:val="0"/>
              </w:rPr>
              <w:t xml:space="preserve">Susquehanna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E">
            <w:pPr>
              <w:widowControl w:val="0"/>
              <w:spacing w:line="276" w:lineRule="auto"/>
              <w:rPr>
                <w:sz w:val="18"/>
                <w:szCs w:val="18"/>
              </w:rPr>
            </w:pPr>
            <w:r w:rsidDel="00000000" w:rsidR="00000000" w:rsidRPr="00000000">
              <w:rPr>
                <w:sz w:val="18"/>
                <w:szCs w:val="18"/>
                <w:rtl w:val="0"/>
              </w:rPr>
              <w:t xml:space="preserve">Carbondale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9F">
            <w:pPr>
              <w:widowControl w:val="0"/>
              <w:spacing w:line="276" w:lineRule="auto"/>
              <w:rPr>
                <w:sz w:val="18"/>
                <w:szCs w:val="18"/>
              </w:rPr>
            </w:pPr>
            <w:r w:rsidDel="00000000" w:rsidR="00000000" w:rsidRPr="00000000">
              <w:rPr>
                <w:sz w:val="18"/>
                <w:szCs w:val="18"/>
                <w:rtl w:val="0"/>
              </w:rPr>
              <w:t xml:space="preserve">D12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0">
            <w:pPr>
              <w:widowControl w:val="0"/>
              <w:spacing w:line="276" w:lineRule="auto"/>
              <w:rPr>
                <w:sz w:val="18"/>
                <w:szCs w:val="18"/>
              </w:rPr>
            </w:pPr>
            <w:r w:rsidDel="00000000" w:rsidR="00000000" w:rsidRPr="00000000">
              <w:rPr>
                <w:sz w:val="18"/>
                <w:szCs w:val="18"/>
                <w:rtl w:val="0"/>
              </w:rPr>
              <w:t xml:space="preserve">Carbondale Area Jr/Sr.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1">
            <w:pPr>
              <w:widowControl w:val="0"/>
              <w:spacing w:line="276" w:lineRule="auto"/>
              <w:rPr>
                <w:sz w:val="18"/>
                <w:szCs w:val="18"/>
              </w:rPr>
            </w:pPr>
            <w:r w:rsidDel="00000000" w:rsidR="00000000" w:rsidRPr="00000000">
              <w:rPr>
                <w:sz w:val="18"/>
                <w:szCs w:val="18"/>
                <w:rtl w:val="0"/>
              </w:rPr>
              <w:t xml:space="preserve">101 Brooklyn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2">
            <w:pPr>
              <w:widowControl w:val="0"/>
              <w:spacing w:line="276" w:lineRule="auto"/>
              <w:rPr>
                <w:sz w:val="18"/>
                <w:szCs w:val="18"/>
              </w:rPr>
            </w:pPr>
            <w:r w:rsidDel="00000000" w:rsidR="00000000" w:rsidRPr="00000000">
              <w:rPr>
                <w:sz w:val="18"/>
                <w:szCs w:val="18"/>
                <w:rtl w:val="0"/>
              </w:rPr>
              <w:t xml:space="preserve">Carbondale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3">
            <w:pPr>
              <w:widowControl w:val="0"/>
              <w:spacing w:line="276" w:lineRule="auto"/>
              <w:rPr>
                <w:sz w:val="18"/>
                <w:szCs w:val="18"/>
              </w:rPr>
            </w:pPr>
            <w:r w:rsidDel="00000000" w:rsidR="00000000" w:rsidRPr="00000000">
              <w:rPr>
                <w:sz w:val="18"/>
                <w:szCs w:val="18"/>
                <w:rtl w:val="0"/>
              </w:rPr>
              <w:t xml:space="preserve">18407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4">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5">
            <w:pPr>
              <w:widowControl w:val="0"/>
              <w:spacing w:line="276" w:lineRule="auto"/>
              <w:rPr>
                <w:sz w:val="18"/>
                <w:szCs w:val="18"/>
              </w:rPr>
            </w:pPr>
            <w:r w:rsidDel="00000000" w:rsidR="00000000" w:rsidRPr="00000000">
              <w:rPr>
                <w:sz w:val="18"/>
                <w:szCs w:val="18"/>
                <w:rtl w:val="0"/>
              </w:rPr>
              <w:t xml:space="preserve">Dunmore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6">
            <w:pPr>
              <w:widowControl w:val="0"/>
              <w:spacing w:line="276" w:lineRule="auto"/>
              <w:rPr>
                <w:sz w:val="18"/>
                <w:szCs w:val="18"/>
              </w:rPr>
            </w:pPr>
            <w:r w:rsidDel="00000000" w:rsidR="00000000" w:rsidRPr="00000000">
              <w:rPr>
                <w:sz w:val="18"/>
                <w:szCs w:val="18"/>
                <w:rtl w:val="0"/>
              </w:rPr>
              <w:t xml:space="preserve">D13</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7">
            <w:pPr>
              <w:widowControl w:val="0"/>
              <w:spacing w:line="276" w:lineRule="auto"/>
              <w:rPr>
                <w:sz w:val="18"/>
                <w:szCs w:val="18"/>
              </w:rPr>
            </w:pPr>
            <w:r w:rsidDel="00000000" w:rsidR="00000000" w:rsidRPr="00000000">
              <w:rPr>
                <w:sz w:val="18"/>
                <w:szCs w:val="18"/>
                <w:rtl w:val="0"/>
              </w:rPr>
              <w:t xml:space="preserve">Dunmore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8">
            <w:pPr>
              <w:widowControl w:val="0"/>
              <w:spacing w:line="276" w:lineRule="auto"/>
              <w:rPr>
                <w:sz w:val="18"/>
                <w:szCs w:val="18"/>
              </w:rPr>
            </w:pPr>
            <w:r w:rsidDel="00000000" w:rsidR="00000000" w:rsidRPr="00000000">
              <w:rPr>
                <w:sz w:val="18"/>
                <w:szCs w:val="18"/>
                <w:rtl w:val="0"/>
              </w:rPr>
              <w:t xml:space="preserve">300 West Warren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9">
            <w:pPr>
              <w:widowControl w:val="0"/>
              <w:spacing w:line="276" w:lineRule="auto"/>
              <w:rPr>
                <w:sz w:val="18"/>
                <w:szCs w:val="18"/>
              </w:rPr>
            </w:pPr>
            <w:r w:rsidDel="00000000" w:rsidR="00000000" w:rsidRPr="00000000">
              <w:rPr>
                <w:sz w:val="18"/>
                <w:szCs w:val="18"/>
                <w:rtl w:val="0"/>
              </w:rPr>
              <w:t xml:space="preserve">Dunmore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A">
            <w:pPr>
              <w:widowControl w:val="0"/>
              <w:spacing w:line="276" w:lineRule="auto"/>
              <w:rPr>
                <w:sz w:val="18"/>
                <w:szCs w:val="18"/>
              </w:rPr>
            </w:pPr>
            <w:r w:rsidDel="00000000" w:rsidR="00000000" w:rsidRPr="00000000">
              <w:rPr>
                <w:sz w:val="18"/>
                <w:szCs w:val="18"/>
                <w:rtl w:val="0"/>
              </w:rPr>
              <w:t xml:space="preserve">18512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B">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C">
            <w:pPr>
              <w:widowControl w:val="0"/>
              <w:spacing w:line="276" w:lineRule="auto"/>
              <w:rPr>
                <w:sz w:val="18"/>
                <w:szCs w:val="18"/>
              </w:rPr>
            </w:pPr>
            <w:r w:rsidDel="00000000" w:rsidR="00000000" w:rsidRPr="00000000">
              <w:rPr>
                <w:sz w:val="18"/>
                <w:szCs w:val="18"/>
                <w:rtl w:val="0"/>
              </w:rPr>
              <w:t xml:space="preserve">Forest City Regional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D">
            <w:pPr>
              <w:widowControl w:val="0"/>
              <w:spacing w:line="276" w:lineRule="auto"/>
              <w:rPr>
                <w:sz w:val="18"/>
                <w:szCs w:val="18"/>
              </w:rPr>
            </w:pPr>
            <w:r w:rsidDel="00000000" w:rsidR="00000000" w:rsidRPr="00000000">
              <w:rPr>
                <w:sz w:val="18"/>
                <w:szCs w:val="18"/>
                <w:rtl w:val="0"/>
              </w:rPr>
              <w:t xml:space="preserve">D14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E">
            <w:pPr>
              <w:widowControl w:val="0"/>
              <w:spacing w:line="276" w:lineRule="auto"/>
              <w:rPr>
                <w:sz w:val="18"/>
                <w:szCs w:val="18"/>
              </w:rPr>
            </w:pPr>
            <w:r w:rsidDel="00000000" w:rsidR="00000000" w:rsidRPr="00000000">
              <w:rPr>
                <w:sz w:val="18"/>
                <w:szCs w:val="18"/>
                <w:rtl w:val="0"/>
              </w:rPr>
              <w:t xml:space="preserve">Forest City Regional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AF">
            <w:pPr>
              <w:widowControl w:val="0"/>
              <w:spacing w:line="276" w:lineRule="auto"/>
              <w:rPr>
                <w:sz w:val="18"/>
                <w:szCs w:val="18"/>
              </w:rPr>
            </w:pPr>
            <w:r w:rsidDel="00000000" w:rsidR="00000000" w:rsidRPr="00000000">
              <w:rPr>
                <w:sz w:val="18"/>
                <w:szCs w:val="18"/>
                <w:rtl w:val="0"/>
              </w:rPr>
              <w:t xml:space="preserve">100 Susquehanna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0">
            <w:pPr>
              <w:widowControl w:val="0"/>
              <w:spacing w:line="276" w:lineRule="auto"/>
              <w:rPr>
                <w:sz w:val="18"/>
                <w:szCs w:val="18"/>
              </w:rPr>
            </w:pPr>
            <w:r w:rsidDel="00000000" w:rsidR="00000000" w:rsidRPr="00000000">
              <w:rPr>
                <w:sz w:val="18"/>
                <w:szCs w:val="18"/>
                <w:rtl w:val="0"/>
              </w:rPr>
              <w:t xml:space="preserve">Forest City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1">
            <w:pPr>
              <w:widowControl w:val="0"/>
              <w:spacing w:line="276" w:lineRule="auto"/>
              <w:rPr>
                <w:sz w:val="18"/>
                <w:szCs w:val="18"/>
              </w:rPr>
            </w:pPr>
            <w:r w:rsidDel="00000000" w:rsidR="00000000" w:rsidRPr="00000000">
              <w:rPr>
                <w:sz w:val="18"/>
                <w:szCs w:val="18"/>
                <w:rtl w:val="0"/>
              </w:rPr>
              <w:t xml:space="preserve">18421</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2">
            <w:pPr>
              <w:widowControl w:val="0"/>
              <w:spacing w:line="276" w:lineRule="auto"/>
              <w:rPr>
                <w:sz w:val="18"/>
                <w:szCs w:val="18"/>
              </w:rPr>
            </w:pPr>
            <w:r w:rsidDel="00000000" w:rsidR="00000000" w:rsidRPr="00000000">
              <w:rPr>
                <w:sz w:val="18"/>
                <w:szCs w:val="18"/>
                <w:rtl w:val="0"/>
              </w:rPr>
              <w:t xml:space="preserve">Susquehanna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3">
            <w:pPr>
              <w:widowControl w:val="0"/>
              <w:spacing w:line="276" w:lineRule="auto"/>
              <w:rPr>
                <w:sz w:val="18"/>
                <w:szCs w:val="18"/>
              </w:rPr>
            </w:pPr>
            <w:r w:rsidDel="00000000" w:rsidR="00000000" w:rsidRPr="00000000">
              <w:rPr>
                <w:sz w:val="18"/>
                <w:szCs w:val="18"/>
                <w:rtl w:val="0"/>
              </w:rPr>
              <w:t xml:space="preserve">Montrose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4">
            <w:pPr>
              <w:widowControl w:val="0"/>
              <w:spacing w:line="276" w:lineRule="auto"/>
              <w:rPr>
                <w:sz w:val="18"/>
                <w:szCs w:val="18"/>
              </w:rPr>
            </w:pPr>
            <w:r w:rsidDel="00000000" w:rsidR="00000000" w:rsidRPr="00000000">
              <w:rPr>
                <w:sz w:val="18"/>
                <w:szCs w:val="18"/>
                <w:rtl w:val="0"/>
              </w:rPr>
              <w:t xml:space="preserve">D15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5">
            <w:pPr>
              <w:widowControl w:val="0"/>
              <w:spacing w:line="276" w:lineRule="auto"/>
              <w:rPr>
                <w:sz w:val="18"/>
                <w:szCs w:val="18"/>
              </w:rPr>
            </w:pPr>
            <w:r w:rsidDel="00000000" w:rsidR="00000000" w:rsidRPr="00000000">
              <w:rPr>
                <w:sz w:val="18"/>
                <w:szCs w:val="18"/>
                <w:rtl w:val="0"/>
              </w:rPr>
              <w:t xml:space="preserve">Montrose Jr/Sr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6">
            <w:pPr>
              <w:widowControl w:val="0"/>
              <w:spacing w:line="276" w:lineRule="auto"/>
              <w:rPr>
                <w:sz w:val="18"/>
                <w:szCs w:val="18"/>
              </w:rPr>
            </w:pPr>
            <w:r w:rsidDel="00000000" w:rsidR="00000000" w:rsidRPr="00000000">
              <w:rPr>
                <w:sz w:val="18"/>
                <w:szCs w:val="18"/>
                <w:rtl w:val="0"/>
              </w:rPr>
              <w:t xml:space="preserve">75 Meteor Way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7">
            <w:pPr>
              <w:widowControl w:val="0"/>
              <w:spacing w:line="276" w:lineRule="auto"/>
              <w:rPr>
                <w:sz w:val="18"/>
                <w:szCs w:val="18"/>
              </w:rPr>
            </w:pPr>
            <w:r w:rsidDel="00000000" w:rsidR="00000000" w:rsidRPr="00000000">
              <w:rPr>
                <w:sz w:val="18"/>
                <w:szCs w:val="18"/>
                <w:rtl w:val="0"/>
              </w:rPr>
              <w:t xml:space="preserve">Montrose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8">
            <w:pPr>
              <w:widowControl w:val="0"/>
              <w:spacing w:line="276" w:lineRule="auto"/>
              <w:rPr>
                <w:sz w:val="18"/>
                <w:szCs w:val="18"/>
              </w:rPr>
            </w:pPr>
            <w:r w:rsidDel="00000000" w:rsidR="00000000" w:rsidRPr="00000000">
              <w:rPr>
                <w:sz w:val="18"/>
                <w:szCs w:val="18"/>
                <w:rtl w:val="0"/>
              </w:rPr>
              <w:t xml:space="preserve">18801</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9">
            <w:pPr>
              <w:widowControl w:val="0"/>
              <w:spacing w:line="276" w:lineRule="auto"/>
              <w:rPr>
                <w:sz w:val="18"/>
                <w:szCs w:val="18"/>
              </w:rPr>
            </w:pPr>
            <w:r w:rsidDel="00000000" w:rsidR="00000000" w:rsidRPr="00000000">
              <w:rPr>
                <w:sz w:val="18"/>
                <w:szCs w:val="18"/>
                <w:rtl w:val="0"/>
              </w:rPr>
              <w:t xml:space="preserve">Susquehanna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A">
            <w:pPr>
              <w:widowControl w:val="0"/>
              <w:spacing w:line="276" w:lineRule="auto"/>
              <w:rPr>
                <w:sz w:val="18"/>
                <w:szCs w:val="18"/>
              </w:rPr>
            </w:pPr>
            <w:r w:rsidDel="00000000" w:rsidR="00000000" w:rsidRPr="00000000">
              <w:rPr>
                <w:sz w:val="18"/>
                <w:szCs w:val="18"/>
                <w:rtl w:val="0"/>
              </w:rPr>
              <w:t xml:space="preserve">Mountain View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B">
            <w:pPr>
              <w:widowControl w:val="0"/>
              <w:spacing w:line="276" w:lineRule="auto"/>
              <w:rPr>
                <w:sz w:val="18"/>
                <w:szCs w:val="18"/>
              </w:rPr>
            </w:pPr>
            <w:r w:rsidDel="00000000" w:rsidR="00000000" w:rsidRPr="00000000">
              <w:rPr>
                <w:sz w:val="18"/>
                <w:szCs w:val="18"/>
                <w:rtl w:val="0"/>
              </w:rPr>
              <w:t xml:space="preserve">D16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C">
            <w:pPr>
              <w:widowControl w:val="0"/>
              <w:spacing w:line="276" w:lineRule="auto"/>
              <w:rPr>
                <w:sz w:val="18"/>
                <w:szCs w:val="18"/>
              </w:rPr>
            </w:pPr>
            <w:r w:rsidDel="00000000" w:rsidR="00000000" w:rsidRPr="00000000">
              <w:rPr>
                <w:sz w:val="18"/>
                <w:szCs w:val="18"/>
                <w:rtl w:val="0"/>
              </w:rPr>
              <w:t xml:space="preserve">Mountain View SD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D">
            <w:pPr>
              <w:widowControl w:val="0"/>
              <w:spacing w:line="276" w:lineRule="auto"/>
              <w:rPr>
                <w:sz w:val="18"/>
                <w:szCs w:val="18"/>
              </w:rPr>
            </w:pPr>
            <w:r w:rsidDel="00000000" w:rsidR="00000000" w:rsidRPr="00000000">
              <w:rPr>
                <w:sz w:val="18"/>
                <w:szCs w:val="18"/>
                <w:rtl w:val="0"/>
              </w:rPr>
              <w:t xml:space="preserve">11748 State Route 106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E">
            <w:pPr>
              <w:widowControl w:val="0"/>
              <w:spacing w:line="276" w:lineRule="auto"/>
              <w:rPr>
                <w:sz w:val="18"/>
                <w:szCs w:val="18"/>
              </w:rPr>
            </w:pPr>
            <w:r w:rsidDel="00000000" w:rsidR="00000000" w:rsidRPr="00000000">
              <w:rPr>
                <w:sz w:val="18"/>
                <w:szCs w:val="18"/>
                <w:rtl w:val="0"/>
              </w:rPr>
              <w:t xml:space="preserve">Kingsley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BF">
            <w:pPr>
              <w:widowControl w:val="0"/>
              <w:spacing w:line="276" w:lineRule="auto"/>
              <w:rPr>
                <w:sz w:val="18"/>
                <w:szCs w:val="18"/>
              </w:rPr>
            </w:pPr>
            <w:r w:rsidDel="00000000" w:rsidR="00000000" w:rsidRPr="00000000">
              <w:rPr>
                <w:sz w:val="18"/>
                <w:szCs w:val="18"/>
                <w:rtl w:val="0"/>
              </w:rPr>
              <w:t xml:space="preserve">18826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0">
            <w:pPr>
              <w:widowControl w:val="0"/>
              <w:spacing w:line="276" w:lineRule="auto"/>
              <w:rPr>
                <w:sz w:val="18"/>
                <w:szCs w:val="18"/>
              </w:rPr>
            </w:pPr>
            <w:r w:rsidDel="00000000" w:rsidR="00000000" w:rsidRPr="00000000">
              <w:rPr>
                <w:sz w:val="18"/>
                <w:szCs w:val="18"/>
                <w:rtl w:val="0"/>
              </w:rPr>
              <w:t xml:space="preserve">Susquehanna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1">
            <w:pPr>
              <w:widowControl w:val="0"/>
              <w:spacing w:line="276" w:lineRule="auto"/>
              <w:rPr>
                <w:sz w:val="18"/>
                <w:szCs w:val="18"/>
              </w:rPr>
            </w:pPr>
            <w:r w:rsidDel="00000000" w:rsidR="00000000" w:rsidRPr="00000000">
              <w:rPr>
                <w:sz w:val="18"/>
                <w:szCs w:val="18"/>
                <w:rtl w:val="0"/>
              </w:rPr>
              <w:t xml:space="preserve">North Pocono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2">
            <w:pPr>
              <w:widowControl w:val="0"/>
              <w:spacing w:line="276" w:lineRule="auto"/>
              <w:rPr>
                <w:sz w:val="18"/>
                <w:szCs w:val="18"/>
              </w:rPr>
            </w:pPr>
            <w:r w:rsidDel="00000000" w:rsidR="00000000" w:rsidRPr="00000000">
              <w:rPr>
                <w:sz w:val="18"/>
                <w:szCs w:val="18"/>
                <w:rtl w:val="0"/>
              </w:rPr>
              <w:t xml:space="preserve">D17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3">
            <w:pPr>
              <w:widowControl w:val="0"/>
              <w:spacing w:line="276" w:lineRule="auto"/>
              <w:rPr>
                <w:sz w:val="18"/>
                <w:szCs w:val="18"/>
              </w:rPr>
            </w:pPr>
            <w:r w:rsidDel="00000000" w:rsidR="00000000" w:rsidRPr="00000000">
              <w:rPr>
                <w:sz w:val="18"/>
                <w:szCs w:val="18"/>
                <w:rtl w:val="0"/>
              </w:rPr>
              <w:t xml:space="preserve">North Pocono Inter. School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4">
            <w:pPr>
              <w:widowControl w:val="0"/>
              <w:spacing w:line="276" w:lineRule="auto"/>
              <w:rPr>
                <w:sz w:val="18"/>
                <w:szCs w:val="18"/>
              </w:rPr>
            </w:pPr>
            <w:r w:rsidDel="00000000" w:rsidR="00000000" w:rsidRPr="00000000">
              <w:rPr>
                <w:sz w:val="18"/>
                <w:szCs w:val="18"/>
                <w:rtl w:val="0"/>
              </w:rPr>
              <w:t xml:space="preserve">701 Church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5">
            <w:pPr>
              <w:widowControl w:val="0"/>
              <w:spacing w:line="276" w:lineRule="auto"/>
              <w:rPr>
                <w:sz w:val="18"/>
                <w:szCs w:val="18"/>
              </w:rPr>
            </w:pPr>
            <w:r w:rsidDel="00000000" w:rsidR="00000000" w:rsidRPr="00000000">
              <w:rPr>
                <w:sz w:val="18"/>
                <w:szCs w:val="18"/>
                <w:rtl w:val="0"/>
              </w:rPr>
              <w:t xml:space="preserve">Moscow</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6">
            <w:pPr>
              <w:widowControl w:val="0"/>
              <w:spacing w:line="276" w:lineRule="auto"/>
              <w:rPr>
                <w:sz w:val="18"/>
                <w:szCs w:val="18"/>
              </w:rPr>
            </w:pPr>
            <w:r w:rsidDel="00000000" w:rsidR="00000000" w:rsidRPr="00000000">
              <w:rPr>
                <w:sz w:val="18"/>
                <w:szCs w:val="18"/>
                <w:rtl w:val="0"/>
              </w:rPr>
              <w:t xml:space="preserve">18444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7">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8">
            <w:pPr>
              <w:widowControl w:val="0"/>
              <w:spacing w:line="276" w:lineRule="auto"/>
              <w:rPr>
                <w:sz w:val="18"/>
                <w:szCs w:val="18"/>
              </w:rPr>
            </w:pPr>
            <w:r w:rsidDel="00000000" w:rsidR="00000000" w:rsidRPr="00000000">
              <w:rPr>
                <w:sz w:val="18"/>
                <w:szCs w:val="18"/>
                <w:rtl w:val="0"/>
              </w:rPr>
              <w:t xml:space="preserve">Riverside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9">
            <w:pPr>
              <w:widowControl w:val="0"/>
              <w:spacing w:line="276" w:lineRule="auto"/>
              <w:rPr>
                <w:sz w:val="18"/>
                <w:szCs w:val="18"/>
              </w:rPr>
            </w:pPr>
            <w:r w:rsidDel="00000000" w:rsidR="00000000" w:rsidRPr="00000000">
              <w:rPr>
                <w:sz w:val="18"/>
                <w:szCs w:val="18"/>
                <w:rtl w:val="0"/>
              </w:rPr>
              <w:t xml:space="preserve">D18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A">
            <w:pPr>
              <w:widowControl w:val="0"/>
              <w:spacing w:line="276" w:lineRule="auto"/>
              <w:rPr>
                <w:sz w:val="18"/>
                <w:szCs w:val="18"/>
              </w:rPr>
            </w:pPr>
            <w:r w:rsidDel="00000000" w:rsidR="00000000" w:rsidRPr="00000000">
              <w:rPr>
                <w:sz w:val="18"/>
                <w:szCs w:val="18"/>
                <w:rtl w:val="0"/>
              </w:rPr>
              <w:t xml:space="preserve">Riverside Jr/Sr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B">
            <w:pPr>
              <w:widowControl w:val="0"/>
              <w:spacing w:line="276" w:lineRule="auto"/>
              <w:rPr>
                <w:sz w:val="18"/>
                <w:szCs w:val="18"/>
              </w:rPr>
            </w:pPr>
            <w:r w:rsidDel="00000000" w:rsidR="00000000" w:rsidRPr="00000000">
              <w:rPr>
                <w:sz w:val="18"/>
                <w:szCs w:val="18"/>
                <w:rtl w:val="0"/>
              </w:rPr>
              <w:t xml:space="preserve">310 Davis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C">
            <w:pPr>
              <w:widowControl w:val="0"/>
              <w:spacing w:line="276" w:lineRule="auto"/>
              <w:rPr>
                <w:sz w:val="18"/>
                <w:szCs w:val="18"/>
              </w:rPr>
            </w:pPr>
            <w:r w:rsidDel="00000000" w:rsidR="00000000" w:rsidRPr="00000000">
              <w:rPr>
                <w:sz w:val="18"/>
                <w:szCs w:val="18"/>
                <w:rtl w:val="0"/>
              </w:rPr>
              <w:t xml:space="preserve">Taylor</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D">
            <w:pPr>
              <w:widowControl w:val="0"/>
              <w:spacing w:line="276" w:lineRule="auto"/>
              <w:rPr>
                <w:sz w:val="18"/>
                <w:szCs w:val="18"/>
              </w:rPr>
            </w:pPr>
            <w:r w:rsidDel="00000000" w:rsidR="00000000" w:rsidRPr="00000000">
              <w:rPr>
                <w:sz w:val="18"/>
                <w:szCs w:val="18"/>
                <w:rtl w:val="0"/>
              </w:rPr>
              <w:t xml:space="preserve">18517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E">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CF">
            <w:pPr>
              <w:widowControl w:val="0"/>
              <w:spacing w:line="276" w:lineRule="auto"/>
              <w:rPr>
                <w:sz w:val="18"/>
                <w:szCs w:val="18"/>
              </w:rPr>
            </w:pPr>
            <w:r w:rsidDel="00000000" w:rsidR="00000000" w:rsidRPr="00000000">
              <w:rPr>
                <w:sz w:val="18"/>
                <w:szCs w:val="18"/>
                <w:rtl w:val="0"/>
              </w:rPr>
              <w:t xml:space="preserve">Scranton City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0">
            <w:pPr>
              <w:widowControl w:val="0"/>
              <w:spacing w:line="276" w:lineRule="auto"/>
              <w:rPr>
                <w:sz w:val="18"/>
                <w:szCs w:val="18"/>
              </w:rPr>
            </w:pPr>
            <w:r w:rsidDel="00000000" w:rsidR="00000000" w:rsidRPr="00000000">
              <w:rPr>
                <w:sz w:val="18"/>
                <w:szCs w:val="18"/>
                <w:rtl w:val="0"/>
              </w:rPr>
              <w:t xml:space="preserve">D19</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1">
            <w:pPr>
              <w:widowControl w:val="0"/>
              <w:spacing w:line="276" w:lineRule="auto"/>
              <w:rPr>
                <w:sz w:val="18"/>
                <w:szCs w:val="18"/>
              </w:rPr>
            </w:pPr>
            <w:r w:rsidDel="00000000" w:rsidR="00000000" w:rsidRPr="00000000">
              <w:rPr>
                <w:sz w:val="18"/>
                <w:szCs w:val="18"/>
                <w:rtl w:val="0"/>
              </w:rPr>
              <w:t xml:space="preserve">South Scranton Inter. School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2">
            <w:pPr>
              <w:widowControl w:val="0"/>
              <w:spacing w:line="276" w:lineRule="auto"/>
              <w:rPr>
                <w:sz w:val="18"/>
                <w:szCs w:val="18"/>
              </w:rPr>
            </w:pPr>
            <w:r w:rsidDel="00000000" w:rsidR="00000000" w:rsidRPr="00000000">
              <w:rPr>
                <w:sz w:val="18"/>
                <w:szCs w:val="18"/>
                <w:rtl w:val="0"/>
              </w:rPr>
              <w:t xml:space="preserve">355 Maple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3">
            <w:pPr>
              <w:widowControl w:val="0"/>
              <w:spacing w:line="276" w:lineRule="auto"/>
              <w:rPr>
                <w:sz w:val="18"/>
                <w:szCs w:val="18"/>
              </w:rPr>
            </w:pPr>
            <w:r w:rsidDel="00000000" w:rsidR="00000000" w:rsidRPr="00000000">
              <w:rPr>
                <w:sz w:val="18"/>
                <w:szCs w:val="18"/>
                <w:rtl w:val="0"/>
              </w:rPr>
              <w:t xml:space="preserve">Scranton</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4">
            <w:pPr>
              <w:widowControl w:val="0"/>
              <w:spacing w:line="276" w:lineRule="auto"/>
              <w:rPr>
                <w:sz w:val="18"/>
                <w:szCs w:val="18"/>
              </w:rPr>
            </w:pPr>
            <w:r w:rsidDel="00000000" w:rsidR="00000000" w:rsidRPr="00000000">
              <w:rPr>
                <w:sz w:val="18"/>
                <w:szCs w:val="18"/>
                <w:rtl w:val="0"/>
              </w:rPr>
              <w:t xml:space="preserve">18505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5">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6">
            <w:pPr>
              <w:widowControl w:val="0"/>
              <w:spacing w:line="276" w:lineRule="auto"/>
              <w:rPr>
                <w:sz w:val="18"/>
                <w:szCs w:val="18"/>
              </w:rPr>
            </w:pPr>
            <w:r w:rsidDel="00000000" w:rsidR="00000000" w:rsidRPr="00000000">
              <w:rPr>
                <w:sz w:val="18"/>
                <w:szCs w:val="18"/>
                <w:rtl w:val="0"/>
              </w:rPr>
              <w:t xml:space="preserve">Susquehanna Community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7">
            <w:pPr>
              <w:widowControl w:val="0"/>
              <w:spacing w:line="276" w:lineRule="auto"/>
              <w:rPr>
                <w:sz w:val="18"/>
                <w:szCs w:val="18"/>
              </w:rPr>
            </w:pPr>
            <w:r w:rsidDel="00000000" w:rsidR="00000000" w:rsidRPr="00000000">
              <w:rPr>
                <w:sz w:val="18"/>
                <w:szCs w:val="18"/>
                <w:rtl w:val="0"/>
              </w:rPr>
              <w:t xml:space="preserve">D20</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8">
            <w:pPr>
              <w:widowControl w:val="0"/>
              <w:spacing w:line="276" w:lineRule="auto"/>
              <w:rPr>
                <w:sz w:val="18"/>
                <w:szCs w:val="18"/>
              </w:rPr>
            </w:pPr>
            <w:r w:rsidDel="00000000" w:rsidR="00000000" w:rsidRPr="00000000">
              <w:rPr>
                <w:sz w:val="18"/>
                <w:szCs w:val="18"/>
                <w:rtl w:val="0"/>
              </w:rPr>
              <w:t xml:space="preserve">Susquehanna Comm Jr/Sr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9">
            <w:pPr>
              <w:widowControl w:val="0"/>
              <w:spacing w:line="276" w:lineRule="auto"/>
              <w:rPr>
                <w:sz w:val="18"/>
                <w:szCs w:val="18"/>
              </w:rPr>
            </w:pPr>
            <w:r w:rsidDel="00000000" w:rsidR="00000000" w:rsidRPr="00000000">
              <w:rPr>
                <w:sz w:val="18"/>
                <w:szCs w:val="18"/>
                <w:rtl w:val="0"/>
              </w:rPr>
              <w:t xml:space="preserve">3192 Turnpike St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A">
            <w:pPr>
              <w:widowControl w:val="0"/>
              <w:spacing w:line="276" w:lineRule="auto"/>
              <w:rPr>
                <w:sz w:val="18"/>
                <w:szCs w:val="18"/>
              </w:rPr>
            </w:pPr>
            <w:r w:rsidDel="00000000" w:rsidR="00000000" w:rsidRPr="00000000">
              <w:rPr>
                <w:sz w:val="18"/>
                <w:szCs w:val="18"/>
                <w:rtl w:val="0"/>
              </w:rPr>
              <w:t xml:space="preserve">Susquehanna</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B">
            <w:pPr>
              <w:widowControl w:val="0"/>
              <w:spacing w:line="276" w:lineRule="auto"/>
              <w:rPr>
                <w:sz w:val="18"/>
                <w:szCs w:val="18"/>
              </w:rPr>
            </w:pPr>
            <w:r w:rsidDel="00000000" w:rsidR="00000000" w:rsidRPr="00000000">
              <w:rPr>
                <w:sz w:val="18"/>
                <w:szCs w:val="18"/>
                <w:rtl w:val="0"/>
              </w:rPr>
              <w:t xml:space="preserve">18847</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C">
            <w:pPr>
              <w:widowControl w:val="0"/>
              <w:spacing w:line="276" w:lineRule="auto"/>
              <w:rPr>
                <w:sz w:val="18"/>
                <w:szCs w:val="18"/>
              </w:rPr>
            </w:pPr>
            <w:r w:rsidDel="00000000" w:rsidR="00000000" w:rsidRPr="00000000">
              <w:rPr>
                <w:sz w:val="18"/>
                <w:szCs w:val="18"/>
                <w:rtl w:val="0"/>
              </w:rPr>
              <w:t xml:space="preserve">Susquehanna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D">
            <w:pPr>
              <w:widowControl w:val="0"/>
              <w:spacing w:line="276" w:lineRule="auto"/>
              <w:rPr>
                <w:sz w:val="18"/>
                <w:szCs w:val="18"/>
              </w:rPr>
            </w:pPr>
            <w:r w:rsidDel="00000000" w:rsidR="00000000" w:rsidRPr="00000000">
              <w:rPr>
                <w:sz w:val="18"/>
                <w:szCs w:val="18"/>
                <w:rtl w:val="0"/>
              </w:rPr>
              <w:t xml:space="preserve">Valley View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E">
            <w:pPr>
              <w:widowControl w:val="0"/>
              <w:spacing w:line="276" w:lineRule="auto"/>
              <w:rPr>
                <w:sz w:val="18"/>
                <w:szCs w:val="18"/>
              </w:rPr>
            </w:pPr>
            <w:r w:rsidDel="00000000" w:rsidR="00000000" w:rsidRPr="00000000">
              <w:rPr>
                <w:sz w:val="18"/>
                <w:szCs w:val="18"/>
                <w:rtl w:val="0"/>
              </w:rPr>
              <w:t xml:space="preserve">D21</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DF">
            <w:pPr>
              <w:widowControl w:val="0"/>
              <w:spacing w:line="276" w:lineRule="auto"/>
              <w:rPr>
                <w:sz w:val="18"/>
                <w:szCs w:val="18"/>
              </w:rPr>
            </w:pPr>
            <w:r w:rsidDel="00000000" w:rsidR="00000000" w:rsidRPr="00000000">
              <w:rPr>
                <w:sz w:val="18"/>
                <w:szCs w:val="18"/>
                <w:rtl w:val="0"/>
              </w:rPr>
              <w:t xml:space="preserve">Valley View SD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0">
            <w:pPr>
              <w:widowControl w:val="0"/>
              <w:spacing w:line="276" w:lineRule="auto"/>
              <w:rPr>
                <w:sz w:val="18"/>
                <w:szCs w:val="18"/>
              </w:rPr>
            </w:pPr>
            <w:r w:rsidDel="00000000" w:rsidR="00000000" w:rsidRPr="00000000">
              <w:rPr>
                <w:sz w:val="18"/>
                <w:szCs w:val="18"/>
                <w:rtl w:val="0"/>
              </w:rPr>
              <w:t xml:space="preserve">1 Columbus Drive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1">
            <w:pPr>
              <w:widowControl w:val="0"/>
              <w:spacing w:line="276" w:lineRule="auto"/>
              <w:rPr>
                <w:sz w:val="18"/>
                <w:szCs w:val="18"/>
              </w:rPr>
            </w:pPr>
            <w:r w:rsidDel="00000000" w:rsidR="00000000" w:rsidRPr="00000000">
              <w:rPr>
                <w:sz w:val="18"/>
                <w:szCs w:val="18"/>
                <w:rtl w:val="0"/>
              </w:rPr>
              <w:t xml:space="preserve">Archbald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2">
            <w:pPr>
              <w:widowControl w:val="0"/>
              <w:spacing w:line="276" w:lineRule="auto"/>
              <w:rPr>
                <w:sz w:val="18"/>
                <w:szCs w:val="18"/>
              </w:rPr>
            </w:pPr>
            <w:r w:rsidDel="00000000" w:rsidR="00000000" w:rsidRPr="00000000">
              <w:rPr>
                <w:sz w:val="18"/>
                <w:szCs w:val="18"/>
                <w:rtl w:val="0"/>
              </w:rPr>
              <w:t xml:space="preserve">18452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3">
            <w:pPr>
              <w:widowControl w:val="0"/>
              <w:spacing w:line="276" w:lineRule="auto"/>
              <w:rPr>
                <w:sz w:val="18"/>
                <w:szCs w:val="18"/>
              </w:rPr>
            </w:pPr>
            <w:r w:rsidDel="00000000" w:rsidR="00000000" w:rsidRPr="00000000">
              <w:rPr>
                <w:sz w:val="18"/>
                <w:szCs w:val="18"/>
                <w:rtl w:val="0"/>
              </w:rPr>
              <w:t xml:space="preserve">Lackawanna</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4">
            <w:pPr>
              <w:widowControl w:val="0"/>
              <w:spacing w:line="276" w:lineRule="auto"/>
              <w:rPr>
                <w:sz w:val="18"/>
                <w:szCs w:val="18"/>
              </w:rPr>
            </w:pPr>
            <w:r w:rsidDel="00000000" w:rsidR="00000000" w:rsidRPr="00000000">
              <w:rPr>
                <w:sz w:val="18"/>
                <w:szCs w:val="18"/>
                <w:rtl w:val="0"/>
              </w:rPr>
              <w:t xml:space="preserve">Wallenpaupack Area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5">
            <w:pPr>
              <w:widowControl w:val="0"/>
              <w:spacing w:line="276" w:lineRule="auto"/>
              <w:rPr>
                <w:sz w:val="18"/>
                <w:szCs w:val="18"/>
              </w:rPr>
            </w:pPr>
            <w:r w:rsidDel="00000000" w:rsidR="00000000" w:rsidRPr="00000000">
              <w:rPr>
                <w:sz w:val="18"/>
                <w:szCs w:val="18"/>
                <w:rtl w:val="0"/>
              </w:rPr>
              <w:t xml:space="preserve">D22</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6">
            <w:pPr>
              <w:widowControl w:val="0"/>
              <w:spacing w:line="276" w:lineRule="auto"/>
              <w:rPr>
                <w:sz w:val="18"/>
                <w:szCs w:val="18"/>
              </w:rPr>
            </w:pPr>
            <w:r w:rsidDel="00000000" w:rsidR="00000000" w:rsidRPr="00000000">
              <w:rPr>
                <w:sz w:val="18"/>
                <w:szCs w:val="18"/>
                <w:rtl w:val="0"/>
              </w:rPr>
              <w:t xml:space="preserve">Wallenpaupack Area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7">
            <w:pPr>
              <w:widowControl w:val="0"/>
              <w:spacing w:line="276" w:lineRule="auto"/>
              <w:rPr>
                <w:sz w:val="18"/>
                <w:szCs w:val="18"/>
              </w:rPr>
            </w:pPr>
            <w:r w:rsidDel="00000000" w:rsidR="00000000" w:rsidRPr="00000000">
              <w:rPr>
                <w:sz w:val="18"/>
                <w:szCs w:val="18"/>
                <w:rtl w:val="0"/>
              </w:rPr>
              <w:t xml:space="preserve">2552 Route 6</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8">
            <w:pPr>
              <w:widowControl w:val="0"/>
              <w:spacing w:line="276" w:lineRule="auto"/>
              <w:rPr>
                <w:sz w:val="18"/>
                <w:szCs w:val="18"/>
              </w:rPr>
            </w:pPr>
            <w:r w:rsidDel="00000000" w:rsidR="00000000" w:rsidRPr="00000000">
              <w:rPr>
                <w:sz w:val="18"/>
                <w:szCs w:val="18"/>
                <w:rtl w:val="0"/>
              </w:rPr>
              <w:t xml:space="preserve">Hawley</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9">
            <w:pPr>
              <w:widowControl w:val="0"/>
              <w:spacing w:line="276" w:lineRule="auto"/>
              <w:rPr>
                <w:sz w:val="18"/>
                <w:szCs w:val="18"/>
              </w:rPr>
            </w:pPr>
            <w:r w:rsidDel="00000000" w:rsidR="00000000" w:rsidRPr="00000000">
              <w:rPr>
                <w:sz w:val="18"/>
                <w:szCs w:val="18"/>
                <w:rtl w:val="0"/>
              </w:rPr>
              <w:t xml:space="preserve">18428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A">
            <w:pPr>
              <w:widowControl w:val="0"/>
              <w:spacing w:line="276" w:lineRule="auto"/>
              <w:rPr>
                <w:sz w:val="18"/>
                <w:szCs w:val="18"/>
              </w:rPr>
            </w:pPr>
            <w:r w:rsidDel="00000000" w:rsidR="00000000" w:rsidRPr="00000000">
              <w:rPr>
                <w:sz w:val="18"/>
                <w:szCs w:val="18"/>
                <w:rtl w:val="0"/>
              </w:rPr>
              <w:t xml:space="preserve">Wayne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B">
            <w:pPr>
              <w:widowControl w:val="0"/>
              <w:spacing w:line="276" w:lineRule="auto"/>
              <w:rPr>
                <w:sz w:val="18"/>
                <w:szCs w:val="18"/>
              </w:rPr>
            </w:pPr>
            <w:r w:rsidDel="00000000" w:rsidR="00000000" w:rsidRPr="00000000">
              <w:rPr>
                <w:sz w:val="18"/>
                <w:szCs w:val="18"/>
                <w:rtl w:val="0"/>
              </w:rPr>
              <w:t xml:space="preserve">Wayne Highlands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C">
            <w:pPr>
              <w:widowControl w:val="0"/>
              <w:spacing w:line="276" w:lineRule="auto"/>
              <w:rPr>
                <w:sz w:val="18"/>
                <w:szCs w:val="18"/>
              </w:rPr>
            </w:pPr>
            <w:r w:rsidDel="00000000" w:rsidR="00000000" w:rsidRPr="00000000">
              <w:rPr>
                <w:sz w:val="18"/>
                <w:szCs w:val="18"/>
                <w:rtl w:val="0"/>
              </w:rPr>
              <w:t xml:space="preserve">D23</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D">
            <w:pPr>
              <w:widowControl w:val="0"/>
              <w:spacing w:line="276" w:lineRule="auto"/>
              <w:rPr>
                <w:sz w:val="18"/>
                <w:szCs w:val="18"/>
              </w:rPr>
            </w:pPr>
            <w:r w:rsidDel="00000000" w:rsidR="00000000" w:rsidRPr="00000000">
              <w:rPr>
                <w:sz w:val="18"/>
                <w:szCs w:val="18"/>
                <w:rtl w:val="0"/>
              </w:rPr>
              <w:t xml:space="preserve">Honesdale HS</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E">
            <w:pPr>
              <w:widowControl w:val="0"/>
              <w:spacing w:line="276" w:lineRule="auto"/>
              <w:rPr>
                <w:sz w:val="18"/>
                <w:szCs w:val="18"/>
              </w:rPr>
            </w:pPr>
            <w:r w:rsidDel="00000000" w:rsidR="00000000" w:rsidRPr="00000000">
              <w:rPr>
                <w:sz w:val="18"/>
                <w:szCs w:val="18"/>
                <w:rtl w:val="0"/>
              </w:rPr>
              <w:t xml:space="preserve">474 Grove Street</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EF">
            <w:pPr>
              <w:widowControl w:val="0"/>
              <w:spacing w:line="276" w:lineRule="auto"/>
              <w:rPr>
                <w:sz w:val="18"/>
                <w:szCs w:val="18"/>
              </w:rPr>
            </w:pPr>
            <w:r w:rsidDel="00000000" w:rsidR="00000000" w:rsidRPr="00000000">
              <w:rPr>
                <w:sz w:val="18"/>
                <w:szCs w:val="18"/>
                <w:rtl w:val="0"/>
              </w:rPr>
              <w:t xml:space="preserve">Honesdale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0">
            <w:pPr>
              <w:widowControl w:val="0"/>
              <w:spacing w:line="276" w:lineRule="auto"/>
              <w:rPr>
                <w:sz w:val="18"/>
                <w:szCs w:val="18"/>
              </w:rPr>
            </w:pPr>
            <w:r w:rsidDel="00000000" w:rsidR="00000000" w:rsidRPr="00000000">
              <w:rPr>
                <w:sz w:val="18"/>
                <w:szCs w:val="18"/>
                <w:rtl w:val="0"/>
              </w:rPr>
              <w:t xml:space="preserve">18431</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1">
            <w:pPr>
              <w:widowControl w:val="0"/>
              <w:spacing w:line="276" w:lineRule="auto"/>
              <w:rPr>
                <w:sz w:val="18"/>
                <w:szCs w:val="18"/>
              </w:rPr>
            </w:pPr>
            <w:r w:rsidDel="00000000" w:rsidR="00000000" w:rsidRPr="00000000">
              <w:rPr>
                <w:sz w:val="18"/>
                <w:szCs w:val="18"/>
                <w:rtl w:val="0"/>
              </w:rPr>
              <w:t xml:space="preserve">Wayne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2">
            <w:pPr>
              <w:widowControl w:val="0"/>
              <w:spacing w:line="276" w:lineRule="auto"/>
              <w:rPr>
                <w:sz w:val="18"/>
                <w:szCs w:val="18"/>
              </w:rPr>
            </w:pPr>
            <w:r w:rsidDel="00000000" w:rsidR="00000000" w:rsidRPr="00000000">
              <w:rPr>
                <w:sz w:val="18"/>
                <w:szCs w:val="18"/>
                <w:rtl w:val="0"/>
              </w:rPr>
              <w:t xml:space="preserve">Western Wayne SD</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3">
            <w:pPr>
              <w:widowControl w:val="0"/>
              <w:spacing w:line="276" w:lineRule="auto"/>
              <w:rPr>
                <w:sz w:val="18"/>
                <w:szCs w:val="18"/>
              </w:rPr>
            </w:pPr>
            <w:r w:rsidDel="00000000" w:rsidR="00000000" w:rsidRPr="00000000">
              <w:rPr>
                <w:sz w:val="18"/>
                <w:szCs w:val="18"/>
                <w:rtl w:val="0"/>
              </w:rPr>
              <w:t xml:space="preserve">D24</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4">
            <w:pPr>
              <w:widowControl w:val="0"/>
              <w:spacing w:line="276" w:lineRule="auto"/>
              <w:rPr>
                <w:sz w:val="18"/>
                <w:szCs w:val="18"/>
              </w:rPr>
            </w:pPr>
            <w:r w:rsidDel="00000000" w:rsidR="00000000" w:rsidRPr="00000000">
              <w:rPr>
                <w:sz w:val="18"/>
                <w:szCs w:val="18"/>
                <w:rtl w:val="0"/>
              </w:rPr>
              <w:t xml:space="preserve">Western Wayne SD</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5">
            <w:pPr>
              <w:widowControl w:val="0"/>
              <w:spacing w:line="276" w:lineRule="auto"/>
              <w:rPr>
                <w:sz w:val="18"/>
                <w:szCs w:val="18"/>
              </w:rPr>
            </w:pPr>
            <w:r w:rsidDel="00000000" w:rsidR="00000000" w:rsidRPr="00000000">
              <w:rPr>
                <w:sz w:val="18"/>
                <w:szCs w:val="18"/>
                <w:rtl w:val="0"/>
              </w:rPr>
              <w:t xml:space="preserve">2132 Easton Turnpike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6">
            <w:pPr>
              <w:widowControl w:val="0"/>
              <w:spacing w:line="276" w:lineRule="auto"/>
              <w:rPr>
                <w:sz w:val="18"/>
                <w:szCs w:val="18"/>
              </w:rPr>
            </w:pPr>
            <w:r w:rsidDel="00000000" w:rsidR="00000000" w:rsidRPr="00000000">
              <w:rPr>
                <w:sz w:val="18"/>
                <w:szCs w:val="18"/>
                <w:rtl w:val="0"/>
              </w:rPr>
              <w:t xml:space="preserve">Lake Ariel</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7">
            <w:pPr>
              <w:widowControl w:val="0"/>
              <w:spacing w:line="276" w:lineRule="auto"/>
              <w:rPr>
                <w:sz w:val="18"/>
                <w:szCs w:val="18"/>
              </w:rPr>
            </w:pPr>
            <w:r w:rsidDel="00000000" w:rsidR="00000000" w:rsidRPr="00000000">
              <w:rPr>
                <w:sz w:val="18"/>
                <w:szCs w:val="18"/>
                <w:rtl w:val="0"/>
              </w:rPr>
              <w:t xml:space="preserve">18459</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8">
            <w:pPr>
              <w:widowControl w:val="0"/>
              <w:spacing w:line="276" w:lineRule="auto"/>
              <w:rPr>
                <w:sz w:val="18"/>
                <w:szCs w:val="18"/>
              </w:rPr>
            </w:pPr>
            <w:r w:rsidDel="00000000" w:rsidR="00000000" w:rsidRPr="00000000">
              <w:rPr>
                <w:sz w:val="18"/>
                <w:szCs w:val="18"/>
                <w:rtl w:val="0"/>
              </w:rPr>
              <w:t xml:space="preserve">Wayne</w:t>
            </w:r>
          </w:p>
        </w:tc>
      </w:tr>
      <w:tr>
        <w:trPr>
          <w:cantSplit w:val="0"/>
          <w:trHeight w:val="288" w:hRule="atLeast"/>
          <w:tblHeader w:val="0"/>
        </w:trPr>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9">
            <w:pPr>
              <w:widowControl w:val="0"/>
              <w:spacing w:line="276" w:lineRule="auto"/>
              <w:rPr>
                <w:sz w:val="18"/>
                <w:szCs w:val="18"/>
              </w:rPr>
            </w:pPr>
            <w:r w:rsidDel="00000000" w:rsidR="00000000" w:rsidRPr="00000000">
              <w:rPr>
                <w:sz w:val="18"/>
                <w:szCs w:val="18"/>
                <w:rtl w:val="0"/>
              </w:rPr>
              <w:t xml:space="preserve">Lackawanna County CTC</w:t>
            </w:r>
          </w:p>
        </w:tc>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A">
            <w:pPr>
              <w:widowControl w:val="0"/>
              <w:spacing w:line="276" w:lineRule="auto"/>
              <w:rPr>
                <w:sz w:val="18"/>
                <w:szCs w:val="18"/>
              </w:rPr>
            </w:pPr>
            <w:r w:rsidDel="00000000" w:rsidR="00000000" w:rsidRPr="00000000">
              <w:rPr>
                <w:sz w:val="18"/>
                <w:szCs w:val="18"/>
                <w:rtl w:val="0"/>
              </w:rPr>
              <w:t xml:space="preserve">D25</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B">
            <w:pPr>
              <w:widowControl w:val="0"/>
              <w:spacing w:line="276" w:lineRule="auto"/>
              <w:rPr>
                <w:sz w:val="18"/>
                <w:szCs w:val="18"/>
              </w:rPr>
            </w:pPr>
            <w:r w:rsidDel="00000000" w:rsidR="00000000" w:rsidRPr="00000000">
              <w:rPr>
                <w:sz w:val="18"/>
                <w:szCs w:val="18"/>
                <w:rtl w:val="0"/>
              </w:rPr>
              <w:t xml:space="preserve">Lackawanna County CTC</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C">
            <w:pPr>
              <w:widowControl w:val="0"/>
              <w:spacing w:line="276" w:lineRule="auto"/>
              <w:rPr>
                <w:sz w:val="18"/>
                <w:szCs w:val="18"/>
              </w:rPr>
            </w:pPr>
            <w:r w:rsidDel="00000000" w:rsidR="00000000" w:rsidRPr="00000000">
              <w:rPr>
                <w:sz w:val="18"/>
                <w:szCs w:val="18"/>
                <w:rtl w:val="0"/>
              </w:rPr>
              <w:t xml:space="preserve">3201 Rockwell Ave</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D">
            <w:pPr>
              <w:widowControl w:val="0"/>
              <w:spacing w:line="276" w:lineRule="auto"/>
              <w:rPr>
                <w:sz w:val="18"/>
                <w:szCs w:val="18"/>
              </w:rPr>
            </w:pPr>
            <w:r w:rsidDel="00000000" w:rsidR="00000000" w:rsidRPr="00000000">
              <w:rPr>
                <w:sz w:val="18"/>
                <w:szCs w:val="18"/>
                <w:rtl w:val="0"/>
              </w:rPr>
              <w:t xml:space="preserve">Scranton</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E">
            <w:pPr>
              <w:widowControl w:val="0"/>
              <w:spacing w:line="276" w:lineRule="auto"/>
              <w:rPr>
                <w:sz w:val="18"/>
                <w:szCs w:val="18"/>
              </w:rPr>
            </w:pPr>
            <w:r w:rsidDel="00000000" w:rsidR="00000000" w:rsidRPr="00000000">
              <w:rPr>
                <w:sz w:val="18"/>
                <w:szCs w:val="18"/>
                <w:rtl w:val="0"/>
              </w:rPr>
              <w:t xml:space="preserve">18508</w:t>
            </w:r>
          </w:p>
        </w:tc>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FF">
            <w:pPr>
              <w:widowControl w:val="0"/>
              <w:spacing w:line="276" w:lineRule="auto"/>
              <w:rPr>
                <w:sz w:val="18"/>
                <w:szCs w:val="18"/>
              </w:rPr>
            </w:pPr>
            <w:r w:rsidDel="00000000" w:rsidR="00000000" w:rsidRPr="00000000">
              <w:rPr>
                <w:sz w:val="18"/>
                <w:szCs w:val="18"/>
                <w:rtl w:val="0"/>
              </w:rPr>
              <w:t xml:space="preserve">Lackawanna</w:t>
            </w:r>
          </w:p>
        </w:tc>
      </w:tr>
    </w:tbl>
    <w:p w:rsidR="00000000" w:rsidDel="00000000" w:rsidP="00000000" w:rsidRDefault="00000000" w:rsidRPr="00000000" w14:paraId="00000600">
      <w:pPr>
        <w:rPr/>
      </w:pPr>
      <w:r w:rsidDel="00000000" w:rsidR="00000000" w:rsidRPr="00000000">
        <w:rPr>
          <w:rtl w:val="0"/>
        </w:rPr>
        <w:t xml:space="preserve">School Points of contact are </w:t>
      </w:r>
      <w:r w:rsidDel="00000000" w:rsidR="00000000" w:rsidRPr="00000000">
        <w:rPr>
          <w:u w:val="single"/>
          <w:rtl w:val="0"/>
        </w:rPr>
        <w:t xml:space="preserve">not included</w:t>
      </w:r>
      <w:r w:rsidDel="00000000" w:rsidR="00000000" w:rsidRPr="00000000">
        <w:rPr>
          <w:rtl w:val="0"/>
        </w:rPr>
        <w:t xml:space="preserve"> </w:t>
      </w:r>
      <w:r w:rsidDel="00000000" w:rsidR="00000000" w:rsidRPr="00000000">
        <w:rPr>
          <w:rtl w:val="0"/>
        </w:rPr>
        <w:t xml:space="preserve">in this</w:t>
      </w:r>
      <w:r w:rsidDel="00000000" w:rsidR="00000000" w:rsidRPr="00000000">
        <w:rPr>
          <w:rtl w:val="0"/>
        </w:rPr>
        <w:t xml:space="preserve"> RFP. If specific site information is needed to complete a proposal, the Issuing Officer will coordinate with a local contact to answer questions. </w:t>
      </w:r>
    </w:p>
    <w:p w:rsidR="00000000" w:rsidDel="00000000" w:rsidP="00000000" w:rsidRDefault="00000000" w:rsidRPr="00000000" w14:paraId="00000601">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602">
      <w:pPr>
        <w:jc w:val="center"/>
        <w:rPr>
          <w:b w:val="1"/>
          <w:bCs w:val="1"/>
        </w:rPr>
      </w:pPr>
      <w:r w:rsidDel="00000000" w:rsidR="00000000" w:rsidRPr="00000000">
        <w:rPr>
          <w:b w:val="1"/>
          <w:bCs w:val="1"/>
          <w:rtl w:val="0"/>
        </w:rPr>
        <w:t xml:space="preserve">Appendix C:</w:t>
      </w:r>
      <w:r w:rsidDel="00000000" w:rsidR="00000000" w:rsidRPr="00000000">
        <w:rPr>
          <w:b w:val="1"/>
          <w:bCs w:val="1"/>
          <w:sz w:val="24"/>
          <w:szCs w:val="24"/>
          <w:rtl w:val="0"/>
        </w:rPr>
        <w:t xml:space="preserve">E-Rate Supplemental Terms and Conditions</w:t>
      </w:r>
      <w:r w:rsidDel="00000000" w:rsidR="00000000" w:rsidRPr="00000000">
        <w:rPr>
          <w:b w:val="1"/>
          <w:bCs w:val="1"/>
          <w:rtl w:val="0"/>
        </w:rPr>
        <w:t xml:space="preserve"> </w:t>
      </w:r>
    </w:p>
    <w:p w:rsidR="00000000" w:rsidDel="00000000" w:rsidP="00000000" w:rsidRDefault="00000000" w:rsidRPr="00000000" w14:paraId="00000603">
      <w:pPr>
        <w:jc w:val="center"/>
        <w:rPr>
          <w:b w:val="1"/>
          <w:bCs w:val="1"/>
        </w:rPr>
      </w:pPr>
      <w:r w:rsidDel="00000000" w:rsidR="00000000" w:rsidRPr="00000000">
        <w:rPr>
          <w:rtl w:val="0"/>
        </w:rPr>
      </w:r>
    </w:p>
    <w:p w:rsidR="00000000" w:rsidDel="00000000" w:rsidP="00000000" w:rsidRDefault="00000000" w:rsidRPr="00000000" w14:paraId="00000604">
      <w:pPr>
        <w:rPr/>
      </w:pPr>
      <w:r w:rsidDel="00000000" w:rsidR="00000000" w:rsidRPr="00000000">
        <w:rPr>
          <w:rtl w:val="0"/>
        </w:rPr>
        <w:t xml:space="preserve">Signed copy to be returned with proposal and/or bid response (“Proposal’) in response to this REquest for Proposals.</w:t>
      </w:r>
    </w:p>
    <w:p w:rsidR="00000000" w:rsidDel="00000000" w:rsidP="00000000" w:rsidRDefault="00000000" w:rsidRPr="00000000" w14:paraId="00000605">
      <w:pPr>
        <w:rPr/>
      </w:pPr>
      <w:r w:rsidDel="00000000" w:rsidR="00000000" w:rsidRPr="00000000">
        <w:rPr>
          <w:rtl w:val="0"/>
        </w:rPr>
      </w:r>
    </w:p>
    <w:p w:rsidR="00000000" w:rsidDel="00000000" w:rsidP="00000000" w:rsidRDefault="00000000" w:rsidRPr="00000000" w14:paraId="00000606">
      <w:pPr>
        <w:rPr/>
      </w:pPr>
      <w:r w:rsidDel="00000000" w:rsidR="00000000" w:rsidRPr="00000000">
        <w:rPr>
          <w:rtl w:val="0"/>
        </w:rPr>
        <w:t xml:space="preserve">The Telecommunications Act of 1996 established a fund by which Schools and Libraries (“Applicant” or “Applicants”) across the Country could access discounts on eligible telecommunications products and services.  The program is commonly known as the E-rate Program.  The eligibility for discounts on internet access, telecommunications products and services, internal connection products, services and maintenance is determined by the Federal Communications Commission (“FCC”). Funding is made available upon application approval by the Universal Service Administrative Company (“USAC”), which was established by the Act. The amount of the discount is based on the numbers of students eligible to receive free and reduced-price meals.</w:t>
      </w:r>
    </w:p>
    <w:p w:rsidR="00000000" w:rsidDel="00000000" w:rsidP="00000000" w:rsidRDefault="00000000" w:rsidRPr="00000000" w14:paraId="00000607">
      <w:pPr>
        <w:rPr/>
      </w:pPr>
      <w:r w:rsidDel="00000000" w:rsidR="00000000" w:rsidRPr="00000000">
        <w:rPr>
          <w:rtl w:val="0"/>
        </w:rPr>
      </w:r>
    </w:p>
    <w:p w:rsidR="00000000" w:rsidDel="00000000" w:rsidP="00000000" w:rsidRDefault="00000000" w:rsidRPr="00000000" w14:paraId="00000608">
      <w:pPr>
        <w:rPr>
          <w:b w:val="1"/>
          <w:bCs w:val="1"/>
        </w:rPr>
      </w:pPr>
      <w:r w:rsidDel="00000000" w:rsidR="00000000" w:rsidRPr="00000000">
        <w:rPr>
          <w:b w:val="1"/>
          <w:bCs w:val="1"/>
          <w:rtl w:val="0"/>
        </w:rPr>
        <w:t xml:space="preserve"> 1) E-RATE CONTINGENCY</w:t>
      </w:r>
    </w:p>
    <w:p w:rsidR="00000000" w:rsidDel="00000000" w:rsidP="00000000" w:rsidRDefault="00000000" w:rsidRPr="00000000" w14:paraId="00000609">
      <w:pPr>
        <w:rPr/>
      </w:pPr>
      <w:r w:rsidDel="00000000" w:rsidR="00000000" w:rsidRPr="00000000">
        <w:rPr>
          <w:rtl w:val="0"/>
        </w:rPr>
        <w:t xml:space="preserve">The project herein is contingent upon the approval of funding from the Universal Service Fund’s Schools and Libraries Program, otherwise known as E‐rate. Even after the award of Agreement(s) and/or E-rate funding approval is approved, the Applicant may or may not proceed with the project, in whole or in part.  Execution of the project, in whole or in part, is solely at the discretion of the Applicant.</w:t>
      </w:r>
    </w:p>
    <w:p w:rsidR="00000000" w:rsidDel="00000000" w:rsidP="00000000" w:rsidRDefault="00000000" w:rsidRPr="00000000" w14:paraId="0000060A">
      <w:pPr>
        <w:rPr/>
      </w:pPr>
      <w:r w:rsidDel="00000000" w:rsidR="00000000" w:rsidRPr="00000000">
        <w:rPr>
          <w:rtl w:val="0"/>
        </w:rPr>
        <w:t xml:space="preserve"> </w:t>
      </w:r>
    </w:p>
    <w:p w:rsidR="00000000" w:rsidDel="00000000" w:rsidP="00000000" w:rsidRDefault="00000000" w:rsidRPr="00000000" w14:paraId="0000060B">
      <w:pPr>
        <w:rPr>
          <w:b w:val="1"/>
          <w:bCs w:val="1"/>
        </w:rPr>
      </w:pPr>
      <w:r w:rsidDel="00000000" w:rsidR="00000000" w:rsidRPr="00000000">
        <w:rPr>
          <w:b w:val="1"/>
          <w:bCs w:val="1"/>
          <w:rtl w:val="0"/>
        </w:rPr>
        <w:t xml:space="preserve">2) SERVICE PROVIDER REQUIREMENTS</w:t>
      </w:r>
    </w:p>
    <w:p w:rsidR="00000000" w:rsidDel="00000000" w:rsidP="00000000" w:rsidRDefault="00000000" w:rsidRPr="00000000" w14:paraId="0000060C">
      <w:pPr>
        <w:rPr/>
      </w:pPr>
      <w:r w:rsidDel="00000000" w:rsidR="00000000" w:rsidRPr="00000000">
        <w:rPr>
          <w:rtl w:val="0"/>
        </w:rPr>
        <w:t xml:space="preserve">The Applicant expects Service Providers to make themselves thoroughly familiar with any rules or regulations regarding the E-rate program.</w:t>
      </w:r>
    </w:p>
    <w:p w:rsidR="00000000" w:rsidDel="00000000" w:rsidP="00000000" w:rsidRDefault="00000000" w:rsidRPr="00000000" w14:paraId="0000060D">
      <w:pPr>
        <w:rPr/>
      </w:pPr>
      <w:r w:rsidDel="00000000" w:rsidR="00000000" w:rsidRPr="00000000">
        <w:rPr>
          <w:rtl w:val="0"/>
        </w:rPr>
        <w:t xml:space="preserve"> </w:t>
      </w:r>
    </w:p>
    <w:p w:rsidR="00000000" w:rsidDel="00000000" w:rsidP="00000000" w:rsidRDefault="00000000" w:rsidRPr="00000000" w14:paraId="0000060E">
      <w:pPr>
        <w:ind w:left="720" w:firstLine="0"/>
        <w:rPr/>
      </w:pPr>
      <w:r w:rsidDel="00000000" w:rsidR="00000000" w:rsidRPr="00000000">
        <w:rPr>
          <w:rtl w:val="0"/>
        </w:rPr>
        <w:t xml:space="preserve">a.  Service Providers are required to be in full compliance with all current rules and requirements and future rules and requirements issued by the FCC and USAC throughout the agreement period of any Agreement entered into as a result of this RFP.</w:t>
      </w:r>
    </w:p>
    <w:p w:rsidR="00000000" w:rsidDel="00000000" w:rsidP="00000000" w:rsidRDefault="00000000" w:rsidRPr="00000000" w14:paraId="0000060F">
      <w:pPr>
        <w:ind w:left="720" w:firstLine="0"/>
        <w:rPr/>
      </w:pPr>
      <w:r w:rsidDel="00000000" w:rsidR="00000000" w:rsidRPr="00000000">
        <w:rPr>
          <w:rtl w:val="0"/>
        </w:rPr>
        <w:t xml:space="preserve">b. Service Providers are responsible for providing a valid Service Provider Identification Number (“SPIN”). More information about obtaining a SPIN may be found at this website:   </w:t>
      </w:r>
      <w:hyperlink r:id="rId30">
        <w:r w:rsidDel="00000000" w:rsidR="00000000" w:rsidRPr="00000000">
          <w:rPr>
            <w:color w:val="1155cc"/>
            <w:u w:val="single"/>
            <w:rtl w:val="0"/>
          </w:rPr>
          <w:t xml:space="preserve">https://www.usac.org/e-rate/service-providers/step-1-obtain-a-spin/</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610">
      <w:pPr>
        <w:ind w:left="720" w:firstLine="0"/>
        <w:rPr/>
      </w:pPr>
      <w:r w:rsidDel="00000000" w:rsidR="00000000" w:rsidRPr="00000000">
        <w:rPr>
          <w:rtl w:val="0"/>
        </w:rPr>
        <w:t xml:space="preserve">c. Service Providers are responsible for providing a valid Federal Communications Commission Registration Number (“FRN”) at the time the Proposal is submitted. More information about obtaining an FRN may be found at this website:  </w:t>
      </w:r>
      <w:hyperlink r:id="rId31">
        <w:r w:rsidDel="00000000" w:rsidR="00000000" w:rsidRPr="00000000">
          <w:rPr>
            <w:color w:val="1155cc"/>
            <w:u w:val="single"/>
            <w:rtl w:val="0"/>
          </w:rPr>
          <w:t xml:space="preserve">https://fjallfoss.fcc.gov/coresWeb/publicHome.do</w:t>
        </w:r>
      </w:hyperlink>
      <w:r w:rsidDel="00000000" w:rsidR="00000000" w:rsidRPr="00000000">
        <w:rPr>
          <w:rtl w:val="0"/>
        </w:rPr>
        <w:t xml:space="preserve">  </w:t>
      </w:r>
    </w:p>
    <w:p w:rsidR="00000000" w:rsidDel="00000000" w:rsidP="00000000" w:rsidRDefault="00000000" w:rsidRPr="00000000" w14:paraId="00000611">
      <w:pPr>
        <w:ind w:left="720" w:firstLine="0"/>
        <w:rPr/>
      </w:pPr>
      <w:r w:rsidDel="00000000" w:rsidR="00000000" w:rsidRPr="00000000">
        <w:rPr>
          <w:rtl w:val="0"/>
        </w:rPr>
        <w:t xml:space="preserve">d. Service Providers are responsible for providing evidence of FCC Green Light Status at the time the proposal is submitted. Any potential Service Provider found to be in Red Light Status must provide an explanation of the steps it is undertaking to be removed to Red Light Status and the expected timeframe for resolution. A Service Provider's sustained Red Light Status may be grounds for termination of the Agreement as it could prohibit the Service Provider from providing E-rate discounts in a timely manner which would cause harm to the Applicant.  More information about FCC Red and Green Light Status may be found at this website: </w:t>
      </w:r>
      <w:hyperlink r:id="rId32">
        <w:r w:rsidDel="00000000" w:rsidR="00000000" w:rsidRPr="00000000">
          <w:rPr>
            <w:color w:val="1155cc"/>
            <w:u w:val="single"/>
            <w:rtl w:val="0"/>
          </w:rPr>
          <w:t xml:space="preserve">http://www.fcc.gov/debt_collection/welcome.html</w:t>
        </w:r>
      </w:hyperlink>
      <w:r w:rsidDel="00000000" w:rsidR="00000000" w:rsidRPr="00000000">
        <w:rPr>
          <w:rtl w:val="0"/>
        </w:rPr>
        <w:t xml:space="preserve"> </w:t>
      </w:r>
    </w:p>
    <w:p w:rsidR="00000000" w:rsidDel="00000000" w:rsidP="00000000" w:rsidRDefault="00000000" w:rsidRPr="00000000" w14:paraId="00000612">
      <w:pPr>
        <w:ind w:left="720" w:firstLine="0"/>
        <w:rPr/>
      </w:pPr>
      <w:r w:rsidDel="00000000" w:rsidR="00000000" w:rsidRPr="00000000">
        <w:rPr>
          <w:rtl w:val="0"/>
        </w:rPr>
        <w:t xml:space="preserve">e.  Products and services must be delivered before billing and E-rate discounting can commence.  At no time may the Service Provider invoice before July 1, 2027.</w:t>
      </w:r>
    </w:p>
    <w:p w:rsidR="00000000" w:rsidDel="00000000" w:rsidP="00000000" w:rsidRDefault="00000000" w:rsidRPr="00000000" w14:paraId="00000613">
      <w:pPr>
        <w:ind w:left="720" w:firstLine="0"/>
        <w:rPr/>
      </w:pPr>
      <w:r w:rsidDel="00000000" w:rsidR="00000000" w:rsidRPr="00000000">
        <w:rPr>
          <w:rtl w:val="0"/>
        </w:rPr>
        <w:t xml:space="preserve">f.  Prices must be held firm for the duration of the associated E-rate Funding Year(s) or until all work associated with the project is complete (including any Agreement and USAC-approved extensions).</w:t>
      </w:r>
    </w:p>
    <w:p w:rsidR="00000000" w:rsidDel="00000000" w:rsidP="00000000" w:rsidRDefault="00000000" w:rsidRPr="00000000" w14:paraId="00000614">
      <w:pPr>
        <w:ind w:left="720" w:firstLine="0"/>
        <w:rPr/>
      </w:pPr>
      <w:r w:rsidDel="00000000" w:rsidR="00000000" w:rsidRPr="00000000">
        <w:rPr>
          <w:rtl w:val="0"/>
        </w:rPr>
        <w:t xml:space="preserve">g.  Goods and services provided shall be clearly designated as “E-rate Eligible.” Non-eligible goods and services shall be clearly called out as 100% non-eligible or shall be “cost allocated” to show the percentage of eligible costs per USAC guidelines. </w:t>
      </w:r>
    </w:p>
    <w:p w:rsidR="00000000" w:rsidDel="00000000" w:rsidP="00000000" w:rsidRDefault="00000000" w:rsidRPr="00000000" w14:paraId="00000615">
      <w:pPr>
        <w:ind w:left="720" w:firstLine="0"/>
        <w:rPr/>
      </w:pPr>
      <w:r w:rsidDel="00000000" w:rsidR="00000000" w:rsidRPr="00000000">
        <w:rPr>
          <w:rtl w:val="0"/>
        </w:rPr>
        <w:t xml:space="preserve">h. For Category 2 equipment or services, within one (1) week of notification of award, the awarded Service Provider must provide the Applicant a bill of materials using a completed and most current and appropriate version of USACs “Bulk Upload Template” (formerly known as the Item 21 attachment) located at </w:t>
      </w:r>
      <w:hyperlink r:id="rId33">
        <w:r w:rsidDel="00000000" w:rsidR="00000000" w:rsidRPr="00000000">
          <w:rPr>
            <w:color w:val="1155cc"/>
            <w:u w:val="single"/>
            <w:rtl w:val="0"/>
          </w:rPr>
          <w:t xml:space="preserve">https://www.usac.org/e-rate/applicant-process/applying-for-discounts/fcc-form-471-filing</w:t>
        </w:r>
      </w:hyperlink>
      <w:r w:rsidDel="00000000" w:rsidR="00000000" w:rsidRPr="00000000">
        <w:rPr>
          <w:rtl w:val="0"/>
        </w:rPr>
        <w:t xml:space="preserve">.</w:t>
      </w:r>
      <w:r w:rsidDel="00000000" w:rsidR="00000000" w:rsidRPr="00000000">
        <w:rPr>
          <w:rtl w:val="0"/>
        </w:rPr>
        <w:t xml:space="preserve">   Subsequent schedules of values and invoices must match the Bulk Upload Template and approved Funding Request Line Items or subsequent approved service substitutions. If the service provider’s proposal consisted of pricing per eligible location, a summary sheet and summary Bulk Upload Template must be provided to describe the cumulative amount for all sites.</w:t>
      </w:r>
    </w:p>
    <w:p w:rsidR="00000000" w:rsidDel="00000000" w:rsidP="00000000" w:rsidRDefault="00000000" w:rsidRPr="00000000" w14:paraId="00000616">
      <w:pPr>
        <w:ind w:left="720" w:firstLine="0"/>
        <w:rPr/>
      </w:pPr>
      <w:r w:rsidDel="00000000" w:rsidR="00000000" w:rsidRPr="00000000">
        <w:rPr>
          <w:rtl w:val="0"/>
        </w:rPr>
        <w:t xml:space="preserve">i.  In the event of questions during an E-rate pre-commitment review, post-commitment review, and/or audit inquiry, the awarded Service Provider is expected to reply within 3 days to questions associated with its proposal.</w:t>
      </w:r>
    </w:p>
    <w:p w:rsidR="00000000" w:rsidDel="00000000" w:rsidP="00000000" w:rsidRDefault="00000000" w:rsidRPr="00000000" w14:paraId="00000617">
      <w:pPr>
        <w:ind w:left="720" w:firstLine="0"/>
        <w:rPr/>
      </w:pPr>
      <w:r w:rsidDel="00000000" w:rsidR="00000000" w:rsidRPr="00000000">
        <w:rPr>
          <w:rtl w:val="0"/>
        </w:rPr>
        <w:t xml:space="preserve">j.  The awarded Service Provider is required to send copies of all forms and invoices to the Applicant prior to invoicing USAC for pre-approval. Failure to comply with this requirement may result in the Applicant placing the vendor on an “Invoice Check” with the USAC: </w:t>
      </w:r>
      <w:hyperlink r:id="rId34">
        <w:r w:rsidDel="00000000" w:rsidR="00000000" w:rsidRPr="00000000">
          <w:rPr>
            <w:color w:val="1155cc"/>
            <w:u w:val="single"/>
            <w:rtl w:val="0"/>
          </w:rPr>
          <w:t xml:space="preserve">https://www.usac.org/e-rate/applicant-process/invoicing/invoice-check/</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618">
      <w:pPr>
        <w:ind w:left="720" w:firstLine="0"/>
        <w:rPr/>
      </w:pPr>
      <w:r w:rsidDel="00000000" w:rsidR="00000000" w:rsidRPr="00000000">
        <w:rPr>
          <w:rtl w:val="0"/>
        </w:rPr>
        <w:t xml:space="preserve">k. Service providers must comply with the FCC rules for Lowest Corresponding Price ("LCP"). Further details on LCP may be obtained at USAC's website: </w:t>
      </w:r>
      <w:hyperlink r:id="rId35">
        <w:r w:rsidDel="00000000" w:rsidR="00000000" w:rsidRPr="00000000">
          <w:rPr>
            <w:color w:val="1155cc"/>
            <w:u w:val="single"/>
            <w:rtl w:val="0"/>
          </w:rPr>
          <w:t xml:space="preserve">https://www.usac.org/e-rate/service-providers/step-2-responding-to-bids/lowest-corresponding-price/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19">
      <w:pPr>
        <w:ind w:left="720" w:firstLine="0"/>
        <w:rPr/>
      </w:pPr>
      <w:r w:rsidDel="00000000" w:rsidR="00000000" w:rsidRPr="00000000">
        <w:rPr>
          <w:rtl w:val="0"/>
        </w:rPr>
        <w:t xml:space="preserve">l. Service providers must not propose any equipment or services produced or provided by companies, their parents, affiliates, and subsidiaries, found to pose a national security threat to the integrity of communications networks or the communications supply chain as required by FCC rules. See https://www.usac.org/about/reports-orders/supply-chain/. Any proposed solution including Covered Equipment or Services as defined by the FCC will be disqualified. If, after award of the project it is found Covered Equipment or Services are included, the award and/or Agreement will be considered to be null and void.  See </w:t>
      </w:r>
      <w:hyperlink r:id="rId36">
        <w:r w:rsidDel="00000000" w:rsidR="00000000" w:rsidRPr="00000000">
          <w:rPr>
            <w:color w:val="1155cc"/>
            <w:u w:val="single"/>
            <w:rtl w:val="0"/>
          </w:rPr>
          <w:t xml:space="preserve">https://www.fcc.gov/supplychain</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61A">
      <w:pPr>
        <w:ind w:left="720" w:firstLine="0"/>
        <w:rPr/>
      </w:pPr>
      <w:r w:rsidDel="00000000" w:rsidR="00000000" w:rsidRPr="00000000">
        <w:rPr>
          <w:rtl w:val="0"/>
        </w:rPr>
        <w:t xml:space="preserve">m. SPAM and/or robotic responses will not be considered valid Proposals and will be disqualified from consideration.</w:t>
      </w:r>
    </w:p>
    <w:p w:rsidR="00000000" w:rsidDel="00000000" w:rsidP="00000000" w:rsidRDefault="00000000" w:rsidRPr="00000000" w14:paraId="0000061B">
      <w:pPr>
        <w:ind w:left="720" w:firstLine="0"/>
        <w:rPr/>
      </w:pPr>
      <w:r w:rsidDel="00000000" w:rsidR="00000000" w:rsidRPr="00000000">
        <w:rPr>
          <w:rtl w:val="0"/>
        </w:rPr>
        <w:t xml:space="preserve">n. Any Service Provider proposals identifying contingency fees such as allocations for change orders, tariffs, or other speculative fees not specifically called out for in the scope and/or terms of the RFP will automatically be included in the Proposal price and subject to evaluation unless otherwise specified in the RFP. Contingency fees not pre-approved by the Applicant will not be allowed.</w:t>
      </w:r>
    </w:p>
    <w:p w:rsidR="00000000" w:rsidDel="00000000" w:rsidP="00000000" w:rsidRDefault="00000000" w:rsidRPr="00000000" w14:paraId="0000061C">
      <w:pPr>
        <w:rPr/>
      </w:pPr>
      <w:r w:rsidDel="00000000" w:rsidR="00000000" w:rsidRPr="00000000">
        <w:rPr>
          <w:rtl w:val="0"/>
        </w:rPr>
        <w:t xml:space="preserve">  </w:t>
      </w:r>
    </w:p>
    <w:p w:rsidR="00000000" w:rsidDel="00000000" w:rsidP="00000000" w:rsidRDefault="00000000" w:rsidRPr="00000000" w14:paraId="0000061D">
      <w:pPr>
        <w:rPr>
          <w:b w:val="1"/>
          <w:bCs w:val="1"/>
        </w:rPr>
      </w:pPr>
      <w:r w:rsidDel="00000000" w:rsidR="00000000" w:rsidRPr="00000000">
        <w:rPr>
          <w:b w:val="1"/>
          <w:bCs w:val="1"/>
          <w:rtl w:val="0"/>
        </w:rPr>
        <w:t xml:space="preserve">3) SERVICE PROVIDER ACKNOWLEDGEMENTS</w:t>
      </w:r>
    </w:p>
    <w:p w:rsidR="00000000" w:rsidDel="00000000" w:rsidP="00000000" w:rsidRDefault="00000000" w:rsidRPr="00000000" w14:paraId="0000061E">
      <w:pPr>
        <w:ind w:left="720" w:firstLine="0"/>
        <w:rPr/>
      </w:pPr>
      <w:r w:rsidDel="00000000" w:rsidR="00000000" w:rsidRPr="00000000">
        <w:rPr>
          <w:rtl w:val="0"/>
        </w:rPr>
        <w:t xml:space="preserve">a.   The Service Provider acknowledges that no change in the products and/or services specified in its proposal will be allowed without prior written approval from the Applicant and a USAC service substitution approval with the exception of a Global Service Substitutions. See </w:t>
      </w:r>
      <w:hyperlink r:id="rId37">
        <w:r w:rsidDel="00000000" w:rsidR="00000000" w:rsidRPr="00000000">
          <w:rPr>
            <w:color w:val="1155cc"/>
            <w:u w:val="single"/>
            <w:rtl w:val="0"/>
          </w:rPr>
          <w:t xml:space="preserve">https://www.usac.org/e-rate/applicant-process/before-youre-done/service-substitutions/</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61F">
      <w:pPr>
        <w:ind w:left="720" w:firstLine="0"/>
        <w:rPr/>
      </w:pPr>
      <w:r w:rsidDel="00000000" w:rsidR="00000000" w:rsidRPr="00000000">
        <w:rPr>
          <w:rtl w:val="0"/>
        </w:rPr>
        <w:t xml:space="preserve"> </w:t>
      </w:r>
    </w:p>
    <w:p w:rsidR="00000000" w:rsidDel="00000000" w:rsidP="00000000" w:rsidRDefault="00000000" w:rsidRPr="00000000" w14:paraId="00000620">
      <w:pPr>
        <w:ind w:left="720" w:firstLine="0"/>
        <w:rPr/>
      </w:pPr>
      <w:r w:rsidDel="00000000" w:rsidR="00000000" w:rsidRPr="00000000">
        <w:rPr>
          <w:rtl w:val="0"/>
        </w:rPr>
        <w:t xml:space="preserve">b.  The Service Provider acknowledges that all pricing and technology infrastructure information in its Proposal shall be considered as public and non-confidential pursuant to §54.504 (2)(i)(ii).</w:t>
      </w:r>
    </w:p>
    <w:p w:rsidR="00000000" w:rsidDel="00000000" w:rsidP="00000000" w:rsidRDefault="00000000" w:rsidRPr="00000000" w14:paraId="00000621">
      <w:pPr>
        <w:ind w:left="720" w:firstLine="0"/>
        <w:rPr/>
      </w:pPr>
      <w:r w:rsidDel="00000000" w:rsidR="00000000" w:rsidRPr="00000000">
        <w:rPr>
          <w:rtl w:val="0"/>
        </w:rPr>
      </w:r>
    </w:p>
    <w:p w:rsidR="00000000" w:rsidDel="00000000" w:rsidP="00000000" w:rsidRDefault="00000000" w:rsidRPr="00000000" w14:paraId="00000622">
      <w:pPr>
        <w:ind w:left="720" w:firstLine="0"/>
        <w:rPr/>
      </w:pPr>
      <w:r w:rsidDel="00000000" w:rsidR="00000000" w:rsidRPr="00000000">
        <w:rPr>
          <w:rtl w:val="0"/>
        </w:rPr>
        <w:t xml:space="preserve">c.   The Service Provider acknowledges that its offer is considered to be the lowest corresponding price pursuant to § 54.511(b). Service Providers found not to be providing Lowest Corresponding Price (LCP) may be required to repay any identified overcharges to USAC. The Service Provider acknowledges that LCP is solely the service provider’s responsibility and it will not hold the Applicant liable, or seek reimbursement from any applicant, for any appeals, commitment adjustments or funding recoveries.  </w:t>
      </w:r>
    </w:p>
    <w:p w:rsidR="00000000" w:rsidDel="00000000" w:rsidP="00000000" w:rsidRDefault="00000000" w:rsidRPr="00000000" w14:paraId="00000623">
      <w:pPr>
        <w:ind w:left="720" w:firstLine="0"/>
        <w:rPr/>
      </w:pPr>
      <w:r w:rsidDel="00000000" w:rsidR="00000000" w:rsidRPr="00000000">
        <w:rPr>
          <w:rtl w:val="0"/>
        </w:rPr>
      </w:r>
    </w:p>
    <w:p w:rsidR="00000000" w:rsidDel="00000000" w:rsidP="00000000" w:rsidRDefault="00000000" w:rsidRPr="00000000" w14:paraId="00000624">
      <w:pPr>
        <w:ind w:left="720" w:firstLine="0"/>
        <w:rPr/>
      </w:pPr>
      <w:r w:rsidDel="00000000" w:rsidR="00000000" w:rsidRPr="00000000">
        <w:rPr>
          <w:rtl w:val="0"/>
        </w:rPr>
        <w:t xml:space="preserve">d. The Service Provider attests that its offer does not violate the FCC’s Supply Chain certifications included in the FCC Form 473.  Supply Chain requirements and certifications can be viewed at USAC’s Website:  https://www.usac.org/about/reports-orders/supply-chain/.</w:t>
      </w:r>
    </w:p>
    <w:p w:rsidR="00000000" w:rsidDel="00000000" w:rsidP="00000000" w:rsidRDefault="00000000" w:rsidRPr="00000000" w14:paraId="00000625">
      <w:pPr>
        <w:ind w:left="720" w:firstLine="0"/>
        <w:rPr/>
      </w:pPr>
      <w:r w:rsidDel="00000000" w:rsidR="00000000" w:rsidRPr="00000000">
        <w:rPr>
          <w:rtl w:val="0"/>
        </w:rPr>
        <w:t xml:space="preserve"> </w:t>
      </w:r>
    </w:p>
    <w:p w:rsidR="00000000" w:rsidDel="00000000" w:rsidP="00000000" w:rsidRDefault="00000000" w:rsidRPr="00000000" w14:paraId="00000626">
      <w:pPr>
        <w:ind w:left="720" w:firstLine="0"/>
        <w:rPr/>
      </w:pPr>
      <w:r w:rsidDel="00000000" w:rsidR="00000000" w:rsidRPr="00000000">
        <w:rPr>
          <w:rtl w:val="0"/>
        </w:rPr>
        <w:t xml:space="preserve">e. This offer is in full compliance with USAC’s Free Services Advisory </w:t>
      </w:r>
      <w:hyperlink r:id="rId38">
        <w:r w:rsidDel="00000000" w:rsidR="00000000" w:rsidRPr="00000000">
          <w:rPr>
            <w:color w:val="1155cc"/>
            <w:u w:val="single"/>
            <w:rtl w:val="0"/>
          </w:rPr>
          <w:t xml:space="preserve">https://www.usac.org/e-rate/applicant-process/competitive-bidding/free-services-advisory/</w:t>
        </w:r>
      </w:hyperlink>
      <w:r w:rsidDel="00000000" w:rsidR="00000000" w:rsidRPr="00000000">
        <w:rPr>
          <w:rtl w:val="0"/>
        </w:rPr>
        <w:t xml:space="preserve">.</w:t>
      </w:r>
      <w:r w:rsidDel="00000000" w:rsidR="00000000" w:rsidRPr="00000000">
        <w:rPr>
          <w:rtl w:val="0"/>
        </w:rPr>
        <w:t xml:space="preserve">  There are no free services offered that would predicate an artificial discount and preclude the applicant from paying its proportionate non-discounted share of costs. The Service Provider agrees to provide substantiating documentation to support this assertion should the applicant, USAC, or the FCC request it.</w:t>
      </w:r>
    </w:p>
    <w:p w:rsidR="00000000" w:rsidDel="00000000" w:rsidP="00000000" w:rsidRDefault="00000000" w:rsidRPr="00000000" w14:paraId="00000627">
      <w:pPr>
        <w:rPr/>
      </w:pPr>
      <w:r w:rsidDel="00000000" w:rsidR="00000000" w:rsidRPr="00000000">
        <w:rPr>
          <w:rtl w:val="0"/>
        </w:rPr>
        <w:t xml:space="preserve"> </w:t>
      </w:r>
    </w:p>
    <w:p w:rsidR="00000000" w:rsidDel="00000000" w:rsidP="00000000" w:rsidRDefault="00000000" w:rsidRPr="00000000" w14:paraId="00000628">
      <w:pPr>
        <w:rPr>
          <w:b w:val="1"/>
          <w:bCs w:val="1"/>
        </w:rPr>
      </w:pPr>
      <w:r w:rsidDel="00000000" w:rsidR="00000000" w:rsidRPr="00000000">
        <w:rPr>
          <w:b w:val="1"/>
          <w:bCs w:val="1"/>
          <w:rtl w:val="0"/>
        </w:rPr>
        <w:t xml:space="preserve">4) STARTING SERVICES/ADVANCE INSTALLATION</w:t>
      </w:r>
    </w:p>
    <w:p w:rsidR="00000000" w:rsidDel="00000000" w:rsidP="00000000" w:rsidRDefault="00000000" w:rsidRPr="00000000" w14:paraId="00000629">
      <w:pPr>
        <w:rPr>
          <w:b w:val="1"/>
          <w:bCs w:val="1"/>
          <w:u w:val="single"/>
        </w:rPr>
      </w:pPr>
      <w:r w:rsidDel="00000000" w:rsidR="00000000" w:rsidRPr="00000000">
        <w:rPr>
          <w:rtl w:val="0"/>
        </w:rPr>
      </w:r>
    </w:p>
    <w:p w:rsidR="00000000" w:rsidDel="00000000" w:rsidP="00000000" w:rsidRDefault="00000000" w:rsidRPr="00000000" w14:paraId="0000062A">
      <w:pPr>
        <w:rPr>
          <w:b w:val="1"/>
          <w:bCs w:val="1"/>
          <w:u w:val="single"/>
        </w:rPr>
      </w:pPr>
      <w:r w:rsidDel="00000000" w:rsidR="00000000" w:rsidRPr="00000000">
        <w:rPr>
          <w:b w:val="1"/>
          <w:bCs w:val="1"/>
          <w:u w:val="single"/>
          <w:rtl w:val="0"/>
        </w:rPr>
        <w:t xml:space="preserve">Category 1 Services</w:t>
      </w:r>
    </w:p>
    <w:p w:rsidR="00000000" w:rsidDel="00000000" w:rsidP="00000000" w:rsidRDefault="00000000" w:rsidRPr="00000000" w14:paraId="0000062B">
      <w:pPr>
        <w:rPr/>
      </w:pPr>
      <w:r w:rsidDel="00000000" w:rsidR="00000000" w:rsidRPr="00000000">
        <w:rPr>
          <w:rtl w:val="0"/>
        </w:rPr>
        <w:t xml:space="preserve"> </w:t>
      </w:r>
    </w:p>
    <w:p w:rsidR="00000000" w:rsidDel="00000000" w:rsidP="00000000" w:rsidRDefault="00000000" w:rsidRPr="00000000" w14:paraId="0000062C">
      <w:pPr>
        <w:rPr/>
      </w:pPr>
      <w:r w:rsidDel="00000000" w:rsidR="00000000" w:rsidRPr="00000000">
        <w:rPr>
          <w:rtl w:val="0"/>
        </w:rPr>
        <w:t xml:space="preserve">The annual E-rate Funding Year begins on July 1 and expires on June 30 of each calendar year. Regardless of the Agreement’s “effective date,” E-rate eligible goods and/or services requested in this RFP shall be delivered no earlier than the start of the 2027 funding year (July 1, 2027). If Category 1 services (Telecommunication Services and Internet access) will begin on or shortly after July 1 of a funding year, the service provider, in some cases, may need to undertake some construction and installation work prior to the beginning of that funding year. Within the limitations indicated below, the infrastructure costs of a service provider can be deemed to be delivered at the same time that the associated Category 1 services begin. That is, if services begin on July 1, then the delivery of service provider infrastructure necessary for those services can be considered as also delivered on July 1. However, NO INVOICING can take place prior to July 1 of the associated Funding Year.</w:t>
      </w:r>
    </w:p>
    <w:p w:rsidR="00000000" w:rsidDel="00000000" w:rsidP="00000000" w:rsidRDefault="00000000" w:rsidRPr="00000000" w14:paraId="0000062D">
      <w:pPr>
        <w:rPr/>
      </w:pPr>
      <w:r w:rsidDel="00000000" w:rsidR="00000000" w:rsidRPr="00000000">
        <w:rPr>
          <w:rtl w:val="0"/>
        </w:rPr>
        <w:t xml:space="preserve"> </w:t>
      </w:r>
    </w:p>
    <w:p w:rsidR="00000000" w:rsidDel="00000000" w:rsidP="00000000" w:rsidRDefault="00000000" w:rsidRPr="00000000" w14:paraId="0000062E">
      <w:pPr>
        <w:rPr>
          <w:b w:val="1"/>
          <w:bCs w:val="1"/>
          <w:u w:val="single"/>
        </w:rPr>
      </w:pPr>
      <w:r w:rsidDel="00000000" w:rsidR="00000000" w:rsidRPr="00000000">
        <w:rPr>
          <w:b w:val="1"/>
          <w:bCs w:val="1"/>
          <w:u w:val="single"/>
          <w:rtl w:val="0"/>
        </w:rPr>
        <w:t xml:space="preserve">Early Funding Conditions</w:t>
      </w:r>
    </w:p>
    <w:p w:rsidR="00000000" w:rsidDel="00000000" w:rsidP="00000000" w:rsidRDefault="00000000" w:rsidRPr="00000000" w14:paraId="0000062F">
      <w:pPr>
        <w:rPr/>
      </w:pPr>
      <w:r w:rsidDel="00000000" w:rsidR="00000000" w:rsidRPr="00000000">
        <w:rPr>
          <w:rtl w:val="0"/>
        </w:rPr>
        <w:t xml:space="preserve"> </w:t>
      </w:r>
    </w:p>
    <w:p w:rsidR="00000000" w:rsidDel="00000000" w:rsidP="00000000" w:rsidRDefault="00000000" w:rsidRPr="00000000" w14:paraId="00000630">
      <w:pPr>
        <w:rPr>
          <w:b w:val="1"/>
          <w:bCs w:val="1"/>
        </w:rPr>
      </w:pPr>
      <w:r w:rsidDel="00000000" w:rsidR="00000000" w:rsidRPr="00000000">
        <w:rPr>
          <w:b w:val="1"/>
          <w:bCs w:val="1"/>
          <w:rtl w:val="0"/>
        </w:rPr>
        <w:t xml:space="preserve">Category 1</w:t>
      </w:r>
    </w:p>
    <w:p w:rsidR="00000000" w:rsidDel="00000000" w:rsidP="00000000" w:rsidRDefault="00000000" w:rsidRPr="00000000" w14:paraId="00000631">
      <w:pPr>
        <w:rPr/>
      </w:pPr>
      <w:r w:rsidDel="00000000" w:rsidR="00000000" w:rsidRPr="00000000">
        <w:rPr>
          <w:rtl w:val="0"/>
        </w:rPr>
        <w:t xml:space="preserve">There are four conditions that must be met in order for USAC to provide support in a funding year for Category 1 infrastructure costs incurred prior to that funding year.</w:t>
      </w:r>
    </w:p>
    <w:p w:rsidR="00000000" w:rsidDel="00000000" w:rsidP="00000000" w:rsidRDefault="00000000" w:rsidRPr="00000000" w14:paraId="00000632">
      <w:pPr>
        <w:rPr/>
      </w:pPr>
      <w:r w:rsidDel="00000000" w:rsidR="00000000" w:rsidRPr="00000000">
        <w:rPr>
          <w:rtl w:val="0"/>
        </w:rPr>
        <w:t xml:space="preserve"> </w:t>
      </w:r>
    </w:p>
    <w:p w:rsidR="00000000" w:rsidDel="00000000" w:rsidP="00000000" w:rsidRDefault="00000000" w:rsidRPr="00000000" w14:paraId="00000633">
      <w:pPr>
        <w:numPr>
          <w:ilvl w:val="0"/>
          <w:numId w:val="1"/>
        </w:numPr>
        <w:ind w:left="720" w:hanging="360"/>
        <w:rPr>
          <w:u w:val="none"/>
        </w:rPr>
      </w:pPr>
      <w:r w:rsidDel="00000000" w:rsidR="00000000" w:rsidRPr="00000000">
        <w:rPr>
          <w:rtl w:val="0"/>
        </w:rPr>
        <w:t xml:space="preserve"> Initiation of installation cannot take place before selection of the service provider pursuant to a posted Form 470 and in any event no earlier than six months prior to July 1 of the funding year.</w:t>
      </w:r>
    </w:p>
    <w:p w:rsidR="00000000" w:rsidDel="00000000" w:rsidP="00000000" w:rsidRDefault="00000000" w:rsidRPr="00000000" w14:paraId="00000634">
      <w:pPr>
        <w:numPr>
          <w:ilvl w:val="0"/>
          <w:numId w:val="1"/>
        </w:numPr>
        <w:ind w:left="720" w:hanging="360"/>
        <w:rPr>
          <w:u w:val="none"/>
        </w:rPr>
      </w:pPr>
      <w:r w:rsidDel="00000000" w:rsidR="00000000" w:rsidRPr="00000000">
        <w:rPr>
          <w:rtl w:val="0"/>
        </w:rPr>
        <w:t xml:space="preserve">The Category 1 service must depend on the installation of the infrastructure.</w:t>
      </w:r>
    </w:p>
    <w:p w:rsidR="00000000" w:rsidDel="00000000" w:rsidP="00000000" w:rsidRDefault="00000000" w:rsidRPr="00000000" w14:paraId="00000635">
      <w:pPr>
        <w:numPr>
          <w:ilvl w:val="0"/>
          <w:numId w:val="1"/>
        </w:numPr>
        <w:ind w:left="720" w:hanging="360"/>
        <w:rPr>
          <w:u w:val="none"/>
        </w:rPr>
      </w:pPr>
      <w:r w:rsidDel="00000000" w:rsidR="00000000" w:rsidRPr="00000000">
        <w:rPr>
          <w:rtl w:val="0"/>
        </w:rPr>
        <w:t xml:space="preserve">The underlying Category 1 service cannot have a service start date prior to July 1 of the funding year.</w:t>
      </w:r>
    </w:p>
    <w:p w:rsidR="00000000" w:rsidDel="00000000" w:rsidP="00000000" w:rsidRDefault="00000000" w:rsidRPr="00000000" w14:paraId="00000636">
      <w:pPr>
        <w:numPr>
          <w:ilvl w:val="0"/>
          <w:numId w:val="1"/>
        </w:numPr>
        <w:ind w:left="720" w:hanging="360"/>
        <w:rPr>
          <w:u w:val="none"/>
        </w:rPr>
      </w:pPr>
      <w:r w:rsidDel="00000000" w:rsidR="00000000" w:rsidRPr="00000000">
        <w:rPr>
          <w:rtl w:val="0"/>
        </w:rPr>
        <w:t xml:space="preserve">No invoices can be submitted to USAC for reimbursement prior to July 1 of the funding year.</w:t>
      </w:r>
    </w:p>
    <w:p w:rsidR="00000000" w:rsidDel="00000000" w:rsidP="00000000" w:rsidRDefault="00000000" w:rsidRPr="00000000" w14:paraId="00000637">
      <w:pPr>
        <w:rPr/>
      </w:pPr>
      <w:r w:rsidDel="00000000" w:rsidR="00000000" w:rsidRPr="00000000">
        <w:rPr>
          <w:rtl w:val="0"/>
        </w:rPr>
        <w:t xml:space="preserve"> </w:t>
      </w:r>
    </w:p>
    <w:p w:rsidR="00000000" w:rsidDel="00000000" w:rsidP="00000000" w:rsidRDefault="00000000" w:rsidRPr="00000000" w14:paraId="00000638">
      <w:pPr>
        <w:rPr/>
      </w:pPr>
      <w:r w:rsidDel="00000000" w:rsidR="00000000" w:rsidRPr="00000000">
        <w:rPr>
          <w:rtl w:val="0"/>
        </w:rPr>
        <w:t xml:space="preserve">For more information, please refer to the FCC Order involving the Nassau County Board of Cooperative Educational Services (DA 02-3365 , released December 6, 2002). This FCC decision only applies to Priority/ Category 1 services (telecommunications services and Internet access).</w:t>
      </w:r>
    </w:p>
    <w:p w:rsidR="00000000" w:rsidDel="00000000" w:rsidP="00000000" w:rsidRDefault="00000000" w:rsidRPr="00000000" w14:paraId="00000639">
      <w:pPr>
        <w:rPr/>
      </w:pPr>
      <w:r w:rsidDel="00000000" w:rsidR="00000000" w:rsidRPr="00000000">
        <w:rPr>
          <w:rtl w:val="0"/>
        </w:rPr>
        <w:t xml:space="preserve"> </w:t>
      </w:r>
    </w:p>
    <w:p w:rsidR="00000000" w:rsidDel="00000000" w:rsidP="00000000" w:rsidRDefault="00000000" w:rsidRPr="00000000" w14:paraId="0000063A">
      <w:pPr>
        <w:rPr/>
      </w:pPr>
      <w:r w:rsidDel="00000000" w:rsidR="00000000" w:rsidRPr="00000000">
        <w:rPr>
          <w:rtl w:val="0"/>
        </w:rPr>
        <w:t xml:space="preserve">The complete text can be found at the following URL:</w:t>
      </w:r>
    </w:p>
    <w:p w:rsidR="00000000" w:rsidDel="00000000" w:rsidP="00000000" w:rsidRDefault="00000000" w:rsidRPr="00000000" w14:paraId="0000063B">
      <w:pPr>
        <w:rPr/>
      </w:pPr>
      <w:hyperlink r:id="rId39">
        <w:r w:rsidDel="00000000" w:rsidR="00000000" w:rsidRPr="00000000">
          <w:rPr>
            <w:color w:val="1155cc"/>
            <w:u w:val="single"/>
            <w:rtl w:val="0"/>
          </w:rPr>
          <w:t xml:space="preserve">https://www.usac.org/e-rate/applicant-process/starting-services/advance-installation/</w:t>
        </w:r>
      </w:hyperlink>
      <w:r w:rsidDel="00000000" w:rsidR="00000000" w:rsidRPr="00000000">
        <w:rPr>
          <w:rtl w:val="0"/>
        </w:rPr>
        <w:t xml:space="preserve"> </w:t>
      </w:r>
    </w:p>
    <w:p w:rsidR="00000000" w:rsidDel="00000000" w:rsidP="00000000" w:rsidRDefault="00000000" w:rsidRPr="00000000" w14:paraId="0000063C">
      <w:pPr>
        <w:rPr/>
      </w:pPr>
      <w:r w:rsidDel="00000000" w:rsidR="00000000" w:rsidRPr="00000000">
        <w:rPr>
          <w:rtl w:val="0"/>
        </w:rPr>
        <w:t xml:space="preserve"> </w:t>
      </w:r>
    </w:p>
    <w:p w:rsidR="00000000" w:rsidDel="00000000" w:rsidP="00000000" w:rsidRDefault="00000000" w:rsidRPr="00000000" w14:paraId="0000063D">
      <w:pPr>
        <w:rPr>
          <w:b w:val="1"/>
          <w:bCs w:val="1"/>
        </w:rPr>
      </w:pPr>
      <w:r w:rsidDel="00000000" w:rsidR="00000000" w:rsidRPr="00000000">
        <w:rPr>
          <w:b w:val="1"/>
          <w:bCs w:val="1"/>
          <w:rtl w:val="0"/>
        </w:rPr>
        <w:t xml:space="preserve">Category 2</w:t>
      </w:r>
    </w:p>
    <w:p w:rsidR="00000000" w:rsidDel="00000000" w:rsidP="00000000" w:rsidRDefault="00000000" w:rsidRPr="00000000" w14:paraId="0000063E">
      <w:pPr>
        <w:rPr/>
      </w:pPr>
      <w:r w:rsidDel="00000000" w:rsidR="00000000" w:rsidRPr="00000000">
        <w:rPr>
          <w:rtl w:val="0"/>
        </w:rPr>
        <w:t xml:space="preserve">There are two conditions that allow USAC to provide support in a funding year for Category 2 Internal Connections (equipment and services) incurred prior to that funding year.</w:t>
      </w:r>
    </w:p>
    <w:p w:rsidR="00000000" w:rsidDel="00000000" w:rsidP="00000000" w:rsidRDefault="00000000" w:rsidRPr="00000000" w14:paraId="0000063F">
      <w:pPr>
        <w:rPr/>
      </w:pPr>
      <w:r w:rsidDel="00000000" w:rsidR="00000000" w:rsidRPr="00000000">
        <w:rPr>
          <w:rtl w:val="0"/>
        </w:rPr>
        <w:t xml:space="preserve"> </w:t>
      </w:r>
    </w:p>
    <w:p w:rsidR="00000000" w:rsidDel="00000000" w:rsidP="00000000" w:rsidRDefault="00000000" w:rsidRPr="00000000" w14:paraId="00000640">
      <w:pPr>
        <w:numPr>
          <w:ilvl w:val="0"/>
          <w:numId w:val="25"/>
        </w:numPr>
        <w:ind w:left="720" w:hanging="360"/>
        <w:rPr>
          <w:u w:val="none"/>
        </w:rPr>
      </w:pPr>
      <w:r w:rsidDel="00000000" w:rsidR="00000000" w:rsidRPr="00000000">
        <w:rPr>
          <w:rtl w:val="0"/>
        </w:rPr>
        <w:t xml:space="preserve">Applicants may seek support for Category 2 eligible services purchased on or after April 1, three months prior to the start of the funding year on July 1. This will provide schools with the flexibility to purchase equipment in preparation for the summer recess and provide the maximum amount of time during the summer to install these critical networks.</w:t>
      </w:r>
    </w:p>
    <w:p w:rsidR="00000000" w:rsidDel="00000000" w:rsidP="00000000" w:rsidRDefault="00000000" w:rsidRPr="00000000" w14:paraId="00000641">
      <w:pPr>
        <w:numPr>
          <w:ilvl w:val="0"/>
          <w:numId w:val="25"/>
        </w:numPr>
        <w:ind w:left="720" w:hanging="360"/>
        <w:rPr>
          <w:u w:val="none"/>
        </w:rPr>
      </w:pPr>
      <w:r w:rsidDel="00000000" w:rsidR="00000000" w:rsidRPr="00000000">
        <w:rPr>
          <w:rtl w:val="0"/>
        </w:rPr>
        <w:t xml:space="preserve">No invoices can be submitted to USAC for reimbursement prior to July 1 of the funding year.</w:t>
      </w:r>
    </w:p>
    <w:p w:rsidR="00000000" w:rsidDel="00000000" w:rsidP="00000000" w:rsidRDefault="00000000" w:rsidRPr="00000000" w14:paraId="00000642">
      <w:pPr>
        <w:rPr/>
      </w:pPr>
      <w:r w:rsidDel="00000000" w:rsidR="00000000" w:rsidRPr="00000000">
        <w:rPr>
          <w:rtl w:val="0"/>
        </w:rPr>
        <w:t xml:space="preserve"> </w:t>
      </w:r>
    </w:p>
    <w:p w:rsidR="00000000" w:rsidDel="00000000" w:rsidP="00000000" w:rsidRDefault="00000000" w:rsidRPr="00000000" w14:paraId="00000643">
      <w:pPr>
        <w:rPr/>
      </w:pPr>
      <w:r w:rsidDel="00000000" w:rsidR="00000000" w:rsidRPr="00000000">
        <w:rPr>
          <w:rtl w:val="0"/>
        </w:rPr>
        <w:t xml:space="preserve">For more information, please refer to the FCC Report and Order and Further Notice of Proposed Rulemaking (FCC 14-99 , released July 23, 2014). </w:t>
      </w:r>
    </w:p>
    <w:p w:rsidR="00000000" w:rsidDel="00000000" w:rsidP="00000000" w:rsidRDefault="00000000" w:rsidRPr="00000000" w14:paraId="00000644">
      <w:pPr>
        <w:rPr/>
      </w:pPr>
      <w:r w:rsidDel="00000000" w:rsidR="00000000" w:rsidRPr="00000000">
        <w:rPr>
          <w:rtl w:val="0"/>
        </w:rPr>
      </w:r>
    </w:p>
    <w:p w:rsidR="00000000" w:rsidDel="00000000" w:rsidP="00000000" w:rsidRDefault="00000000" w:rsidRPr="00000000" w14:paraId="00000645">
      <w:pPr>
        <w:rPr/>
      </w:pPr>
      <w:r w:rsidDel="00000000" w:rsidR="00000000" w:rsidRPr="00000000">
        <w:rPr>
          <w:rtl w:val="0"/>
        </w:rPr>
        <w:t xml:space="preserve">It is important to note NO FCC FORM 474 INVOICING can take place before the Funding Commitment Decision Letter is issued, the FCC Form 486 is approved, and/or prior to July 1 of the funding year.</w:t>
      </w:r>
    </w:p>
    <w:p w:rsidR="00000000" w:rsidDel="00000000" w:rsidP="00000000" w:rsidRDefault="00000000" w:rsidRPr="00000000" w14:paraId="00000646">
      <w:pPr>
        <w:rPr/>
      </w:pPr>
      <w:r w:rsidDel="00000000" w:rsidR="00000000" w:rsidRPr="00000000">
        <w:rPr>
          <w:rtl w:val="0"/>
        </w:rPr>
        <w:t xml:space="preserve"> </w:t>
      </w:r>
    </w:p>
    <w:p w:rsidR="00000000" w:rsidDel="00000000" w:rsidP="00000000" w:rsidRDefault="00000000" w:rsidRPr="00000000" w14:paraId="00000647">
      <w:pPr>
        <w:rPr>
          <w:b w:val="1"/>
          <w:bCs w:val="1"/>
        </w:rPr>
      </w:pPr>
      <w:r w:rsidDel="00000000" w:rsidR="00000000" w:rsidRPr="00000000">
        <w:rPr>
          <w:b w:val="1"/>
          <w:bCs w:val="1"/>
          <w:rtl w:val="0"/>
        </w:rPr>
        <w:t xml:space="preserve">5) INVOICING </w:t>
      </w:r>
    </w:p>
    <w:p w:rsidR="00000000" w:rsidDel="00000000" w:rsidP="00000000" w:rsidRDefault="00000000" w:rsidRPr="00000000" w14:paraId="00000648">
      <w:pPr>
        <w:rPr/>
      </w:pPr>
      <w:r w:rsidDel="00000000" w:rsidR="00000000" w:rsidRPr="00000000">
        <w:rPr>
          <w:rtl w:val="0"/>
        </w:rPr>
        <w:t xml:space="preserve"> </w:t>
      </w:r>
    </w:p>
    <w:p w:rsidR="00000000" w:rsidDel="00000000" w:rsidP="00000000" w:rsidRDefault="00000000" w:rsidRPr="00000000" w14:paraId="00000649">
      <w:pPr>
        <w:ind w:left="720" w:firstLine="0"/>
        <w:rPr/>
      </w:pPr>
      <w:r w:rsidDel="00000000" w:rsidR="00000000" w:rsidRPr="00000000">
        <w:rPr>
          <w:rtl w:val="0"/>
        </w:rPr>
        <w:t xml:space="preserve">a.   The Service Provider agrees to bill and receive a portion of the payment for the provisions of goods and services described herein directly from USAC via the FCC Form 474 Service Provider Invoice (SPI). The Applicant will only be responsible for paying its non‐discounted share of costs and does not intend to use the BEAR process (FCC Form 472).  The maximum percentage the Applicant will be liable for is the pre-discount amount minus the funded amount as shown on the FCC Form 471 Funding Request Number (“FRN”) and associated FRN Line Items and any identified ineligible costs. Upon the successful receipt or posting of a Funding Commitment Decision Letter from USAC and submission, certification and USAC approval of FCC Form 486, the Applicant shall pay only the discounted amount beginning with the billing cycle immediately following said approval. Alternatively, should the Applicant decide that it is in the best interest of the Applicant to file an FCC Form 472, the Applicant will inform the Service Provider of its intent.</w:t>
      </w:r>
    </w:p>
    <w:p w:rsidR="00000000" w:rsidDel="00000000" w:rsidP="00000000" w:rsidRDefault="00000000" w:rsidRPr="00000000" w14:paraId="0000064A">
      <w:pPr>
        <w:ind w:left="720" w:firstLine="0"/>
        <w:rPr/>
      </w:pPr>
      <w:r w:rsidDel="00000000" w:rsidR="00000000" w:rsidRPr="00000000">
        <w:rPr>
          <w:rtl w:val="0"/>
        </w:rPr>
      </w:r>
    </w:p>
    <w:p w:rsidR="00000000" w:rsidDel="00000000" w:rsidP="00000000" w:rsidRDefault="00000000" w:rsidRPr="00000000" w14:paraId="0000064B">
      <w:pPr>
        <w:ind w:left="720" w:firstLine="0"/>
        <w:rPr/>
      </w:pPr>
      <w:r w:rsidDel="00000000" w:rsidR="00000000" w:rsidRPr="00000000">
        <w:rPr>
          <w:rtl w:val="0"/>
        </w:rPr>
        <w:t xml:space="preserve">b. The Service Provider agrees that it will not invoice USAC for equipment or services that have not been delivered to and accepted by the Applicant and installed. If equipment is being drop-shipped to the Applicant and the Applicant is responsible for installing the equipment, the Service Provider may not invoice USAC until equipment is received and accepted by the Applicant.</w:t>
      </w:r>
    </w:p>
    <w:p w:rsidR="00000000" w:rsidDel="00000000" w:rsidP="00000000" w:rsidRDefault="00000000" w:rsidRPr="00000000" w14:paraId="0000064C">
      <w:pPr>
        <w:ind w:left="720" w:firstLine="0"/>
        <w:rPr/>
      </w:pPr>
      <w:r w:rsidDel="00000000" w:rsidR="00000000" w:rsidRPr="00000000">
        <w:rPr>
          <w:rtl w:val="0"/>
        </w:rPr>
        <w:t xml:space="preserve"> </w:t>
      </w:r>
    </w:p>
    <w:p w:rsidR="00000000" w:rsidDel="00000000" w:rsidP="00000000" w:rsidRDefault="00000000" w:rsidRPr="00000000" w14:paraId="0000064D">
      <w:pPr>
        <w:ind w:left="720" w:firstLine="0"/>
        <w:rPr/>
      </w:pPr>
      <w:r w:rsidDel="00000000" w:rsidR="00000000" w:rsidRPr="00000000">
        <w:rPr>
          <w:rtl w:val="0"/>
        </w:rPr>
        <w:t xml:space="preserve">c.  All Service Provider invoicing to USAC must be completed within 120 days from the last day of service. Should the Service Provider fail to invoice USAC in a timely manner, the Applicant will only be responsible for paying its non-discounted share.</w:t>
      </w:r>
    </w:p>
    <w:p w:rsidR="00000000" w:rsidDel="00000000" w:rsidP="00000000" w:rsidRDefault="00000000" w:rsidRPr="00000000" w14:paraId="0000064E">
      <w:pPr>
        <w:ind w:left="720" w:firstLine="0"/>
        <w:rPr/>
      </w:pPr>
      <w:r w:rsidDel="00000000" w:rsidR="00000000" w:rsidRPr="00000000">
        <w:rPr>
          <w:rtl w:val="0"/>
        </w:rPr>
        <w:t xml:space="preserve"> </w:t>
      </w:r>
    </w:p>
    <w:p w:rsidR="00000000" w:rsidDel="00000000" w:rsidP="00000000" w:rsidRDefault="00000000" w:rsidRPr="00000000" w14:paraId="0000064F">
      <w:pPr>
        <w:rPr>
          <w:b w:val="1"/>
          <w:bCs w:val="1"/>
        </w:rPr>
      </w:pPr>
      <w:r w:rsidDel="00000000" w:rsidR="00000000" w:rsidRPr="00000000">
        <w:rPr>
          <w:b w:val="1"/>
          <w:bCs w:val="1"/>
          <w:rtl w:val="0"/>
        </w:rPr>
        <w:t xml:space="preserve">6) FCC/USAC AUDITS</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t xml:space="preserve">The E-rate program requires that all records be retained for at least ten (10) years from the last date of service provided on a particular funding request.  The Service Provider hereby agrees to retain all books, records, and other documents relative to any Agreement resulting from this RFP/RFB/RFQ for ten (10) years after final payment. The Applicant, its authorized agents, and/or auditors reserves the right to perform or have performed an audit of the records of the Service Provider and therefore shall have full access to and the right to examine any of said materials within a reasonable period of time during said period.</w:t>
      </w:r>
    </w:p>
    <w:p w:rsidR="00000000" w:rsidDel="00000000" w:rsidP="00000000" w:rsidRDefault="00000000" w:rsidRPr="00000000" w14:paraId="00000652">
      <w:pPr>
        <w:rPr/>
      </w:pPr>
      <w:r w:rsidDel="00000000" w:rsidR="00000000" w:rsidRPr="00000000">
        <w:rPr>
          <w:rtl w:val="0"/>
        </w:rPr>
        <w:t xml:space="preserve"> </w:t>
      </w:r>
    </w:p>
    <w:p w:rsidR="00000000" w:rsidDel="00000000" w:rsidP="00000000" w:rsidRDefault="00000000" w:rsidRPr="00000000" w14:paraId="00000653">
      <w:pPr>
        <w:rPr>
          <w:b w:val="1"/>
          <w:bCs w:val="1"/>
        </w:rPr>
      </w:pPr>
      <w:r w:rsidDel="00000000" w:rsidR="00000000" w:rsidRPr="00000000">
        <w:rPr>
          <w:b w:val="1"/>
          <w:bCs w:val="1"/>
          <w:rtl w:val="0"/>
        </w:rPr>
        <w:t xml:space="preserve">7) PROCUREMENT OF ADDITIONAL GOODS AND/OR SERVICES AND AGREEMENT TERM</w:t>
      </w:r>
    </w:p>
    <w:p w:rsidR="00000000" w:rsidDel="00000000" w:rsidP="00000000" w:rsidRDefault="00000000" w:rsidRPr="00000000" w14:paraId="00000654">
      <w:pPr>
        <w:rPr/>
      </w:pPr>
      <w:r w:rsidDel="00000000" w:rsidR="00000000" w:rsidRPr="00000000">
        <w:rPr>
          <w:rtl w:val="0"/>
        </w:rPr>
        <w:t xml:space="preserve">During the term of any Agreement resulting from this RFP/RFB/RFQ, the Applicant may elect to procure additional or like goods and/or services offered by the Service Provider. Such services shall be negotiated and obtained via an official amendment to this Agreement and approval by the Applicant's Governing Board. All terms, conditions, warranties, obligations, maintenance and support of said goods or services shall have a coterminous expiration date with the original date of this Agreement. The Applicant shall not enter into a separate Agreement for said goods or services. Service Providers must state in their proposal that they acknowledge, accept and are in agreement with coterminous expiration conditions.</w:t>
      </w:r>
    </w:p>
    <w:p w:rsidR="00000000" w:rsidDel="00000000" w:rsidP="00000000" w:rsidRDefault="00000000" w:rsidRPr="00000000" w14:paraId="00000655">
      <w:pPr>
        <w:rPr/>
      </w:pPr>
      <w:r w:rsidDel="00000000" w:rsidR="00000000" w:rsidRPr="00000000">
        <w:rPr>
          <w:rtl w:val="0"/>
        </w:rPr>
      </w:r>
    </w:p>
    <w:p w:rsidR="00000000" w:rsidDel="00000000" w:rsidP="00000000" w:rsidRDefault="00000000" w:rsidRPr="00000000" w14:paraId="00000656">
      <w:pPr>
        <w:rPr>
          <w:b w:val="1"/>
          <w:bCs w:val="1"/>
        </w:rPr>
      </w:pPr>
      <w:r w:rsidDel="00000000" w:rsidR="00000000" w:rsidRPr="00000000">
        <w:rPr>
          <w:b w:val="1"/>
          <w:bCs w:val="1"/>
          <w:rtl w:val="0"/>
        </w:rPr>
        <w:t xml:space="preserve">8) TARIFFS</w:t>
      </w:r>
    </w:p>
    <w:p w:rsidR="00000000" w:rsidDel="00000000" w:rsidP="00000000" w:rsidRDefault="00000000" w:rsidRPr="00000000" w14:paraId="00000657">
      <w:pPr>
        <w:rPr/>
      </w:pPr>
      <w:r w:rsidDel="00000000" w:rsidR="00000000" w:rsidRPr="00000000">
        <w:rPr>
          <w:rtl w:val="0"/>
        </w:rPr>
        <w:t xml:space="preserve">In anticipation of the possible tariff imposed on imported products, Applicant expects that the Service Provider will familiarize themselves with the impact that any unknown tariff(s) on manufacturer’s products are appropriately accounted for in the respondent's fee proposal. The Applicant presumes a tariff will be imposed on any manufacturer's networking equipment manufactured abroad and will be applicable at the time of purchase throughout the term of any agreement resulting from this solicitation (including and mutually agreed upon extensions).</w:t>
      </w:r>
    </w:p>
    <w:p w:rsidR="00000000" w:rsidDel="00000000" w:rsidP="00000000" w:rsidRDefault="00000000" w:rsidRPr="00000000" w14:paraId="00000658">
      <w:pPr>
        <w:rPr/>
      </w:pPr>
      <w:r w:rsidDel="00000000" w:rsidR="00000000" w:rsidRPr="00000000">
        <w:rPr>
          <w:rtl w:val="0"/>
        </w:rPr>
        <w:t xml:space="preserve">THE SERVICE PROVIDER IS TO IDENTIFY ANY TARIFFS WHEN COMPLETING ANY PRICING ATTACHMENTS AS PART OF THIS SOLICITATION AND IDENTIFY THE PRODUCTS’ COUNTRY(IES) OF ORIGIN.</w:t>
      </w:r>
    </w:p>
    <w:p w:rsidR="00000000" w:rsidDel="00000000" w:rsidP="00000000" w:rsidRDefault="00000000" w:rsidRPr="00000000" w14:paraId="00000659">
      <w:pPr>
        <w:rPr/>
      </w:pPr>
      <w:r w:rsidDel="00000000" w:rsidR="00000000" w:rsidRPr="00000000">
        <w:rPr>
          <w:rtl w:val="0"/>
        </w:rPr>
      </w:r>
    </w:p>
    <w:p w:rsidR="00000000" w:rsidDel="00000000" w:rsidP="00000000" w:rsidRDefault="00000000" w:rsidRPr="00000000" w14:paraId="0000065A">
      <w:pPr>
        <w:rPr/>
      </w:pPr>
      <w:r w:rsidDel="00000000" w:rsidR="00000000" w:rsidRPr="00000000">
        <w:rPr>
          <w:rtl w:val="0"/>
        </w:rPr>
        <w:t xml:space="preserve">It is also the expectation of the Applicant that the presumed tariff should be LESS than what is identified or if it is not ultimately imposed upon the manufacturer’s product, the cost saving will be passed along to the Applicant and, in turn, the FCC’s E-Rate program. It should also be presumed by respondents that should any tariff imposed upon a particular manufacturer’s product be higher than what was identified in the Service Provider’s proposal at the time of purchase, the Applicant will appropriately compensate the service provider for the full cost incurred at the time of purchase without regard to E-Rate eligible invoices. </w:t>
      </w:r>
    </w:p>
    <w:p w:rsidR="00000000" w:rsidDel="00000000" w:rsidP="00000000" w:rsidRDefault="00000000" w:rsidRPr="00000000" w14:paraId="0000065B">
      <w:pPr>
        <w:rPr/>
      </w:pPr>
      <w:r w:rsidDel="00000000" w:rsidR="00000000" w:rsidRPr="00000000">
        <w:rPr>
          <w:rtl w:val="0"/>
        </w:rPr>
        <w:t xml:space="preserve"> I, the undersigned, as an authorized agent of ______________________________ (Service Provider Name), hereby certify that I have read the E-rate Supplemental Terms and Conditions, am fully compliant and intend to cooperate with the E-rate process as outlined above.</w:t>
      </w:r>
    </w:p>
    <w:p w:rsidR="00000000" w:rsidDel="00000000" w:rsidP="00000000" w:rsidRDefault="00000000" w:rsidRPr="00000000" w14:paraId="0000065C">
      <w:pPr>
        <w:rPr/>
      </w:pPr>
      <w:r w:rsidDel="00000000" w:rsidR="00000000" w:rsidRPr="00000000">
        <w:rPr>
          <w:rtl w:val="0"/>
        </w:rPr>
        <w:t xml:space="preserve"> </w:t>
      </w:r>
    </w:p>
    <w:p w:rsidR="00000000" w:rsidDel="00000000" w:rsidP="00000000" w:rsidRDefault="00000000" w:rsidRPr="00000000" w14:paraId="0000065D">
      <w:pPr>
        <w:rPr/>
      </w:pPr>
      <w:r w:rsidDel="00000000" w:rsidR="00000000" w:rsidRPr="00000000">
        <w:rPr>
          <w:rtl w:val="0"/>
        </w:rPr>
        <w:t xml:space="preserve">Signature: ____________________________Title: __________________________</w:t>
      </w:r>
    </w:p>
    <w:p w:rsidR="00000000" w:rsidDel="00000000" w:rsidP="00000000" w:rsidRDefault="00000000" w:rsidRPr="00000000" w14:paraId="0000065E">
      <w:pPr>
        <w:rPr/>
      </w:pPr>
      <w:r w:rsidDel="00000000" w:rsidR="00000000" w:rsidRPr="00000000">
        <w:rPr>
          <w:rtl w:val="0"/>
        </w:rPr>
        <w:t xml:space="preserve"> Phone Number: _______________________ Email: __________________________</w:t>
      </w:r>
    </w:p>
    <w:p w:rsidR="00000000" w:rsidDel="00000000" w:rsidP="00000000" w:rsidRDefault="00000000" w:rsidRPr="00000000" w14:paraId="0000065F">
      <w:pPr>
        <w:rPr/>
      </w:pPr>
      <w:r w:rsidDel="00000000" w:rsidR="00000000" w:rsidRPr="00000000">
        <w:rPr>
          <w:rtl w:val="0"/>
        </w:rPr>
        <w:t xml:space="preserve"> Service Provider Name: _________________________________________________</w:t>
      </w:r>
    </w:p>
    <w:p w:rsidR="00000000" w:rsidDel="00000000" w:rsidP="00000000" w:rsidRDefault="00000000" w:rsidRPr="00000000" w14:paraId="00000660">
      <w:pPr>
        <w:rPr/>
      </w:pPr>
      <w:r w:rsidDel="00000000" w:rsidR="00000000" w:rsidRPr="00000000">
        <w:rPr>
          <w:rtl w:val="0"/>
        </w:rPr>
        <w:t xml:space="preserve">Service Provider FCC Registration Number: _______________________________</w:t>
      </w:r>
    </w:p>
    <w:p w:rsidR="00000000" w:rsidDel="00000000" w:rsidP="00000000" w:rsidRDefault="00000000" w:rsidRPr="00000000" w14:paraId="00000661">
      <w:pPr>
        <w:rPr/>
      </w:pPr>
      <w:r w:rsidDel="00000000" w:rsidR="00000000" w:rsidRPr="00000000">
        <w:rPr>
          <w:rtl w:val="0"/>
        </w:rPr>
        <w:t xml:space="preserve">Service Provider Identification Number: __________________________________ </w:t>
      </w:r>
    </w:p>
    <w:p w:rsidR="00000000" w:rsidDel="00000000" w:rsidP="00000000" w:rsidRDefault="00000000" w:rsidRPr="00000000" w14:paraId="00000662">
      <w:pPr>
        <w:rPr/>
      </w:pPr>
      <w:r w:rsidDel="00000000" w:rsidR="00000000" w:rsidRPr="00000000">
        <w:rPr>
          <w:rtl w:val="0"/>
        </w:rPr>
      </w:r>
    </w:p>
    <w:p w:rsidR="00000000" w:rsidDel="00000000" w:rsidP="00000000" w:rsidRDefault="00000000" w:rsidRPr="00000000" w14:paraId="00000663">
      <w:pPr>
        <w:rPr/>
      </w:pPr>
      <w:r w:rsidDel="00000000" w:rsidR="00000000" w:rsidRPr="00000000">
        <w:rPr>
          <w:rtl w:val="0"/>
        </w:rPr>
      </w:r>
    </w:p>
    <w:sectPr>
      <w:footerReference r:id="rId40"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Times New Roman"/>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8">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669">
    <w:pPr>
      <w:pBdr>
        <w:top w:space="0" w:sz="0" w:val="nil"/>
        <w:left w:space="0" w:sz="0" w:val="nil"/>
        <w:bottom w:space="0" w:sz="0" w:val="nil"/>
        <w:right w:space="0" w:sz="0" w:val="nil"/>
        <w:between w:space="0" w:sz="0" w:val="nil"/>
      </w:pBdr>
      <w:tabs>
        <w:tab w:val="center" w:leader="none" w:pos="4320"/>
        <w:tab w:val="right" w:leader="none" w:pos="8640"/>
      </w:tabs>
      <w:ind w:right="360"/>
      <w:rPr>
        <w:rFonts w:ascii="Arial" w:cs="Arial" w:eastAsia="Arial" w:hAnsi="Arial"/>
        <w:color w:val="000000"/>
        <w:sz w:val="20"/>
        <w:szCs w:val="20"/>
      </w:rPr>
    </w:pP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A">
    <w:pPr>
      <w:pBdr>
        <w:top w:space="0" w:sz="0" w:val="nil"/>
        <w:left w:space="0" w:sz="0" w:val="nil"/>
        <w:bottom w:space="0" w:sz="0" w:val="nil"/>
        <w:right w:space="0" w:sz="0" w:val="nil"/>
        <w:between w:space="0" w:sz="0" w:val="nil"/>
      </w:pBdr>
      <w:tabs>
        <w:tab w:val="center" w:leader="none" w:pos="4320"/>
        <w:tab w:val="right" w:leader="none" w:pos="8640"/>
      </w:tabs>
      <w:ind w:right="360"/>
      <w:rPr>
        <w:rFonts w:ascii="Arial" w:cs="Arial" w:eastAsia="Arial" w:hAnsi="Arial"/>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B">
    <w:pPr>
      <w:tabs>
        <w:tab w:val="center" w:leader="none" w:pos="4320"/>
        <w:tab w:val="right" w:leader="none" w:pos="8640"/>
      </w:tabs>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66C">
    <w:pPr>
      <w:tabs>
        <w:tab w:val="center" w:leader="none" w:pos="4320"/>
        <w:tab w:val="right" w:leader="none" w:pos="8640"/>
      </w:tabs>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66D">
    <w:pPr>
      <w:pBdr>
        <w:top w:color="002060" w:space="1" w:sz="12" w:val="single"/>
      </w:pBdr>
      <w:tabs>
        <w:tab w:val="center" w:leader="none" w:pos="4320"/>
        <w:tab w:val="right" w:leader="none" w:pos="8640"/>
      </w:tabs>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Page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E">
    <w:pPr>
      <w:widowControl w:val="0"/>
      <w:pBdr>
        <w:top w:space="0" w:sz="0" w:val="nil"/>
        <w:left w:space="0" w:sz="0" w:val="nil"/>
        <w:bottom w:space="0" w:sz="0" w:val="nil"/>
        <w:right w:space="0" w:sz="0" w:val="nil"/>
        <w:between w:space="0" w:sz="0" w:val="nil"/>
      </w:pBdr>
      <w:spacing w:line="276" w:lineRule="auto"/>
      <w:rPr>
        <w:rFonts w:ascii="Cambria" w:cs="Cambria" w:eastAsia="Cambria" w:hAnsi="Cambria"/>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4">
    <w:pPr>
      <w:pBdr>
        <w:top w:space="0" w:sz="0" w:val="nil"/>
        <w:left w:space="0" w:sz="0" w:val="nil"/>
        <w:bottom w:color="002060" w:space="1" w:sz="12" w:val="single"/>
        <w:right w:space="0" w:sz="0" w:val="nil"/>
        <w:between w:space="0" w:sz="0" w:val="nil"/>
      </w:pBdr>
      <w:tabs>
        <w:tab w:val="center" w:leader="none" w:pos="4320"/>
        <w:tab w:val="right" w:leader="none" w:pos="8640"/>
      </w:tabs>
      <w:jc w:val="center"/>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Northeastern Pennsylvania Regional Wide Area Network</w:t>
    </w:r>
  </w:p>
  <w:p w:rsidR="00000000" w:rsidDel="00000000" w:rsidP="00000000" w:rsidRDefault="00000000" w:rsidRPr="00000000" w14:paraId="00000665">
    <w:pPr>
      <w:pBdr>
        <w:top w:space="0" w:sz="0" w:val="nil"/>
        <w:left w:space="0" w:sz="0" w:val="nil"/>
        <w:bottom w:color="002060" w:space="1" w:sz="12" w:val="single"/>
        <w:right w:space="0" w:sz="0" w:val="nil"/>
        <w:between w:space="0" w:sz="0" w:val="nil"/>
      </w:pBdr>
      <w:tabs>
        <w:tab w:val="center" w:leader="none" w:pos="4320"/>
        <w:tab w:val="right" w:leader="none" w:pos="8640"/>
      </w:tabs>
      <w:jc w:val="center"/>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E-Rate Purchasing Consortium</w:t>
    </w:r>
  </w:p>
  <w:p w:rsidR="00000000" w:rsidDel="00000000" w:rsidP="00000000" w:rsidRDefault="00000000" w:rsidRPr="00000000" w14:paraId="00000666">
    <w:pPr>
      <w:pBdr>
        <w:top w:space="0" w:sz="0" w:val="nil"/>
        <w:left w:space="0" w:sz="0" w:val="nil"/>
        <w:bottom w:color="002060" w:space="1" w:sz="12" w:val="single"/>
        <w:right w:space="0" w:sz="0" w:val="nil"/>
        <w:between w:space="0" w:sz="0" w:val="nil"/>
      </w:pBdr>
      <w:tabs>
        <w:tab w:val="center" w:leader="none" w:pos="4320"/>
        <w:tab w:val="right" w:leader="none" w:pos="8640"/>
      </w:tabs>
      <w:jc w:val="center"/>
      <w:rPr>
        <w:rFonts w:ascii="Libre Franklin" w:cs="Libre Franklin" w:eastAsia="Libre Franklin" w:hAnsi="Libre Franklin"/>
        <w:color w:val="000000"/>
        <w:sz w:val="24"/>
        <w:szCs w:val="24"/>
      </w:rPr>
    </w:pPr>
    <w:r w:rsidDel="00000000" w:rsidR="00000000" w:rsidRPr="00000000">
      <w:rPr>
        <w:rtl w:val="0"/>
      </w:rPr>
    </w:r>
  </w:p>
  <w:p w:rsidR="00000000" w:rsidDel="00000000" w:rsidP="00000000" w:rsidRDefault="00000000" w:rsidRPr="00000000" w14:paraId="00000667">
    <w:pPr>
      <w:pBdr>
        <w:top w:space="0" w:sz="0" w:val="nil"/>
        <w:left w:space="0" w:sz="0" w:val="nil"/>
        <w:bottom w:space="0" w:sz="0" w:val="nil"/>
        <w:right w:space="0" w:sz="0" w:val="nil"/>
        <w:between w:space="0" w:sz="0" w:val="nil"/>
      </w:pBdr>
      <w:tabs>
        <w:tab w:val="center" w:leader="none" w:pos="4320"/>
        <w:tab w:val="right" w:leader="none" w:pos="8640"/>
      </w:tabs>
      <w:jc w:val="right"/>
      <w:rPr>
        <w:rFonts w:ascii="Arial" w:cs="Arial" w:eastAsia="Arial" w:hAnsi="Arial"/>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432" w:hanging="432"/>
      </w:pPr>
      <w:rPr/>
    </w:lvl>
    <w:lvl w:ilvl="1">
      <w:start w:val="1"/>
      <w:numFmt w:val="decimal"/>
      <w:lvlText w:val="%1.%2"/>
      <w:lvlJc w:val="left"/>
      <w:pPr>
        <w:ind w:left="846" w:hanging="576"/>
      </w:pPr>
      <w:rPr/>
    </w:lvl>
    <w:lvl w:ilvl="2">
      <w:start w:val="1"/>
      <w:numFmt w:val="decimal"/>
      <w:lvlText w:val="%1.%2.%3"/>
      <w:lvlJc w:val="left"/>
      <w:pPr>
        <w:ind w:left="2340" w:hanging="720"/>
      </w:pPr>
      <w:rPr>
        <w:b w:val="1"/>
        <w:bCs w:val="1"/>
        <w:i w:val="0"/>
        <w:iCs w:val="0"/>
        <w:smallCaps w:val="0"/>
        <w:strike w:val="0"/>
        <w:u w:val="none"/>
        <w:vertAlign w:val="baseline"/>
      </w:rPr>
    </w:lvl>
    <w:lvl w:ilvl="3">
      <w:start w:val="1"/>
      <w:numFmt w:val="decimal"/>
      <w:lvlText w:val="%1.%2.%3.%4"/>
      <w:lvlJc w:val="left"/>
      <w:pPr>
        <w:ind w:left="1584" w:hanging="864"/>
      </w:pPr>
      <w:rPr>
        <w:rFonts w:ascii="Cambria" w:cs="Cambria" w:eastAsia="Cambria" w:hAnsi="Cambria"/>
        <w:b w:val="1"/>
        <w:bCs w:val="1"/>
        <w:i w:val="0"/>
        <w:iCs w:val="0"/>
        <w:smallCaps w:val="0"/>
        <w:strike w:val="0"/>
        <w:u w:val="none"/>
        <w:vertAlign w:val="baseline"/>
      </w:rPr>
    </w:lvl>
    <w:lvl w:ilvl="4">
      <w:start w:val="1"/>
      <w:numFmt w:val="decimal"/>
      <w:lvlText w:val="%1.%2.%3.%4.%5"/>
      <w:lvlJc w:val="left"/>
      <w:pPr>
        <w:ind w:left="1008" w:hanging="1008"/>
      </w:pPr>
      <w:rPr>
        <w:i w:val="0"/>
        <w:iCs w:val="0"/>
      </w:rPr>
    </w:lvl>
    <w:lvl w:ilvl="5">
      <w:start w:val="1"/>
      <w:numFmt w:val="decimal"/>
      <w:lvlText w:val="%1.%2.%3.%4.%5.%6"/>
      <w:lvlJc w:val="left"/>
      <w:pPr>
        <w:ind w:left="1152" w:hanging="1152"/>
      </w:pPr>
      <w:rPr>
        <w:rFonts w:ascii="Calibri" w:cs="Calibri" w:eastAsia="Calibri" w:hAnsi="Calibri"/>
        <w:b w:val="1"/>
        <w:bCs w:val="1"/>
        <w:i w:val="0"/>
        <w:iCs w:val="0"/>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432" w:hanging="432"/>
      </w:pPr>
      <w:rPr/>
    </w:lvl>
    <w:lvl w:ilvl="1">
      <w:start w:val="1"/>
      <w:numFmt w:val="decimal"/>
      <w:lvlText w:val="%1.%2"/>
      <w:lvlJc w:val="left"/>
      <w:pPr>
        <w:ind w:left="846" w:hanging="576"/>
      </w:pPr>
      <w:rPr/>
    </w:lvl>
    <w:lvl w:ilvl="2">
      <w:start w:val="1"/>
      <w:numFmt w:val="decimal"/>
      <w:lvlText w:val="%1.%2.%3"/>
      <w:lvlJc w:val="left"/>
      <w:pPr>
        <w:ind w:left="2340" w:hanging="720"/>
      </w:pPr>
      <w:rPr>
        <w:b w:val="1"/>
        <w:bCs w:val="1"/>
        <w:i w:val="0"/>
        <w:iCs w:val="0"/>
        <w:smallCaps w:val="0"/>
        <w:strike w:val="0"/>
        <w:u w:val="none"/>
        <w:vertAlign w:val="baseline"/>
      </w:rPr>
    </w:lvl>
    <w:lvl w:ilvl="3">
      <w:start w:val="1"/>
      <w:numFmt w:val="decimal"/>
      <w:lvlText w:val="%1.%2.%3.%4"/>
      <w:lvlJc w:val="left"/>
      <w:pPr>
        <w:ind w:left="1584" w:hanging="864"/>
      </w:pPr>
      <w:rPr>
        <w:rFonts w:ascii="Cambria" w:cs="Cambria" w:eastAsia="Cambria" w:hAnsi="Cambria"/>
        <w:b w:val="1"/>
        <w:bCs w:val="1"/>
        <w:i w:val="0"/>
        <w:iCs w:val="0"/>
        <w:smallCaps w:val="0"/>
        <w:strike w:val="0"/>
        <w:u w:val="none"/>
        <w:vertAlign w:val="baseline"/>
      </w:rPr>
    </w:lvl>
    <w:lvl w:ilvl="4">
      <w:start w:val="1"/>
      <w:numFmt w:val="decimal"/>
      <w:lvlText w:val="%1.%2.%3.%4.%5"/>
      <w:lvlJc w:val="left"/>
      <w:pPr>
        <w:ind w:left="1008" w:hanging="1008"/>
      </w:pPr>
      <w:rPr>
        <w:i w:val="0"/>
        <w:iCs w:val="0"/>
      </w:rPr>
    </w:lvl>
    <w:lvl w:ilvl="5">
      <w:start w:val="1"/>
      <w:numFmt w:val="decimal"/>
      <w:lvlText w:val="%1.%2.%3.%4.%5.%6"/>
      <w:lvlJc w:val="left"/>
      <w:pPr>
        <w:ind w:left="1152" w:hanging="1152"/>
      </w:pPr>
      <w:rPr>
        <w:rFonts w:ascii="Calibri" w:cs="Calibri" w:eastAsia="Calibri" w:hAnsi="Calibri"/>
        <w:b w:val="1"/>
        <w:bCs w:val="1"/>
        <w:i w:val="0"/>
        <w:iCs w:val="0"/>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ind w:left="432" w:hanging="432"/>
    </w:pPr>
    <w:rPr>
      <w:rFonts w:ascii="Cambria" w:cs="Cambria" w:eastAsia="Cambria" w:hAnsi="Cambria"/>
      <w:b w:val="1"/>
      <w:bCs w:val="1"/>
      <w:sz w:val="32"/>
      <w:szCs w:val="32"/>
    </w:rPr>
  </w:style>
  <w:style w:type="paragraph" w:styleId="Heading2">
    <w:name w:val="heading 2"/>
    <w:basedOn w:val="Normal"/>
    <w:next w:val="Normal"/>
    <w:pPr>
      <w:keepNext w:val="1"/>
      <w:spacing w:after="120" w:before="120" w:lineRule="auto"/>
      <w:ind w:left="846" w:hanging="576"/>
    </w:pPr>
    <w:rPr>
      <w:rFonts w:ascii="Cambria" w:cs="Cambria" w:eastAsia="Cambria" w:hAnsi="Cambria"/>
      <w:b w:val="1"/>
      <w:bCs w:val="1"/>
      <w:sz w:val="32"/>
      <w:szCs w:val="32"/>
    </w:rPr>
  </w:style>
  <w:style w:type="paragraph" w:styleId="Heading3">
    <w:name w:val="heading 3"/>
    <w:basedOn w:val="Normal"/>
    <w:next w:val="Normal"/>
    <w:pPr>
      <w:keepNext w:val="1"/>
      <w:spacing w:after="120" w:before="240" w:lineRule="auto"/>
      <w:ind w:left="2340" w:hanging="720"/>
    </w:pPr>
    <w:rPr>
      <w:rFonts w:ascii="Cambria" w:cs="Cambria" w:eastAsia="Cambria" w:hAnsi="Cambria"/>
      <w:b w:val="1"/>
      <w:bCs w:val="1"/>
      <w:sz w:val="24"/>
      <w:szCs w:val="24"/>
    </w:rPr>
  </w:style>
  <w:style w:type="paragraph" w:styleId="Heading4">
    <w:name w:val="heading 4"/>
    <w:basedOn w:val="Normal"/>
    <w:next w:val="Normal"/>
    <w:pPr>
      <w:keepNext w:val="1"/>
      <w:spacing w:after="120" w:before="240" w:lineRule="auto"/>
      <w:ind w:left="900" w:hanging="900"/>
    </w:pPr>
    <w:rPr>
      <w:rFonts w:ascii="Cambria" w:cs="Cambria" w:eastAsia="Cambria" w:hAnsi="Cambria"/>
      <w:b w:val="1"/>
      <w:bCs w:val="1"/>
      <w:sz w:val="24"/>
      <w:szCs w:val="24"/>
    </w:rPr>
  </w:style>
  <w:style w:type="paragraph" w:styleId="Heading5">
    <w:name w:val="heading 5"/>
    <w:basedOn w:val="Normal"/>
    <w:next w:val="Normal"/>
    <w:pPr>
      <w:keepNext w:val="1"/>
      <w:tabs>
        <w:tab w:val="left" w:leader="none" w:pos="1080"/>
      </w:tabs>
      <w:spacing w:after="120" w:before="120" w:lineRule="auto"/>
      <w:ind w:left="1800" w:hanging="1080"/>
      <w:jc w:val="left"/>
    </w:pPr>
    <w:rPr>
      <w:rFonts w:ascii="Cambria" w:cs="Cambria" w:eastAsia="Cambria" w:hAnsi="Cambria"/>
      <w:b w:val="1"/>
      <w:bCs w:val="1"/>
      <w:sz w:val="22"/>
      <w:szCs w:val="22"/>
    </w:rPr>
  </w:style>
  <w:style w:type="paragraph" w:styleId="Heading6">
    <w:name w:val="heading 6"/>
    <w:basedOn w:val="Normal"/>
    <w:next w:val="Normal"/>
    <w:pPr>
      <w:spacing w:after="60" w:before="240" w:lineRule="auto"/>
      <w:ind w:left="4320" w:hanging="360"/>
    </w:pPr>
    <w:rPr>
      <w:rFonts w:ascii="Arial" w:cs="Arial" w:eastAsia="Arial" w:hAnsi="Arial"/>
      <w:i w:val="1"/>
      <w:i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Normal"/>
    <w:next w:val="Normal"/>
    <w:link w:val="Heading7Char"/>
    <w:uiPriority w:val="99"/>
    <w:qFormat w:val="1"/>
    <w:rsid w:val="00EA7FEE"/>
    <w:pPr>
      <w:numPr>
        <w:ilvl w:val="6"/>
        <w:numId w:val="8"/>
      </w:numPr>
      <w:overflowPunct w:val="0"/>
      <w:autoSpaceDE w:val="0"/>
      <w:autoSpaceDN w:val="0"/>
      <w:adjustRightInd w:val="0"/>
      <w:spacing w:after="60" w:before="240"/>
      <w:textAlignment w:val="baseline"/>
      <w:outlineLvl w:val="6"/>
    </w:pPr>
    <w:rPr>
      <w:rFonts w:ascii="Arial" w:cs="Times New Roman" w:eastAsia="Times New Roman" w:hAnsi="Arial"/>
      <w:sz w:val="20"/>
      <w:szCs w:val="20"/>
    </w:rPr>
  </w:style>
  <w:style w:type="paragraph" w:styleId="Heading8">
    <w:name w:val="heading 8"/>
    <w:basedOn w:val="Normal"/>
    <w:next w:val="Normal"/>
    <w:link w:val="Heading8Char"/>
    <w:uiPriority w:val="99"/>
    <w:qFormat w:val="1"/>
    <w:rsid w:val="00EA7FEE"/>
    <w:pPr>
      <w:numPr>
        <w:ilvl w:val="7"/>
        <w:numId w:val="8"/>
      </w:numPr>
      <w:overflowPunct w:val="0"/>
      <w:autoSpaceDE w:val="0"/>
      <w:autoSpaceDN w:val="0"/>
      <w:adjustRightInd w:val="0"/>
      <w:spacing w:after="60" w:before="240"/>
      <w:textAlignment w:val="baseline"/>
      <w:outlineLvl w:val="7"/>
    </w:pPr>
    <w:rPr>
      <w:rFonts w:ascii="Arial" w:cs="Times New Roman" w:eastAsia="Times New Roman" w:hAnsi="Arial"/>
      <w:i w:val="1"/>
      <w:sz w:val="20"/>
      <w:szCs w:val="20"/>
    </w:rPr>
  </w:style>
  <w:style w:type="paragraph" w:styleId="Heading9">
    <w:name w:val="heading 9"/>
    <w:basedOn w:val="Normal"/>
    <w:next w:val="Normal"/>
    <w:link w:val="Heading9Char"/>
    <w:uiPriority w:val="99"/>
    <w:qFormat w:val="1"/>
    <w:rsid w:val="00EA7FEE"/>
    <w:pPr>
      <w:numPr>
        <w:ilvl w:val="8"/>
        <w:numId w:val="8"/>
      </w:numPr>
      <w:overflowPunct w:val="0"/>
      <w:autoSpaceDE w:val="0"/>
      <w:autoSpaceDN w:val="0"/>
      <w:adjustRightInd w:val="0"/>
      <w:spacing w:after="60" w:before="240"/>
      <w:textAlignment w:val="baseline"/>
      <w:outlineLvl w:val="8"/>
    </w:pPr>
    <w:rPr>
      <w:rFonts w:ascii="Arial" w:cs="Times New Roman" w:eastAsia="Times New Roman" w:hAnsi="Arial"/>
      <w:i w:val="1"/>
      <w:sz w:val="1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908AA"/>
    <w:rPr>
      <w:rFonts w:cs="Times New Roman" w:eastAsia="Times New Roman" w:asciiTheme="majorHAnsi" w:hAnsiTheme="majorHAnsi"/>
      <w:b w:val="1"/>
      <w:kern w:val="28"/>
      <w:sz w:val="32"/>
      <w:szCs w:val="32"/>
    </w:rPr>
  </w:style>
  <w:style w:type="character" w:styleId="Heading2Char" w:customStyle="1">
    <w:name w:val="Heading 2 Char"/>
    <w:basedOn w:val="DefaultParagraphFont"/>
    <w:link w:val="Heading2"/>
    <w:uiPriority w:val="9"/>
    <w:rsid w:val="008908AA"/>
    <w:rPr>
      <w:rFonts w:cs="Times New Roman" w:eastAsia="Times New Roman" w:asciiTheme="majorHAnsi" w:hAnsiTheme="majorHAnsi"/>
      <w:b w:val="1"/>
      <w:sz w:val="32"/>
      <w:szCs w:val="20"/>
    </w:rPr>
  </w:style>
  <w:style w:type="character" w:styleId="Heading3Char" w:customStyle="1">
    <w:name w:val="Heading 3 Char"/>
    <w:basedOn w:val="DefaultParagraphFont"/>
    <w:link w:val="Heading3"/>
    <w:uiPriority w:val="9"/>
    <w:rsid w:val="008908AA"/>
    <w:rPr>
      <w:rFonts w:cs="Times New Roman" w:eastAsia="Times New Roman" w:asciiTheme="majorHAnsi" w:hAnsiTheme="majorHAnsi"/>
      <w:b w:val="1"/>
      <w:sz w:val="24"/>
      <w:szCs w:val="20"/>
    </w:rPr>
  </w:style>
  <w:style w:type="character" w:styleId="Heading4Char" w:customStyle="1">
    <w:name w:val="Heading 4 Char"/>
    <w:basedOn w:val="DefaultParagraphFont"/>
    <w:link w:val="Heading4"/>
    <w:uiPriority w:val="9"/>
    <w:rsid w:val="008231A8"/>
    <w:rPr>
      <w:rFonts w:cs="Times New Roman" w:eastAsia="Times New Roman" w:asciiTheme="majorHAnsi" w:hAnsiTheme="majorHAnsi"/>
      <w:b w:val="1"/>
      <w:sz w:val="24"/>
      <w:szCs w:val="20"/>
    </w:rPr>
  </w:style>
  <w:style w:type="character" w:styleId="Heading5Char" w:customStyle="1">
    <w:name w:val="Heading 5 Char"/>
    <w:basedOn w:val="DefaultParagraphFont"/>
    <w:link w:val="Heading5"/>
    <w:uiPriority w:val="9"/>
    <w:rsid w:val="007933D1"/>
    <w:rPr>
      <w:rFonts w:ascii="Cambria" w:eastAsia="Times New Roman" w:hAnsi="Cambria" w:cstheme="minorHAnsi"/>
      <w:b w:val="1"/>
      <w:bCs w:val="1"/>
      <w:szCs w:val="20"/>
    </w:rPr>
  </w:style>
  <w:style w:type="character" w:styleId="Heading6Char" w:customStyle="1">
    <w:name w:val="Heading 6 Char"/>
    <w:basedOn w:val="DefaultParagraphFont"/>
    <w:link w:val="Heading6"/>
    <w:uiPriority w:val="99"/>
    <w:rsid w:val="00EA7FEE"/>
    <w:rPr>
      <w:rFonts w:ascii="Arial" w:cs="Times New Roman" w:eastAsia="Times New Roman" w:hAnsi="Arial"/>
      <w:i w:val="1"/>
      <w:szCs w:val="20"/>
    </w:rPr>
  </w:style>
  <w:style w:type="character" w:styleId="Heading7Char" w:customStyle="1">
    <w:name w:val="Heading 7 Char"/>
    <w:basedOn w:val="DefaultParagraphFont"/>
    <w:link w:val="Heading7"/>
    <w:uiPriority w:val="99"/>
    <w:rsid w:val="00EA7FEE"/>
    <w:rPr>
      <w:rFonts w:ascii="Arial" w:cs="Times New Roman" w:eastAsia="Times New Roman" w:hAnsi="Arial"/>
      <w:sz w:val="20"/>
      <w:szCs w:val="20"/>
    </w:rPr>
  </w:style>
  <w:style w:type="character" w:styleId="Heading8Char" w:customStyle="1">
    <w:name w:val="Heading 8 Char"/>
    <w:basedOn w:val="DefaultParagraphFont"/>
    <w:link w:val="Heading8"/>
    <w:uiPriority w:val="99"/>
    <w:rsid w:val="00EA7FEE"/>
    <w:rPr>
      <w:rFonts w:ascii="Arial" w:cs="Times New Roman" w:eastAsia="Times New Roman" w:hAnsi="Arial"/>
      <w:i w:val="1"/>
      <w:sz w:val="20"/>
      <w:szCs w:val="20"/>
    </w:rPr>
  </w:style>
  <w:style w:type="character" w:styleId="Heading9Char" w:customStyle="1">
    <w:name w:val="Heading 9 Char"/>
    <w:basedOn w:val="DefaultParagraphFont"/>
    <w:link w:val="Heading9"/>
    <w:uiPriority w:val="99"/>
    <w:rsid w:val="00EA7FEE"/>
    <w:rPr>
      <w:rFonts w:ascii="Arial" w:cs="Times New Roman" w:eastAsia="Times New Roman" w:hAnsi="Arial"/>
      <w:i w:val="1"/>
      <w:sz w:val="18"/>
      <w:szCs w:val="20"/>
    </w:rPr>
  </w:style>
  <w:style w:type="paragraph" w:styleId="Header">
    <w:name w:val="header"/>
    <w:basedOn w:val="Normal"/>
    <w:link w:val="HeaderChar"/>
    <w:uiPriority w:val="99"/>
    <w:rsid w:val="00EA7FEE"/>
    <w:pPr>
      <w:tabs>
        <w:tab w:val="center" w:pos="4320"/>
        <w:tab w:val="right" w:pos="8640"/>
      </w:tabs>
    </w:pPr>
    <w:rPr>
      <w:rFonts w:ascii="Arial" w:cs="Arial" w:eastAsia="Times New Roman" w:hAnsi="Arial"/>
      <w:sz w:val="20"/>
      <w:szCs w:val="20"/>
    </w:rPr>
  </w:style>
  <w:style w:type="character" w:styleId="HeaderChar" w:customStyle="1">
    <w:name w:val="Header Char"/>
    <w:basedOn w:val="DefaultParagraphFont"/>
    <w:link w:val="Header"/>
    <w:uiPriority w:val="99"/>
    <w:rsid w:val="00EA7FEE"/>
    <w:rPr>
      <w:rFonts w:ascii="Arial" w:cs="Arial" w:eastAsia="Times New Roman" w:hAnsi="Arial"/>
      <w:sz w:val="20"/>
      <w:szCs w:val="20"/>
    </w:rPr>
  </w:style>
  <w:style w:type="paragraph" w:styleId="Footer">
    <w:name w:val="footer"/>
    <w:basedOn w:val="Normal"/>
    <w:link w:val="FooterChar"/>
    <w:uiPriority w:val="99"/>
    <w:rsid w:val="00EA7FEE"/>
    <w:pPr>
      <w:tabs>
        <w:tab w:val="center" w:pos="4320"/>
        <w:tab w:val="right" w:pos="8640"/>
      </w:tabs>
    </w:pPr>
    <w:rPr>
      <w:rFonts w:ascii="Arial" w:cs="Arial" w:eastAsia="Times New Roman" w:hAnsi="Arial"/>
      <w:sz w:val="20"/>
      <w:szCs w:val="20"/>
    </w:rPr>
  </w:style>
  <w:style w:type="character" w:styleId="FooterChar" w:customStyle="1">
    <w:name w:val="Footer Char"/>
    <w:basedOn w:val="DefaultParagraphFont"/>
    <w:link w:val="Footer"/>
    <w:uiPriority w:val="99"/>
    <w:rsid w:val="00EA7FEE"/>
    <w:rPr>
      <w:rFonts w:ascii="Arial" w:cs="Arial" w:eastAsia="Times New Roman" w:hAnsi="Arial"/>
      <w:sz w:val="20"/>
      <w:szCs w:val="20"/>
    </w:rPr>
  </w:style>
  <w:style w:type="paragraph" w:styleId="BalloonText">
    <w:name w:val="Balloon Text"/>
    <w:basedOn w:val="Normal"/>
    <w:link w:val="BalloonTextChar"/>
    <w:semiHidden w:val="1"/>
    <w:rsid w:val="00EA7FEE"/>
    <w:rPr>
      <w:rFonts w:ascii="Tahoma" w:cs="Tahoma" w:eastAsia="Times New Roman" w:hAnsi="Tahoma"/>
      <w:sz w:val="16"/>
      <w:szCs w:val="16"/>
    </w:rPr>
  </w:style>
  <w:style w:type="character" w:styleId="BalloonTextChar" w:customStyle="1">
    <w:name w:val="Balloon Text Char"/>
    <w:basedOn w:val="DefaultParagraphFont"/>
    <w:link w:val="BalloonText"/>
    <w:semiHidden w:val="1"/>
    <w:rsid w:val="00EA7FEE"/>
    <w:rPr>
      <w:rFonts w:ascii="Tahoma" w:cs="Tahoma" w:eastAsia="Times New Roman" w:hAnsi="Tahoma"/>
      <w:sz w:val="16"/>
      <w:szCs w:val="16"/>
    </w:rPr>
  </w:style>
  <w:style w:type="character" w:styleId="FootnoteReference">
    <w:name w:val="footnote reference"/>
    <w:basedOn w:val="DefaultParagraphFont"/>
    <w:uiPriority w:val="99"/>
    <w:semiHidden w:val="1"/>
    <w:rsid w:val="00EA7FEE"/>
    <w:rPr>
      <w:vertAlign w:val="superscript"/>
    </w:rPr>
  </w:style>
  <w:style w:type="paragraph" w:styleId="FootnoteText">
    <w:name w:val="footnote text"/>
    <w:basedOn w:val="Normal"/>
    <w:link w:val="FootnoteTextChar"/>
    <w:semiHidden w:val="1"/>
    <w:rsid w:val="00EA7FEE"/>
    <w:pPr>
      <w:overflowPunct w:val="0"/>
      <w:autoSpaceDE w:val="0"/>
      <w:autoSpaceDN w:val="0"/>
      <w:adjustRightInd w:val="0"/>
      <w:ind w:left="1440"/>
      <w:jc w:val="both"/>
      <w:textAlignment w:val="baseline"/>
    </w:pPr>
    <w:rPr>
      <w:rFonts w:ascii="Arial" w:cs="Times New Roman" w:eastAsia="Times New Roman" w:hAnsi="Arial"/>
      <w:sz w:val="24"/>
      <w:szCs w:val="20"/>
    </w:rPr>
  </w:style>
  <w:style w:type="character" w:styleId="FootnoteTextChar" w:customStyle="1">
    <w:name w:val="Footnote Text Char"/>
    <w:basedOn w:val="DefaultParagraphFont"/>
    <w:link w:val="FootnoteText"/>
    <w:semiHidden w:val="1"/>
    <w:rsid w:val="00EA7FEE"/>
    <w:rPr>
      <w:rFonts w:ascii="Arial" w:cs="Times New Roman" w:eastAsia="Times New Roman" w:hAnsi="Arial"/>
      <w:sz w:val="24"/>
      <w:szCs w:val="20"/>
    </w:rPr>
  </w:style>
  <w:style w:type="paragraph" w:styleId="BodyText4" w:customStyle="1">
    <w:name w:val="Body Text 4"/>
    <w:basedOn w:val="BodyText3"/>
    <w:rsid w:val="00EA7FEE"/>
    <w:pPr>
      <w:widowControl w:val="0"/>
      <w:overflowPunct w:val="0"/>
      <w:autoSpaceDE w:val="0"/>
      <w:autoSpaceDN w:val="0"/>
      <w:adjustRightInd w:val="0"/>
      <w:spacing w:after="0"/>
      <w:ind w:left="2880"/>
      <w:jc w:val="both"/>
      <w:textAlignment w:val="baseline"/>
    </w:pPr>
    <w:rPr>
      <w:rFonts w:cs="Times New Roman"/>
      <w:sz w:val="24"/>
      <w:szCs w:val="20"/>
    </w:rPr>
  </w:style>
  <w:style w:type="paragraph" w:styleId="BodyText3">
    <w:name w:val="Body Text 3"/>
    <w:basedOn w:val="Normal"/>
    <w:link w:val="BodyText3Char"/>
    <w:rsid w:val="00EA7FEE"/>
    <w:pPr>
      <w:spacing w:after="120"/>
    </w:pPr>
    <w:rPr>
      <w:rFonts w:ascii="Arial" w:cs="Arial" w:eastAsia="Times New Roman" w:hAnsi="Arial"/>
      <w:sz w:val="16"/>
      <w:szCs w:val="16"/>
    </w:rPr>
  </w:style>
  <w:style w:type="character" w:styleId="BodyText3Char" w:customStyle="1">
    <w:name w:val="Body Text 3 Char"/>
    <w:basedOn w:val="DefaultParagraphFont"/>
    <w:link w:val="BodyText3"/>
    <w:rsid w:val="00EA7FEE"/>
    <w:rPr>
      <w:rFonts w:ascii="Arial" w:cs="Arial" w:eastAsia="Times New Roman" w:hAnsi="Arial"/>
      <w:sz w:val="16"/>
      <w:szCs w:val="16"/>
    </w:rPr>
  </w:style>
  <w:style w:type="character" w:styleId="Hyperlink">
    <w:name w:val="Hyperlink"/>
    <w:basedOn w:val="DefaultParagraphFont"/>
    <w:uiPriority w:val="99"/>
    <w:rsid w:val="00EA7FEE"/>
    <w:rPr>
      <w:color w:val="0000ff"/>
      <w:u w:val="single"/>
    </w:rPr>
  </w:style>
  <w:style w:type="paragraph" w:styleId="BodyTextIndent">
    <w:name w:val="Body Text Indent"/>
    <w:basedOn w:val="Normal"/>
    <w:link w:val="BodyTextIndentChar"/>
    <w:rsid w:val="00EA7FEE"/>
    <w:pPr>
      <w:spacing w:after="120"/>
      <w:ind w:left="360"/>
    </w:pPr>
    <w:rPr>
      <w:rFonts w:ascii="Arial" w:cs="Arial" w:eastAsia="Times New Roman" w:hAnsi="Arial"/>
      <w:sz w:val="20"/>
      <w:szCs w:val="20"/>
    </w:rPr>
  </w:style>
  <w:style w:type="character" w:styleId="BodyTextIndentChar" w:customStyle="1">
    <w:name w:val="Body Text Indent Char"/>
    <w:basedOn w:val="DefaultParagraphFont"/>
    <w:link w:val="BodyTextIndent"/>
    <w:rsid w:val="00EA7FEE"/>
    <w:rPr>
      <w:rFonts w:ascii="Arial" w:cs="Arial" w:eastAsia="Times New Roman" w:hAnsi="Arial"/>
      <w:sz w:val="20"/>
      <w:szCs w:val="20"/>
    </w:rPr>
  </w:style>
  <w:style w:type="character" w:styleId="CommentTextChar" w:customStyle="1">
    <w:name w:val="Comment Text Char"/>
    <w:basedOn w:val="DefaultParagraphFont"/>
    <w:link w:val="CommentText"/>
    <w:rsid w:val="00EA7FEE"/>
    <w:rPr>
      <w:rFonts w:ascii="Times New Roman" w:cs="Times New Roman" w:eastAsia="Times New Roman" w:hAnsi="Times New Roman"/>
      <w:sz w:val="20"/>
      <w:szCs w:val="20"/>
    </w:rPr>
  </w:style>
  <w:style w:type="paragraph" w:styleId="CommentText">
    <w:name w:val="annotation text"/>
    <w:basedOn w:val="Normal"/>
    <w:link w:val="CommentTextChar"/>
    <w:rsid w:val="00EA7FEE"/>
    <w:rPr>
      <w:rFonts w:ascii="Times New Roman" w:cs="Times New Roman" w:eastAsia="Times New Roman" w:hAnsi="Times New Roman"/>
      <w:sz w:val="20"/>
      <w:szCs w:val="20"/>
    </w:rPr>
  </w:style>
  <w:style w:type="paragraph" w:styleId="InsideAddress" w:customStyle="1">
    <w:name w:val="Inside Address"/>
    <w:basedOn w:val="Normal"/>
    <w:rsid w:val="00EA7FEE"/>
    <w:pPr>
      <w:spacing w:line="220" w:lineRule="atLeast"/>
      <w:jc w:val="both"/>
    </w:pPr>
    <w:rPr>
      <w:rFonts w:ascii="Arial" w:cs="Times New Roman" w:eastAsia="Times New Roman" w:hAnsi="Arial"/>
      <w:spacing w:val="-5"/>
      <w:sz w:val="20"/>
      <w:szCs w:val="20"/>
    </w:rPr>
  </w:style>
  <w:style w:type="paragraph" w:styleId="BodyText2">
    <w:name w:val="Body Text 2"/>
    <w:basedOn w:val="Normal"/>
    <w:link w:val="BodyText2Char"/>
    <w:rsid w:val="00EA7FEE"/>
    <w:pPr>
      <w:spacing w:after="120" w:line="480" w:lineRule="auto"/>
    </w:pPr>
    <w:rPr>
      <w:rFonts w:ascii="Arial" w:cs="Arial" w:eastAsia="Times New Roman" w:hAnsi="Arial"/>
      <w:sz w:val="20"/>
      <w:szCs w:val="20"/>
    </w:rPr>
  </w:style>
  <w:style w:type="character" w:styleId="BodyText2Char" w:customStyle="1">
    <w:name w:val="Body Text 2 Char"/>
    <w:basedOn w:val="DefaultParagraphFont"/>
    <w:link w:val="BodyText2"/>
    <w:rsid w:val="00EA7FEE"/>
    <w:rPr>
      <w:rFonts w:ascii="Arial" w:cs="Arial" w:eastAsia="Times New Roman" w:hAnsi="Arial"/>
      <w:sz w:val="20"/>
      <w:szCs w:val="20"/>
    </w:rPr>
  </w:style>
  <w:style w:type="paragraph" w:styleId="TOC3">
    <w:name w:val="toc 3"/>
    <w:basedOn w:val="Normal"/>
    <w:next w:val="Normal"/>
    <w:autoRedefine w:val="1"/>
    <w:uiPriority w:val="39"/>
    <w:rsid w:val="00EA7FEE"/>
    <w:pPr>
      <w:ind w:left="440"/>
    </w:pPr>
    <w:rPr>
      <w:rFonts w:cstheme="minorHAnsi"/>
      <w:i w:val="1"/>
      <w:iCs w:val="1"/>
      <w:sz w:val="20"/>
      <w:szCs w:val="20"/>
    </w:rPr>
  </w:style>
  <w:style w:type="paragraph" w:styleId="TOC1">
    <w:name w:val="toc 1"/>
    <w:basedOn w:val="Normal"/>
    <w:next w:val="Normal"/>
    <w:autoRedefine w:val="1"/>
    <w:uiPriority w:val="39"/>
    <w:rsid w:val="00F73212"/>
    <w:pPr>
      <w:spacing w:after="120" w:before="120"/>
    </w:pPr>
    <w:rPr>
      <w:rFonts w:cstheme="minorHAnsi"/>
      <w:b w:val="1"/>
      <w:bCs w:val="1"/>
      <w:caps w:val="1"/>
      <w:sz w:val="20"/>
      <w:szCs w:val="20"/>
    </w:rPr>
  </w:style>
  <w:style w:type="paragraph" w:styleId="Heading1-RFP" w:customStyle="1">
    <w:name w:val="Heading 1 - RFP"/>
    <w:basedOn w:val="Heading1"/>
    <w:next w:val="Normal"/>
    <w:rsid w:val="00EA7FEE"/>
    <w:rPr>
      <w:sz w:val="20"/>
    </w:rPr>
  </w:style>
  <w:style w:type="paragraph" w:styleId="Heading2-RFP" w:customStyle="1">
    <w:name w:val="Heading 2 - RFP"/>
    <w:basedOn w:val="Heading2"/>
    <w:next w:val="Normal"/>
    <w:rsid w:val="00EA7FEE"/>
    <w:rPr>
      <w:sz w:val="20"/>
    </w:rPr>
  </w:style>
  <w:style w:type="paragraph" w:styleId="Heading3-RFPBold" w:customStyle="1">
    <w:name w:val="Heading 3 - RFP Bold"/>
    <w:basedOn w:val="Heading2-RFP"/>
    <w:next w:val="Normal"/>
    <w:rsid w:val="00EA7FEE"/>
    <w:pPr>
      <w:numPr>
        <w:ilvl w:val="0"/>
        <w:numId w:val="0"/>
      </w:numPr>
      <w:ind w:left="2340" w:hanging="720"/>
      <w:outlineLvl w:val="2"/>
    </w:pPr>
    <w:rPr>
      <w:rFonts w:cs="Arial"/>
    </w:rPr>
  </w:style>
  <w:style w:type="paragraph" w:styleId="Heading4-RFP" w:customStyle="1">
    <w:name w:val="Heading 4 - RFP"/>
    <w:basedOn w:val="Normal"/>
    <w:next w:val="Normal"/>
    <w:rsid w:val="00EA7FEE"/>
    <w:pPr>
      <w:keepNext w:val="1"/>
      <w:numPr>
        <w:ilvl w:val="3"/>
        <w:numId w:val="2"/>
      </w:numPr>
      <w:tabs>
        <w:tab w:val="left" w:pos="1080"/>
      </w:tabs>
      <w:overflowPunct w:val="0"/>
      <w:autoSpaceDE w:val="0"/>
      <w:autoSpaceDN w:val="0"/>
      <w:adjustRightInd w:val="0"/>
      <w:spacing w:after="60" w:before="240"/>
      <w:jc w:val="both"/>
      <w:textAlignment w:val="baseline"/>
      <w:outlineLvl w:val="2"/>
    </w:pPr>
    <w:rPr>
      <w:rFonts w:ascii="Arial" w:cs="Arial" w:eastAsia="Times New Roman" w:hAnsi="Arial"/>
      <w:sz w:val="20"/>
      <w:szCs w:val="20"/>
    </w:rPr>
  </w:style>
  <w:style w:type="character" w:styleId="CharChar" w:customStyle="1">
    <w:name w:val="Char Char"/>
    <w:basedOn w:val="DefaultParagraphFont"/>
    <w:rsid w:val="00EA7FEE"/>
    <w:rPr>
      <w:rFonts w:ascii="Arial" w:hAnsi="Arial"/>
      <w:b w:val="1"/>
      <w:sz w:val="24"/>
      <w:lang w:bidi="ar-SA" w:eastAsia="en-US" w:val="en-US"/>
    </w:rPr>
  </w:style>
  <w:style w:type="character" w:styleId="Heading4-RFPChar" w:customStyle="1">
    <w:name w:val="Heading 4 - RFP Char"/>
    <w:basedOn w:val="CharChar"/>
    <w:rsid w:val="00EA7FEE"/>
    <w:rPr>
      <w:rFonts w:ascii="Arial" w:cs="Arial" w:hAnsi="Arial"/>
      <w:b w:val="1"/>
      <w:sz w:val="24"/>
      <w:lang w:bidi="ar-SA" w:eastAsia="en-US" w:val="en-US"/>
    </w:rPr>
  </w:style>
  <w:style w:type="character" w:styleId="CharChar1" w:customStyle="1">
    <w:name w:val="Char Char1"/>
    <w:basedOn w:val="DefaultParagraphFont"/>
    <w:rsid w:val="00EA7FEE"/>
    <w:rPr>
      <w:rFonts w:ascii="Arial" w:hAnsi="Arial"/>
      <w:b w:val="1"/>
      <w:sz w:val="24"/>
      <w:lang w:bidi="ar-SA" w:eastAsia="en-US" w:val="en-US"/>
    </w:rPr>
  </w:style>
  <w:style w:type="character" w:styleId="Heading2-RFPChar" w:customStyle="1">
    <w:name w:val="Heading 2 - RFP Char"/>
    <w:basedOn w:val="CharChar1"/>
    <w:rsid w:val="00EA7FEE"/>
    <w:rPr>
      <w:rFonts w:ascii="Arial" w:hAnsi="Arial"/>
      <w:b w:val="1"/>
      <w:sz w:val="24"/>
      <w:lang w:bidi="ar-SA" w:eastAsia="en-US" w:val="en-US"/>
    </w:rPr>
  </w:style>
  <w:style w:type="character" w:styleId="Heading3-RFPBoldChar" w:customStyle="1">
    <w:name w:val="Heading 3 - RFP Bold Char"/>
    <w:basedOn w:val="Heading2-RFPChar"/>
    <w:rsid w:val="00EA7FEE"/>
    <w:rPr>
      <w:rFonts w:ascii="Arial" w:cs="Arial" w:hAnsi="Arial"/>
      <w:b w:val="1"/>
      <w:sz w:val="24"/>
      <w:lang w:bidi="ar-SA" w:eastAsia="en-US" w:val="en-US"/>
    </w:rPr>
  </w:style>
  <w:style w:type="character" w:styleId="CommentSubjectChar" w:customStyle="1">
    <w:name w:val="Comment Subject Char"/>
    <w:basedOn w:val="CommentTextChar"/>
    <w:link w:val="CommentSubject"/>
    <w:semiHidden w:val="1"/>
    <w:rsid w:val="00EA7FEE"/>
    <w:rPr>
      <w:rFonts w:ascii="Arial" w:cs="Arial" w:eastAsia="Times New Roman" w:hAnsi="Arial"/>
      <w:b w:val="1"/>
      <w:bCs w:val="1"/>
      <w:sz w:val="20"/>
      <w:szCs w:val="20"/>
    </w:rPr>
  </w:style>
  <w:style w:type="paragraph" w:styleId="CommentSubject">
    <w:name w:val="annotation subject"/>
    <w:basedOn w:val="CommentText"/>
    <w:next w:val="CommentText"/>
    <w:link w:val="CommentSubjectChar"/>
    <w:semiHidden w:val="1"/>
    <w:rsid w:val="00EA7FEE"/>
    <w:rPr>
      <w:rFonts w:ascii="Arial" w:cs="Arial" w:hAnsi="Arial"/>
      <w:b w:val="1"/>
      <w:bCs w:val="1"/>
    </w:rPr>
  </w:style>
  <w:style w:type="paragraph" w:styleId="TOC6">
    <w:name w:val="toc 6"/>
    <w:basedOn w:val="Normal"/>
    <w:next w:val="Normal"/>
    <w:autoRedefine w:val="1"/>
    <w:uiPriority w:val="39"/>
    <w:rsid w:val="00EA7FEE"/>
    <w:pPr>
      <w:ind w:left="1100"/>
    </w:pPr>
    <w:rPr>
      <w:rFonts w:cstheme="minorHAnsi"/>
      <w:sz w:val="18"/>
      <w:szCs w:val="18"/>
    </w:rPr>
  </w:style>
  <w:style w:type="paragraph" w:styleId="Heading5-RFP" w:customStyle="1">
    <w:name w:val="Heading 5 - RFP"/>
    <w:basedOn w:val="Heading4-RFP"/>
    <w:next w:val="Normal"/>
    <w:link w:val="Heading5-RFPChar"/>
    <w:rsid w:val="00EA7FEE"/>
    <w:pPr>
      <w:numPr>
        <w:ilvl w:val="0"/>
        <w:numId w:val="0"/>
      </w:numPr>
      <w:tabs>
        <w:tab w:val="clear" w:pos="1080"/>
        <w:tab w:val="num" w:pos="-31680"/>
        <w:tab w:val="left" w:pos="3197"/>
      </w:tabs>
      <w:ind w:left="3846" w:hanging="648"/>
    </w:pPr>
    <w:rPr>
      <w:b w:val="1"/>
    </w:rPr>
  </w:style>
  <w:style w:type="character" w:styleId="Heading5-RFPChar" w:customStyle="1">
    <w:name w:val="Heading 5 - RFP Char"/>
    <w:basedOn w:val="DefaultParagraphFont"/>
    <w:link w:val="Heading5-RFP"/>
    <w:rsid w:val="00EA7FEE"/>
    <w:rPr>
      <w:rFonts w:ascii="Arial" w:cs="Arial" w:eastAsia="Times New Roman" w:hAnsi="Arial"/>
      <w:b w:val="1"/>
      <w:sz w:val="20"/>
      <w:szCs w:val="20"/>
    </w:rPr>
  </w:style>
  <w:style w:type="paragraph" w:styleId="BodyText">
    <w:name w:val="Body Text"/>
    <w:basedOn w:val="Normal"/>
    <w:link w:val="BodyTextChar"/>
    <w:rsid w:val="00EA7FEE"/>
    <w:pPr>
      <w:spacing w:after="120"/>
    </w:pPr>
    <w:rPr>
      <w:rFonts w:ascii="Arial" w:cs="Arial" w:eastAsia="Times New Roman" w:hAnsi="Arial"/>
      <w:sz w:val="20"/>
      <w:szCs w:val="20"/>
    </w:rPr>
  </w:style>
  <w:style w:type="character" w:styleId="BodyTextChar" w:customStyle="1">
    <w:name w:val="Body Text Char"/>
    <w:basedOn w:val="DefaultParagraphFont"/>
    <w:link w:val="BodyText"/>
    <w:rsid w:val="00EA7FEE"/>
    <w:rPr>
      <w:rFonts w:ascii="Arial" w:cs="Arial" w:eastAsia="Times New Roman" w:hAnsi="Arial"/>
      <w:sz w:val="20"/>
      <w:szCs w:val="20"/>
    </w:rPr>
  </w:style>
  <w:style w:type="character" w:styleId="PageNumber">
    <w:name w:val="page number"/>
    <w:basedOn w:val="DefaultParagraphFont"/>
    <w:rsid w:val="00EA7FEE"/>
  </w:style>
  <w:style w:type="paragraph" w:styleId="content-Copy1" w:customStyle="1">
    <w:name w:val="content-Copy1"/>
    <w:rsid w:val="00EA7FEE"/>
    <w:pPr>
      <w:widowControl w:val="0"/>
      <w:autoSpaceDE w:val="0"/>
      <w:autoSpaceDN w:val="0"/>
      <w:adjustRightInd w:val="0"/>
      <w:spacing w:before="144" w:line="360" w:lineRule="atLeast"/>
      <w:jc w:val="both"/>
    </w:pPr>
    <w:rPr>
      <w:rFonts w:ascii="IQE Garamond I" w:cs="Times New Roman" w:eastAsia="Times New Roman" w:hAnsi="IQE Garamond I"/>
      <w:color w:val="000000"/>
      <w:sz w:val="20"/>
      <w:szCs w:val="24"/>
    </w:rPr>
  </w:style>
  <w:style w:type="paragraph" w:styleId="BodyTextIndent2">
    <w:name w:val="Body Text Indent 2"/>
    <w:basedOn w:val="Normal"/>
    <w:link w:val="BodyTextIndent2Char"/>
    <w:rsid w:val="00EA7FEE"/>
    <w:pPr>
      <w:spacing w:after="120" w:line="480" w:lineRule="auto"/>
      <w:ind w:left="360"/>
    </w:pPr>
    <w:rPr>
      <w:rFonts w:ascii="Arial" w:cs="Arial" w:eastAsia="Times New Roman" w:hAnsi="Arial"/>
      <w:sz w:val="20"/>
      <w:szCs w:val="20"/>
    </w:rPr>
  </w:style>
  <w:style w:type="character" w:styleId="BodyTextIndent2Char" w:customStyle="1">
    <w:name w:val="Body Text Indent 2 Char"/>
    <w:basedOn w:val="DefaultParagraphFont"/>
    <w:link w:val="BodyTextIndent2"/>
    <w:rsid w:val="00EA7FEE"/>
    <w:rPr>
      <w:rFonts w:ascii="Arial" w:cs="Arial" w:eastAsia="Times New Roman" w:hAnsi="Arial"/>
      <w:sz w:val="20"/>
      <w:szCs w:val="20"/>
    </w:rPr>
  </w:style>
  <w:style w:type="paragraph" w:styleId="bullet2" w:customStyle="1">
    <w:name w:val="bullet 2"/>
    <w:basedOn w:val="Normal"/>
    <w:rsid w:val="00EA7FEE"/>
    <w:pPr>
      <w:overflowPunct w:val="0"/>
      <w:autoSpaceDE w:val="0"/>
      <w:autoSpaceDN w:val="0"/>
      <w:adjustRightInd w:val="0"/>
      <w:spacing w:before="120"/>
      <w:ind w:left="2060" w:hanging="260"/>
      <w:textAlignment w:val="baseline"/>
    </w:pPr>
    <w:rPr>
      <w:rFonts w:ascii="Palatino" w:cs="Times New Roman" w:eastAsia="Times New Roman" w:hAnsi="Palatino"/>
      <w:sz w:val="20"/>
      <w:szCs w:val="20"/>
    </w:rPr>
  </w:style>
  <w:style w:type="character" w:styleId="Strong">
    <w:name w:val="Strong"/>
    <w:basedOn w:val="DefaultParagraphFont"/>
    <w:uiPriority w:val="22"/>
    <w:qFormat w:val="1"/>
    <w:rsid w:val="00EA7FEE"/>
    <w:rPr>
      <w:b w:val="1"/>
      <w:bCs w:val="1"/>
    </w:rPr>
  </w:style>
  <w:style w:type="character" w:styleId="Heading4-RFPCharChar" w:customStyle="1">
    <w:name w:val="Heading 4 - RFP Char Char"/>
    <w:basedOn w:val="CharChar"/>
    <w:rsid w:val="00EA7FEE"/>
    <w:rPr>
      <w:rFonts w:ascii="Arial" w:cs="Arial" w:hAnsi="Arial"/>
      <w:b w:val="1"/>
      <w:sz w:val="24"/>
      <w:lang w:bidi="ar-SA" w:eastAsia="en-US" w:val="en-US"/>
    </w:rPr>
  </w:style>
  <w:style w:type="character" w:styleId="Heading2-RFPCharChar" w:customStyle="1">
    <w:name w:val="Heading 2 - RFP Char Char"/>
    <w:basedOn w:val="CharChar1"/>
    <w:rsid w:val="00EA7FEE"/>
    <w:rPr>
      <w:rFonts w:ascii="Arial" w:hAnsi="Arial"/>
      <w:b w:val="1"/>
      <w:sz w:val="24"/>
      <w:lang w:bidi="ar-SA" w:eastAsia="en-US" w:val="en-US"/>
    </w:rPr>
  </w:style>
  <w:style w:type="character" w:styleId="Heading3-RFPBoldCharChar" w:customStyle="1">
    <w:name w:val="Heading 3 - RFP Bold Char Char"/>
    <w:basedOn w:val="Heading2-RFPCharChar"/>
    <w:rsid w:val="00EA7FEE"/>
    <w:rPr>
      <w:rFonts w:ascii="Arial" w:cs="Arial" w:hAnsi="Arial"/>
      <w:b w:val="1"/>
      <w:sz w:val="24"/>
      <w:lang w:bidi="ar-SA" w:eastAsia="en-US" w:val="en-US"/>
    </w:rPr>
  </w:style>
  <w:style w:type="paragraph" w:styleId="HTMLBody" w:customStyle="1">
    <w:name w:val="HTML Body"/>
    <w:rsid w:val="00EA7FEE"/>
    <w:rPr>
      <w:rFonts w:ascii="Arial" w:cs="Times New Roman" w:eastAsia="Times New Roman" w:hAnsi="Arial"/>
      <w:snapToGrid w:val="0"/>
      <w:sz w:val="20"/>
      <w:szCs w:val="20"/>
    </w:rPr>
  </w:style>
  <w:style w:type="table" w:styleId="TableGrid">
    <w:name w:val="Table Grid"/>
    <w:basedOn w:val="TableNormal"/>
    <w:uiPriority w:val="59"/>
    <w:rsid w:val="00EA7FEE"/>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rsid w:val="00EA7FEE"/>
    <w:rPr>
      <w:color w:val="800080"/>
      <w:u w:val="single"/>
    </w:rPr>
  </w:style>
  <w:style w:type="paragraph" w:styleId="ListParagraph">
    <w:name w:val="List Paragraph"/>
    <w:basedOn w:val="Normal"/>
    <w:uiPriority w:val="34"/>
    <w:qFormat w:val="1"/>
    <w:rsid w:val="00261FD3"/>
    <w:pPr>
      <w:numPr>
        <w:numId w:val="18"/>
      </w:numPr>
      <w:spacing w:after="120"/>
    </w:pPr>
    <w:rPr>
      <w:rFonts w:cs="Arial" w:eastAsia="Times New Roman"/>
      <w:szCs w:val="20"/>
    </w:rPr>
  </w:style>
  <w:style w:type="character" w:styleId="E-mailSignatureChar" w:customStyle="1">
    <w:name w:val="E-mail Signature Char"/>
    <w:basedOn w:val="DefaultParagraphFont"/>
    <w:link w:val="E-mailSignature"/>
    <w:uiPriority w:val="99"/>
    <w:semiHidden w:val="1"/>
    <w:rsid w:val="00EA7FEE"/>
    <w:rPr>
      <w:rFonts w:ascii="Times New Roman" w:cs="Times New Roman" w:eastAsia="Calibri" w:hAnsi="Times New Roman"/>
      <w:sz w:val="24"/>
      <w:szCs w:val="24"/>
    </w:rPr>
  </w:style>
  <w:style w:type="paragraph" w:styleId="E-mailSignature">
    <w:name w:val="E-mail Signature"/>
    <w:basedOn w:val="Normal"/>
    <w:link w:val="E-mailSignatureChar"/>
    <w:uiPriority w:val="99"/>
    <w:semiHidden w:val="1"/>
    <w:unhideWhenUsed w:val="1"/>
    <w:rsid w:val="00EA7FEE"/>
    <w:pPr>
      <w:spacing w:after="100" w:afterAutospacing="1" w:before="100" w:beforeAutospacing="1"/>
    </w:pPr>
    <w:rPr>
      <w:rFonts w:ascii="Times New Roman" w:cs="Times New Roman" w:hAnsi="Times New Roman"/>
      <w:sz w:val="24"/>
      <w:szCs w:val="24"/>
    </w:rPr>
  </w:style>
  <w:style w:type="paragraph" w:styleId="TOCHeading">
    <w:name w:val="TOC Heading"/>
    <w:basedOn w:val="Heading1"/>
    <w:next w:val="Normal"/>
    <w:uiPriority w:val="39"/>
    <w:unhideWhenUsed w:val="1"/>
    <w:qFormat w:val="1"/>
    <w:rsid w:val="006F2B86"/>
    <w:pPr>
      <w:keepLines w:val="1"/>
      <w:numPr>
        <w:numId w:val="0"/>
      </w:numPr>
      <w:overflowPunct w:val="1"/>
      <w:autoSpaceDE w:val="1"/>
      <w:autoSpaceDN w:val="1"/>
      <w:adjustRightInd w:val="1"/>
      <w:spacing w:after="0" w:before="480" w:line="276" w:lineRule="auto"/>
      <w:textAlignment w:val="auto"/>
      <w:outlineLvl w:val="9"/>
    </w:pPr>
    <w:rPr>
      <w:rFonts w:cstheme="majorBidi" w:eastAsiaTheme="majorEastAsia"/>
      <w:bCs w:val="1"/>
      <w:color w:val="365f91" w:themeColor="accent1" w:themeShade="0000BF"/>
      <w:kern w:val="0"/>
      <w:sz w:val="28"/>
      <w:szCs w:val="28"/>
    </w:rPr>
  </w:style>
  <w:style w:type="paragraph" w:styleId="TOC2">
    <w:name w:val="toc 2"/>
    <w:basedOn w:val="Normal"/>
    <w:next w:val="Normal"/>
    <w:autoRedefine w:val="1"/>
    <w:uiPriority w:val="39"/>
    <w:unhideWhenUsed w:val="1"/>
    <w:rsid w:val="00D2127C"/>
    <w:pPr>
      <w:ind w:left="220"/>
    </w:pPr>
    <w:rPr>
      <w:rFonts w:cstheme="minorHAnsi"/>
      <w:smallCaps w:val="1"/>
      <w:sz w:val="20"/>
      <w:szCs w:val="20"/>
    </w:rPr>
  </w:style>
  <w:style w:type="paragraph" w:styleId="TOC4">
    <w:name w:val="toc 4"/>
    <w:basedOn w:val="Normal"/>
    <w:next w:val="Normal"/>
    <w:autoRedefine w:val="1"/>
    <w:uiPriority w:val="39"/>
    <w:unhideWhenUsed w:val="1"/>
    <w:rsid w:val="00194B10"/>
    <w:pPr>
      <w:ind w:left="660"/>
    </w:pPr>
    <w:rPr>
      <w:rFonts w:cstheme="minorHAnsi"/>
      <w:sz w:val="18"/>
      <w:szCs w:val="18"/>
    </w:rPr>
  </w:style>
  <w:style w:type="paragraph" w:styleId="TOC5">
    <w:name w:val="toc 5"/>
    <w:basedOn w:val="Normal"/>
    <w:next w:val="Normal"/>
    <w:autoRedefine w:val="1"/>
    <w:uiPriority w:val="39"/>
    <w:unhideWhenUsed w:val="1"/>
    <w:rsid w:val="00194B10"/>
    <w:pPr>
      <w:ind w:left="880"/>
    </w:pPr>
    <w:rPr>
      <w:rFonts w:cstheme="minorHAnsi"/>
      <w:sz w:val="18"/>
      <w:szCs w:val="18"/>
    </w:rPr>
  </w:style>
  <w:style w:type="paragraph" w:styleId="TOC7">
    <w:name w:val="toc 7"/>
    <w:basedOn w:val="Normal"/>
    <w:next w:val="Normal"/>
    <w:autoRedefine w:val="1"/>
    <w:uiPriority w:val="39"/>
    <w:unhideWhenUsed w:val="1"/>
    <w:rsid w:val="00194B10"/>
    <w:pPr>
      <w:ind w:left="1320"/>
    </w:pPr>
    <w:rPr>
      <w:rFonts w:cstheme="minorHAnsi"/>
      <w:sz w:val="18"/>
      <w:szCs w:val="18"/>
    </w:rPr>
  </w:style>
  <w:style w:type="paragraph" w:styleId="TOC8">
    <w:name w:val="toc 8"/>
    <w:basedOn w:val="Normal"/>
    <w:next w:val="Normal"/>
    <w:autoRedefine w:val="1"/>
    <w:uiPriority w:val="39"/>
    <w:unhideWhenUsed w:val="1"/>
    <w:rsid w:val="00194B10"/>
    <w:pPr>
      <w:ind w:left="1540"/>
    </w:pPr>
    <w:rPr>
      <w:rFonts w:cstheme="minorHAnsi"/>
      <w:sz w:val="18"/>
      <w:szCs w:val="18"/>
    </w:rPr>
  </w:style>
  <w:style w:type="paragraph" w:styleId="TOC9">
    <w:name w:val="toc 9"/>
    <w:basedOn w:val="Normal"/>
    <w:next w:val="Normal"/>
    <w:autoRedefine w:val="1"/>
    <w:uiPriority w:val="39"/>
    <w:unhideWhenUsed w:val="1"/>
    <w:rsid w:val="00194B10"/>
    <w:pPr>
      <w:ind w:left="1760"/>
    </w:pPr>
    <w:rPr>
      <w:rFonts w:cstheme="minorHAnsi"/>
      <w:sz w:val="18"/>
      <w:szCs w:val="18"/>
    </w:rPr>
  </w:style>
  <w:style w:type="character" w:styleId="CommentReference">
    <w:name w:val="annotation reference"/>
    <w:basedOn w:val="DefaultParagraphFont"/>
    <w:unhideWhenUsed w:val="1"/>
    <w:rsid w:val="003D233F"/>
    <w:rPr>
      <w:sz w:val="16"/>
      <w:szCs w:val="16"/>
    </w:rPr>
  </w:style>
  <w:style w:type="table" w:styleId="TableGrid1" w:customStyle="1">
    <w:name w:val="Table Grid1"/>
    <w:basedOn w:val="TableNormal"/>
    <w:next w:val="TableGrid"/>
    <w:uiPriority w:val="59"/>
    <w:rsid w:val="00CA6E4D"/>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PlainText">
    <w:name w:val="Plain Text"/>
    <w:basedOn w:val="Normal"/>
    <w:link w:val="PlainTextChar"/>
    <w:uiPriority w:val="99"/>
    <w:semiHidden w:val="1"/>
    <w:unhideWhenUsed w:val="1"/>
    <w:rsid w:val="00B3723F"/>
    <w:rPr>
      <w:rFonts w:ascii="Consolas" w:hAnsi="Consolas"/>
      <w:sz w:val="21"/>
      <w:szCs w:val="21"/>
    </w:rPr>
  </w:style>
  <w:style w:type="character" w:styleId="PlainTextChar" w:customStyle="1">
    <w:name w:val="Plain Text Char"/>
    <w:basedOn w:val="DefaultParagraphFont"/>
    <w:link w:val="PlainText"/>
    <w:uiPriority w:val="99"/>
    <w:semiHidden w:val="1"/>
    <w:rsid w:val="00B3723F"/>
    <w:rPr>
      <w:rFonts w:ascii="Consolas" w:hAnsi="Consolas"/>
      <w:sz w:val="21"/>
      <w:szCs w:val="21"/>
    </w:rPr>
  </w:style>
  <w:style w:type="paragraph" w:styleId="Revision">
    <w:name w:val="Revision"/>
    <w:hidden w:val="1"/>
    <w:uiPriority w:val="99"/>
    <w:semiHidden w:val="1"/>
    <w:rsid w:val="009F41F2"/>
  </w:style>
  <w:style w:type="character" w:styleId="apple-style-span" w:customStyle="1">
    <w:name w:val="apple-style-span"/>
    <w:basedOn w:val="DefaultParagraphFont"/>
    <w:rsid w:val="00835ED1"/>
  </w:style>
  <w:style w:type="paragraph" w:styleId="NoSpacing">
    <w:name w:val="No Spacing"/>
    <w:uiPriority w:val="1"/>
    <w:qFormat w:val="1"/>
    <w:rsid w:val="00174192"/>
  </w:style>
  <w:style w:type="paragraph" w:styleId="Default" w:customStyle="1">
    <w:name w:val="Default"/>
    <w:uiPriority w:val="99"/>
    <w:rsid w:val="006B4553"/>
    <w:pPr>
      <w:autoSpaceDE w:val="0"/>
      <w:autoSpaceDN w:val="0"/>
      <w:adjustRightInd w:val="0"/>
    </w:pPr>
    <w:rPr>
      <w:color w:val="000000"/>
      <w:sz w:val="24"/>
      <w:szCs w:val="24"/>
    </w:rPr>
  </w:style>
  <w:style w:type="table" w:styleId="TableGrid2" w:customStyle="1">
    <w:name w:val="Table Grid2"/>
    <w:basedOn w:val="TableNormal"/>
    <w:next w:val="TableGrid"/>
    <w:uiPriority w:val="59"/>
    <w:rsid w:val="00A61F61"/>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59"/>
    <w:rsid w:val="00F335BB"/>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bleNormal"/>
    <w:rPr>
      <w:rFonts w:ascii="Times New Roman" w:cs="Times New Roman" w:eastAsia="Times New Roman" w:hAnsi="Times New Roman"/>
      <w:sz w:val="20"/>
      <w:szCs w:val="20"/>
    </w:r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rPr>
      <w:rFonts w:ascii="Times New Roman" w:cs="Times New Roman" w:eastAsia="Times New Roman" w:hAnsi="Times New Roman"/>
      <w:sz w:val="20"/>
      <w:szCs w:val="20"/>
    </w:rPr>
    <w:tblPr>
      <w:tblStyleRowBandSize w:val="1"/>
      <w:tblStyleColBandSize w:val="1"/>
      <w:tblCellMar>
        <w:left w:w="115.0" w:type="dxa"/>
        <w:right w:w="115.0" w:type="dxa"/>
      </w:tblCellMar>
    </w:tblPr>
  </w:style>
  <w:style w:type="table" w:styleId="a2" w:customStyle="1">
    <w:basedOn w:val="TableNormal"/>
    <w:rPr>
      <w:rFonts w:ascii="Times New Roman" w:cs="Times New Roman" w:eastAsia="Times New Roman" w:hAnsi="Times New Roman"/>
      <w:sz w:val="20"/>
      <w:szCs w:val="20"/>
    </w:rPr>
    <w:tblPr>
      <w:tblStyleRowBandSize w:val="1"/>
      <w:tblStyleColBandSize w:val="1"/>
      <w:tblCellMar>
        <w:left w:w="115.0" w:type="dxa"/>
        <w:right w:w="115.0" w:type="dxa"/>
      </w:tblCellMar>
    </w:tblPr>
  </w:style>
  <w:style w:type="table" w:styleId="a3" w:customStyle="1">
    <w:basedOn w:val="TableNormal"/>
    <w:rPr>
      <w:rFonts w:ascii="Times New Roman" w:cs="Times New Roman" w:eastAsia="Times New Roman" w:hAnsi="Times New Roman"/>
      <w:sz w:val="20"/>
      <w:szCs w:val="20"/>
    </w:rPr>
    <w:tblPr>
      <w:tblStyleRowBandSize w:val="1"/>
      <w:tblStyleColBandSize w:val="1"/>
      <w:tblCellMar>
        <w:left w:w="115.0" w:type="dxa"/>
        <w:right w:w="115.0" w:type="dxa"/>
      </w:tblCellMar>
    </w:tblPr>
  </w:style>
  <w:style w:type="table" w:styleId="a4" w:customStyle="1">
    <w:basedOn w:val="TableNormal"/>
    <w:rPr>
      <w:rFonts w:ascii="Times New Roman" w:cs="Times New Roman" w:eastAsia="Times New Roman" w:hAnsi="Times New Roman"/>
      <w:sz w:val="20"/>
      <w:szCs w:val="20"/>
    </w:rPr>
    <w:tblPr>
      <w:tblStyleRowBandSize w:val="1"/>
      <w:tblStyleColBandSize w:val="1"/>
      <w:tblCellMar>
        <w:left w:w="115.0" w:type="dxa"/>
        <w:right w:w="115.0" w:type="dxa"/>
      </w:tblCellMar>
    </w:tblPr>
  </w:style>
  <w:style w:type="table" w:styleId="a5" w:customStyle="1">
    <w:basedOn w:val="TableNormal"/>
    <w:rPr>
      <w:rFonts w:ascii="Times New Roman" w:cs="Times New Roman" w:eastAsia="Times New Roman" w:hAnsi="Times New Roman"/>
      <w:sz w:val="20"/>
      <w:szCs w:val="20"/>
    </w:rPr>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character" w:styleId="UnresolvedMention">
    <w:name w:val="Unresolved Mention"/>
    <w:basedOn w:val="DefaultParagraphFont"/>
    <w:uiPriority w:val="99"/>
    <w:semiHidden w:val="1"/>
    <w:unhideWhenUsed w:val="1"/>
    <w:rsid w:val="005E7001"/>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style>
  <w:style w:type="table" w:styleId="Table3">
    <w:basedOn w:val="TableNormal"/>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style>
  <w:style w:type="table" w:styleId="Table4">
    <w:basedOn w:val="TableNormal"/>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3" Type="http://schemas.openxmlformats.org/officeDocument/2006/relationships/footer" Target="footer1.xml"/><Relationship Id="rId39" Type="http://schemas.openxmlformats.org/officeDocument/2006/relationships/hyperlink" Target="https://www.usac.org/e-rate/applicant-process/starting-services/advance-installation/" TargetMode="External"/><Relationship Id="rId18" Type="http://schemas.openxmlformats.org/officeDocument/2006/relationships/hyperlink" Target="about:blank" TargetMode="External"/><Relationship Id="rId21" Type="http://schemas.openxmlformats.org/officeDocument/2006/relationships/hyperlink" Target="https://forms.gle/wX5Yt4rRwAE5gazJ8" TargetMode="External"/><Relationship Id="rId34" Type="http://schemas.openxmlformats.org/officeDocument/2006/relationships/hyperlink" Target="https://www.usac.org/e-rate/applicant-process/invoicing/invoice-check/" TargetMode="External"/><Relationship Id="rId42" Type="http://schemas.openxmlformats.org/officeDocument/2006/relationships/customXml" Target="../customXML/item3.xml"/><Relationship Id="rId7" Type="http://schemas.openxmlformats.org/officeDocument/2006/relationships/hyperlink" Target="https://forms.gle/wX5Yt4rRwAE5gazJ8" TargetMode="External"/><Relationship Id="rId20" Type="http://schemas.openxmlformats.org/officeDocument/2006/relationships/hyperlink" Target="https://www.liu18.org/rwan/" TargetMode="External"/><Relationship Id="rId2" Type="http://schemas.openxmlformats.org/officeDocument/2006/relationships/settings" Target="settings.xml"/><Relationship Id="rId29" Type="http://schemas.openxmlformats.org/officeDocument/2006/relationships/hyperlink" Target="mailto:nepawan@liu18.org" TargetMode="External"/><Relationship Id="rId16" Type="http://schemas.openxmlformats.org/officeDocument/2006/relationships/hyperlink" Target="https://data.usac.org/publicreports/Forms/Form470Rfp/Index" TargetMode="External"/><Relationship Id="rId41" Type="http://schemas.openxmlformats.org/officeDocument/2006/relationships/customXml" Target="../customXML/item2.xml"/><Relationship Id="rId40" Type="http://schemas.openxmlformats.org/officeDocument/2006/relationships/footer" Target="footer3.xml"/><Relationship Id="rId24" Type="http://schemas.openxmlformats.org/officeDocument/2006/relationships/hyperlink" Target="https://www.usac.org/e-rate/service-providers/step-2-responding-to-bids/lowest-corresponding-price/"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eader" Target="header1.xml"/><Relationship Id="rId32" Type="http://schemas.openxmlformats.org/officeDocument/2006/relationships/hyperlink" Target="http://www.fcc.gov/debt_collection/welcome.html" TargetMode="External"/><Relationship Id="rId37" Type="http://schemas.openxmlformats.org/officeDocument/2006/relationships/hyperlink" Target="https://www.usac.org/e-rate/applicant-process/before-youre-done/service-substitutions/" TargetMode="External"/><Relationship Id="rId23" Type="http://schemas.openxmlformats.org/officeDocument/2006/relationships/hyperlink" Target="http://www.fcc.gov" TargetMode="External"/><Relationship Id="rId28" Type="http://schemas.openxmlformats.org/officeDocument/2006/relationships/hyperlink" Target="http://www.fcc.gov" TargetMode="External"/><Relationship Id="rId5" Type="http://schemas.openxmlformats.org/officeDocument/2006/relationships/styles" Target="styles.xml"/><Relationship Id="rId15" Type="http://schemas.openxmlformats.org/officeDocument/2006/relationships/hyperlink" Target="https://forms.gle/wX5Yt4rRwAE5gazJ8" TargetMode="External"/><Relationship Id="rId36" Type="http://schemas.openxmlformats.org/officeDocument/2006/relationships/hyperlink" Target="https://www.fcc.gov/supplychain" TargetMode="External"/><Relationship Id="rId31" Type="http://schemas.openxmlformats.org/officeDocument/2006/relationships/hyperlink" Target="https://fjallfoss.fcc.gov/coresWeb/publicHome.do" TargetMode="External"/><Relationship Id="rId10" Type="http://schemas.openxmlformats.org/officeDocument/2006/relationships/image" Target="media/image2.png"/><Relationship Id="rId19" Type="http://schemas.openxmlformats.org/officeDocument/2006/relationships/hyperlink" Target="http://www.iu19.org" TargetMode="External"/><Relationship Id="rId22" Type="http://schemas.openxmlformats.org/officeDocument/2006/relationships/hyperlink" Target="https://www.usac.org/e-rate/applicant-process/before-you-begin/eligible-services-list/" TargetMode="External"/><Relationship Id="rId4" Type="http://schemas.openxmlformats.org/officeDocument/2006/relationships/numbering" Target="numbering.xml"/><Relationship Id="rId9"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hyperlink" Target="https://www.usac.org/e-rate/service-providers/step-1-obtain-a-spin/" TargetMode="External"/><Relationship Id="rId35" Type="http://schemas.openxmlformats.org/officeDocument/2006/relationships/hyperlink" Target="https://www.usac.org/e-rate/service-providers/step-2-responding-to-bids/lowest-corresponding-price/" TargetMode="External"/><Relationship Id="rId14" Type="http://schemas.openxmlformats.org/officeDocument/2006/relationships/hyperlink" Target="mailto:nepawan@liu18.org" TargetMode="External"/><Relationship Id="rId43" Type="http://schemas.openxmlformats.org/officeDocument/2006/relationships/customXml" Target="../customXML/item4.xml"/><Relationship Id="rId8" Type="http://schemas.openxmlformats.org/officeDocument/2006/relationships/hyperlink" Target="https://forms.gle/wX5Yt4rRwAE5gazJ8" TargetMode="External"/><Relationship Id="rId3" Type="http://schemas.openxmlformats.org/officeDocument/2006/relationships/fontTable" Target="fontTable.xml"/><Relationship Id="rId25" Type="http://schemas.openxmlformats.org/officeDocument/2006/relationships/image" Target="media/image5.png"/><Relationship Id="rId33" Type="http://schemas.openxmlformats.org/officeDocument/2006/relationships/hyperlink" Target="https://www.usac.org/e-rate/applicant-process/applying-for-discounts/fcc-form-471-filing" TargetMode="External"/><Relationship Id="rId12" Type="http://schemas.openxmlformats.org/officeDocument/2006/relationships/footer" Target="footer2.xml"/><Relationship Id="rId17" Type="http://schemas.openxmlformats.org/officeDocument/2006/relationships/hyperlink" Target="https://data.usac.org/publicreports/Forms/Form470Detail/Index" TargetMode="External"/><Relationship Id="rId38" Type="http://schemas.openxmlformats.org/officeDocument/2006/relationships/hyperlink" Target="https://www.usac.org/e-rate/applicant-process/competitive-bidding/free-services-adviso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2n/uY8BQcEebb55l9mliDBbaOQ==">CgMxLjAikwIKC0FBQUIteUpPanlrEt0BCgtBQUFCLXlKT2p5axILQUFBQi15Sk9qeWsaDQoJdGV4dC9odG1sEgAiDgoKdGV4dC9wbGFpbhIAKhsiFTEwODI4NTI4ODEyMDQ4NTM0NTY5OCgAOAAw5vHbnvIzOM30257yM0o7CiRhcHBsaWNhdGlvbi92bmQuZ29vZ2xlLWFwcHMuZG9jcy5tZHMaE8LX2uQBDRoLCgcKAWgQARgAEAFaC3g0OGJtcHdxdGJ4cgIgAHgAggEUc3VnZ2VzdC5iYm1lbGY3MDBpd3eaAQYIABAAGACwAQC4AQDIAQAY5vHbnvIzIM30257yMzAAQhRzdWdnZXN0LmJibWVsZjcwMGl3dyKbAgoLQUFBQi15Sk9rb2MS5QEKC0FBQUIteUpPa29jEgtBQUFCLXlKT2tvYxoNCgl0ZXh0L2h0bWwSACIOCgp0ZXh0L3BsYWluEgAqGyIVMTA4Mjg1Mjg4MTIwNDg1MzQ1Njk4KAA4ADCEvP2h8jM4s779ofIzSkIKJGFwcGxpY2F0aW9uL3ZuZC5nb29nbGUtYXBwcy5kb2NzLm1kcxoawtfa5AEUEhIKDgoIYWR2YW5jZWQQARgAEAFaDDJheGJyM2JrMzdidXICIAB4AIIBFHN1Z2dlc3QuZHBsdzM0eXhocGxxmgEGCAAQABgAsAEAuAEAyAEAGIS8/aHyMyCzvv2h8jMwAEIUc3VnZ2VzdC5kcGx3MzR5eGhwbHEi3gIKC0FBQUIteUpPa28wEqgCCgtBQUFCLXlKT2tvMBILQUFBQi15Sk9rbzAaDQoJdGV4dC9odG1sEgAiDgoKdGV4dC9wbGFpbhIAKhsiFTEwODI4NTI4ODEyMDQ4NTM0NTY5OCgAOAAwoZ6IovIzOL7ejqLyM0qFAQokYXBwbGljYXRpb24vdm5kLmdvb2dsZS1hcHBzLmRvY3MubWRzGl3C19rkAVcSVQpRCktORVBBIFdBTiBtdXN0IG9mZmVyIG1heGltdW0gc2NhbGFiaWxpdHkgYXQgYSBtaW5pbWFsIGNvc3QuIEZ1cnRoZXJtb3JlLCB0aGUQARgAEAFaCzFybm8ycjU5NW54cgIgAHgAggEUc3VnZ2VzdC5mb2ZlZ3JicmpwM3aaAQYIABAAGACwAQC4AQDIAQAYoZ6IovIzIL7ejqLyMzAAQhRzdWdnZXN0LmZvZmVncmJyanAzdiKVAgoLQUFBQi15Sk9qMG8S3wEKC0FBQUIteUpPajBvEgtBQUFCLXlKT2owbxoNCgl0ZXh0L2h0bWwSACIOCgp0ZXh0L3BsYWluEgAqGyIVMTA4Mjg1Mjg4MTIwNDg1MzQ1Njk4KAA4ADCLu6Of8jM4tb2jn/IzSjwKJGFwcGxpY2F0aW9uL3ZuZC5nb29nbGUtYXBwcy5kb2NzLm1kcxoUwtfa5AEOGgwKCAoCcG8QARgAEAFaDGRxaWo0aXFqcnFoNHICIAB4AIIBFHN1Z2dlc3QubmE1cGxxM3UwMWs3mgEGCAAQABgAsAEAuAEAyAEAGIu7o5/yMyC1vaOf8jMwAEIUc3VnZ2VzdC5uYTVwbHEzdTAxazcyCGguZ2pkZ3hzMg5oLnN3dmV4c3R2d2RpYzIJaC4zMGowemxsMg5oLnRibjhoM2kxaHZ6aDIOaC5zeDF2aDlqbzJhaDkyDmgudHkydnUzNHptZDNsMghoLnR5amN3dDIOaC53eTV4aHVlczNsYWoyDmguYmJwaXVocGJmNmF3Mg5oLjVzdGM3aGoxZWg4bTIOaC5hOGxvMGo3dmFodjkyDmguZm5sdmk1Y21vNnJ0Mg5oLmoxdnY3bHVqemZubjIJaC4yczhleW8xMgloLjNyZGNyam4yDmguczN0cDAyeW1wMHNpMg5oLmNxemc0ZHJrb2d1dDIOaC4xOTg3Mm0xM251NGgyDmgudzdrZGF5dms1Ymx0Mg1oLjZ6eDBvMmFhNDd5Mg5oLnBqZmMzbXZrd2xhaTIOaC4zbnRpMmxteXZrZTIyDmguYjVqaHlvbzcweGRhMg5oLjE2YWFyenk0cGoydjIOaC44cG5uaWxmc2Y2NW4yDmguYzk1ZWM0cnR2aWgxMg5oLm90cjRhcWVlY2x3ajIOaC5qMTVjeTB3anoyeTAyDmguYTVpcGV1NG43Y3RoMg5oLjYzZ3dhd3g3cXd5ejIOaC5naHUybzduOW54ZGUyDmguMWpoaHA4czR0eXE5Mg5oLnJtMm80YzZhMDEwMTIOaC5oaDlhaTVtamZmMmMyCGguejMzN3lhMgloLjNqMnFxbTMyDmguZ2xza3d6Z3RiZG92Mg5oLjlya3l6ZGl2dXB3czIOaC5lZnV6ZGphdG4zMGwyDmguY2k2c2NhaDBzbXJnMg5oLjY2MDFuZDQ5enZwdDINaC5rZWo3OWhqMnd1eTIOaC5mM3hjOW9iOXU1c2syDmguamNyOTJmazZ2YWQxMg5oLnViYzV3MWV0ZXNpNTIOaC5tNWZmam4zZmtlZ2YyDmguNHV0a2hxYTZwMHE5Mg5oLmsxYzFjajc2bmxoeDIOaC5kMmZhb3F4MWltZ2YyDmgueXl1aDc4ZGp4b2hyMg5oLnYyeXFyb2wzZXo0bDIOaC5iY3piY2Z3ZHZvMGgyDmguamN3dmVlZDlxMjN6Mg5oLjh0YW1iMXQ4NXNsMDINaC5lOGszZnJ1d3NxODIOaC5meTNlcTU0aWt4MmQyDmguM3VwZ3UzZGh2bm82Mg5oLjhxemszbHRmMXJ5djIOaC5rNXZzbDB3dWhlaG0yDmguMWk5aHVjd3h5NzVyMg5oLnY0bXF3eWllcXd1ZzIOaC4zdGJsd293M3o5dWIyDWgudGM5aTN5em45bDgyDmgua3VyNjcxM2g3MzE0Mg5oLm0zNjZpNTdrcWM4aTIOaC45NXNmNGp3d25ibWMyDmgudnVtd2Y5aTM4YnV6Mg5oLmRsc2ltcm0zYW5pdjIOaC54YjJsdzNvYm1kNXIyDmguMWxxbXU0NW13dTE2Mg5oLjE2Ym1pcHoxZ2NsZTIOaC5yYjF3dnc0a3ZxMnQyDmgudjAzaDlveDNjdGhnMg5oLnZ0ZjJvbWFsOHhodzIOaC5zdTZlMDM0YnVlMGUyDmguNXo1NGVwdG5vMTQ4Mg5oLnMzcWVueTZqODIxbDIOaC5sNHM5aW1ybmgycXgyDmgudjZ1ajJuOHcwY203Mg1oLm5obTRqeG5weW1uMg5oLm9nM2N5Z3U3c2FxeTINaC5sc3Vvc2VmM3ZpOTIOaC5jNHBzM2RxN21zdXMyDmgudnp6aDIzN3dxemQ1Mg5oLjhuYXZ1aXJxanNlZjIOaC45aWNrODZ6MTEwMWEyDmguMWp4dTU1eDl3MTI2Mg5oLnIyZzZzN3lpOGwwYzIOaC53emNmZTMxb3NyeDUyDmguaXJlbGNlMmkzd2Q3Mg5oLnFtYmZscHh4ZzVpZDIOaC4yYnpqbmxpM3V1dmkyDmgubHh5enR0OHN0dzc4Mg5oLmlianN5cmZhMzBpbTIOaC51ZXJpM2lxZW41MWUyDmguOHF6azNsdGYxcnl2Mg5oLms1dnNsMHd1aGVobTIOaC4xaTlodWN3eHk3NXIyDmgudjRtcXd5aWVxd3VnMg5oLjN0Ymx3b3czejl1YjINaC50YzlpM3l6bjlsODIOaC5rdXI2NzEzaDczMTQyDmgubTM2Nmk1N2txYzhpMg5oLjk1c2Y0and3bmJtYzIOaC52dW13ZjlpMzhidXoyDmguZGxzaW1ybTNhbml2Mg5oLnhiMmx3M29ibWQ1cjIOaC4xbHFtdTQ1bXd1MTYyDmguMTZibWlwejFnY2xlMg5oLnJiMXd2dzRrdnEydDIOaC54cHE3azZtNnp0OXQyDmguajhicW4xbzhuYTQ4Mg5oLjRva3lvdzk4cHJ6NDIOaC5teHA4OHVmbnNhbHQyDmguNGx0eGdlY3Q1bXpoMg5oLnR1ajhydGU2MDVjdzIOaC4xZW03OGk5ZTV5ZDAyDmguYjg1YXY4ZGVxb2I0Mg5oLmMzdGx4YnFiMWNnNDIOaC5iM2ExN2lvcnpzbGwyDmgudWttNDdkZXM4NW1iMg5oLjZodTNraW1xcjdoeDIOaC41NTB6YWp1MjV4cHkyDmgudzVwd25pNG5nMXlwMg5oLjE1eGJxZm4zZGUzazIOaC5yNDYwbHZ4Z2tzcWYyDmgudGc3cXh0am16aWE2Mg5oLmI3ZjE3dmN3amp3MjIJaC40OXgyaWs1Mg5oLm1tOGloZGttYnpjdjIOaC5vdjE1dHRndW1jYm4yDmguN2VnNXFmYXZqMGIzMgloLjJwMmNzcnkyDmguM2E0bnNwODEya2FsMg5oLmI5d2FtbG1veGh6ZzIOaC54N3dvbTQ0ZWdpemoyDmgudXBuZWZva2EwZGRnMg5oLjY4MDJtZXBsb3ljajIOaC5uZzBubTl2cHV1emkyDmgud2x1MXpsZzZudWkyMg5oLmxicHJpcXN6c3RqcTIOaC5uZmRqeThlNG5seDMyDmguZ2Jkb2owY20xNGJxMgloLjMyaGlvcXoyDmguOHVndWZqbDdieDQzMgloLjFobXN5eXMyCWguNDFtZ2htbDIOaC5lY3h5cnJmd2F2a3AyCWguMmdycXJ1ZTIIaC52eDEyMjcyDmguczI4MXk1Z2h2bWQwMg5oLnJ3eWxmenhrMzV6YjIOaC5xbzdrN2ZwZ2t1MnIyDmgucDc3OTdhZGpicnc4Mg5oLnN1ZWo4bXVlbmR0MDINaC5uZmV3OHk4cmZ3ejIOaC5kcWtsa2k1dmliOTAyDWgudnB1NGg2a2d0MmoyDmguYWl6ZDNwOWJraTVsMg5oLjhjc3QxOXl6eGQ4bDIOaC5wenJteWF4eTQ5aGkyDmguMm5jOXM4NWtueDVtMg5oLmVmbXducjR6YzA3ZTIOaC5jMGZuOXhyOTU2MnUyDmguZTdjbDVkODhyb214Mg5oLmlpb2J0dzY3aDZydzIOaC52ZXRmdGxyeWV6ZWwyDmguZzliMWh0dGl2OHFrMg5oLnFlc2lyZjVoamR3dDIOaC5zZTIwMmtla2d3cTcyDmguZXFxMHE1cmZwa3cwMg1oLmlxYmRoYWYzc3N5Mg1oLnhpZzhzcjhlM2hkMg5oLjcxMGh1ZnZwZXVpdzIJaC4yMDZpcHphMg5oLjhvZmtnaWpjdWV5MDIOaC42MTN1NTdyMmRwOTIyDmguMWkxOW90Y3V4cnZoMgloLjFlZ3F0MnAyDmguZ3BwYWt0NGFjNjFyMg5oLmhjcGVqeWpoN3o5dDIOaC5mYjU0dG5jajhrbzMyDmguOGR0bWpkdWR0dWF6Mg5oLjU4NTBtam9sY2FwcTIOaC53ZjVieW40YWI5cGkyDmguc3VsMWR2cnRvY2c1Mg1oLmN5OW5taWtqaW8wMg1oLnlsb3p0dzVmbGxvMg5oLnZ1Z3NuM2d0d212ajgAaigKFHN1Z2dlc3QubXFhemF1NWE2MXV4EhBDaGFybGVzIFdpbGxpYW1zaigKFHN1Z2dlc3QuaDFyZjgwdTB3bTNoEhBDaGFybGVzIFdpbGxpYW1zaigKFHN1Z2dlc3QubTV0aHI0aDQ4ZjcwEhBDaGFybGVzIFdpbGxpYW1zah8KFHN1Z2dlc3QudzZsaXRnZGF4cTNiEgdUeSBZb3N0aigKFHN1Z2dlc3Qucnlmb3MzNHcyemVhEhBDaGFybGVzIFdpbGxpYW1zaicKE3N1Z2dlc3QuYW5yeWJndTBsMHYSEENoYXJsZXMgV2lsbGlhbXNqKAoUc3VnZ2VzdC5yd3htNDl3cDloOHQSEENoYXJsZXMgV2lsbGlhbXNqKAoUc3VnZ2VzdC5nNTB0Z2R1OTMzdG8SEENoYXJsZXMgV2lsbGlhbXNqKAoUc3VnZ2VzdC54bGZiODVxNmg0YXYSEENoYXJsZXMgV2lsbGlhbXNqKAoUc3VnZ2VzdC4yaGZpaTZoYzBueGgSEENoYXJsZXMgV2lsbGlhbXNqHwoUc3VnZ2VzdC5kZnc5c3BubWJrYmISB1R5IFlvc3RqKAoUc3VnZ2VzdC44MWZhenk0ZWxtZGUSEENoYXJsZXMgV2lsbGlhbXNqKAoUc3VnZ2VzdC5yYXRwM2g5ZjM3ZW4SEENoYXJsZXMgV2lsbGlhbXNqHwoUc3VnZ2VzdC43bXRybjcxMDM2YjUSB1R5IFlvc3RqKAoUc3VnZ2VzdC5wdDRoeGV2dDA3aTASEENoYXJsZXMgV2lsbGlhbXNqJwoTc3VnZ2VzdC5vazZ2NGN4YnhnYRIQQ2hhcmxlcyBXaWxsaWFtc2ooChRzdWdnZXN0LmFrZDczN3BycDBibxIQQ2hhcmxlcyBXaWxsaWFtc2ooChRzdWdnZXN0LnFja2hsc2s3ajkzaRIQQ2hhcmxlcyBXaWxsaWFtc2ofChRzdWdnZXN0LmVjMzNyanBtb3g0ehIHVHkgWW9zdGooChRzdWdnZXN0LnQ5cTVraXR4bmgzYxIQQ2hhcmxlcyBXaWxsaWFtc2ooChRzdWdnZXN0LmR2cG94dGd2NXVzZRIQQ2hhcmxlcyBXaWxsaWFtc2ooChRzdWdnZXN0LmNxbWpqYmluaWxjdxIQQ2hhcmxlcyBXaWxsaWFtc2ofChRzdWdnZXN0Lmo4eGRkcTRnY2Y5chIHVHkgWW9zdGooChRzdWdnZXN0LnZtaTMwc2UzMDA0dxIQQ2hhcmxlcyBXaWxsaWFtc2ooChRzdWdnZXN0LnJ4Y3Fkem5sanZlZBIQQ2hhcmxlcyBXaWxsaWFtc2ooChRzdWdnZXN0LmhiMXM4Y2d0amxhZhIQQ2hhcmxlcyBXaWxsaWFtc2ofChRzdWdnZXN0LmgxeG9tdG8yMmlibxIHVHkgWW9zdGooChRzdWdnZXN0LjczdHJqaTdncXlnMhIQQ2hhcmxlcyBXaWxsaWFtc2oeChNzdWdnZXN0LjU0a2x4azlsY2FoEgdUeSBZb3N0ah8KFHN1Z2dlc3QudWxhZDVtd2p3aHR6EgdUeSBZb3N0aigKFHN1Z2dlc3QuYWUzdjNya2VtaG90EhBDaGFybGVzIFdpbGxpYW1zaigKFHN1Z2dlc3QuOWExamEzNzdwcWhxEhBDaGFybGVzIFdpbGxpYW1zah8KFHN1Z2dlc3QuN2NteGtzb3d0aDY3EgdUeSBZb3N0aigKFHN1Z2dlc3QuYmJtZWxmNzAwaXd3EhBDaGFybGVzIFdpbGxpYW1zaigKFHN1Z2dlc3Quejh6NGxtaDI2MmlwEhBDaGFybGVzIFdpbGxpYW1zaigKFHN1Z2dlc3Qub2xscnRlaGJxN2U0EhBDaGFybGVzIFdpbGxpYW1zah8KFHN1Z2dlc3QubGk0c2EwdHptOHh0EgdUeSBZb3N0aigKFHN1Z2dlc3QuNnBkbDFuaHBhN3Z5EhBDaGFybGVzIFdpbGxpYW1zaigKFHN1Z2dlc3QuZGl6bHlqYndmd3d4EhBDaGFybGVzIFdpbGxpYW1zah4KE3N1Z2dlc3QucGR4Ymgxdms2bDMSB1R5IFlvc3RqHgoTc3VnZ2VzdC4xcXppcWhneWI2chIHVHkgWW9zdGooChRzdWdnZXN0LjhkdWxkNzYwbjVkYhIQQ2hhcmxlcyBXaWxsaWFtc2ofChRzdWdnZXN0LjVhejIwejN3cmpjcxIHVHkgWW9zdGonChNzdWdnZXN0LmE2MTZmbnk5ZnFiEhBDaGFybGVzIFdpbGxpYW1zaigKFHN1Z2dlc3QubTJubGluM3IzYWNnEhBDaGFybGVzIFdpbGxpYW1zah8KFHN1Z2dlc3QuNXJqNHJ6bWJocGs3EgdUeSBZb3N0aigKFHN1Z2dlc3QuNzBremxxYnlsejZtEhBDaGFybGVzIFdpbGxpYW1zaigKFHN1Z2dlc3QuZzY4bXhvMjZrOHhtEhBDaGFybGVzIFdpbGxpYW1zah4KE3N1Z2dlc3QucmhpMzljbWxwNmUSB1R5IFlvc3RqHwoUc3VnZ2VzdC54b2pyb295bHBodzgSB1R5IFlvc3RqKAoUc3VnZ2VzdC5sYzVtcnIyZGdtMGsSEENoYXJsZXMgV2lsbGlhbXNqHwoUc3VnZ2VzdC55M2Q4cTJocm82ZWwSB1R5IFlvc3RqKAoUc3VnZ2VzdC55czdiZHE4emdkbTcSEENoYXJsZXMgV2lsbGlhbXNqKAoUc3VnZ2VzdC5sdmg0MmV0OW53MXoSEENoYXJsZXMgV2lsbGlhbXNqKAoUc3VnZ2VzdC55MzUxbWp5OWJ6dXASEENoYXJsZXMgV2lsbGlhbXNqHwoUc3VnZ2VzdC51dG4xODNhNWMzenMSB1R5IFlvc3RqHwoUc3VnZ2VzdC5iOHpybHhjYnZ5NG4SB1R5IFlvc3RqKAoUc3VnZ2VzdC5tZTQxMW9nNjhkemcSEENoYXJsZXMgV2lsbGlhbXNqHwoUc3VnZ2VzdC5kdW9xaDg3Z2NjY2USB1R5IFlvc3RqKAoUc3VnZ2VzdC5xNHh6MW9nYmdpY2kSEENoYXJsZXMgV2lsbGlhbXNqKAoUc3VnZ2VzdC5mdWVscWg3dGl0c2gSEENoYXJsZXMgV2lsbGlhbXNqKAoUc3VnZ2VzdC42MTZyOHQ5eGYwOTcSEENoYXJsZXMgV2lsbGlhbXNqKAoUc3VnZ2VzdC5rMjFyYTJ1cTEydGgSEENoYXJsZXMgV2lsbGlhbXNqKAoUc3VnZ2VzdC5wYWljcmNzMTdsZzgSEENoYXJsZXMgV2lsbGlhbXNqKAoUc3VnZ2VzdC43OGRtaXE2ajY0ejQSEENoYXJsZXMgV2lsbGlhbXNqHwoUc3VnZ2VzdC40NmNtNDV5cTBwZDcSB1R5IFlvc3RqHwoUc3VnZ2VzdC55ZDZncjA1ZmlleWESB1R5IFlvc3RqHwoUc3VnZ2VzdC5qaGYyYmFza2Q2enISB1R5IFlvc3RqKAoUc3VnZ2VzdC4yM2VpbWgxeGg0ZDMSEENoYXJsZXMgV2lsbGlhbXNqKAoUc3VnZ2VzdC5hMHJtMDQ5YWQ4b3ASEENoYXJsZXMgV2lsbGlhbXNqKAoUc3VnZ2VzdC50czQwZXNucDYza2oSEENoYXJsZXMgV2lsbGlhbXNqKAoUc3VnZ2VzdC5qZDg1aHQxdnRhd2ESEENoYXJsZXMgV2lsbGlhbXNqKAoUc3VnZ2VzdC5saHZudnZpbGo5MnESEENoYXJsZXMgV2lsbGlhbXNqKAoUc3VnZ2VzdC43ZnlpejBkcnJjMGgSEENoYXJsZXMgV2lsbGlhbXNqKAoUc3VnZ2VzdC5jc2h5MnNvdmVqYzQSEENoYXJsZXMgV2lsbGlhbXNqKAoUc3VnZ2VzdC42ZXp0eHJ2M3BrczYSEENoYXJsZXMgV2lsbGlhbXNqKAoUc3VnZ2VzdC5xbnAxbTFtNHMzMnkSEENoYXJsZXMgV2lsbGlhbXNqKAoUc3VnZ2VzdC4xdWZkcjZsZWsxaHMSEENoYXJsZXMgV2lsbGlhbXNqKAoUc3VnZ2VzdC40OTIwNDJycndvNHISEENoYXJsZXMgV2lsbGlhbXNqJwoTc3VnZ2VzdC44b3YzZ3k3YmF6OBIQQ2hhcmxlcyBXaWxsaWFtc2onChNzdWdnZXN0LjdnY2U2dXl6amlyEhBDaGFybGVzIFdpbGxpYW1zaigKFHN1Z2dlc3Quc24zOWJkMmh5dm50EhBDaGFybGVzIFdpbGxpYW1zaigKFHN1Z2dlc3QuN2trMjE1MXEwNTVjEhBDaGFybGVzIFdpbGxpYW1zaigKFHN1Z2dlc3QueWozNzlzbzJneHhjEhBDaGFybGVzIFdpbGxpYW1zaigKFHN1Z2dlc3QueTlqeXlzamhuOTVsEhBDaGFybGVzIFdpbGxpYW1zaigKFHN1Z2dlc3Qua3BvdzN1bnc0eDRsEhBDaGFybGVzIFdpbGxpYW1zaigKFHN1Z2dlc3QubmU3cnFoeGlhZnB3EhBDaGFybGVzIFdpbGxpYW1zaigKFHN1Z2dlc3QuOHQ4dXJ2Z2c5YW8yEhBDaGFybGVzIFdpbGxpYW1zaigKFHN1Z2dlc3QuMzhvdjl4MmR4NG9mEhBDaGFybGVzIFdpbGxpYW1zah8KFHN1Z2dlc3QueHJiaDBubWNmdzZnEgdUeSBZb3N0aigKFHN1Z2dlc3QubDU3eDIydTZnY3V2EhBDaGFybGVzIFdpbGxpYW1zaigKFHN1Z2dlc3QuZ215dnhwaGtleGdyEhBDaGFybGVzIFdpbGxpYW1zaigKFHN1Z2dlc3QuNDcyNHQzNDl6d2IwEhBDaGFybGVzIFdpbGxpYW1zaigKFHN1Z2dlc3QudjkzZm00YnpseHlhEhBDaGFybGVzIFdpbGxpYW1zaigKFHN1Z2dlc3QuZHBsdzM0eXhocGxxEhBDaGFybGVzIFdpbGxpYW1zaicKE3N1Z2dlc3QuZnhocGt5MnR3MXASEENoYXJsZXMgV2lsbGlhbXNqKAoUc3VnZ2VzdC5uemFlYjl3djA2cWsSEENoYXJsZXMgV2lsbGlhbXNqHwoUc3VnZ2VzdC5jNjVremJzeWFuMm8SB1R5IFlvc3RqKAoUc3VnZ2VzdC52N2d2OW1hZHIyMDESEENoYXJsZXMgV2lsbGlhbXNqKAoUc3VnZ2VzdC5meGgyNHc4aG5wbDYSEENoYXJsZXMgV2lsbGlhbXNqHwoUc3VnZ2VzdC5nZ3U3bHB2ajNjaHUSB1R5IFlvc3RqKAoUc3VnZ2VzdC54ZHEzODhzYXMxem0SEENoYXJsZXMgV2lsbGlhbXNqKAoUc3VnZ2VzdC5hMWRjczR0a2pidm0SEENoYXJsZXMgV2lsbGlhbXNqKAoUc3VnZ2VzdC4yYjdxdTgyY2R0ZW0SEENoYXJsZXMgV2lsbGlhbXNqKAoUc3VnZ2VzdC5rdmpkYzN6Z3o3MXQSEENoYXJsZXMgV2lsbGlhbXNqHwoUc3VnZ2VzdC40OGF3dXl2eTc1aHISB1R5IFlvc3RqKAoUc3VnZ2VzdC52ajdqeHBqMzByazYSEENoYXJsZXMgV2lsbGlhbXNqKAoUc3VnZ2VzdC5yejlhZnMxNTR3N2gSEENoYXJsZXMgV2lsbGlhbXNqKAoUc3VnZ2VzdC5iaW5tZXRhNjFuZ3QSEENoYXJsZXMgV2lsbGlhbXNqKAoUc3VnZ2VzdC5qY2hoOHV3Nm8wMXkSEENoYXJsZXMgV2lsbGlhbXNqKAoUc3VnZ2VzdC5tMGVkaDN4b2l2bG4SEENoYXJsZXMgV2lsbGlhbXNqKAoUc3VnZ2VzdC53anNqNWN1dWViZ3QSEENoYXJsZXMgV2lsbGlhbXNqKAoUc3VnZ2VzdC5mNjQ4anZuZXAycjQSEENoYXJsZXMgV2lsbGlhbXNqKAoUc3VnZ2VzdC5mb2ZlZ3JicmpwM3YSEENoYXJsZXMgV2lsbGlhbXNqKAoUc3VnZ2VzdC5tY2doazJ3eG4xbnUSEENoYXJsZXMgV2lsbGlhbXNqKAoUc3VnZ2VzdC5wbHJlcXBhdjBwaXUSEENoYXJsZXMgV2lsbGlhbXNqKAoUc3VnZ2VzdC40NHg5bmNraDd1eTMSEENoYXJsZXMgV2lsbGlhbXNqKAoUc3VnZ2VzdC50Z2F3c3N0dzkwNmISEENoYXJsZXMgV2lsbGlhbXNqJwoTc3VnZ2VzdC54a3k4bmN2MnNzdRIQQ2hhcmxlcyBXaWxsaWFtc2ooChRzdWdnZXN0LnJka2NxZzR2enczNBIQQ2hhcmxlcyBXaWxsaWFtc2ooChRzdWdnZXN0LnB0andiZHBxZzNncBIQQ2hhcmxlcyBXaWxsaWFtc2ooChRzdWdnZXN0LmJqbGV2eWIxem00bhIQQ2hhcmxlcyBXaWxsaWFtc2ooChRzdWdnZXN0LmlmZGxtd3dra3VwMBIQQ2hhcmxlcyBXaWxsaWFtc2ofChRzdWdnZXN0Ljc5MjdlN29xdWphaxIHVHkgWW9zdGooChRzdWdnZXN0Lmoxc3FoeTRteWVsMRIQQ2hhcmxlcyBXaWxsaWFtc2ooChRzdWdnZXN0LmMyeGh1MXgxdmQ1ZRIQQ2hhcmxlcyBXaWxsaWFtc2ooChRzdWdnZXN0LmNvaTB6M2NpZnU2NBIQQ2hhcmxlcyBXaWxsaWFtc2ooChRzdWdnZXN0LmVkc253MnVvdTNyMBIQQ2hhcmxlcyBXaWxsaWFtc2ooChRzdWdnZXN0LnUyNnY4b3lrenBpbBIQQ2hhcmxlcyBXaWxsaWFtc2ooChRzdWdnZXN0LnpnZTF0cjViaGgxdhIQQ2hhcmxlcyBXaWxsaWFtc2ooChRzdWdnZXN0LjJlaDV6bmR2aGJ2MRIQQ2hhcmxlcyBXaWxsaWFtc2ofChRzdWdnZXN0LnR4Y242bGxiY2d6NBIHVHkgWW9zdGooChRzdWdnZXN0Lm1xcndycWZjMmsyNBIQQ2hhcmxlcyBXaWxsaWFtc2ooChRzdWdnZXN0LnRjcThzZWx2NHU0dBIQQ2hhcmxlcyBXaWxsaWFtc2ofChRzdWdnZXN0LjNmazRiZGQyc2R2dhIHVHkgWW9zdGooChRzdWdnZXN0LjFhZWJtNDdkMGQ1ZxIQQ2hhcmxlcyBXaWxsaWFtc2ooChRzdWdnZXN0LmJocDd1cjFubGVndxIQQ2hhcmxlcyBXaWxsaWFtc2ooChRzdWdnZXN0LmJtYzEzYjZ4emJveBIQQ2hhcmxlcyBXaWxsaWFtc2ooChRzdWdnZXN0LndpamdkbzhsaXJ1ORIQQ2hhcmxlcyBXaWxsaWFtc2ooChRzdWdnZXN0LjU4cWFqOGhqc3V0axIQQ2hhcmxlcyBXaWxsaWFtc2ooChRzdWdnZXN0LnUxcXVuY2UzcmZrYRIQQ2hhcmxlcyBXaWxsaWFtc2ofChRzdWdnZXN0LjkzcXoxZmJxMDFkMxIHVHkgWW9zdGooChRzdWdnZXN0LmxiaDM3OWlwNDdhOBIQQ2hhcmxlcyBXaWxsaWFtc2ooChRzdWdnZXN0Lm45bjNxazFoc2s0MBIQQ2hhcmxlcyBXaWxsaWFtc2ooChRzdWdnZXN0LmowdmF0dzdjMW43NhIQQ2hhcmxlcyBXaWxsaWFtc2onChNzdWdnZXN0LjNhNG90ZDdydG84EhBDaGFybGVzIFdpbGxpYW1zaigKFHN1Z2dlc3QuazY4bm03cmU0MzY4EhBDaGFybGVzIFdpbGxpYW1zaigKFHN1Z2dlc3QubmE1cGxxM3UwMWs3EhBDaGFybGVzIFdpbGxpYW1zaigKFHN1Z2dlc3QuNHN1a3M2NHZoOGZwEhBDaGFybGVzIFdpbGxpYW1zaigKFHN1Z2dlc3QuNDg1aGJsNmNycjZnEhBDaGFybGVzIFdpbGxpYW1zaigKFHN1Z2dlc3QuZzdxbHNiMWZiYTRmEhBDaGFybGVzIFdpbGxpYW1zah8KFHN1Z2dlc3QuY2hzOXBhcjFxZWZvEgdUeSBZb3N0ah8KFHN1Z2dlc3QubXUxY3BwMW00ZmRqEgdUeSBZb3N0ah8KFHN1Z2dlc3QuNWozbmR4cHN1bXhzEgdUeSBZb3N0ah8KFHN1Z2dlc3QuZzVmZGxodzhpNXoyEgdUeSBZb3N0aigKFHN1Z2dlc3QucWxodnNsdWcybjB0EhBDaGFybGVzIFdpbGxpYW1zaigKFHN1Z2dlc3QucnQwaTZoZXN5MjN2EhBDaGFybGVzIFdpbGxpYW1zaigKFHN1Z2dlc3QuMmZnMzJ0c3RsNXJpEhBDaGFybGVzIFdpbGxpYW1zah8KFHN1Z2dlc3QuZDNxNnBqY2o1YXR0EgdUeSBZb3N0ah4KE3N1Z2dlc3QucmJrOWhjajVwM2wSB1R5IFlvc3RqHwoUc3VnZ2VzdC5zM2t0d20xamxqcmkSB1R5IFlvc3RqKAoUc3VnZ2VzdC5uc3JqZ2w2MXB2NnkSEENoYXJsZXMgV2lsbGlhbXNqKAoUc3VnZ2VzdC45a2I4ZWF0NTdtNDMSEENoYXJsZXMgV2lsbGlhbXNqHwoUc3VnZ2VzdC45MHJjbjM5ajNxd3oSB1R5IFlvc3RqHwoUc3VnZ2VzdC5zMXU0M2J4em5jcjUSB1R5IFlvc3RqKAoUc3VnZ2VzdC5sYTEzcnozamV0YWQSEENoYXJsZXMgV2lsbGlhbXNqHwoUc3VnZ2VzdC51ODhhNms2ajl3aTQSB1R5IFlvc3RqKAoUc3VnZ2VzdC44aHQ0cW1yMm1kYmcSEENoYXJsZXMgV2lsbGlhbXNqHwoUc3VnZ2VzdC4zbXBheDJtdGtjdmUSB1R5IFlvc3RqHwoUc3VnZ2VzdC56M3l2eW1lYW00ZnISB1R5IFlvc3RqKAoUc3VnZ2VzdC5rNml3emhsbXV2MGISEENoYXJsZXMgV2lsbGlhbXNqKAoUc3VnZ2VzdC4yajVva3oxem1leXkSEENoYXJsZXMgV2lsbGlhbXNqKAoUc3VnZ2VzdC44NHhteGFsYnpmZXUSEENoYXJsZXMgV2lsbGlhbXNqKAoUc3VnZ2VzdC4yZXY0bnp2a2VtdGYSEENoYXJsZXMgV2lsbGlhbXNqHwoUc3VnZ2VzdC5xZzlqajVpcHBtMDESB1R5IFlvc3RqKAoUc3VnZ2VzdC5xNXV1aGdhOWpuc3oSEENoYXJsZXMgV2lsbGlhbXNyITExQlNJd0Rja1VjT1ZmNXBhMFppcFpubGowS3k3RmZf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3D9090F5D032645BA141194F106026E" ma:contentTypeVersion="15" ma:contentTypeDescription="Create a new document." ma:contentTypeScope="" ma:versionID="9d6e09d8efe885c782f877fa4d20a3d6">
  <xsd:schema xmlns:xsd="http://www.w3.org/2001/XMLSchema" xmlns:xs="http://www.w3.org/2001/XMLSchema" xmlns:p="http://schemas.microsoft.com/office/2006/metadata/properties" xmlns:ns2="ae427564-e53e-4f32-a35e-edd2d2eedb87" xmlns:ns3="5df1f6b3-53e7-4c76-8b68-7205f513ed50" targetNamespace="http://schemas.microsoft.com/office/2006/metadata/properties" ma:root="true" ma:fieldsID="d122a8f8bbab89ce41173949abaf8441" ns2:_="" ns3:_="">
    <xsd:import namespace="ae427564-e53e-4f32-a35e-edd2d2eedb87"/>
    <xsd:import namespace="5df1f6b3-53e7-4c76-8b68-7205f513ed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27564-e53e-4f32-a35e-edd2d2eed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855d395-b0ed-4a2c-bab8-b8ce80d751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1f6b3-53e7-4c76-8b68-7205f513ed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29fbbad-3906-4409-98bf-f35497fdb6b5}" ma:internalName="TaxCatchAll" ma:showField="CatchAllData" ma:web="5df1f6b3-53e7-4c76-8b68-7205f513e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f1f6b3-53e7-4c76-8b68-7205f513ed50" xsi:nil="true"/>
    <lcf76f155ced4ddcb4097134ff3c332f xmlns="ae427564-e53e-4f32-a35e-edd2d2eedb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71245B0-AD73-4677-B5FA-62C4250736D2}"/>
</file>

<file path=customXML/itemProps3.xml><?xml version="1.0" encoding="utf-8"?>
<ds:datastoreItem xmlns:ds="http://schemas.openxmlformats.org/officeDocument/2006/customXml" ds:itemID="{D4B69850-3C66-4F60-A645-7E41BD917820}"/>
</file>

<file path=customXML/itemProps4.xml><?xml version="1.0" encoding="utf-8"?>
<ds:datastoreItem xmlns:ds="http://schemas.openxmlformats.org/officeDocument/2006/customXml" ds:itemID="{E6F1C8A6-047E-4121-945C-F670F2D916C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2020-09-29T19:15:00Z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0x01010003D9090F5D032645BA141194F106026E</vt:lpwstr>
  </property>
</Properties>
</file>