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DE1F1" w14:textId="1ECBB2CA" w:rsidR="007C507B" w:rsidRPr="002A4AF6" w:rsidRDefault="0017683F" w:rsidP="0017683F">
      <w:pPr>
        <w:jc w:val="center"/>
        <w:rPr>
          <w:b/>
        </w:rPr>
      </w:pPr>
      <w:r w:rsidRPr="002A4AF6">
        <w:rPr>
          <w:b/>
        </w:rPr>
        <w:t xml:space="preserve">E-Rate </w:t>
      </w:r>
      <w:r w:rsidR="00D636FA">
        <w:rPr>
          <w:b/>
        </w:rPr>
        <w:t>FY202</w:t>
      </w:r>
      <w:r w:rsidR="00554307">
        <w:rPr>
          <w:b/>
        </w:rPr>
        <w:t xml:space="preserve">6-2027 </w:t>
      </w:r>
      <w:r w:rsidRPr="002A4AF6">
        <w:rPr>
          <w:b/>
        </w:rPr>
        <w:t>RFP</w:t>
      </w:r>
    </w:p>
    <w:p w14:paraId="6E31B8BC" w14:textId="77777777" w:rsidR="0017683F" w:rsidRPr="002A4AF6" w:rsidRDefault="0017683F" w:rsidP="0017683F">
      <w:pPr>
        <w:jc w:val="center"/>
        <w:rPr>
          <w:b/>
        </w:rPr>
      </w:pPr>
      <w:r w:rsidRPr="002A4AF6">
        <w:rPr>
          <w:b/>
        </w:rPr>
        <w:t>Marlboro County Public Library System</w:t>
      </w:r>
    </w:p>
    <w:p w14:paraId="0488EA81" w14:textId="77777777" w:rsidR="0017683F" w:rsidRPr="0017683F" w:rsidRDefault="0017683F" w:rsidP="0017683F">
      <w:pPr>
        <w:spacing w:after="0" w:line="240" w:lineRule="auto"/>
        <w:jc w:val="center"/>
        <w:rPr>
          <w:rFonts w:eastAsia="Times New Roman" w:cs="Times New Roman"/>
          <w:b/>
          <w:color w:val="000000" w:themeColor="text1"/>
        </w:rPr>
      </w:pPr>
      <w:r w:rsidRPr="0017683F">
        <w:rPr>
          <w:rFonts w:eastAsia="Times New Roman" w:cs="Times New Roman"/>
          <w:b/>
          <w:color w:val="000000" w:themeColor="text1"/>
        </w:rPr>
        <w:t>203 Fayetteville Avenue</w:t>
      </w:r>
      <w:r w:rsidRPr="0017683F">
        <w:rPr>
          <w:rFonts w:eastAsia="Times New Roman" w:cs="Times New Roman"/>
          <w:b/>
          <w:color w:val="000000" w:themeColor="text1"/>
        </w:rPr>
        <w:br/>
        <w:t>Bennettsville, SC 29</w:t>
      </w:r>
      <w:r w:rsidRPr="002A4AF6">
        <w:rPr>
          <w:rFonts w:eastAsia="Times New Roman" w:cs="Times New Roman"/>
          <w:b/>
          <w:color w:val="000000" w:themeColor="text1"/>
        </w:rPr>
        <w:t>512</w:t>
      </w:r>
      <w:r w:rsidRPr="002A4AF6">
        <w:rPr>
          <w:rFonts w:eastAsia="Times New Roman" w:cs="Times New Roman"/>
          <w:b/>
          <w:color w:val="000000" w:themeColor="text1"/>
        </w:rPr>
        <w:br/>
        <w:t xml:space="preserve">843-479-5630 </w:t>
      </w:r>
      <w:r w:rsidRPr="0017683F">
        <w:rPr>
          <w:rFonts w:eastAsia="Times New Roman" w:cs="Times New Roman"/>
          <w:b/>
          <w:color w:val="000000" w:themeColor="text1"/>
        </w:rPr>
        <w:br/>
        <w:t>843-479-5645 - Fax</w:t>
      </w:r>
    </w:p>
    <w:p w14:paraId="1399010D" w14:textId="77777777" w:rsidR="0017683F" w:rsidRDefault="0017683F" w:rsidP="0017683F">
      <w:pPr>
        <w:spacing w:after="0" w:line="240" w:lineRule="auto"/>
        <w:jc w:val="center"/>
        <w:rPr>
          <w:rFonts w:eastAsia="Times New Roman" w:cs="Times New Roman"/>
          <w:b/>
          <w:color w:val="000000" w:themeColor="text1"/>
        </w:rPr>
      </w:pPr>
      <w:r w:rsidRPr="0017683F">
        <w:rPr>
          <w:rFonts w:eastAsia="Times New Roman" w:cs="Times New Roman"/>
          <w:b/>
          <w:color w:val="000000" w:themeColor="text1"/>
        </w:rPr>
        <w:t xml:space="preserve">Website: </w:t>
      </w:r>
      <w:hyperlink r:id="rId5" w:history="1">
        <w:r w:rsidRPr="002A4AF6">
          <w:rPr>
            <w:rFonts w:eastAsia="Times New Roman" w:cs="Times New Roman"/>
            <w:b/>
            <w:color w:val="000000" w:themeColor="text1"/>
          </w:rPr>
          <w:t>www.edelmanpubliclibrary.org</w:t>
        </w:r>
      </w:hyperlink>
    </w:p>
    <w:p w14:paraId="6FCA0D50" w14:textId="77777777" w:rsidR="00307599" w:rsidRDefault="00307599" w:rsidP="0017683F">
      <w:pPr>
        <w:spacing w:after="0" w:line="240" w:lineRule="auto"/>
        <w:jc w:val="center"/>
        <w:rPr>
          <w:rFonts w:eastAsia="Times New Roman" w:cs="Times New Roman"/>
          <w:b/>
          <w:color w:val="000000" w:themeColor="text1"/>
        </w:rPr>
      </w:pPr>
    </w:p>
    <w:p w14:paraId="356D9BBE" w14:textId="77777777" w:rsidR="006855F4" w:rsidRDefault="006855F4" w:rsidP="00307599">
      <w:pPr>
        <w:spacing w:after="0" w:line="240" w:lineRule="auto"/>
        <w:rPr>
          <w:rFonts w:eastAsia="Times New Roman" w:cs="Times New Roman"/>
          <w:b/>
          <w:color w:val="000000" w:themeColor="text1"/>
          <w:u w:val="single"/>
        </w:rPr>
      </w:pPr>
    </w:p>
    <w:p w14:paraId="48FC8E3B" w14:textId="5F401F57" w:rsidR="00307599" w:rsidRPr="006855F4" w:rsidRDefault="00307599" w:rsidP="00307599">
      <w:pPr>
        <w:spacing w:after="0" w:line="240" w:lineRule="auto"/>
        <w:rPr>
          <w:rFonts w:eastAsia="Times New Roman" w:cs="Times New Roman"/>
          <w:b/>
          <w:color w:val="000000" w:themeColor="text1"/>
          <w:u w:val="single"/>
        </w:rPr>
      </w:pPr>
      <w:r w:rsidRPr="006855F4">
        <w:rPr>
          <w:rFonts w:eastAsia="Times New Roman" w:cs="Times New Roman"/>
          <w:b/>
          <w:color w:val="000000" w:themeColor="text1"/>
          <w:u w:val="single"/>
        </w:rPr>
        <w:t>FCC 470 #</w:t>
      </w:r>
      <w:r w:rsidR="00D636FA">
        <w:rPr>
          <w:rFonts w:eastAsia="Times New Roman" w:cs="Times New Roman"/>
          <w:b/>
          <w:color w:val="000000" w:themeColor="text1"/>
          <w:u w:val="single"/>
        </w:rPr>
        <w:t>2</w:t>
      </w:r>
      <w:r w:rsidR="00554307">
        <w:rPr>
          <w:rFonts w:eastAsia="Times New Roman" w:cs="Times New Roman"/>
          <w:b/>
          <w:color w:val="000000" w:themeColor="text1"/>
          <w:u w:val="single"/>
        </w:rPr>
        <w:t>60010778</w:t>
      </w:r>
    </w:p>
    <w:p w14:paraId="1BE94ED8" w14:textId="77777777" w:rsidR="0017683F" w:rsidRPr="0017683F" w:rsidRDefault="0017683F" w:rsidP="0017683F">
      <w:pPr>
        <w:rPr>
          <w:color w:val="000000" w:themeColor="text1"/>
        </w:rPr>
      </w:pPr>
    </w:p>
    <w:p w14:paraId="60826D0A" w14:textId="77777777" w:rsidR="0017683F" w:rsidRDefault="0017683F" w:rsidP="0017683F">
      <w:pPr>
        <w:rPr>
          <w:b/>
          <w:u w:val="single"/>
        </w:rPr>
      </w:pPr>
    </w:p>
    <w:p w14:paraId="069DF7CC" w14:textId="77777777" w:rsidR="0017683F" w:rsidRDefault="0017683F" w:rsidP="0017683F">
      <w:pPr>
        <w:rPr>
          <w:b/>
          <w:u w:val="single"/>
        </w:rPr>
      </w:pPr>
      <w:r>
        <w:rPr>
          <w:b/>
          <w:u w:val="single"/>
        </w:rPr>
        <w:t>Scope of Work</w:t>
      </w:r>
    </w:p>
    <w:p w14:paraId="7537F472" w14:textId="77777777" w:rsidR="0017683F" w:rsidRDefault="0017683F" w:rsidP="0017683F">
      <w:r>
        <w:t xml:space="preserve">Provide </w:t>
      </w:r>
      <w:r w:rsidR="002A4AF6">
        <w:t xml:space="preserve">unlimited </w:t>
      </w:r>
      <w:r>
        <w:t xml:space="preserve">wireless internet access services throughout </w:t>
      </w:r>
      <w:r w:rsidR="00EB549F">
        <w:t>Marlboro</w:t>
      </w:r>
      <w:r>
        <w:t xml:space="preserve"> County</w:t>
      </w:r>
      <w:r w:rsidR="00EB549F">
        <w:t>, South Carolina</w:t>
      </w:r>
      <w:r>
        <w:t xml:space="preserve"> for the Bookmobile. Due to know</w:t>
      </w:r>
      <w:r w:rsidR="002A4AF6">
        <w:t>n</w:t>
      </w:r>
      <w:r>
        <w:t xml:space="preserve"> coverage gaps</w:t>
      </w:r>
      <w:r w:rsidR="002A4AF6">
        <w:t xml:space="preserve"> in wireless service</w:t>
      </w:r>
      <w:r>
        <w:t xml:space="preserve"> the </w:t>
      </w:r>
      <w:proofErr w:type="gramStart"/>
      <w:r>
        <w:t>Library</w:t>
      </w:r>
      <w:proofErr w:type="gramEnd"/>
      <w:r>
        <w:t xml:space="preserve"> is requesting wireless service from 2 different companies.</w:t>
      </w:r>
    </w:p>
    <w:p w14:paraId="7EA9A11C" w14:textId="77777777" w:rsidR="002A4AF6" w:rsidRDefault="002A4AF6" w:rsidP="0017683F"/>
    <w:p w14:paraId="4C96BE5C" w14:textId="77777777" w:rsidR="002A4AF6" w:rsidRDefault="002A4AF6" w:rsidP="0017683F">
      <w:pPr>
        <w:rPr>
          <w:b/>
          <w:u w:val="single"/>
        </w:rPr>
      </w:pPr>
      <w:r w:rsidRPr="002A4AF6">
        <w:rPr>
          <w:b/>
          <w:u w:val="single"/>
        </w:rPr>
        <w:t>Technical Details</w:t>
      </w:r>
    </w:p>
    <w:p w14:paraId="4E11ADC2" w14:textId="00B22F6B" w:rsidR="002A4AF6" w:rsidRDefault="002A4AF6" w:rsidP="0017683F">
      <w:pPr>
        <w:rPr>
          <w:color w:val="000000" w:themeColor="text1"/>
        </w:rPr>
      </w:pPr>
      <w:r>
        <w:t>Unlimited 3G/4G wireless internet service. The air cards will connect to the existing infrastructure inside the Bookmobile--</w:t>
      </w:r>
      <w:r w:rsidR="00B71728">
        <w:rPr>
          <w:color w:val="000000" w:themeColor="text1"/>
        </w:rPr>
        <w:t xml:space="preserve">two </w:t>
      </w:r>
      <w:proofErr w:type="spellStart"/>
      <w:r w:rsidR="00B71728">
        <w:rPr>
          <w:color w:val="000000" w:themeColor="text1"/>
        </w:rPr>
        <w:t>Cradle</w:t>
      </w:r>
      <w:r w:rsidRPr="002A4AF6">
        <w:rPr>
          <w:color w:val="000000" w:themeColor="text1"/>
        </w:rPr>
        <w:t>point</w:t>
      </w:r>
      <w:proofErr w:type="spellEnd"/>
      <w:r w:rsidRPr="002A4AF6">
        <w:rPr>
          <w:color w:val="000000" w:themeColor="text1"/>
        </w:rPr>
        <w:t xml:space="preserve"> </w:t>
      </w:r>
      <w:r w:rsidR="00D90E7B">
        <w:rPr>
          <w:color w:val="000000" w:themeColor="text1"/>
        </w:rPr>
        <w:t>R1900</w:t>
      </w:r>
      <w:r w:rsidRPr="002A4AF6">
        <w:rPr>
          <w:color w:val="000000" w:themeColor="text1"/>
        </w:rPr>
        <w:t xml:space="preserve"> routers</w:t>
      </w:r>
      <w:r>
        <w:rPr>
          <w:color w:val="000000" w:themeColor="text1"/>
        </w:rPr>
        <w:t xml:space="preserve">. </w:t>
      </w:r>
    </w:p>
    <w:p w14:paraId="1743B941" w14:textId="77777777" w:rsidR="00FD67D6" w:rsidRDefault="00FD67D6" w:rsidP="0017683F">
      <w:pPr>
        <w:rPr>
          <w:color w:val="000000" w:themeColor="text1"/>
        </w:rPr>
      </w:pPr>
    </w:p>
    <w:p w14:paraId="1C26BAEC" w14:textId="77777777" w:rsidR="00FD67D6" w:rsidRDefault="00EB549F" w:rsidP="0017683F">
      <w:pPr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Award Criteria</w:t>
      </w:r>
    </w:p>
    <w:p w14:paraId="14DDAE14" w14:textId="77777777" w:rsidR="00EB549F" w:rsidRDefault="00EB549F" w:rsidP="0017683F">
      <w:pPr>
        <w:rPr>
          <w:color w:val="000000" w:themeColor="text1"/>
        </w:rPr>
      </w:pPr>
      <w:r>
        <w:rPr>
          <w:color w:val="000000" w:themeColor="text1"/>
        </w:rPr>
        <w:t xml:space="preserve">Award will be made to the highest ranked, responsive and responsible offeror whose offer is determined to be the most advantageous to the </w:t>
      </w:r>
      <w:proofErr w:type="gramStart"/>
      <w:r>
        <w:rPr>
          <w:color w:val="000000" w:themeColor="text1"/>
        </w:rPr>
        <w:t>Library</w:t>
      </w:r>
      <w:proofErr w:type="gramEnd"/>
    </w:p>
    <w:p w14:paraId="176BED8A" w14:textId="77777777" w:rsidR="00EB549F" w:rsidRDefault="00EB549F" w:rsidP="00EB549F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Cost – proposed cost of the eligible services &amp; </w:t>
      </w:r>
      <w:proofErr w:type="gramStart"/>
      <w:r>
        <w:rPr>
          <w:color w:val="000000" w:themeColor="text1"/>
        </w:rPr>
        <w:t>components  (</w:t>
      </w:r>
      <w:proofErr w:type="gramEnd"/>
      <w:r>
        <w:rPr>
          <w:color w:val="000000" w:themeColor="text1"/>
        </w:rPr>
        <w:t>40%)</w:t>
      </w:r>
    </w:p>
    <w:p w14:paraId="22848A6C" w14:textId="77777777" w:rsidR="00EB549F" w:rsidRDefault="00EB549F" w:rsidP="00EB549F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Coverage – service coverage area as well as service speed in coverage </w:t>
      </w:r>
      <w:proofErr w:type="gramStart"/>
      <w:r>
        <w:rPr>
          <w:color w:val="000000" w:themeColor="text1"/>
        </w:rPr>
        <w:t>area  (</w:t>
      </w:r>
      <w:proofErr w:type="gramEnd"/>
      <w:r>
        <w:rPr>
          <w:color w:val="000000" w:themeColor="text1"/>
        </w:rPr>
        <w:t>30%)</w:t>
      </w:r>
    </w:p>
    <w:p w14:paraId="51BF090E" w14:textId="77777777" w:rsidR="00EB549F" w:rsidRDefault="00EB549F" w:rsidP="00EB549F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Term – length of the service </w:t>
      </w:r>
      <w:proofErr w:type="gramStart"/>
      <w:r>
        <w:rPr>
          <w:color w:val="000000" w:themeColor="text1"/>
        </w:rPr>
        <w:t>agreement  (</w:t>
      </w:r>
      <w:proofErr w:type="gramEnd"/>
      <w:r>
        <w:rPr>
          <w:color w:val="000000" w:themeColor="text1"/>
        </w:rPr>
        <w:t>10%)</w:t>
      </w:r>
    </w:p>
    <w:p w14:paraId="28CB444A" w14:textId="77777777" w:rsidR="00EB549F" w:rsidRPr="00EB549F" w:rsidRDefault="00EB549F" w:rsidP="00EB549F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Previous Experience – previous experience with the vendor and the </w:t>
      </w:r>
      <w:proofErr w:type="gramStart"/>
      <w:r>
        <w:rPr>
          <w:color w:val="000000" w:themeColor="text1"/>
        </w:rPr>
        <w:t>service  (</w:t>
      </w:r>
      <w:proofErr w:type="gramEnd"/>
      <w:r>
        <w:rPr>
          <w:color w:val="000000" w:themeColor="text1"/>
        </w:rPr>
        <w:t>20%)</w:t>
      </w:r>
    </w:p>
    <w:p w14:paraId="19079B6F" w14:textId="77777777" w:rsidR="00FD67D6" w:rsidRDefault="00FD67D6" w:rsidP="0017683F"/>
    <w:p w14:paraId="53E2AEEA" w14:textId="77777777" w:rsidR="00EB549F" w:rsidRDefault="00EB549F" w:rsidP="0017683F">
      <w:pPr>
        <w:rPr>
          <w:b/>
          <w:u w:val="single"/>
        </w:rPr>
      </w:pPr>
      <w:r w:rsidRPr="00EB549F">
        <w:rPr>
          <w:b/>
          <w:u w:val="single"/>
        </w:rPr>
        <w:t>Timeline</w:t>
      </w:r>
    </w:p>
    <w:p w14:paraId="3A5D2CB0" w14:textId="5C9124BC" w:rsidR="00EB549F" w:rsidRDefault="00EB549F" w:rsidP="0017683F">
      <w:r>
        <w:t>RFP Issue date:</w:t>
      </w:r>
      <w:r w:rsidR="007B022A">
        <w:t xml:space="preserve"> </w:t>
      </w:r>
      <w:r w:rsidR="00AC73D1">
        <w:t>12/17/2025</w:t>
      </w:r>
    </w:p>
    <w:p w14:paraId="23882213" w14:textId="4D03D6A2" w:rsidR="00C40EBD" w:rsidRDefault="00EB549F" w:rsidP="0017683F">
      <w:r>
        <w:t>RR</w:t>
      </w:r>
      <w:r w:rsidR="00C40EBD">
        <w:t xml:space="preserve">P Response Due date: </w:t>
      </w:r>
      <w:r w:rsidR="00AC73D1">
        <w:t>01/14/2026</w:t>
      </w:r>
    </w:p>
    <w:p w14:paraId="388FE6FA" w14:textId="1D05923B" w:rsidR="00EB549F" w:rsidRDefault="00EB549F" w:rsidP="0017683F">
      <w:r>
        <w:t>Bid award date (tentative):</w:t>
      </w:r>
      <w:r w:rsidR="00A2180E">
        <w:t xml:space="preserve"> </w:t>
      </w:r>
      <w:r w:rsidR="00AC73D1">
        <w:t>01/21/2026</w:t>
      </w:r>
    </w:p>
    <w:p w14:paraId="7DB7D597" w14:textId="77777777" w:rsidR="00AC73D1" w:rsidRPr="00EB549F" w:rsidRDefault="00AC73D1" w:rsidP="0017683F">
      <w:pPr>
        <w:rPr>
          <w:b/>
        </w:rPr>
      </w:pPr>
    </w:p>
    <w:sectPr w:rsidR="00AC73D1" w:rsidRPr="00EB54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526F3"/>
    <w:multiLevelType w:val="hybridMultilevel"/>
    <w:tmpl w:val="3FAE4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101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83F"/>
    <w:rsid w:val="0003491B"/>
    <w:rsid w:val="00080C0E"/>
    <w:rsid w:val="00127BC8"/>
    <w:rsid w:val="0017683F"/>
    <w:rsid w:val="002A4AF6"/>
    <w:rsid w:val="002F30E0"/>
    <w:rsid w:val="0030303E"/>
    <w:rsid w:val="00307599"/>
    <w:rsid w:val="003975C4"/>
    <w:rsid w:val="003D61A5"/>
    <w:rsid w:val="003F5A16"/>
    <w:rsid w:val="004F2893"/>
    <w:rsid w:val="00554307"/>
    <w:rsid w:val="005A449A"/>
    <w:rsid w:val="006855F4"/>
    <w:rsid w:val="007B022A"/>
    <w:rsid w:val="007C507B"/>
    <w:rsid w:val="0086223D"/>
    <w:rsid w:val="00A057B2"/>
    <w:rsid w:val="00A2180E"/>
    <w:rsid w:val="00A47953"/>
    <w:rsid w:val="00AB3CE5"/>
    <w:rsid w:val="00AB6CEC"/>
    <w:rsid w:val="00AC73D1"/>
    <w:rsid w:val="00B001B2"/>
    <w:rsid w:val="00B71728"/>
    <w:rsid w:val="00C40EBD"/>
    <w:rsid w:val="00D243ED"/>
    <w:rsid w:val="00D636FA"/>
    <w:rsid w:val="00D90E7B"/>
    <w:rsid w:val="00EB549F"/>
    <w:rsid w:val="00EE331E"/>
    <w:rsid w:val="00F3485B"/>
    <w:rsid w:val="00FD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85B29"/>
  <w15:chartTrackingRefBased/>
  <w15:docId w15:val="{2AE7325E-0FBA-4BD2-883E-1F8DFFDD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7683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B5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0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delmanpubliclibrary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176</Words>
  <Characters>1049</Characters>
  <Application>Microsoft Office Word</Application>
  <DocSecurity>0</DocSecurity>
  <Lines>34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Schwartz</dc:creator>
  <cp:keywords/>
  <dc:description/>
  <cp:lastModifiedBy>Andy Schwartz</cp:lastModifiedBy>
  <cp:revision>33</cp:revision>
  <dcterms:created xsi:type="dcterms:W3CDTF">2016-01-21T22:09:00Z</dcterms:created>
  <dcterms:modified xsi:type="dcterms:W3CDTF">2025-12-17T21:38:00Z</dcterms:modified>
</cp:coreProperties>
</file>