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B117938" w14:textId="77777777" w:rsidR="002F56CC" w:rsidRPr="009F04A0" w:rsidRDefault="002F56CC" w:rsidP="002F56CC">
      <w:pPr>
        <w:contextualSpacing/>
        <w:jc w:val="center"/>
        <w:rPr>
          <w:rFonts w:ascii="Arial" w:hAnsi="Arial"/>
          <w:b/>
          <w:u w:val="single"/>
        </w:rPr>
      </w:pPr>
      <w:r w:rsidRPr="009F04A0">
        <w:rPr>
          <w:rFonts w:ascii="Arial" w:hAnsi="Arial"/>
          <w:b/>
          <w:u w:val="single"/>
        </w:rPr>
        <w:t>FARMINGTON MUNICIPAL SCHOOLS</w:t>
      </w:r>
    </w:p>
    <w:p w14:paraId="4864344E" w14:textId="77777777" w:rsidR="002F56CC" w:rsidRPr="0053527D" w:rsidRDefault="002F56CC" w:rsidP="002F56CC">
      <w:pPr>
        <w:contextualSpacing/>
        <w:jc w:val="center"/>
        <w:rPr>
          <w:rFonts w:ascii="Arial" w:hAnsi="Arial"/>
        </w:rPr>
      </w:pPr>
    </w:p>
    <w:p w14:paraId="1ACB1F8E" w14:textId="77777777" w:rsidR="003604CF" w:rsidRDefault="003604CF" w:rsidP="002F56CC">
      <w:pPr>
        <w:contextualSpacing/>
        <w:jc w:val="center"/>
        <w:rPr>
          <w:rFonts w:ascii="Arial" w:hAnsi="Arial"/>
          <w:b/>
        </w:rPr>
      </w:pPr>
      <w:r>
        <w:rPr>
          <w:rFonts w:ascii="Arial" w:hAnsi="Arial"/>
          <w:b/>
        </w:rPr>
        <w:t>Farmington Municipal Schools</w:t>
      </w:r>
    </w:p>
    <w:p w14:paraId="473781CE" w14:textId="7D865BA8" w:rsidR="002F56CC" w:rsidRDefault="002F56CC" w:rsidP="002F56CC">
      <w:pPr>
        <w:contextualSpacing/>
        <w:jc w:val="center"/>
        <w:rPr>
          <w:rFonts w:ascii="Arial" w:hAnsi="Arial"/>
          <w:b/>
        </w:rPr>
      </w:pPr>
      <w:r w:rsidRPr="009F04A0">
        <w:rPr>
          <w:rFonts w:ascii="Arial" w:hAnsi="Arial"/>
          <w:b/>
        </w:rPr>
        <w:t>Wide Area Network Fiber Optic Solution</w:t>
      </w:r>
    </w:p>
    <w:p w14:paraId="79171132" w14:textId="04FBAF0B" w:rsidR="007B4A16" w:rsidRDefault="007B4A16" w:rsidP="002F56CC">
      <w:pPr>
        <w:contextualSpacing/>
        <w:jc w:val="center"/>
        <w:rPr>
          <w:rFonts w:ascii="Arial" w:hAnsi="Arial"/>
          <w:b/>
        </w:rPr>
      </w:pPr>
      <w:r>
        <w:rPr>
          <w:rFonts w:ascii="Arial" w:hAnsi="Arial"/>
          <w:b/>
        </w:rPr>
        <w:t>RFP No. 2017-01</w:t>
      </w:r>
    </w:p>
    <w:p w14:paraId="391DB50D" w14:textId="09EBA77F" w:rsidR="00874469" w:rsidRPr="009F04A0" w:rsidRDefault="00874469" w:rsidP="002F56CC">
      <w:pPr>
        <w:contextualSpacing/>
        <w:jc w:val="center"/>
        <w:rPr>
          <w:rFonts w:ascii="Arial" w:hAnsi="Arial"/>
          <w:b/>
        </w:rPr>
      </w:pPr>
      <w:r>
        <w:rPr>
          <w:rFonts w:ascii="Arial" w:hAnsi="Arial"/>
          <w:b/>
        </w:rPr>
        <w:t>FCC 470 #</w:t>
      </w:r>
      <w:r w:rsidR="006120B4" w:rsidRPr="006120B4">
        <w:rPr>
          <w:rFonts w:ascii="Arial" w:hAnsi="Arial"/>
          <w:b/>
          <w:bCs/>
        </w:rPr>
        <w:t>170060528</w:t>
      </w:r>
    </w:p>
    <w:p w14:paraId="377BA423" w14:textId="77777777" w:rsidR="002F56CC" w:rsidRPr="0053527D" w:rsidRDefault="002F56CC" w:rsidP="002F56CC">
      <w:pPr>
        <w:contextualSpacing/>
        <w:jc w:val="center"/>
        <w:rPr>
          <w:rFonts w:ascii="Arial" w:hAnsi="Arial"/>
          <w:u w:val="single"/>
        </w:rPr>
      </w:pPr>
    </w:p>
    <w:p w14:paraId="2A931F08" w14:textId="6FD1924C" w:rsidR="00326ED3" w:rsidRPr="00FB37B8" w:rsidRDefault="00326ED3" w:rsidP="007B4A16">
      <w:pPr>
        <w:contextualSpacing/>
        <w:rPr>
          <w:rFonts w:ascii="Arial" w:hAnsi="Arial"/>
          <w:b/>
          <w:sz w:val="20"/>
          <w:szCs w:val="20"/>
        </w:rPr>
      </w:pPr>
      <w:r w:rsidRPr="00FB37B8">
        <w:rPr>
          <w:rFonts w:ascii="Arial" w:hAnsi="Arial"/>
          <w:b/>
          <w:sz w:val="20"/>
          <w:szCs w:val="20"/>
        </w:rPr>
        <w:t>General Instructions</w:t>
      </w:r>
      <w:r w:rsidR="00993007">
        <w:rPr>
          <w:rFonts w:ascii="Arial" w:hAnsi="Arial"/>
          <w:b/>
          <w:sz w:val="20"/>
          <w:szCs w:val="20"/>
        </w:rPr>
        <w:t xml:space="preserve"> and RFP Conditions</w:t>
      </w:r>
    </w:p>
    <w:p w14:paraId="223AB25A" w14:textId="5C502379" w:rsidR="00773021" w:rsidRDefault="00773021" w:rsidP="00BD6F32">
      <w:pPr>
        <w:pStyle w:val="ListParagraph"/>
        <w:tabs>
          <w:tab w:val="clear" w:pos="360"/>
        </w:tabs>
      </w:pPr>
      <w:r>
        <w:t>All respondents intending to provide a proposal for this RFP must submit a Responding Offeror message as per the instructions below to be included in the continuing question/answer processes of this RFP.</w:t>
      </w:r>
    </w:p>
    <w:p w14:paraId="369062E2" w14:textId="40D8E82F" w:rsidR="00326ED3" w:rsidRDefault="00326ED3" w:rsidP="00BD6F32">
      <w:pPr>
        <w:pStyle w:val="ListParagraph"/>
        <w:tabs>
          <w:tab w:val="clear" w:pos="360"/>
        </w:tabs>
      </w:pPr>
      <w:r w:rsidRPr="00FB37B8">
        <w:t>All proposals must be submitted in electronic f</w:t>
      </w:r>
      <w:r w:rsidR="00B65C41">
        <w:t>ormat to the e-mail address of</w:t>
      </w:r>
      <w:r w:rsidR="00B65C41">
        <w:br/>
      </w:r>
      <w:hyperlink r:id="rId8" w:history="1">
        <w:r w:rsidRPr="00B65C41">
          <w:rPr>
            <w:rStyle w:val="Hyperlink"/>
            <w:szCs w:val="20"/>
          </w:rPr>
          <w:t>RFP2017-01@fms.k12.nm.us</w:t>
        </w:r>
      </w:hyperlink>
      <w:r w:rsidRPr="00B65C41">
        <w:rPr>
          <w:rFonts w:cs="Arial"/>
        </w:rPr>
        <w:t xml:space="preserve"> </w:t>
      </w:r>
      <w:r w:rsidRPr="00FB37B8">
        <w:t>with the subject of:</w:t>
      </w:r>
      <w:r w:rsidRPr="00FB37B8">
        <w:br/>
      </w:r>
      <w:r w:rsidRPr="00FB37B8">
        <w:br/>
      </w:r>
      <w:r w:rsidRPr="00B65C41">
        <w:rPr>
          <w:b/>
        </w:rPr>
        <w:t xml:space="preserve">RFP 2017-01 - &lt;insert </w:t>
      </w:r>
      <w:proofErr w:type="spellStart"/>
      <w:r w:rsidRPr="00B65C41">
        <w:rPr>
          <w:b/>
        </w:rPr>
        <w:t>offeror</w:t>
      </w:r>
      <w:proofErr w:type="spellEnd"/>
      <w:r w:rsidRPr="00B65C41">
        <w:rPr>
          <w:b/>
        </w:rPr>
        <w:t xml:space="preserve"> name&gt; </w:t>
      </w:r>
      <w:r w:rsidRPr="00B65C41">
        <w:rPr>
          <w:b/>
        </w:rPr>
        <w:br/>
      </w:r>
      <w:r w:rsidRPr="00B65C41">
        <w:rPr>
          <w:b/>
        </w:rPr>
        <w:br/>
      </w:r>
      <w:r w:rsidRPr="00FB37B8">
        <w:t xml:space="preserve">Include Offeror name and address </w:t>
      </w:r>
      <w:r w:rsidR="004C4CB9">
        <w:t xml:space="preserve">again </w:t>
      </w:r>
      <w:r w:rsidRPr="00FB37B8">
        <w:t>in the body of the e-mail submission.</w:t>
      </w:r>
    </w:p>
    <w:p w14:paraId="2E98DA99" w14:textId="6E516C2F" w:rsidR="00EC1D48" w:rsidRPr="00FB37B8" w:rsidRDefault="00EC1D48" w:rsidP="00621B68">
      <w:pPr>
        <w:pStyle w:val="ListParagraph"/>
      </w:pPr>
      <w:r>
        <w:t>All proposal attachments must be in acceptable electronic formats.  Acceptable formats include PDF for al</w:t>
      </w:r>
      <w:r w:rsidR="007644A1">
        <w:t xml:space="preserve">l written and graphical content, </w:t>
      </w:r>
      <w:r>
        <w:t>MS Excel for the cost/pricing spreadsheets</w:t>
      </w:r>
      <w:r w:rsidR="007644A1">
        <w:t>, and .</w:t>
      </w:r>
      <w:proofErr w:type="spellStart"/>
      <w:r w:rsidR="007644A1">
        <w:t>kmz</w:t>
      </w:r>
      <w:proofErr w:type="spellEnd"/>
      <w:r w:rsidR="007644A1">
        <w:t xml:space="preserve"> or .</w:t>
      </w:r>
      <w:proofErr w:type="spellStart"/>
      <w:r w:rsidR="007644A1">
        <w:t>kml</w:t>
      </w:r>
      <w:proofErr w:type="spellEnd"/>
      <w:r w:rsidR="007644A1">
        <w:t xml:space="preserve"> for the fiber route maps</w:t>
      </w:r>
      <w:r>
        <w:t>.  Attachments can be submitted compressed or uncompressed.</w:t>
      </w:r>
    </w:p>
    <w:p w14:paraId="2FFAF643" w14:textId="5F610842" w:rsidR="00326ED3" w:rsidRPr="00FB37B8" w:rsidRDefault="00326ED3" w:rsidP="00621B68">
      <w:pPr>
        <w:pStyle w:val="ListParagraph"/>
      </w:pPr>
      <w:r w:rsidRPr="00FB37B8">
        <w:t>Deadline for all proposal submissions is</w:t>
      </w:r>
      <w:r w:rsidR="007B4A16" w:rsidRPr="00FB37B8">
        <w:rPr>
          <w:rFonts w:cs="Arial"/>
          <w:b/>
        </w:rPr>
        <w:t xml:space="preserve"> </w:t>
      </w:r>
      <w:r w:rsidR="00A3171B">
        <w:rPr>
          <w:rFonts w:cs="Arial"/>
          <w:b/>
        </w:rPr>
        <w:t>April</w:t>
      </w:r>
      <w:r w:rsidR="00547CCE" w:rsidRPr="00FB37B8">
        <w:rPr>
          <w:rFonts w:cs="Arial"/>
          <w:b/>
        </w:rPr>
        <w:t>,</w:t>
      </w:r>
      <w:r w:rsidR="007B4A16" w:rsidRPr="00FB37B8">
        <w:rPr>
          <w:rFonts w:cs="Arial"/>
          <w:b/>
        </w:rPr>
        <w:t xml:space="preserve"> </w:t>
      </w:r>
      <w:r w:rsidR="00A3171B">
        <w:rPr>
          <w:rFonts w:cs="Arial"/>
          <w:b/>
        </w:rPr>
        <w:t>10</w:t>
      </w:r>
      <w:r w:rsidR="00547CCE" w:rsidRPr="00FB37B8">
        <w:rPr>
          <w:rFonts w:cs="Arial"/>
          <w:b/>
        </w:rPr>
        <w:t xml:space="preserve"> 2017</w:t>
      </w:r>
      <w:r w:rsidR="007B4A16" w:rsidRPr="00FB37B8">
        <w:rPr>
          <w:rFonts w:cs="Arial"/>
          <w:b/>
        </w:rPr>
        <w:t xml:space="preserve"> </w:t>
      </w:r>
      <w:r w:rsidR="003855FB" w:rsidRPr="00FB37B8">
        <w:rPr>
          <w:rFonts w:cs="Arial"/>
          <w:b/>
        </w:rPr>
        <w:t>4</w:t>
      </w:r>
      <w:r w:rsidR="002F56CC" w:rsidRPr="00FB37B8">
        <w:rPr>
          <w:rFonts w:cs="Arial"/>
          <w:b/>
        </w:rPr>
        <w:t>:00 p.m. Mountain Daylight Time</w:t>
      </w:r>
    </w:p>
    <w:p w14:paraId="259AEF2B" w14:textId="143D77F4" w:rsidR="003F2AC0" w:rsidRPr="00FB37B8" w:rsidRDefault="003F2AC0" w:rsidP="00621B68">
      <w:pPr>
        <w:pStyle w:val="ListParagraph"/>
      </w:pPr>
      <w:r w:rsidRPr="00FB37B8">
        <w:t>The “Purchaser”, “Owner”, “Buyer”, “District”, “FMS” as used in this RFP shall all refer to Farmington Municipal Schools.</w:t>
      </w:r>
    </w:p>
    <w:p w14:paraId="1091AF04" w14:textId="0A3EBAAA" w:rsidR="0007155C" w:rsidRPr="00FB37B8" w:rsidRDefault="0007155C" w:rsidP="00621B68">
      <w:pPr>
        <w:pStyle w:val="ListParagraph"/>
      </w:pPr>
      <w:r w:rsidRPr="00FB37B8">
        <w:t>The “Provider”, “Organization”, “</w:t>
      </w:r>
      <w:r w:rsidR="00860915">
        <w:t>C</w:t>
      </w:r>
      <w:r w:rsidR="00855A48">
        <w:t xml:space="preserve">ompany”, “Offeror”, “Proposer” </w:t>
      </w:r>
      <w:r w:rsidRPr="00FB37B8">
        <w:t>as used in this RFP shall all refer to any person, corporation, or partnership who chooses to submit a proposal or bid.</w:t>
      </w:r>
    </w:p>
    <w:p w14:paraId="0DF27D99" w14:textId="4C45D8BE" w:rsidR="003F2AC0" w:rsidRPr="00FB37B8" w:rsidRDefault="003F2AC0" w:rsidP="00621B68">
      <w:pPr>
        <w:pStyle w:val="ListParagraph"/>
      </w:pPr>
      <w:r w:rsidRPr="00FB37B8">
        <w:t xml:space="preserve">Any issues or questions should be addressed in writing to the District representative for RFP 2017-01.  The District representative for RFP 2017-01 is Charles Thacker and </w:t>
      </w:r>
      <w:r w:rsidR="00EC1D48">
        <w:t>his</w:t>
      </w:r>
      <w:r w:rsidRPr="00FB37B8">
        <w:t xml:space="preserve"> e-mail is </w:t>
      </w:r>
      <w:hyperlink r:id="rId9" w:history="1">
        <w:r w:rsidRPr="00FB37B8">
          <w:rPr>
            <w:rStyle w:val="Hyperlink"/>
            <w:szCs w:val="20"/>
          </w:rPr>
          <w:t>cthacker@fms.k12.nm.us</w:t>
        </w:r>
      </w:hyperlink>
      <w:r w:rsidR="00EC1D48">
        <w:rPr>
          <w:color w:val="auto"/>
        </w:rPr>
        <w:t xml:space="preserve">. </w:t>
      </w:r>
      <w:r w:rsidRPr="00FB37B8">
        <w:rPr>
          <w:color w:val="auto"/>
        </w:rPr>
        <w:t xml:space="preserve"> </w:t>
      </w:r>
      <w:r w:rsidRPr="00FB37B8">
        <w:t xml:space="preserve">Other </w:t>
      </w:r>
      <w:r w:rsidR="00FB37B8" w:rsidRPr="00FB37B8">
        <w:t>FMS</w:t>
      </w:r>
      <w:r w:rsidRPr="00FB37B8">
        <w:t xml:space="preserve"> employees do not have the authority to respond on behalf of </w:t>
      </w:r>
      <w:r w:rsidR="00FB37B8" w:rsidRPr="00FB37B8">
        <w:t>FMS</w:t>
      </w:r>
      <w:r w:rsidRPr="00FB37B8">
        <w:t xml:space="preserve">. Offerors MAY NOT contact other District Departments or employees. Any contact with a District Departments or employee may automatically result in a rejection of any proposal. Any other communication will be considered unofficial and non-binding. Communication directed to parties other than the Buyer will have no legal bearing on this RFP or the resulting contract(s). Any response made by the District will be provided in writing to all Proposers </w:t>
      </w:r>
      <w:r w:rsidR="00FB37B8" w:rsidRPr="00FB37B8">
        <w:t>on the Responding Offerors list (</w:t>
      </w:r>
      <w:r w:rsidR="00EC1D48">
        <w:t>see Responding Offerors section below)</w:t>
      </w:r>
      <w:r w:rsidRPr="00FB37B8">
        <w:t xml:space="preserve">, no verbal responses shall be authoritative. All questions must be submitted to the Buyer in writing. </w:t>
      </w:r>
    </w:p>
    <w:p w14:paraId="2F73FB25" w14:textId="75EA1825" w:rsidR="00FD1F68" w:rsidRPr="00FD1F68" w:rsidRDefault="00FD1F68" w:rsidP="00621B68">
      <w:pPr>
        <w:pStyle w:val="ListParagraph"/>
      </w:pPr>
      <w:r w:rsidRPr="00FD1F68">
        <w:t xml:space="preserve">Any contact during the RFP evaluation process, or attempt to have contact with the Evaluation Committee, where it is unsolicited by the Evaluation Committee’s members, is grounds for disqualification of your offer. All correspondence for this RFP proposal must go through the District representative for RFP 2017-01. </w:t>
      </w:r>
    </w:p>
    <w:p w14:paraId="001D58BB" w14:textId="77777777" w:rsidR="00FD1F68" w:rsidRPr="00FD1F68" w:rsidRDefault="00FD1F68" w:rsidP="00621B68">
      <w:pPr>
        <w:pStyle w:val="ListParagraph"/>
      </w:pPr>
      <w:r w:rsidRPr="00FD1F68">
        <w:t xml:space="preserve">Offerors should promptly notify the Buyer of any ambiguity, inconsistency, error, or missing </w:t>
      </w:r>
      <w:proofErr w:type="gramStart"/>
      <w:r w:rsidRPr="00FD1F68">
        <w:t>attachments which</w:t>
      </w:r>
      <w:proofErr w:type="gramEnd"/>
      <w:r w:rsidRPr="00FD1F68">
        <w:t xml:space="preserve"> they may discover upon examination of the RFP. </w:t>
      </w:r>
    </w:p>
    <w:p w14:paraId="65B01DAE" w14:textId="77777777" w:rsidR="00FD1F68" w:rsidRPr="00FD1F68" w:rsidRDefault="00FD1F68" w:rsidP="00621B68">
      <w:pPr>
        <w:pStyle w:val="ListParagraph"/>
      </w:pPr>
      <w:r w:rsidRPr="00FD1F68">
        <w:t xml:space="preserve">No Addendum will be issued later than FIVE (5) days prior to the date for receipt of Proposals, except an Addendum withdrawing the Request for Proposal or </w:t>
      </w:r>
      <w:proofErr w:type="gramStart"/>
      <w:r w:rsidRPr="00FD1F68">
        <w:t>one which</w:t>
      </w:r>
      <w:proofErr w:type="gramEnd"/>
      <w:r w:rsidRPr="00FD1F68">
        <w:t xml:space="preserve"> includes postponement of the date for receipt of Proposals. </w:t>
      </w:r>
    </w:p>
    <w:p w14:paraId="0022A4C5" w14:textId="1D04E2D5" w:rsidR="00FD1F68" w:rsidRPr="00FD1F68" w:rsidRDefault="00FD1F68" w:rsidP="00621B68">
      <w:pPr>
        <w:pStyle w:val="ListParagraph"/>
      </w:pPr>
      <w:r w:rsidRPr="00FD1F68">
        <w:lastRenderedPageBreak/>
        <w:t xml:space="preserve">It is the Offeror’s responsibility to ensure the proposal arrives before the due date and time. Offerors are cautioned that “late is late.” It is the responsibility of the Offeror to allow sufficient time for the hazards of </w:t>
      </w:r>
      <w:r>
        <w:t>electronic submission delays due to network outages or system failures.  Upon successful receipt at the authorized e-mail address of</w:t>
      </w:r>
      <w:r w:rsidR="00993007">
        <w:br/>
      </w:r>
      <w:hyperlink r:id="rId10" w:history="1">
        <w:r w:rsidRPr="00133516">
          <w:rPr>
            <w:rStyle w:val="Hyperlink"/>
          </w:rPr>
          <w:t>RFP2017-01@fms.k12.nm.us</w:t>
        </w:r>
      </w:hyperlink>
      <w:r>
        <w:t xml:space="preserve"> an automated acknowledgement reply will be provided</w:t>
      </w:r>
      <w:r w:rsidRPr="00FD1F68">
        <w:t xml:space="preserve">. Any and all Proposals not received by the Proposal submission date and time shall be rejected and kept unopened. </w:t>
      </w:r>
    </w:p>
    <w:p w14:paraId="1E0DC7B4" w14:textId="2838491D" w:rsidR="00A173CF" w:rsidRPr="00A173CF" w:rsidRDefault="00A173CF" w:rsidP="00621B68">
      <w:pPr>
        <w:pStyle w:val="ListParagraph"/>
      </w:pPr>
      <w:r>
        <w:t>FMS</w:t>
      </w:r>
      <w:r w:rsidRPr="00A173CF">
        <w:t xml:space="preserve"> may in its sole discretion extend the time for the submission of offers upon a finding that it is in the interest of the District to do so. Such extensions shall be by addendum, which may be issued before the submission due date. </w:t>
      </w:r>
    </w:p>
    <w:p w14:paraId="2A889890" w14:textId="77777777" w:rsidR="00621B68" w:rsidRPr="00621B68" w:rsidRDefault="00621B68" w:rsidP="00621B68">
      <w:pPr>
        <w:pStyle w:val="ListParagraph"/>
      </w:pPr>
      <w:r w:rsidRPr="00621B68">
        <w:t xml:space="preserve">Definition of Terminology: This section contains definitions that are used throughout this procurement document, including appropriate abbreviations: </w:t>
      </w:r>
    </w:p>
    <w:p w14:paraId="18B549D3" w14:textId="63F27B68" w:rsidR="00621B68" w:rsidRDefault="00621B68" w:rsidP="00C80FD5">
      <w:pPr>
        <w:pStyle w:val="ListParagraph"/>
        <w:numPr>
          <w:ilvl w:val="1"/>
          <w:numId w:val="22"/>
        </w:numPr>
        <w:ind w:left="720"/>
      </w:pPr>
      <w:r w:rsidRPr="00621B68">
        <w:t>“Contract” shall mean an agreement for the procurement of items of tangible personal property or services.</w:t>
      </w:r>
    </w:p>
    <w:p w14:paraId="6B61096C" w14:textId="77777777" w:rsidR="00621B68" w:rsidRDefault="00621B68" w:rsidP="00C80FD5">
      <w:pPr>
        <w:pStyle w:val="ListParagraph"/>
        <w:numPr>
          <w:ilvl w:val="1"/>
          <w:numId w:val="22"/>
        </w:numPr>
        <w:ind w:left="720"/>
      </w:pPr>
      <w:r w:rsidRPr="00621B68">
        <w:t xml:space="preserve">“Contractor” shall mean successful Offeror. </w:t>
      </w:r>
    </w:p>
    <w:p w14:paraId="1C3D07F5" w14:textId="77777777" w:rsidR="00621B68" w:rsidRDefault="00621B68" w:rsidP="00C80FD5">
      <w:pPr>
        <w:pStyle w:val="ListParagraph"/>
        <w:numPr>
          <w:ilvl w:val="1"/>
          <w:numId w:val="22"/>
        </w:numPr>
        <w:ind w:left="720"/>
      </w:pPr>
      <w:r w:rsidRPr="00621B68">
        <w:t>“Determination” shall mean the written documentation of a decision of a procurement manager including findings of fact required to support a decision. A determination becomes part of the procurement file to which it pertains.</w:t>
      </w:r>
    </w:p>
    <w:p w14:paraId="71D009F3" w14:textId="77777777" w:rsidR="00621B68" w:rsidRDefault="00621B68" w:rsidP="00C80FD5">
      <w:pPr>
        <w:pStyle w:val="ListParagraph"/>
        <w:numPr>
          <w:ilvl w:val="1"/>
          <w:numId w:val="22"/>
        </w:numPr>
        <w:ind w:left="720"/>
      </w:pPr>
      <w:r w:rsidRPr="00621B68">
        <w:t>“Desirable” the terms “may”, “can”, “should”, or “prefers” identify a desirable or discretionary item or factor.</w:t>
      </w:r>
    </w:p>
    <w:p w14:paraId="26070163" w14:textId="77777777" w:rsidR="00621B68" w:rsidRDefault="00621B68" w:rsidP="00C80FD5">
      <w:pPr>
        <w:pStyle w:val="ListParagraph"/>
        <w:numPr>
          <w:ilvl w:val="1"/>
          <w:numId w:val="22"/>
        </w:numPr>
        <w:ind w:left="720"/>
      </w:pPr>
      <w:r w:rsidRPr="00621B68">
        <w:t>“Evaluation Committee” shall mean a body of District employees or other representatives assigned to perform the evaluation of Offeror proposals.</w:t>
      </w:r>
    </w:p>
    <w:p w14:paraId="24845D5D" w14:textId="64A0BFA0" w:rsidR="00621B68" w:rsidRDefault="00621B68" w:rsidP="00C80FD5">
      <w:pPr>
        <w:pStyle w:val="ListParagraph"/>
        <w:numPr>
          <w:ilvl w:val="1"/>
          <w:numId w:val="22"/>
        </w:numPr>
        <w:ind w:left="720"/>
      </w:pPr>
      <w:r w:rsidRPr="00621B68">
        <w:t xml:space="preserve">“Finalist” is defined as an Offeror who meets all the mandatory specifications of the Request for Bid and whose score on </w:t>
      </w:r>
      <w:r w:rsidR="00975229">
        <w:t xml:space="preserve">the </w:t>
      </w:r>
      <w:r w:rsidRPr="00621B68">
        <w:t xml:space="preserve">evaluation </w:t>
      </w:r>
      <w:r w:rsidR="00975229">
        <w:t>rubric</w:t>
      </w:r>
      <w:r w:rsidRPr="00621B68">
        <w:t xml:space="preserve"> is sufficiently high to qualify that Offeror for further consideration by the Evaluation Committee.</w:t>
      </w:r>
    </w:p>
    <w:p w14:paraId="4B1827E8" w14:textId="05E449A0" w:rsidR="00621B68" w:rsidRDefault="00621B68" w:rsidP="00C80FD5">
      <w:pPr>
        <w:pStyle w:val="ListParagraph"/>
        <w:numPr>
          <w:ilvl w:val="1"/>
          <w:numId w:val="22"/>
        </w:numPr>
        <w:ind w:left="720"/>
      </w:pPr>
      <w:r w:rsidRPr="00621B68">
        <w:t>“Mandatory” the terms “must”, “shall”, “will”, “is required”, or “are required”, identify a mandatory item or factor. Failure to meet a mandatory item or factor will result in the rejection of the Offeror’s proposal or bid.</w:t>
      </w:r>
    </w:p>
    <w:p w14:paraId="4126CF74" w14:textId="77777777" w:rsidR="00621B68" w:rsidRDefault="00621B68" w:rsidP="00C80FD5">
      <w:pPr>
        <w:pStyle w:val="ListParagraph"/>
        <w:numPr>
          <w:ilvl w:val="1"/>
          <w:numId w:val="22"/>
        </w:numPr>
        <w:ind w:left="720"/>
      </w:pPr>
      <w:r w:rsidRPr="00621B68">
        <w:t>“Purchase Order” shall mean the document, which directs a contractor to deliver items of tangible personal property or services pursuant to an existing contract.</w:t>
      </w:r>
    </w:p>
    <w:p w14:paraId="5C341774" w14:textId="77777777" w:rsidR="00621B68" w:rsidRDefault="00621B68" w:rsidP="00C80FD5">
      <w:pPr>
        <w:pStyle w:val="ListParagraph"/>
        <w:numPr>
          <w:ilvl w:val="1"/>
          <w:numId w:val="22"/>
        </w:numPr>
        <w:ind w:left="720"/>
      </w:pPr>
      <w:r w:rsidRPr="00621B68">
        <w:t>“Request for Proposal” or “RFP” means all documents, including those attached or incorporated by reference, used for soliciting proposals.</w:t>
      </w:r>
    </w:p>
    <w:p w14:paraId="648BF725" w14:textId="77777777" w:rsidR="00621B68" w:rsidRDefault="00621B68" w:rsidP="00C80FD5">
      <w:pPr>
        <w:pStyle w:val="ListParagraph"/>
        <w:numPr>
          <w:ilvl w:val="1"/>
          <w:numId w:val="22"/>
        </w:numPr>
        <w:ind w:left="720"/>
      </w:pPr>
      <w:r w:rsidRPr="00621B68">
        <w:t>“Responsible Offeror” shall mean an Offeror who submits a responsive bid and who has furnished, when required, information and data to prove that its financial resources, production or service facilities, personnel, service reputation and experience are adequate to make satisfactory delivery of the services or items of tangible personal property described in the bid.</w:t>
      </w:r>
    </w:p>
    <w:p w14:paraId="41019B77" w14:textId="68951FC1" w:rsidR="00621B68" w:rsidRPr="00621B68" w:rsidRDefault="00621B68" w:rsidP="00C80FD5">
      <w:pPr>
        <w:pStyle w:val="ListParagraph"/>
        <w:numPr>
          <w:ilvl w:val="1"/>
          <w:numId w:val="22"/>
        </w:numPr>
        <w:ind w:left="720"/>
      </w:pPr>
      <w:r w:rsidRPr="00621B68">
        <w:t xml:space="preserve">“Responsive Offer” shall mean an offer, which conforms in all material respects to the requirements set forth in the request for proposal. </w:t>
      </w:r>
    </w:p>
    <w:p w14:paraId="75B5FC6B" w14:textId="3BF01CBC" w:rsidR="00621B68" w:rsidRPr="00621B68" w:rsidRDefault="00621B68" w:rsidP="00621B68">
      <w:pPr>
        <w:pStyle w:val="ListParagraph"/>
      </w:pPr>
      <w:r w:rsidRPr="00621B68">
        <w:t xml:space="preserve">Any exceptions to the statement of work and/or specifications shall be listed separately in the offer and unless otherwise stated, specifications attached are the minimum requirements. Minor deviations to the specifications as listed, may be considered. </w:t>
      </w:r>
    </w:p>
    <w:p w14:paraId="61A18D0E" w14:textId="36940A3B" w:rsidR="00621B68" w:rsidRPr="00621B68" w:rsidRDefault="00621B68" w:rsidP="00621B68">
      <w:pPr>
        <w:pStyle w:val="ListParagraph"/>
      </w:pPr>
      <w:r w:rsidRPr="00621B68">
        <w:t xml:space="preserve">This request for proposal may be canceled or proposals may be rejected in whole or in part when it is in the best interest of </w:t>
      </w:r>
      <w:r w:rsidR="00E80A5D">
        <w:t>Farmington Municipal</w:t>
      </w:r>
      <w:r w:rsidRPr="00621B68">
        <w:t xml:space="preserve"> Schools. </w:t>
      </w:r>
    </w:p>
    <w:p w14:paraId="0DAD396A" w14:textId="4CBC1449" w:rsidR="00621B68" w:rsidRPr="00621B68" w:rsidRDefault="00621B68" w:rsidP="00621B68">
      <w:pPr>
        <w:pStyle w:val="ListParagraph"/>
      </w:pPr>
      <w:r w:rsidRPr="00621B68">
        <w:lastRenderedPageBreak/>
        <w:t xml:space="preserve">The District reserves the right in its sole discretion to waive minor informalities in offers submitted provided that such informalities have no effect on price, quality, quantity, fitness, delivery or any matter to be evaluated in making a selection and confer no material advantage on the Offeror who’s non conformity is waived. </w:t>
      </w:r>
    </w:p>
    <w:p w14:paraId="49805D7E" w14:textId="73927C85" w:rsidR="00621B68" w:rsidRPr="00621B68" w:rsidRDefault="00621B68" w:rsidP="00621B68">
      <w:pPr>
        <w:pStyle w:val="ListParagraph"/>
      </w:pPr>
      <w:proofErr w:type="gramStart"/>
      <w:r w:rsidRPr="00621B68">
        <w:t>Any sole response that is received may be rejected by the District depending on available competition and timely needs of the District</w:t>
      </w:r>
      <w:proofErr w:type="gramEnd"/>
      <w:r w:rsidRPr="00621B68">
        <w:t xml:space="preserve">. The District reserves the right to award the contract to the responsible proposers submitting responsive proposals with resulting agreements most advantageous and in the best interest of the District. </w:t>
      </w:r>
    </w:p>
    <w:p w14:paraId="5C8F7746" w14:textId="500ABCA2" w:rsidR="00621B68" w:rsidRPr="00621B68" w:rsidRDefault="00621B68" w:rsidP="00621B68">
      <w:pPr>
        <w:pStyle w:val="ListParagraph"/>
      </w:pPr>
      <w:r w:rsidRPr="00621B68">
        <w:t xml:space="preserve">All costs incurred by a Proposer in connection with responding to this RFP, the evaluation and selection process undertaken in connection with this procurement, and any negotiations with the District will be borne by the Proposer. </w:t>
      </w:r>
    </w:p>
    <w:p w14:paraId="06DFA3BB" w14:textId="4546FCD4" w:rsidR="00621B68" w:rsidRPr="00621B68" w:rsidRDefault="00621B68" w:rsidP="00621B68">
      <w:pPr>
        <w:pStyle w:val="ListParagraph"/>
      </w:pPr>
      <w:r w:rsidRPr="00621B68">
        <w:t xml:space="preserve">This procurement in no manner obligates </w:t>
      </w:r>
      <w:r w:rsidR="00E80A5D">
        <w:t>Farmington Municipal</w:t>
      </w:r>
      <w:r w:rsidRPr="00621B68">
        <w:t xml:space="preserve"> Schools until a valid signed contract or valid Purchase Order is executed. </w:t>
      </w:r>
    </w:p>
    <w:p w14:paraId="4C98F49B" w14:textId="69D0F311" w:rsidR="00621B68" w:rsidRPr="00621B68" w:rsidRDefault="00621B68" w:rsidP="00621B68">
      <w:pPr>
        <w:pStyle w:val="ListParagraph"/>
      </w:pPr>
      <w:r w:rsidRPr="00621B68">
        <w:t xml:space="preserve">The District may add to or delete from the Statement of Work set forth in this RFP. </w:t>
      </w:r>
    </w:p>
    <w:p w14:paraId="22ECB694" w14:textId="73B8B304" w:rsidR="00621B68" w:rsidRPr="00621B68" w:rsidRDefault="00621B68" w:rsidP="00621B68">
      <w:pPr>
        <w:pStyle w:val="ListParagraph"/>
      </w:pPr>
      <w:r w:rsidRPr="00621B68">
        <w:t xml:space="preserve">The District reserves the right to eliminate any Proposer who submits incomplete or inadequate responses or is not responsive to the requirements of this RFP. </w:t>
      </w:r>
    </w:p>
    <w:p w14:paraId="6E24FE31" w14:textId="4FCF0C04" w:rsidR="00621B68" w:rsidRPr="00621B68" w:rsidRDefault="00621B68" w:rsidP="00621B68">
      <w:pPr>
        <w:pStyle w:val="ListParagraph"/>
      </w:pPr>
      <w:r w:rsidRPr="00621B68">
        <w:t xml:space="preserve">The District reserves the right to discontinue negotiations with any selected Proposer. </w:t>
      </w:r>
    </w:p>
    <w:p w14:paraId="1C388102" w14:textId="05B8C21D" w:rsidR="00621B68" w:rsidRPr="00621B68" w:rsidRDefault="00621B68" w:rsidP="00621B68">
      <w:pPr>
        <w:pStyle w:val="ListParagraph"/>
      </w:pPr>
      <w:r w:rsidRPr="00621B68">
        <w:t xml:space="preserve">In submitting an offer to this invitation, the Contractor certifies that the Contactor has not, either directly or indirectly, entered into action in restraint of full competition in connection with the proposal submitted to the District. </w:t>
      </w:r>
    </w:p>
    <w:p w14:paraId="3EB9F016" w14:textId="682C416C" w:rsidR="00621B68" w:rsidRPr="00621B68" w:rsidRDefault="00621B68" w:rsidP="00621B68">
      <w:pPr>
        <w:pStyle w:val="ListParagraph"/>
      </w:pPr>
      <w:r w:rsidRPr="00621B68">
        <w:t xml:space="preserve">The contents of the proposals will be kept confidential until </w:t>
      </w:r>
      <w:r w:rsidR="00E80A5D">
        <w:t>FMS</w:t>
      </w:r>
      <w:r w:rsidRPr="00621B68">
        <w:t xml:space="preserve"> awards a contract. At that time, all proposal documents pertaining to this procurement will be open to the public, except for the material, which is proprietary or confidential. The Procurement Department will not disclose or make public any pages of a proposal on which the Offeror has stamped or imprinted “proprietary” or “confidential” subject to the following requirements. </w:t>
      </w:r>
    </w:p>
    <w:p w14:paraId="459A20CA" w14:textId="09CEBCDE" w:rsidR="00621B68" w:rsidRPr="00621B68" w:rsidRDefault="00621B68" w:rsidP="00C80FD5">
      <w:pPr>
        <w:pStyle w:val="ListParagraph"/>
        <w:numPr>
          <w:ilvl w:val="1"/>
          <w:numId w:val="22"/>
        </w:numPr>
        <w:ind w:left="720"/>
      </w:pPr>
      <w:r w:rsidRPr="00621B68">
        <w:t>Proprietary or confidential data shall be readily separable from the offer in order to facilitate eventual public inspection of the non-confidential portion of the offer. Confidential data is normally restricted to confidential financial information concerning the Offeror’s organization and data that qualifies as trade secret in accordance with the Uniform Trade Secrets Act, 57-3A-1 5</w:t>
      </w:r>
      <w:r>
        <w:t xml:space="preserve"> </w:t>
      </w:r>
      <w:r w:rsidRPr="00621B68">
        <w:t xml:space="preserve">to 57-3A-7 NMSA 1978. The price of products offered or the cost of services proposed shall not be designated as proprietary of confidential information. </w:t>
      </w:r>
    </w:p>
    <w:p w14:paraId="44E8B302" w14:textId="02796F9E" w:rsidR="00621B68" w:rsidRPr="00621B68" w:rsidRDefault="00621B68" w:rsidP="00621B68">
      <w:pPr>
        <w:pStyle w:val="ListParagraph"/>
      </w:pPr>
      <w:r w:rsidRPr="00621B68">
        <w:t xml:space="preserve">Where a </w:t>
      </w:r>
      <w:proofErr w:type="gramStart"/>
      <w:r w:rsidRPr="00621B68">
        <w:t>brand-name</w:t>
      </w:r>
      <w:proofErr w:type="gramEnd"/>
      <w:r w:rsidRPr="00621B68">
        <w:t xml:space="preserve"> or equal specification is used in a solicitation, the use of a brand name is for the purpose of describing the standard of quality, performance and characteristics desired and is not intended to limit or restrict competition. If a vendor proposes an “equal” to statement of work/specifications, the district reserves the right to refuse any or all proposals and is the sole interpreter of the statement of work/specifications and sole judge as to whether the “equal” proposed complies with the statement of work/specifications. </w:t>
      </w:r>
    </w:p>
    <w:p w14:paraId="49DB199D" w14:textId="67238991" w:rsidR="002F56CC" w:rsidRDefault="00621B68" w:rsidP="00621B68">
      <w:pPr>
        <w:pStyle w:val="ListParagraph"/>
      </w:pPr>
      <w:r w:rsidRPr="00621B68">
        <w:t>By responding to this RFP, Proposers acknowledge and agree to the terms and co</w:t>
      </w:r>
      <w:r>
        <w:t>nditions set forth in this RFP.</w:t>
      </w:r>
    </w:p>
    <w:p w14:paraId="010A0523" w14:textId="1A4CBDE5" w:rsidR="00E80A5D" w:rsidRPr="00E80A5D" w:rsidRDefault="00E80A5D" w:rsidP="00E80A5D">
      <w:pPr>
        <w:pStyle w:val="ListParagraph"/>
        <w:rPr>
          <w:u w:val="single"/>
        </w:rPr>
      </w:pPr>
      <w:r w:rsidRPr="00E80A5D">
        <w:t xml:space="preserve">This Request for Proposal (RFP) is being issued pursuant to The New Mexico Procurement Code Sections 13-1-28 through 13-1-199 NMSA </w:t>
      </w:r>
      <w:proofErr w:type="gramStart"/>
      <w:r w:rsidRPr="00E80A5D">
        <w:t>1978 which</w:t>
      </w:r>
      <w:proofErr w:type="gramEnd"/>
      <w:r w:rsidRPr="00E80A5D">
        <w:t xml:space="preserve"> imposes civil and criminal penalties for its violation.  In addition, the New Mexico criminal statutes impose felony penalties for illegal bribes, gratuities and kickbacks.</w:t>
      </w:r>
    </w:p>
    <w:p w14:paraId="13C77C26" w14:textId="025487A4" w:rsidR="00E80A5D" w:rsidRDefault="00E80A5D" w:rsidP="00E80A5D">
      <w:pPr>
        <w:pStyle w:val="ListParagraph"/>
      </w:pPr>
      <w:r w:rsidRPr="00E80A5D">
        <w:t xml:space="preserve">Farmington Municipal Schools is soliciting proposals for a fiber optic wide area network solution for key locations identified in the Scope of Services below.  This RFP falls under NIGP codes #83829, </w:t>
      </w:r>
      <w:r w:rsidR="00DF1118">
        <w:t>#</w:t>
      </w:r>
      <w:r w:rsidRPr="00E80A5D">
        <w:t xml:space="preserve">83833, </w:t>
      </w:r>
      <w:proofErr w:type="gramStart"/>
      <w:r w:rsidR="00DF1118">
        <w:t>#</w:t>
      </w:r>
      <w:proofErr w:type="gramEnd"/>
      <w:r w:rsidRPr="00E80A5D">
        <w:t>92037.</w:t>
      </w:r>
    </w:p>
    <w:p w14:paraId="4918B082" w14:textId="4E1C0BF2" w:rsidR="00993007" w:rsidRPr="00993007" w:rsidRDefault="00993007" w:rsidP="00993007">
      <w:pPr>
        <w:pStyle w:val="ListParagraph"/>
      </w:pPr>
      <w:r w:rsidRPr="00993007">
        <w:lastRenderedPageBreak/>
        <w:t xml:space="preserve">The Contractor is an independent contractor performing services for the District. The Contractor shall not accrue leave, retirement, insurance, or any other benefits afforded to employees of the District as a result of this procurement. </w:t>
      </w:r>
    </w:p>
    <w:p w14:paraId="53384511" w14:textId="0DB48F6B" w:rsidR="00993007" w:rsidRPr="00993007" w:rsidRDefault="00993007" w:rsidP="00993007">
      <w:pPr>
        <w:pStyle w:val="ListParagraph"/>
      </w:pPr>
      <w:r w:rsidRPr="00993007">
        <w:t xml:space="preserve">In accordance with NMSA 13-1-129, proposers are hereby notified that other governmental entities within the State of New Mexico, or as otherwise allowed by their respective governing directives, may contract for services with the awarded proposer. Contractual engagements accomplished under this provision shall be solely between the awarded proposer and the contracting entity with no obligation by </w:t>
      </w:r>
      <w:r>
        <w:t>Farmington Municipal</w:t>
      </w:r>
      <w:r w:rsidRPr="00993007">
        <w:t xml:space="preserve"> Schools </w:t>
      </w:r>
    </w:p>
    <w:p w14:paraId="30BE6ED9" w14:textId="62EEAD52" w:rsidR="00993007" w:rsidRPr="00993007" w:rsidRDefault="00993007" w:rsidP="00993007">
      <w:pPr>
        <w:pStyle w:val="ListParagraph"/>
      </w:pPr>
      <w:r w:rsidRPr="00993007">
        <w:t xml:space="preserve">A business (contractor, subcontractor or supplier) that has either been debarred or suspended pursuant to the requirements of 13-1-177 through 13-1- 180, and 13-4-11 through 13-4-17 NMSA 1978 as amended, shall not be permitted to do business with the District and shall not be considered for award of the contract during the period for which it is debarred or suspended with the District. </w:t>
      </w:r>
    </w:p>
    <w:p w14:paraId="55E65010" w14:textId="1D604A98" w:rsidR="00993007" w:rsidRPr="00FD1F68" w:rsidRDefault="00993007" w:rsidP="00E80A5D">
      <w:pPr>
        <w:pStyle w:val="ListParagraph"/>
      </w:pPr>
      <w:r w:rsidRPr="00993007">
        <w:t xml:space="preserve">For </w:t>
      </w:r>
      <w:r>
        <w:t>all E-rate eligible</w:t>
      </w:r>
      <w:r w:rsidRPr="00993007">
        <w:t xml:space="preserve"> charges the district expects </w:t>
      </w:r>
      <w:r>
        <w:t xml:space="preserve">the Offeror </w:t>
      </w:r>
      <w:r w:rsidRPr="00993007">
        <w:t xml:space="preserve">to invoice via the Service Provider Invoice (SPI) process. </w:t>
      </w:r>
      <w:r>
        <w:t>In the proposal statement of understanding of the work to be completed, p</w:t>
      </w:r>
      <w:r w:rsidRPr="00993007">
        <w:t xml:space="preserve">lease confirm your willingness to invoice USAC via the SPI process for </w:t>
      </w:r>
      <w:r>
        <w:t xml:space="preserve">all E-rate </w:t>
      </w:r>
      <w:r w:rsidR="009B71F1">
        <w:t>eligible</w:t>
      </w:r>
      <w:r w:rsidRPr="00993007">
        <w:t xml:space="preserve"> charges. In accordance with FCC rules the district has the ability to decide whether it wishes to invoice USAC via a SPI or a BEAR. If the vendor is unwilling to invoice </w:t>
      </w:r>
      <w:r w:rsidR="00DE25D2">
        <w:t>all E-rate eligible charges</w:t>
      </w:r>
      <w:r w:rsidRPr="00993007">
        <w:t xml:space="preserve"> via </w:t>
      </w:r>
      <w:r>
        <w:t>a SPI the bid will be rejected.</w:t>
      </w:r>
    </w:p>
    <w:p w14:paraId="674F8B94" w14:textId="4483396C" w:rsidR="0096370C" w:rsidRPr="00FD1F68" w:rsidRDefault="0096370C">
      <w:pPr>
        <w:rPr>
          <w:rFonts w:ascii="Arial" w:eastAsia="Arial" w:hAnsi="Arial" w:cs="Arial"/>
          <w:sz w:val="20"/>
          <w:szCs w:val="20"/>
        </w:rPr>
      </w:pPr>
    </w:p>
    <w:p w14:paraId="4645BBED" w14:textId="1C7230A1" w:rsidR="00993007" w:rsidRDefault="00993007">
      <w:pPr>
        <w:rPr>
          <w:rFonts w:ascii="Arial" w:hAnsi="Arial"/>
          <w:sz w:val="20"/>
          <w:szCs w:val="20"/>
        </w:rPr>
      </w:pPr>
      <w:r>
        <w:rPr>
          <w:rFonts w:ascii="Arial" w:hAnsi="Arial"/>
          <w:sz w:val="20"/>
          <w:szCs w:val="20"/>
        </w:rPr>
        <w:br w:type="page"/>
      </w:r>
    </w:p>
    <w:p w14:paraId="05789B3F" w14:textId="77777777" w:rsidR="006368BB" w:rsidRDefault="006368BB" w:rsidP="006368BB">
      <w:pPr>
        <w:pStyle w:val="normal0"/>
        <w:widowControl w:val="0"/>
      </w:pPr>
      <w:r>
        <w:rPr>
          <w:rFonts w:ascii="Arial" w:eastAsia="Arial" w:hAnsi="Arial" w:cs="Arial"/>
          <w:b/>
          <w:sz w:val="20"/>
          <w:szCs w:val="20"/>
        </w:rPr>
        <w:lastRenderedPageBreak/>
        <w:t>Timeline</w:t>
      </w:r>
    </w:p>
    <w:p w14:paraId="7EE86127" w14:textId="39D09EC9" w:rsidR="006368BB" w:rsidRDefault="007644A1" w:rsidP="00C80FD5">
      <w:pPr>
        <w:pStyle w:val="normal0"/>
        <w:widowControl w:val="0"/>
        <w:numPr>
          <w:ilvl w:val="0"/>
          <w:numId w:val="18"/>
        </w:numPr>
        <w:spacing w:after="120"/>
        <w:jc w:val="both"/>
      </w:pPr>
      <w:r>
        <w:rPr>
          <w:rFonts w:ascii="Arial" w:eastAsia="Arial" w:hAnsi="Arial" w:cs="Arial"/>
          <w:sz w:val="20"/>
          <w:szCs w:val="20"/>
          <w:u w:val="single"/>
        </w:rPr>
        <w:t>January 16</w:t>
      </w:r>
      <w:r w:rsidR="006368BB">
        <w:rPr>
          <w:rFonts w:ascii="Arial" w:eastAsia="Arial" w:hAnsi="Arial" w:cs="Arial"/>
          <w:sz w:val="20"/>
          <w:szCs w:val="20"/>
          <w:u w:val="single"/>
        </w:rPr>
        <w:t>, 2017</w:t>
      </w:r>
      <w:r w:rsidR="006368BB">
        <w:rPr>
          <w:rFonts w:ascii="Arial" w:eastAsia="Arial" w:hAnsi="Arial" w:cs="Arial"/>
          <w:sz w:val="20"/>
          <w:szCs w:val="20"/>
        </w:rPr>
        <w:t>: Release of Request For Proposal to vendors via EPC Portal.</w:t>
      </w:r>
    </w:p>
    <w:p w14:paraId="33E407E2" w14:textId="0D80F7A4" w:rsidR="006368BB" w:rsidRDefault="007644A1" w:rsidP="00C80FD5">
      <w:pPr>
        <w:pStyle w:val="normal0"/>
        <w:widowControl w:val="0"/>
        <w:numPr>
          <w:ilvl w:val="0"/>
          <w:numId w:val="18"/>
        </w:numPr>
        <w:spacing w:after="120"/>
        <w:jc w:val="both"/>
      </w:pPr>
      <w:r>
        <w:rPr>
          <w:rFonts w:ascii="Arial" w:eastAsia="Arial" w:hAnsi="Arial" w:cs="Arial"/>
          <w:sz w:val="20"/>
          <w:szCs w:val="20"/>
          <w:u w:val="single"/>
        </w:rPr>
        <w:t>February 10</w:t>
      </w:r>
      <w:r w:rsidR="006368BB">
        <w:rPr>
          <w:rFonts w:ascii="Arial" w:eastAsia="Arial" w:hAnsi="Arial" w:cs="Arial"/>
          <w:sz w:val="20"/>
          <w:szCs w:val="20"/>
          <w:u w:val="single"/>
        </w:rPr>
        <w:t>, 2017</w:t>
      </w:r>
      <w:r w:rsidR="006368BB">
        <w:rPr>
          <w:rFonts w:ascii="Arial" w:eastAsia="Arial" w:hAnsi="Arial" w:cs="Arial"/>
          <w:sz w:val="20"/>
          <w:szCs w:val="20"/>
        </w:rPr>
        <w:t>: Site walk-throughs</w:t>
      </w:r>
      <w:r w:rsidR="00237EF0">
        <w:rPr>
          <w:rFonts w:ascii="Arial" w:eastAsia="Arial" w:hAnsi="Arial" w:cs="Arial"/>
          <w:sz w:val="20"/>
          <w:szCs w:val="20"/>
        </w:rPr>
        <w:t xml:space="preserve"> (physical and digital)</w:t>
      </w:r>
      <w:r w:rsidR="006368BB">
        <w:rPr>
          <w:rFonts w:ascii="Arial" w:eastAsia="Arial" w:hAnsi="Arial" w:cs="Arial"/>
          <w:sz w:val="20"/>
          <w:szCs w:val="20"/>
        </w:rPr>
        <w:t xml:space="preserve"> </w:t>
      </w:r>
      <w:r w:rsidR="00237EF0">
        <w:rPr>
          <w:rFonts w:ascii="Arial" w:eastAsia="Arial" w:hAnsi="Arial" w:cs="Arial"/>
          <w:sz w:val="20"/>
          <w:szCs w:val="20"/>
        </w:rPr>
        <w:t xml:space="preserve">and on-site discussion </w:t>
      </w:r>
      <w:r w:rsidR="006368BB">
        <w:rPr>
          <w:rFonts w:ascii="Arial" w:eastAsia="Arial" w:hAnsi="Arial" w:cs="Arial"/>
          <w:sz w:val="20"/>
          <w:szCs w:val="20"/>
        </w:rPr>
        <w:t>of all locations from 9am-4pm (Mandatory). Meet at CATE (301 N Court Ave, Office 11) by 9:00am. Notify District contact in advance if you will need to survey any alternative school buildings, otherwise survey will include listed facilities only.  Please contact Charles Thacker (</w:t>
      </w:r>
      <w:hyperlink r:id="rId11" w:history="1">
        <w:r w:rsidR="006368BB" w:rsidRPr="00F848E9">
          <w:rPr>
            <w:rStyle w:val="Hyperlink"/>
            <w:rFonts w:ascii="Arial" w:eastAsia="Arial" w:hAnsi="Arial" w:cs="Arial"/>
            <w:sz w:val="20"/>
            <w:szCs w:val="20"/>
          </w:rPr>
          <w:t>cthacker@fms.k12.nm.us</w:t>
        </w:r>
      </w:hyperlink>
      <w:r w:rsidR="006368BB">
        <w:rPr>
          <w:rFonts w:ascii="Arial" w:eastAsia="Arial" w:hAnsi="Arial" w:cs="Arial"/>
          <w:sz w:val="20"/>
          <w:szCs w:val="20"/>
        </w:rPr>
        <w:t>) to confirm attendance so that all necessary data is available for all attendees.</w:t>
      </w:r>
    </w:p>
    <w:p w14:paraId="4E0F4689" w14:textId="5435FA34" w:rsidR="006368BB" w:rsidRDefault="006368BB" w:rsidP="00C80FD5">
      <w:pPr>
        <w:pStyle w:val="normal0"/>
        <w:widowControl w:val="0"/>
        <w:numPr>
          <w:ilvl w:val="0"/>
          <w:numId w:val="18"/>
        </w:numPr>
        <w:spacing w:after="120"/>
        <w:jc w:val="both"/>
      </w:pPr>
      <w:r>
        <w:rPr>
          <w:rFonts w:ascii="Arial" w:eastAsia="Arial" w:hAnsi="Arial" w:cs="Arial"/>
          <w:sz w:val="20"/>
          <w:szCs w:val="20"/>
          <w:u w:val="single"/>
        </w:rPr>
        <w:t>February 28, 2017</w:t>
      </w:r>
      <w:r>
        <w:rPr>
          <w:rFonts w:ascii="Arial" w:eastAsia="Arial" w:hAnsi="Arial" w:cs="Arial"/>
          <w:sz w:val="20"/>
          <w:szCs w:val="20"/>
        </w:rPr>
        <w:t xml:space="preserve">: Questions must be submitted on or before this date to Charles Thacker via e-mail at </w:t>
      </w:r>
      <w:hyperlink r:id="rId12" w:history="1">
        <w:r w:rsidRPr="00F848E9">
          <w:rPr>
            <w:rStyle w:val="Hyperlink"/>
            <w:rFonts w:ascii="Arial" w:eastAsia="Arial" w:hAnsi="Arial" w:cs="Arial"/>
            <w:sz w:val="20"/>
            <w:szCs w:val="20"/>
          </w:rPr>
          <w:t>cthacker@fms.k12.nm.us</w:t>
        </w:r>
      </w:hyperlink>
      <w:r>
        <w:rPr>
          <w:rFonts w:ascii="Arial" w:eastAsia="Arial" w:hAnsi="Arial" w:cs="Arial"/>
          <w:sz w:val="20"/>
          <w:szCs w:val="20"/>
        </w:rPr>
        <w:t>.  All questions and answers will be posted publicly on the USAC EPC Portal for all vendors to review.</w:t>
      </w:r>
    </w:p>
    <w:p w14:paraId="3B11E304" w14:textId="626AEA25" w:rsidR="006368BB" w:rsidRDefault="00CC0274" w:rsidP="00C80FD5">
      <w:pPr>
        <w:pStyle w:val="normal0"/>
        <w:widowControl w:val="0"/>
        <w:numPr>
          <w:ilvl w:val="0"/>
          <w:numId w:val="18"/>
        </w:numPr>
        <w:spacing w:after="120"/>
        <w:jc w:val="both"/>
      </w:pPr>
      <w:r>
        <w:rPr>
          <w:rFonts w:ascii="Arial" w:eastAsia="Arial" w:hAnsi="Arial" w:cs="Arial"/>
          <w:sz w:val="20"/>
          <w:szCs w:val="20"/>
          <w:u w:val="single"/>
        </w:rPr>
        <w:t>April 10</w:t>
      </w:r>
      <w:r w:rsidR="006368BB">
        <w:rPr>
          <w:rFonts w:ascii="Arial" w:eastAsia="Arial" w:hAnsi="Arial" w:cs="Arial"/>
          <w:sz w:val="20"/>
          <w:szCs w:val="20"/>
          <w:u w:val="single"/>
        </w:rPr>
        <w:t>, 201</w:t>
      </w:r>
      <w:r>
        <w:rPr>
          <w:rFonts w:ascii="Arial" w:eastAsia="Arial" w:hAnsi="Arial" w:cs="Arial"/>
          <w:sz w:val="20"/>
          <w:szCs w:val="20"/>
          <w:u w:val="single"/>
        </w:rPr>
        <w:t>7</w:t>
      </w:r>
      <w:r w:rsidR="000D69FA">
        <w:rPr>
          <w:rFonts w:ascii="Arial" w:eastAsia="Arial" w:hAnsi="Arial" w:cs="Arial"/>
          <w:sz w:val="20"/>
          <w:szCs w:val="20"/>
          <w:u w:val="single"/>
        </w:rPr>
        <w:t>, 4:00 PM Mountain Standard Time</w:t>
      </w:r>
      <w:r w:rsidR="006368BB">
        <w:rPr>
          <w:rFonts w:ascii="Arial" w:eastAsia="Arial" w:hAnsi="Arial" w:cs="Arial"/>
          <w:sz w:val="20"/>
          <w:szCs w:val="20"/>
        </w:rPr>
        <w:t>: RFP responses are due, provided in electronic format and</w:t>
      </w:r>
      <w:r w:rsidR="006368BB">
        <w:t xml:space="preserve"> </w:t>
      </w:r>
      <w:r w:rsidR="006368BB" w:rsidRPr="00B85E50">
        <w:rPr>
          <w:rFonts w:ascii="Arial" w:eastAsia="Arial" w:hAnsi="Arial" w:cs="Arial"/>
          <w:sz w:val="20"/>
          <w:szCs w:val="20"/>
        </w:rPr>
        <w:t xml:space="preserve">emailed to </w:t>
      </w:r>
      <w:hyperlink r:id="rId13" w:history="1">
        <w:r w:rsidR="00086C0B" w:rsidRPr="00133516">
          <w:rPr>
            <w:rStyle w:val="Hyperlink"/>
            <w:rFonts w:ascii="Arial" w:hAnsi="Arial"/>
            <w:sz w:val="20"/>
            <w:szCs w:val="20"/>
          </w:rPr>
          <w:t>RFP2017-01@fms.k12.nm.us</w:t>
        </w:r>
      </w:hyperlink>
    </w:p>
    <w:p w14:paraId="383EE3D9" w14:textId="77777777" w:rsidR="006368BB" w:rsidRDefault="006368BB" w:rsidP="006368BB">
      <w:pPr>
        <w:pStyle w:val="normal0"/>
        <w:widowControl w:val="0"/>
        <w:rPr>
          <w:rFonts w:ascii="Arial" w:eastAsia="Arial" w:hAnsi="Arial" w:cs="Arial"/>
          <w:sz w:val="20"/>
          <w:szCs w:val="20"/>
        </w:rPr>
      </w:pPr>
    </w:p>
    <w:p w14:paraId="5FB7DC0A" w14:textId="77AAB784" w:rsidR="006368BB" w:rsidRDefault="006368BB" w:rsidP="006368BB">
      <w:pPr>
        <w:pStyle w:val="normal0"/>
        <w:widowControl w:val="0"/>
        <w:rPr>
          <w:rFonts w:ascii="Arial" w:eastAsia="Arial" w:hAnsi="Arial" w:cs="Arial"/>
          <w:sz w:val="20"/>
          <w:szCs w:val="20"/>
        </w:rPr>
      </w:pPr>
      <w:r>
        <w:rPr>
          <w:rFonts w:ascii="Arial" w:eastAsia="Arial" w:hAnsi="Arial" w:cs="Arial"/>
          <w:sz w:val="20"/>
          <w:szCs w:val="20"/>
        </w:rPr>
        <w:t xml:space="preserve">For each response, respondents must include a construction </w:t>
      </w:r>
      <w:r w:rsidR="00D7243F">
        <w:rPr>
          <w:rFonts w:ascii="Arial" w:eastAsia="Arial" w:hAnsi="Arial" w:cs="Arial"/>
          <w:sz w:val="20"/>
          <w:szCs w:val="20"/>
        </w:rPr>
        <w:t xml:space="preserve">roadmap timeline for all sites.  </w:t>
      </w:r>
      <w:r>
        <w:rPr>
          <w:rFonts w:ascii="Arial" w:eastAsia="Arial" w:hAnsi="Arial" w:cs="Arial"/>
          <w:sz w:val="20"/>
          <w:szCs w:val="20"/>
        </w:rPr>
        <w:t>Include how the timeline changes per site given an earlier or later start date</w:t>
      </w:r>
      <w:r w:rsidR="00D7243F">
        <w:rPr>
          <w:rFonts w:ascii="Arial" w:eastAsia="Arial" w:hAnsi="Arial" w:cs="Arial"/>
          <w:sz w:val="20"/>
          <w:szCs w:val="20"/>
        </w:rPr>
        <w:t xml:space="preserve"> than July 1, 2017</w:t>
      </w:r>
      <w:r>
        <w:rPr>
          <w:rFonts w:ascii="Arial" w:eastAsia="Arial" w:hAnsi="Arial" w:cs="Arial"/>
          <w:sz w:val="20"/>
          <w:szCs w:val="20"/>
        </w:rPr>
        <w:t xml:space="preserve">. Actual start date on a </w:t>
      </w:r>
      <w:proofErr w:type="gramStart"/>
      <w:r>
        <w:rPr>
          <w:rFonts w:ascii="Arial" w:eastAsia="Arial" w:hAnsi="Arial" w:cs="Arial"/>
          <w:sz w:val="20"/>
          <w:szCs w:val="20"/>
        </w:rPr>
        <w:t>self provisioned</w:t>
      </w:r>
      <w:proofErr w:type="gramEnd"/>
      <w:r>
        <w:rPr>
          <w:rFonts w:ascii="Arial" w:eastAsia="Arial" w:hAnsi="Arial" w:cs="Arial"/>
          <w:sz w:val="20"/>
          <w:szCs w:val="20"/>
        </w:rPr>
        <w:t xml:space="preserve"> fiber construction project is dependent on the timing of the E-rate funding commitment decision letter.</w:t>
      </w:r>
      <w:r w:rsidR="003842E1">
        <w:rPr>
          <w:rFonts w:ascii="Arial" w:eastAsia="Arial" w:hAnsi="Arial" w:cs="Arial"/>
          <w:sz w:val="20"/>
          <w:szCs w:val="20"/>
        </w:rPr>
        <w:t xml:space="preserve">  The </w:t>
      </w:r>
      <w:proofErr w:type="gramStart"/>
      <w:r w:rsidR="003842E1">
        <w:rPr>
          <w:rFonts w:ascii="Arial" w:eastAsia="Arial" w:hAnsi="Arial" w:cs="Arial"/>
          <w:sz w:val="20"/>
          <w:szCs w:val="20"/>
        </w:rPr>
        <w:t>order of construction may be dictated by the District based on connectivity needs and priority locations</w:t>
      </w:r>
      <w:proofErr w:type="gramEnd"/>
      <w:r w:rsidR="003842E1">
        <w:rPr>
          <w:rFonts w:ascii="Arial" w:eastAsia="Arial" w:hAnsi="Arial" w:cs="Arial"/>
          <w:sz w:val="20"/>
          <w:szCs w:val="20"/>
        </w:rPr>
        <w:t>.  Respondents should clearly indicate if there are any requirements for construction interdependencies (the order of construction and connectivity) that cannot be changed.</w:t>
      </w:r>
    </w:p>
    <w:p w14:paraId="5DB8840A" w14:textId="77777777" w:rsidR="00A50FA0" w:rsidRDefault="00A50FA0" w:rsidP="006368BB">
      <w:pPr>
        <w:pStyle w:val="normal0"/>
        <w:widowControl w:val="0"/>
        <w:rPr>
          <w:rFonts w:ascii="Arial" w:eastAsia="Arial" w:hAnsi="Arial" w:cs="Arial"/>
          <w:sz w:val="20"/>
          <w:szCs w:val="20"/>
        </w:rPr>
      </w:pPr>
    </w:p>
    <w:p w14:paraId="55EAA057" w14:textId="77777777" w:rsidR="00A50FA0" w:rsidRPr="00E80A5D" w:rsidRDefault="00A50FA0" w:rsidP="00A50FA0">
      <w:pPr>
        <w:rPr>
          <w:rFonts w:ascii="Arial" w:hAnsi="Arial"/>
          <w:sz w:val="20"/>
          <w:szCs w:val="20"/>
        </w:rPr>
      </w:pPr>
      <w:r w:rsidRPr="00FB37B8">
        <w:rPr>
          <w:rFonts w:ascii="Arial" w:hAnsi="Arial"/>
          <w:b/>
          <w:sz w:val="20"/>
          <w:szCs w:val="20"/>
        </w:rPr>
        <w:t>Responding Offerors</w:t>
      </w:r>
    </w:p>
    <w:p w14:paraId="25161F2C" w14:textId="77777777" w:rsidR="00A50FA0" w:rsidRDefault="00A50FA0" w:rsidP="00A50FA0">
      <w:pPr>
        <w:jc w:val="both"/>
        <w:rPr>
          <w:rFonts w:ascii="Arial" w:hAnsi="Arial"/>
          <w:sz w:val="20"/>
          <w:szCs w:val="20"/>
        </w:rPr>
      </w:pPr>
      <w:r>
        <w:rPr>
          <w:rFonts w:ascii="Arial" w:hAnsi="Arial"/>
          <w:sz w:val="20"/>
          <w:szCs w:val="20"/>
        </w:rPr>
        <w:t>Acknowledgment of receipt of this Request for Proposal must be submitted by 4:30 PM February 3</w:t>
      </w:r>
      <w:r>
        <w:rPr>
          <w:rFonts w:ascii="Arial" w:hAnsi="Arial"/>
          <w:sz w:val="20"/>
          <w:szCs w:val="20"/>
          <w:vertAlign w:val="superscript"/>
        </w:rPr>
        <w:t>rd</w:t>
      </w:r>
      <w:r>
        <w:rPr>
          <w:rFonts w:ascii="Arial" w:hAnsi="Arial"/>
          <w:sz w:val="20"/>
          <w:szCs w:val="20"/>
        </w:rPr>
        <w:t xml:space="preserve"> via electronic mail (e-mail) to </w:t>
      </w:r>
      <w:hyperlink r:id="rId14" w:history="1">
        <w:r w:rsidRPr="00133516">
          <w:rPr>
            <w:rStyle w:val="Hyperlink"/>
            <w:rFonts w:ascii="Arial" w:hAnsi="Arial"/>
            <w:sz w:val="20"/>
            <w:szCs w:val="20"/>
          </w:rPr>
          <w:t>RFP2017-01@fms.k12.nm.us</w:t>
        </w:r>
      </w:hyperlink>
      <w:r>
        <w:rPr>
          <w:rFonts w:ascii="Arial" w:hAnsi="Arial"/>
          <w:sz w:val="20"/>
          <w:szCs w:val="20"/>
        </w:rPr>
        <w:t xml:space="preserve"> with the following information in order to have the Offeror included on the list of Responding Offerors.  Only Responding Offerors will be included in responses to questions submitted to Farmington Municipal Schools.  In the body of the e-mail please include all of the following information.</w:t>
      </w:r>
    </w:p>
    <w:p w14:paraId="5CB68E3C" w14:textId="77777777" w:rsidR="00A50FA0" w:rsidRDefault="00A50FA0" w:rsidP="00A50FA0">
      <w:pPr>
        <w:jc w:val="both"/>
        <w:rPr>
          <w:rFonts w:ascii="Arial" w:hAnsi="Arial"/>
          <w:sz w:val="20"/>
          <w:szCs w:val="20"/>
        </w:rPr>
      </w:pPr>
    </w:p>
    <w:tbl>
      <w:tblPr>
        <w:tblStyle w:val="TableGrid"/>
        <w:tblW w:w="8100" w:type="dxa"/>
        <w:tblInd w:w="648" w:type="dxa"/>
        <w:tblLook w:val="04A0" w:firstRow="1" w:lastRow="0" w:firstColumn="1" w:lastColumn="0" w:noHBand="0" w:noVBand="1"/>
      </w:tblPr>
      <w:tblGrid>
        <w:gridCol w:w="2538"/>
        <w:gridCol w:w="5562"/>
      </w:tblGrid>
      <w:tr w:rsidR="00A50FA0" w:rsidRPr="007F68D4" w14:paraId="2E67434C" w14:textId="77777777" w:rsidTr="00A2645D">
        <w:tc>
          <w:tcPr>
            <w:tcW w:w="2538" w:type="dxa"/>
          </w:tcPr>
          <w:p w14:paraId="627B76ED" w14:textId="77777777" w:rsidR="00A50FA0" w:rsidRPr="007F68D4" w:rsidRDefault="00A50FA0" w:rsidP="00A2645D">
            <w:pPr>
              <w:jc w:val="both"/>
              <w:rPr>
                <w:rFonts w:ascii="Arial" w:hAnsi="Arial"/>
                <w:b/>
                <w:sz w:val="20"/>
                <w:szCs w:val="20"/>
              </w:rPr>
            </w:pPr>
            <w:r w:rsidRPr="007F68D4">
              <w:rPr>
                <w:rFonts w:ascii="Arial" w:hAnsi="Arial"/>
                <w:b/>
                <w:sz w:val="20"/>
                <w:szCs w:val="20"/>
              </w:rPr>
              <w:t>Offeror/</w:t>
            </w:r>
            <w:r>
              <w:rPr>
                <w:rFonts w:ascii="Arial" w:hAnsi="Arial"/>
                <w:b/>
                <w:sz w:val="20"/>
                <w:szCs w:val="20"/>
              </w:rPr>
              <w:t>Company</w:t>
            </w:r>
            <w:r w:rsidRPr="007F68D4">
              <w:rPr>
                <w:rFonts w:ascii="Arial" w:hAnsi="Arial"/>
                <w:b/>
                <w:sz w:val="20"/>
                <w:szCs w:val="20"/>
              </w:rPr>
              <w:t xml:space="preserve"> Name:</w:t>
            </w:r>
          </w:p>
        </w:tc>
        <w:tc>
          <w:tcPr>
            <w:tcW w:w="5562" w:type="dxa"/>
          </w:tcPr>
          <w:p w14:paraId="358E47DA" w14:textId="77777777" w:rsidR="00A50FA0" w:rsidRPr="007F68D4" w:rsidRDefault="00A50FA0" w:rsidP="00A2645D">
            <w:pPr>
              <w:jc w:val="both"/>
              <w:rPr>
                <w:rFonts w:ascii="Arial" w:hAnsi="Arial"/>
                <w:b/>
                <w:sz w:val="20"/>
                <w:szCs w:val="20"/>
              </w:rPr>
            </w:pPr>
          </w:p>
        </w:tc>
      </w:tr>
      <w:tr w:rsidR="00A50FA0" w:rsidRPr="007F68D4" w14:paraId="2776914F" w14:textId="77777777" w:rsidTr="00A2645D">
        <w:tc>
          <w:tcPr>
            <w:tcW w:w="2538" w:type="dxa"/>
          </w:tcPr>
          <w:p w14:paraId="4A8D90ED" w14:textId="77777777" w:rsidR="00A50FA0" w:rsidRPr="007F68D4" w:rsidRDefault="00A50FA0" w:rsidP="00A2645D">
            <w:pPr>
              <w:jc w:val="both"/>
              <w:rPr>
                <w:rFonts w:ascii="Arial" w:hAnsi="Arial"/>
                <w:b/>
                <w:sz w:val="20"/>
                <w:szCs w:val="20"/>
              </w:rPr>
            </w:pPr>
            <w:r w:rsidRPr="007F68D4">
              <w:rPr>
                <w:rFonts w:ascii="Arial" w:hAnsi="Arial"/>
                <w:b/>
                <w:sz w:val="20"/>
                <w:szCs w:val="20"/>
              </w:rPr>
              <w:t>SPIN#:</w:t>
            </w:r>
          </w:p>
        </w:tc>
        <w:tc>
          <w:tcPr>
            <w:tcW w:w="5562" w:type="dxa"/>
          </w:tcPr>
          <w:p w14:paraId="33FDB787" w14:textId="77777777" w:rsidR="00A50FA0" w:rsidRPr="007F68D4" w:rsidRDefault="00A50FA0" w:rsidP="00A2645D">
            <w:pPr>
              <w:jc w:val="both"/>
              <w:rPr>
                <w:rFonts w:ascii="Arial" w:hAnsi="Arial"/>
                <w:b/>
                <w:sz w:val="20"/>
                <w:szCs w:val="20"/>
              </w:rPr>
            </w:pPr>
          </w:p>
        </w:tc>
      </w:tr>
      <w:tr w:rsidR="00A50FA0" w:rsidRPr="007F68D4" w14:paraId="29D68EDE" w14:textId="77777777" w:rsidTr="00A2645D">
        <w:tc>
          <w:tcPr>
            <w:tcW w:w="2538" w:type="dxa"/>
          </w:tcPr>
          <w:p w14:paraId="0AB14052" w14:textId="77777777" w:rsidR="00A50FA0" w:rsidRPr="007F68D4" w:rsidRDefault="00A50FA0" w:rsidP="00A2645D">
            <w:pPr>
              <w:jc w:val="both"/>
              <w:rPr>
                <w:rFonts w:ascii="Arial" w:hAnsi="Arial"/>
                <w:b/>
                <w:sz w:val="20"/>
                <w:szCs w:val="20"/>
              </w:rPr>
            </w:pPr>
            <w:r w:rsidRPr="007F68D4">
              <w:rPr>
                <w:rFonts w:ascii="Arial" w:hAnsi="Arial"/>
                <w:b/>
                <w:sz w:val="20"/>
                <w:szCs w:val="20"/>
              </w:rPr>
              <w:t>Represented By:</w:t>
            </w:r>
          </w:p>
        </w:tc>
        <w:tc>
          <w:tcPr>
            <w:tcW w:w="5562" w:type="dxa"/>
          </w:tcPr>
          <w:p w14:paraId="4CFD3B3E" w14:textId="77777777" w:rsidR="00A50FA0" w:rsidRPr="007F68D4" w:rsidRDefault="00A50FA0" w:rsidP="00A2645D">
            <w:pPr>
              <w:jc w:val="both"/>
              <w:rPr>
                <w:rFonts w:ascii="Arial" w:hAnsi="Arial"/>
                <w:b/>
                <w:sz w:val="20"/>
                <w:szCs w:val="20"/>
              </w:rPr>
            </w:pPr>
          </w:p>
        </w:tc>
      </w:tr>
      <w:tr w:rsidR="00A50FA0" w:rsidRPr="007F68D4" w14:paraId="5642F840" w14:textId="77777777" w:rsidTr="00A2645D">
        <w:tc>
          <w:tcPr>
            <w:tcW w:w="2538" w:type="dxa"/>
          </w:tcPr>
          <w:p w14:paraId="2733B038" w14:textId="77777777" w:rsidR="00A50FA0" w:rsidRPr="007F68D4" w:rsidRDefault="00A50FA0" w:rsidP="00A2645D">
            <w:pPr>
              <w:jc w:val="both"/>
              <w:rPr>
                <w:rFonts w:ascii="Arial" w:hAnsi="Arial"/>
                <w:b/>
                <w:sz w:val="20"/>
                <w:szCs w:val="20"/>
              </w:rPr>
            </w:pPr>
            <w:r w:rsidRPr="007F68D4">
              <w:rPr>
                <w:rFonts w:ascii="Arial" w:hAnsi="Arial"/>
                <w:b/>
                <w:sz w:val="20"/>
                <w:szCs w:val="20"/>
              </w:rPr>
              <w:t>Title:</w:t>
            </w:r>
          </w:p>
        </w:tc>
        <w:tc>
          <w:tcPr>
            <w:tcW w:w="5562" w:type="dxa"/>
          </w:tcPr>
          <w:p w14:paraId="04FC1875" w14:textId="77777777" w:rsidR="00A50FA0" w:rsidRPr="007F68D4" w:rsidRDefault="00A50FA0" w:rsidP="00A2645D">
            <w:pPr>
              <w:jc w:val="both"/>
              <w:rPr>
                <w:rFonts w:ascii="Arial" w:hAnsi="Arial"/>
                <w:b/>
                <w:sz w:val="20"/>
                <w:szCs w:val="20"/>
              </w:rPr>
            </w:pPr>
          </w:p>
        </w:tc>
      </w:tr>
      <w:tr w:rsidR="00A50FA0" w:rsidRPr="007F68D4" w14:paraId="6BF6F30F" w14:textId="77777777" w:rsidTr="00A2645D">
        <w:tc>
          <w:tcPr>
            <w:tcW w:w="2538" w:type="dxa"/>
          </w:tcPr>
          <w:p w14:paraId="623A8E7B" w14:textId="77777777" w:rsidR="00A50FA0" w:rsidRPr="007F68D4" w:rsidRDefault="00A50FA0" w:rsidP="00A2645D">
            <w:pPr>
              <w:jc w:val="both"/>
              <w:rPr>
                <w:rFonts w:ascii="Arial" w:hAnsi="Arial"/>
                <w:b/>
                <w:sz w:val="20"/>
                <w:szCs w:val="20"/>
              </w:rPr>
            </w:pPr>
            <w:r w:rsidRPr="007F68D4">
              <w:rPr>
                <w:rFonts w:ascii="Arial" w:hAnsi="Arial"/>
                <w:b/>
                <w:sz w:val="20"/>
                <w:szCs w:val="20"/>
              </w:rPr>
              <w:t>Phone:</w:t>
            </w:r>
          </w:p>
        </w:tc>
        <w:tc>
          <w:tcPr>
            <w:tcW w:w="5562" w:type="dxa"/>
          </w:tcPr>
          <w:p w14:paraId="7B78FFB6" w14:textId="77777777" w:rsidR="00A50FA0" w:rsidRPr="007F68D4" w:rsidRDefault="00A50FA0" w:rsidP="00A2645D">
            <w:pPr>
              <w:jc w:val="both"/>
              <w:rPr>
                <w:rFonts w:ascii="Arial" w:hAnsi="Arial"/>
                <w:b/>
                <w:sz w:val="20"/>
                <w:szCs w:val="20"/>
              </w:rPr>
            </w:pPr>
          </w:p>
        </w:tc>
      </w:tr>
      <w:tr w:rsidR="00A50FA0" w:rsidRPr="007F68D4" w14:paraId="19E7DE66" w14:textId="77777777" w:rsidTr="00A2645D">
        <w:tc>
          <w:tcPr>
            <w:tcW w:w="2538" w:type="dxa"/>
          </w:tcPr>
          <w:p w14:paraId="7BD76FB8" w14:textId="77777777" w:rsidR="00A50FA0" w:rsidRPr="007F68D4" w:rsidRDefault="00A50FA0" w:rsidP="00A2645D">
            <w:pPr>
              <w:jc w:val="both"/>
              <w:rPr>
                <w:rFonts w:ascii="Arial" w:hAnsi="Arial"/>
                <w:b/>
                <w:sz w:val="20"/>
                <w:szCs w:val="20"/>
              </w:rPr>
            </w:pPr>
            <w:r w:rsidRPr="007F68D4">
              <w:rPr>
                <w:rFonts w:ascii="Arial" w:hAnsi="Arial"/>
                <w:b/>
                <w:sz w:val="20"/>
                <w:szCs w:val="20"/>
              </w:rPr>
              <w:t>E-Mail:</w:t>
            </w:r>
          </w:p>
        </w:tc>
        <w:tc>
          <w:tcPr>
            <w:tcW w:w="5562" w:type="dxa"/>
          </w:tcPr>
          <w:p w14:paraId="12E5EDFE" w14:textId="77777777" w:rsidR="00A50FA0" w:rsidRPr="007F68D4" w:rsidRDefault="00A50FA0" w:rsidP="00A2645D">
            <w:pPr>
              <w:jc w:val="both"/>
              <w:rPr>
                <w:rFonts w:ascii="Arial" w:hAnsi="Arial"/>
                <w:b/>
                <w:sz w:val="20"/>
                <w:szCs w:val="20"/>
              </w:rPr>
            </w:pPr>
          </w:p>
        </w:tc>
      </w:tr>
      <w:tr w:rsidR="00A50FA0" w:rsidRPr="007F68D4" w14:paraId="36F96FE3" w14:textId="77777777" w:rsidTr="00A2645D">
        <w:tc>
          <w:tcPr>
            <w:tcW w:w="2538" w:type="dxa"/>
          </w:tcPr>
          <w:p w14:paraId="6F4BC093" w14:textId="77777777" w:rsidR="00A50FA0" w:rsidRPr="007F68D4" w:rsidRDefault="00A50FA0" w:rsidP="00A2645D">
            <w:pPr>
              <w:jc w:val="both"/>
              <w:rPr>
                <w:rFonts w:ascii="Arial" w:hAnsi="Arial"/>
                <w:b/>
                <w:sz w:val="20"/>
                <w:szCs w:val="20"/>
              </w:rPr>
            </w:pPr>
            <w:r w:rsidRPr="007F68D4">
              <w:rPr>
                <w:rFonts w:ascii="Arial" w:hAnsi="Arial"/>
                <w:b/>
                <w:sz w:val="20"/>
                <w:szCs w:val="20"/>
              </w:rPr>
              <w:t>Fax:</w:t>
            </w:r>
          </w:p>
        </w:tc>
        <w:tc>
          <w:tcPr>
            <w:tcW w:w="5562" w:type="dxa"/>
          </w:tcPr>
          <w:p w14:paraId="4827B938" w14:textId="77777777" w:rsidR="00A50FA0" w:rsidRPr="007F68D4" w:rsidRDefault="00A50FA0" w:rsidP="00A2645D">
            <w:pPr>
              <w:jc w:val="both"/>
              <w:rPr>
                <w:rFonts w:ascii="Arial" w:hAnsi="Arial"/>
                <w:b/>
                <w:sz w:val="20"/>
                <w:szCs w:val="20"/>
              </w:rPr>
            </w:pPr>
          </w:p>
        </w:tc>
      </w:tr>
      <w:tr w:rsidR="00A50FA0" w:rsidRPr="007F68D4" w14:paraId="5DA86A98" w14:textId="77777777" w:rsidTr="00A2645D">
        <w:tc>
          <w:tcPr>
            <w:tcW w:w="2538" w:type="dxa"/>
          </w:tcPr>
          <w:p w14:paraId="1A462970" w14:textId="77777777" w:rsidR="00A50FA0" w:rsidRPr="007F68D4" w:rsidRDefault="00A50FA0" w:rsidP="00A2645D">
            <w:pPr>
              <w:jc w:val="both"/>
              <w:rPr>
                <w:rFonts w:ascii="Arial" w:hAnsi="Arial"/>
                <w:b/>
                <w:sz w:val="20"/>
                <w:szCs w:val="20"/>
              </w:rPr>
            </w:pPr>
            <w:r w:rsidRPr="007F68D4">
              <w:rPr>
                <w:rFonts w:ascii="Arial" w:hAnsi="Arial"/>
                <w:b/>
                <w:sz w:val="20"/>
                <w:szCs w:val="20"/>
              </w:rPr>
              <w:t>Address:</w:t>
            </w:r>
          </w:p>
        </w:tc>
        <w:tc>
          <w:tcPr>
            <w:tcW w:w="5562" w:type="dxa"/>
          </w:tcPr>
          <w:p w14:paraId="10B07C97" w14:textId="77777777" w:rsidR="00A50FA0" w:rsidRPr="007F68D4" w:rsidRDefault="00A50FA0" w:rsidP="00A2645D">
            <w:pPr>
              <w:jc w:val="both"/>
              <w:rPr>
                <w:rFonts w:ascii="Arial" w:hAnsi="Arial"/>
                <w:b/>
                <w:sz w:val="20"/>
                <w:szCs w:val="20"/>
              </w:rPr>
            </w:pPr>
          </w:p>
        </w:tc>
      </w:tr>
      <w:tr w:rsidR="00A50FA0" w:rsidRPr="007F68D4" w14:paraId="5B9F710A" w14:textId="77777777" w:rsidTr="00A2645D">
        <w:tc>
          <w:tcPr>
            <w:tcW w:w="2538" w:type="dxa"/>
          </w:tcPr>
          <w:p w14:paraId="210E3CD6" w14:textId="77777777" w:rsidR="00A50FA0" w:rsidRPr="007F68D4" w:rsidRDefault="00A50FA0" w:rsidP="00A2645D">
            <w:pPr>
              <w:jc w:val="both"/>
              <w:rPr>
                <w:rFonts w:ascii="Arial" w:hAnsi="Arial"/>
                <w:b/>
                <w:sz w:val="20"/>
                <w:szCs w:val="20"/>
              </w:rPr>
            </w:pPr>
            <w:r w:rsidRPr="007F68D4">
              <w:rPr>
                <w:rFonts w:ascii="Arial" w:hAnsi="Arial"/>
                <w:b/>
                <w:sz w:val="20"/>
                <w:szCs w:val="20"/>
              </w:rPr>
              <w:t>City:</w:t>
            </w:r>
          </w:p>
        </w:tc>
        <w:tc>
          <w:tcPr>
            <w:tcW w:w="5562" w:type="dxa"/>
          </w:tcPr>
          <w:p w14:paraId="3A409BA2" w14:textId="77777777" w:rsidR="00A50FA0" w:rsidRPr="007F68D4" w:rsidRDefault="00A50FA0" w:rsidP="00A2645D">
            <w:pPr>
              <w:jc w:val="both"/>
              <w:rPr>
                <w:rFonts w:ascii="Arial" w:hAnsi="Arial"/>
                <w:b/>
                <w:sz w:val="20"/>
                <w:szCs w:val="20"/>
              </w:rPr>
            </w:pPr>
          </w:p>
        </w:tc>
      </w:tr>
      <w:tr w:rsidR="00A50FA0" w:rsidRPr="007F68D4" w14:paraId="45CD55B5" w14:textId="77777777" w:rsidTr="00A2645D">
        <w:tc>
          <w:tcPr>
            <w:tcW w:w="2538" w:type="dxa"/>
          </w:tcPr>
          <w:p w14:paraId="0EC068A6" w14:textId="77777777" w:rsidR="00A50FA0" w:rsidRPr="007F68D4" w:rsidRDefault="00A50FA0" w:rsidP="00A2645D">
            <w:pPr>
              <w:jc w:val="both"/>
              <w:rPr>
                <w:rFonts w:ascii="Arial" w:hAnsi="Arial"/>
                <w:b/>
                <w:sz w:val="20"/>
                <w:szCs w:val="20"/>
              </w:rPr>
            </w:pPr>
            <w:r w:rsidRPr="007F68D4">
              <w:rPr>
                <w:rFonts w:ascii="Arial" w:hAnsi="Arial"/>
                <w:b/>
                <w:sz w:val="20"/>
                <w:szCs w:val="20"/>
              </w:rPr>
              <w:t>State:</w:t>
            </w:r>
          </w:p>
        </w:tc>
        <w:tc>
          <w:tcPr>
            <w:tcW w:w="5562" w:type="dxa"/>
          </w:tcPr>
          <w:p w14:paraId="067B5DE2" w14:textId="77777777" w:rsidR="00A50FA0" w:rsidRPr="007F68D4" w:rsidRDefault="00A50FA0" w:rsidP="00A2645D">
            <w:pPr>
              <w:jc w:val="both"/>
              <w:rPr>
                <w:rFonts w:ascii="Arial" w:hAnsi="Arial"/>
                <w:b/>
                <w:sz w:val="20"/>
                <w:szCs w:val="20"/>
              </w:rPr>
            </w:pPr>
          </w:p>
        </w:tc>
      </w:tr>
      <w:tr w:rsidR="00A50FA0" w:rsidRPr="007F68D4" w14:paraId="638F434F" w14:textId="77777777" w:rsidTr="00A2645D">
        <w:tc>
          <w:tcPr>
            <w:tcW w:w="2538" w:type="dxa"/>
          </w:tcPr>
          <w:p w14:paraId="715DD9D7" w14:textId="77777777" w:rsidR="00A50FA0" w:rsidRPr="007F68D4" w:rsidRDefault="00A50FA0" w:rsidP="00A2645D">
            <w:pPr>
              <w:jc w:val="both"/>
              <w:rPr>
                <w:rFonts w:ascii="Arial" w:hAnsi="Arial"/>
                <w:b/>
                <w:sz w:val="20"/>
                <w:szCs w:val="20"/>
              </w:rPr>
            </w:pPr>
            <w:r w:rsidRPr="007F68D4">
              <w:rPr>
                <w:rFonts w:ascii="Arial" w:hAnsi="Arial"/>
                <w:b/>
                <w:sz w:val="20"/>
                <w:szCs w:val="20"/>
              </w:rPr>
              <w:t>ZIP:</w:t>
            </w:r>
          </w:p>
        </w:tc>
        <w:tc>
          <w:tcPr>
            <w:tcW w:w="5562" w:type="dxa"/>
          </w:tcPr>
          <w:p w14:paraId="387B0C2F" w14:textId="77777777" w:rsidR="00A50FA0" w:rsidRPr="007F68D4" w:rsidRDefault="00A50FA0" w:rsidP="00A2645D">
            <w:pPr>
              <w:jc w:val="both"/>
              <w:rPr>
                <w:rFonts w:ascii="Arial" w:hAnsi="Arial"/>
                <w:b/>
                <w:sz w:val="20"/>
                <w:szCs w:val="20"/>
              </w:rPr>
            </w:pPr>
          </w:p>
        </w:tc>
      </w:tr>
      <w:tr w:rsidR="00A50FA0" w:rsidRPr="007F68D4" w14:paraId="151856A9" w14:textId="77777777" w:rsidTr="00A2645D">
        <w:tc>
          <w:tcPr>
            <w:tcW w:w="2538" w:type="dxa"/>
          </w:tcPr>
          <w:p w14:paraId="0A161E8B" w14:textId="77777777" w:rsidR="00A50FA0" w:rsidRPr="007F68D4" w:rsidRDefault="00A50FA0" w:rsidP="00A2645D">
            <w:pPr>
              <w:jc w:val="both"/>
              <w:rPr>
                <w:rFonts w:ascii="Arial" w:hAnsi="Arial"/>
                <w:b/>
                <w:sz w:val="20"/>
                <w:szCs w:val="20"/>
              </w:rPr>
            </w:pPr>
            <w:r w:rsidRPr="007F68D4">
              <w:rPr>
                <w:rFonts w:ascii="Arial" w:hAnsi="Arial"/>
                <w:b/>
                <w:sz w:val="20"/>
                <w:szCs w:val="20"/>
              </w:rPr>
              <w:t>Date:</w:t>
            </w:r>
          </w:p>
        </w:tc>
        <w:tc>
          <w:tcPr>
            <w:tcW w:w="5562" w:type="dxa"/>
          </w:tcPr>
          <w:p w14:paraId="0D9E831B" w14:textId="77777777" w:rsidR="00A50FA0" w:rsidRPr="007F68D4" w:rsidRDefault="00A50FA0" w:rsidP="00A2645D">
            <w:pPr>
              <w:jc w:val="both"/>
              <w:rPr>
                <w:rFonts w:ascii="Arial" w:hAnsi="Arial"/>
                <w:b/>
                <w:sz w:val="20"/>
                <w:szCs w:val="20"/>
              </w:rPr>
            </w:pPr>
          </w:p>
        </w:tc>
      </w:tr>
    </w:tbl>
    <w:p w14:paraId="61C15F8B" w14:textId="77777777" w:rsidR="00A50FA0" w:rsidRDefault="00A50FA0" w:rsidP="00A50FA0">
      <w:pPr>
        <w:jc w:val="both"/>
        <w:rPr>
          <w:rFonts w:ascii="Arial" w:hAnsi="Arial"/>
          <w:sz w:val="20"/>
          <w:szCs w:val="20"/>
        </w:rPr>
      </w:pPr>
    </w:p>
    <w:p w14:paraId="527B42A5" w14:textId="731C6599" w:rsidR="00A50FA0" w:rsidRPr="006120B4" w:rsidRDefault="00A50FA0" w:rsidP="00A50FA0">
      <w:pPr>
        <w:jc w:val="both"/>
        <w:rPr>
          <w:rFonts w:ascii="Arial" w:hAnsi="Arial"/>
          <w:bCs/>
          <w:sz w:val="20"/>
          <w:szCs w:val="20"/>
        </w:rPr>
      </w:pPr>
      <w:r>
        <w:rPr>
          <w:rFonts w:ascii="Arial" w:hAnsi="Arial"/>
          <w:sz w:val="20"/>
          <w:szCs w:val="20"/>
        </w:rPr>
        <w:t>Responding Offerors are responsible for reviewing any addendums, amendments or attachments posted to the USAC EPC portal for this RFP under FCC Form 470 #</w:t>
      </w:r>
      <w:r w:rsidR="006120B4">
        <w:rPr>
          <w:rFonts w:ascii="Arial" w:hAnsi="Arial"/>
          <w:bCs/>
          <w:sz w:val="20"/>
          <w:szCs w:val="20"/>
        </w:rPr>
        <w:t>170060528</w:t>
      </w:r>
      <w:r>
        <w:rPr>
          <w:rFonts w:ascii="Arial" w:hAnsi="Arial"/>
          <w:sz w:val="20"/>
          <w:szCs w:val="20"/>
        </w:rPr>
        <w:t>.</w:t>
      </w:r>
    </w:p>
    <w:p w14:paraId="2B814E2A" w14:textId="77777777" w:rsidR="006368BB" w:rsidRDefault="006368BB" w:rsidP="00DE25D2">
      <w:pPr>
        <w:rPr>
          <w:rFonts w:ascii="Arial" w:hAnsi="Arial"/>
          <w:b/>
          <w:sz w:val="20"/>
          <w:szCs w:val="20"/>
        </w:rPr>
      </w:pPr>
    </w:p>
    <w:p w14:paraId="42208F26" w14:textId="77777777" w:rsidR="00516411" w:rsidRDefault="00516411">
      <w:pPr>
        <w:rPr>
          <w:rFonts w:ascii="Arial" w:hAnsi="Arial"/>
          <w:b/>
          <w:sz w:val="20"/>
          <w:szCs w:val="20"/>
        </w:rPr>
      </w:pPr>
      <w:r>
        <w:rPr>
          <w:rFonts w:ascii="Arial" w:hAnsi="Arial"/>
          <w:b/>
          <w:sz w:val="20"/>
          <w:szCs w:val="20"/>
        </w:rPr>
        <w:br w:type="page"/>
      </w:r>
    </w:p>
    <w:p w14:paraId="7F8EED3C" w14:textId="2B06E233" w:rsidR="00DE25D2" w:rsidRPr="00DE25D2" w:rsidRDefault="00DE25D2" w:rsidP="00DE25D2">
      <w:pPr>
        <w:rPr>
          <w:rFonts w:ascii="Arial" w:hAnsi="Arial"/>
          <w:b/>
          <w:sz w:val="20"/>
          <w:szCs w:val="20"/>
        </w:rPr>
      </w:pPr>
      <w:r>
        <w:rPr>
          <w:rFonts w:ascii="Arial" w:hAnsi="Arial"/>
          <w:b/>
          <w:sz w:val="20"/>
          <w:szCs w:val="20"/>
        </w:rPr>
        <w:lastRenderedPageBreak/>
        <w:t>Protests</w:t>
      </w:r>
    </w:p>
    <w:p w14:paraId="29301D25" w14:textId="789A5D1E" w:rsidR="00DE25D2" w:rsidRPr="00DE25D2" w:rsidRDefault="00DE25D2" w:rsidP="00C80FD5">
      <w:pPr>
        <w:pStyle w:val="ListParagraph"/>
        <w:numPr>
          <w:ilvl w:val="0"/>
          <w:numId w:val="24"/>
        </w:numPr>
      </w:pPr>
      <w:r w:rsidRPr="00DE25D2">
        <w:t xml:space="preserve">Any Offeror who is aggrieved in connection with a solicitation or award of an Agreement may protest to the Purchasing Office in accordance with the requirements of the Contracting Procurement Regulations and the State Procurement Code. The protest should be made in writing within 24 hours after the facts or occurrences giving rise thereto, but in no case later than 15 calendar days after the facts or occurrences giving rise thereto (13-1-172 NMSA 1978). The protest must be in writing and delivered to the </w:t>
      </w:r>
      <w:r w:rsidR="00B30EF0">
        <w:t>Farmington Municipal Schools Procurement Officer.</w:t>
      </w:r>
    </w:p>
    <w:p w14:paraId="292266C8" w14:textId="0BD3AF58" w:rsidR="00DE25D2" w:rsidRPr="00DE25D2" w:rsidRDefault="00DE25D2" w:rsidP="00DE25D2">
      <w:pPr>
        <w:pStyle w:val="ListParagraph"/>
      </w:pPr>
      <w:r w:rsidRPr="00DE25D2">
        <w:t xml:space="preserve">In the event of a timely protest under this section, the Purchasing Agent and the Contracting Agency shall not proceed further with the procurement unless the Purchasing Agent makes a determination that the award of Agreement is necessary to protect substantial interests of the Contracting Agency (13-1-173 NMSA 1978). </w:t>
      </w:r>
    </w:p>
    <w:p w14:paraId="27CDC91F" w14:textId="52FA8C19" w:rsidR="00DE25D2" w:rsidRPr="00DE25D2" w:rsidRDefault="00DE25D2" w:rsidP="00DE25D2">
      <w:pPr>
        <w:pStyle w:val="ListParagraph"/>
      </w:pPr>
      <w:r w:rsidRPr="00DE25D2">
        <w:t xml:space="preserve">The Purchasing Agent or his designee shall have the authority to take any action reasonably necessary to resolve a protest of an aggrieved Offeror concerning </w:t>
      </w:r>
      <w:proofErr w:type="gramStart"/>
      <w:r w:rsidRPr="00DE25D2">
        <w:t>a procurement</w:t>
      </w:r>
      <w:proofErr w:type="gramEnd"/>
      <w:r w:rsidRPr="00DE25D2">
        <w:t xml:space="preserve">. This authority shall be exercised in accordance with adopted regulations, but shall not include the authority to award money damages or attorneys' fees (13-1-174 NMSA 1978). </w:t>
      </w:r>
    </w:p>
    <w:p w14:paraId="1CA96229" w14:textId="70DD7FB5" w:rsidR="00DE25D2" w:rsidRPr="00DE25D2" w:rsidRDefault="00DE25D2" w:rsidP="00DE25D2">
      <w:pPr>
        <w:pStyle w:val="ListParagraph"/>
      </w:pPr>
      <w:r w:rsidRPr="00DE25D2">
        <w:t xml:space="preserve">The Purchasing Agent or his designee shall promptly issue a determination relating to the protest. The determination shall: </w:t>
      </w:r>
    </w:p>
    <w:p w14:paraId="090958FA" w14:textId="77777777" w:rsidR="00DE25D2" w:rsidRDefault="00DE25D2" w:rsidP="00C80FD5">
      <w:pPr>
        <w:pStyle w:val="ListParagraph"/>
        <w:numPr>
          <w:ilvl w:val="1"/>
          <w:numId w:val="23"/>
        </w:numPr>
        <w:ind w:left="720"/>
      </w:pPr>
      <w:r w:rsidRPr="00DE25D2">
        <w:t>State the reaso</w:t>
      </w:r>
      <w:r>
        <w:t>ns for the action taken; and</w:t>
      </w:r>
    </w:p>
    <w:p w14:paraId="6C4116D1" w14:textId="46A71974" w:rsidR="00DE25D2" w:rsidRPr="00DE25D2" w:rsidRDefault="00DE25D2" w:rsidP="00C80FD5">
      <w:pPr>
        <w:pStyle w:val="ListParagraph"/>
        <w:numPr>
          <w:ilvl w:val="1"/>
          <w:numId w:val="23"/>
        </w:numPr>
        <w:ind w:left="720"/>
      </w:pPr>
      <w:r w:rsidRPr="00DE25D2">
        <w:t xml:space="preserve">Inform the protestant of the right to judicial review of the determination pursuant to 13-1-183 NMSA 1978. </w:t>
      </w:r>
    </w:p>
    <w:p w14:paraId="18153442" w14:textId="71E9C6F1" w:rsidR="00DE25D2" w:rsidRPr="00DE25D2" w:rsidRDefault="00DE25D2" w:rsidP="00DE25D2">
      <w:pPr>
        <w:pStyle w:val="ListParagraph"/>
      </w:pPr>
      <w:r w:rsidRPr="00DE25D2">
        <w:t xml:space="preserve">A copy of the determination issued under 13-1-175 NMSA 1978 shall immediately be mailed to the protestant and other Offerors involved in the procurement (13-1-176 NMSA 1978). </w:t>
      </w:r>
    </w:p>
    <w:p w14:paraId="64715ED8" w14:textId="77777777" w:rsidR="00DE25D2" w:rsidRDefault="00DE25D2" w:rsidP="00E80A5D">
      <w:pPr>
        <w:rPr>
          <w:rFonts w:ascii="Arial" w:hAnsi="Arial"/>
          <w:b/>
          <w:sz w:val="20"/>
          <w:szCs w:val="20"/>
        </w:rPr>
      </w:pPr>
    </w:p>
    <w:p w14:paraId="30FF8E73" w14:textId="1B404F1E" w:rsidR="00551C58" w:rsidRPr="00551C58" w:rsidRDefault="00551C58" w:rsidP="00551C58">
      <w:pPr>
        <w:rPr>
          <w:rFonts w:ascii="Arial" w:hAnsi="Arial"/>
          <w:b/>
          <w:sz w:val="20"/>
          <w:szCs w:val="20"/>
        </w:rPr>
      </w:pPr>
      <w:r>
        <w:rPr>
          <w:rFonts w:ascii="Arial" w:hAnsi="Arial"/>
          <w:b/>
          <w:sz w:val="20"/>
          <w:szCs w:val="20"/>
        </w:rPr>
        <w:t>Subcontractor Listing Form</w:t>
      </w:r>
      <w:r w:rsidRPr="00551C58">
        <w:rPr>
          <w:rFonts w:ascii="Arial" w:hAnsi="Arial"/>
          <w:b/>
          <w:sz w:val="20"/>
          <w:szCs w:val="20"/>
        </w:rPr>
        <w:t xml:space="preserve"> </w:t>
      </w:r>
    </w:p>
    <w:p w14:paraId="11726391" w14:textId="70E2D9B9" w:rsidR="00BD703C" w:rsidRDefault="00551C58" w:rsidP="00551C58">
      <w:pPr>
        <w:pStyle w:val="normal0"/>
        <w:rPr>
          <w:rFonts w:ascii="Arial" w:hAnsi="Arial" w:cs="Arial"/>
          <w:sz w:val="20"/>
          <w:szCs w:val="20"/>
        </w:rPr>
      </w:pPr>
      <w:r w:rsidRPr="00551C58">
        <w:rPr>
          <w:rFonts w:ascii="Arial" w:hAnsi="Arial" w:cs="Arial"/>
          <w:sz w:val="20"/>
          <w:szCs w:val="20"/>
        </w:rPr>
        <w:t>Each Offeror shall complete the Subcontractor Listing Form</w:t>
      </w:r>
      <w:r w:rsidR="00B04D35">
        <w:rPr>
          <w:rFonts w:ascii="Arial" w:hAnsi="Arial" w:cs="Arial"/>
          <w:sz w:val="20"/>
          <w:szCs w:val="20"/>
        </w:rPr>
        <w:t xml:space="preserve"> (Appendix C)</w:t>
      </w:r>
      <w:r w:rsidRPr="00551C58">
        <w:rPr>
          <w:rFonts w:ascii="Arial" w:hAnsi="Arial" w:cs="Arial"/>
          <w:sz w:val="20"/>
          <w:szCs w:val="20"/>
        </w:rPr>
        <w:t xml:space="preserve"> and include this form in their proposal. The Offeror shall provide a list of all subcontractors that will perform work on the project </w:t>
      </w:r>
      <w:r w:rsidR="00B04D35">
        <w:rPr>
          <w:rFonts w:ascii="Arial" w:hAnsi="Arial" w:cs="Arial"/>
          <w:sz w:val="20"/>
          <w:szCs w:val="20"/>
        </w:rPr>
        <w:t>in excess of</w:t>
      </w:r>
      <w:r w:rsidRPr="00551C58">
        <w:rPr>
          <w:rFonts w:ascii="Arial" w:hAnsi="Arial" w:cs="Arial"/>
          <w:sz w:val="20"/>
          <w:szCs w:val="20"/>
        </w:rPr>
        <w:t xml:space="preserve"> </w:t>
      </w:r>
      <w:r w:rsidR="00B04D35">
        <w:rPr>
          <w:rFonts w:ascii="Arial" w:hAnsi="Arial" w:cs="Arial"/>
          <w:sz w:val="20"/>
          <w:szCs w:val="20"/>
        </w:rPr>
        <w:t>$60,000</w:t>
      </w:r>
      <w:r w:rsidRPr="00551C58">
        <w:rPr>
          <w:rFonts w:ascii="Arial" w:hAnsi="Arial" w:cs="Arial"/>
          <w:sz w:val="20"/>
          <w:szCs w:val="20"/>
        </w:rPr>
        <w:t>. The Offeror may not change any of the firms listed without the Owner’s consent.</w:t>
      </w:r>
    </w:p>
    <w:p w14:paraId="1FB794DD" w14:textId="6C627F60" w:rsidR="00551C58" w:rsidRPr="00551C58" w:rsidRDefault="00551C58" w:rsidP="00551C58">
      <w:pPr>
        <w:pStyle w:val="normal0"/>
        <w:rPr>
          <w:rFonts w:ascii="Arial" w:hAnsi="Arial" w:cs="Arial"/>
          <w:sz w:val="20"/>
          <w:szCs w:val="20"/>
        </w:rPr>
      </w:pPr>
      <w:r w:rsidRPr="00551C58">
        <w:rPr>
          <w:rFonts w:ascii="Arial" w:hAnsi="Arial" w:cs="Arial"/>
          <w:sz w:val="20"/>
          <w:szCs w:val="20"/>
        </w:rPr>
        <w:t xml:space="preserve"> </w:t>
      </w:r>
    </w:p>
    <w:p w14:paraId="60D6B169" w14:textId="77777777" w:rsidR="00551C58" w:rsidRPr="00551C58" w:rsidRDefault="00551C58" w:rsidP="00551C58">
      <w:pPr>
        <w:pStyle w:val="normal0"/>
        <w:rPr>
          <w:rFonts w:ascii="Arial" w:hAnsi="Arial" w:cs="Arial"/>
          <w:sz w:val="20"/>
          <w:szCs w:val="20"/>
        </w:rPr>
      </w:pPr>
      <w:r w:rsidRPr="00551C58">
        <w:rPr>
          <w:rFonts w:ascii="Arial" w:hAnsi="Arial" w:cs="Arial"/>
          <w:sz w:val="20"/>
          <w:szCs w:val="20"/>
        </w:rPr>
        <w:t xml:space="preserve">The Owner will consider any request for a change in the listed firms in conformance with the New Mexico “Subcontractors Fair Practices Act” (New Mexico Statutes Annotated, Chapter 13, Sections 13-4-31 through 13-4-43). </w:t>
      </w:r>
    </w:p>
    <w:p w14:paraId="4C1C7645" w14:textId="77777777" w:rsidR="008E57FE" w:rsidRPr="00551C58" w:rsidRDefault="008E57FE" w:rsidP="00551C58">
      <w:pPr>
        <w:pStyle w:val="normal0"/>
        <w:rPr>
          <w:rFonts w:ascii="Arial" w:hAnsi="Arial" w:cs="Arial"/>
          <w:sz w:val="20"/>
          <w:szCs w:val="20"/>
        </w:rPr>
      </w:pPr>
    </w:p>
    <w:p w14:paraId="02A15F81" w14:textId="77777777" w:rsidR="008E57FE" w:rsidRPr="008E57FE" w:rsidRDefault="008E57FE" w:rsidP="00551C58">
      <w:pPr>
        <w:pStyle w:val="normal0"/>
        <w:rPr>
          <w:rFonts w:ascii="Arial" w:hAnsi="Arial" w:cs="Arial"/>
          <w:b/>
          <w:sz w:val="20"/>
          <w:szCs w:val="20"/>
        </w:rPr>
      </w:pPr>
      <w:r w:rsidRPr="008E57FE">
        <w:rPr>
          <w:rFonts w:ascii="Arial" w:hAnsi="Arial" w:cs="Arial"/>
          <w:b/>
          <w:sz w:val="20"/>
          <w:szCs w:val="20"/>
        </w:rPr>
        <w:t>New Mexico Prevailing Wage Rates</w:t>
      </w:r>
    </w:p>
    <w:p w14:paraId="4B95F7D2" w14:textId="7AF218C9" w:rsidR="00551C58" w:rsidRPr="00551C58" w:rsidRDefault="00551C58" w:rsidP="00551C58">
      <w:pPr>
        <w:pStyle w:val="normal0"/>
        <w:rPr>
          <w:rFonts w:ascii="Arial" w:hAnsi="Arial" w:cs="Arial"/>
          <w:sz w:val="20"/>
          <w:szCs w:val="20"/>
        </w:rPr>
      </w:pPr>
      <w:r w:rsidRPr="00551C58">
        <w:rPr>
          <w:rFonts w:ascii="Arial" w:hAnsi="Arial" w:cs="Arial"/>
          <w:sz w:val="20"/>
          <w:szCs w:val="20"/>
        </w:rPr>
        <w:t>Wages to be paid as a result of a contract awarded could be subject to the minimum wage rate determination by the State of New Mexico, which is applicable to those projects in excess of $60,000.00. A wage decision will be solicited for those project(s</w:t>
      </w:r>
      <w:proofErr w:type="gramStart"/>
      <w:r w:rsidRPr="00551C58">
        <w:rPr>
          <w:rFonts w:ascii="Arial" w:hAnsi="Arial" w:cs="Arial"/>
          <w:sz w:val="20"/>
          <w:szCs w:val="20"/>
        </w:rPr>
        <w:t>) which</w:t>
      </w:r>
      <w:proofErr w:type="gramEnd"/>
      <w:r w:rsidRPr="00551C58">
        <w:rPr>
          <w:rFonts w:ascii="Arial" w:hAnsi="Arial" w:cs="Arial"/>
          <w:sz w:val="20"/>
          <w:szCs w:val="20"/>
        </w:rPr>
        <w:t xml:space="preserve"> meet the monetary threshold. It is the awarded Contractor’s responsibility to be aware of the applicable State of New Mexico statutes and responsibilities related thereto. Failure by the Owner to physically make such minimum wage rate determinations available to the awarded Contractor will not relieve the awarded Contractor from becoming aware of or complying with such determinations.  </w:t>
      </w:r>
    </w:p>
    <w:p w14:paraId="34ADBEDF" w14:textId="77777777" w:rsidR="008E57FE" w:rsidRDefault="008E57FE" w:rsidP="00551C58">
      <w:pPr>
        <w:pStyle w:val="normal0"/>
        <w:rPr>
          <w:rFonts w:ascii="Arial" w:hAnsi="Arial" w:cs="Arial"/>
          <w:sz w:val="20"/>
          <w:szCs w:val="20"/>
        </w:rPr>
      </w:pPr>
    </w:p>
    <w:p w14:paraId="08804190" w14:textId="77777777" w:rsidR="008E57FE" w:rsidRPr="008E57FE" w:rsidRDefault="008E57FE" w:rsidP="00551C58">
      <w:pPr>
        <w:pStyle w:val="normal0"/>
        <w:rPr>
          <w:rFonts w:ascii="Arial" w:hAnsi="Arial" w:cs="Arial"/>
          <w:b/>
          <w:sz w:val="20"/>
          <w:szCs w:val="20"/>
        </w:rPr>
      </w:pPr>
      <w:r w:rsidRPr="008E57FE">
        <w:rPr>
          <w:rFonts w:ascii="Arial" w:hAnsi="Arial" w:cs="Arial"/>
          <w:b/>
          <w:sz w:val="20"/>
          <w:szCs w:val="20"/>
        </w:rPr>
        <w:t>Permits, Plan Checking Fees, Other Charges</w:t>
      </w:r>
    </w:p>
    <w:p w14:paraId="53510961" w14:textId="09DD7F89" w:rsidR="00551C58" w:rsidRPr="00551C58" w:rsidRDefault="00551C58" w:rsidP="00551C58">
      <w:pPr>
        <w:pStyle w:val="normal0"/>
        <w:rPr>
          <w:rFonts w:ascii="Arial" w:hAnsi="Arial" w:cs="Arial"/>
          <w:sz w:val="20"/>
          <w:szCs w:val="20"/>
        </w:rPr>
      </w:pPr>
      <w:r w:rsidRPr="00551C58">
        <w:rPr>
          <w:rFonts w:ascii="Arial" w:hAnsi="Arial" w:cs="Arial"/>
          <w:sz w:val="20"/>
          <w:szCs w:val="20"/>
        </w:rPr>
        <w:t xml:space="preserve">Offerors shall include as part of the Price Proposal all costs incurred for permits, including any Plan Checking Fees as charged by the City of </w:t>
      </w:r>
      <w:r w:rsidR="00BD703C">
        <w:rPr>
          <w:rFonts w:ascii="Arial" w:hAnsi="Arial" w:cs="Arial"/>
          <w:sz w:val="20"/>
          <w:szCs w:val="20"/>
        </w:rPr>
        <w:t xml:space="preserve">Farmington, Bureau of Land Management, San Juan County, Farmington Electric Utility Service </w:t>
      </w:r>
      <w:r w:rsidRPr="00551C58">
        <w:rPr>
          <w:rFonts w:ascii="Arial" w:hAnsi="Arial" w:cs="Arial"/>
          <w:sz w:val="20"/>
          <w:szCs w:val="20"/>
        </w:rPr>
        <w:t>or any other applicable entity or agency with juris</w:t>
      </w:r>
      <w:r w:rsidR="00BD703C">
        <w:rPr>
          <w:rFonts w:ascii="Arial" w:hAnsi="Arial" w:cs="Arial"/>
          <w:sz w:val="20"/>
          <w:szCs w:val="20"/>
        </w:rPr>
        <w:t>diction over the projects</w:t>
      </w:r>
      <w:r w:rsidRPr="00551C58">
        <w:rPr>
          <w:rFonts w:ascii="Arial" w:hAnsi="Arial" w:cs="Arial"/>
          <w:sz w:val="20"/>
          <w:szCs w:val="20"/>
        </w:rPr>
        <w:t xml:space="preserve"> for checking Contract Documents prior to obtaining a permit. Additionally, the Owner will not pay for business licenses, professional affiliations and similar </w:t>
      </w:r>
      <w:r w:rsidRPr="00551C58">
        <w:rPr>
          <w:rFonts w:ascii="Arial" w:hAnsi="Arial" w:cs="Arial"/>
          <w:sz w:val="20"/>
          <w:szCs w:val="20"/>
        </w:rPr>
        <w:lastRenderedPageBreak/>
        <w:t xml:space="preserve">costs of doing </w:t>
      </w:r>
      <w:proofErr w:type="gramStart"/>
      <w:r w:rsidRPr="00551C58">
        <w:rPr>
          <w:rFonts w:ascii="Arial" w:hAnsi="Arial" w:cs="Arial"/>
          <w:sz w:val="20"/>
          <w:szCs w:val="20"/>
        </w:rPr>
        <w:t>business which</w:t>
      </w:r>
      <w:proofErr w:type="gramEnd"/>
      <w:r w:rsidRPr="00551C58">
        <w:rPr>
          <w:rFonts w:ascii="Arial" w:hAnsi="Arial" w:cs="Arial"/>
          <w:sz w:val="20"/>
          <w:szCs w:val="20"/>
        </w:rPr>
        <w:t xml:space="preserve"> are the Offeror's obligation to secure and maintain. The cost of all bonding will be paid by the Offeror and</w:t>
      </w:r>
      <w:r w:rsidR="00BD703C">
        <w:rPr>
          <w:rFonts w:ascii="Arial" w:hAnsi="Arial" w:cs="Arial"/>
          <w:sz w:val="20"/>
          <w:szCs w:val="20"/>
        </w:rPr>
        <w:t xml:space="preserve"> will not be paid by the Owner.</w:t>
      </w:r>
    </w:p>
    <w:p w14:paraId="58B9F510" w14:textId="77777777" w:rsidR="008E57FE" w:rsidRDefault="008E57FE" w:rsidP="00551C58">
      <w:pPr>
        <w:pStyle w:val="normal0"/>
        <w:rPr>
          <w:rFonts w:ascii="Arial" w:hAnsi="Arial" w:cs="Arial"/>
          <w:sz w:val="20"/>
          <w:szCs w:val="20"/>
        </w:rPr>
      </w:pPr>
    </w:p>
    <w:p w14:paraId="2A1EA9BB" w14:textId="77777777" w:rsidR="008E57FE" w:rsidRPr="008E57FE" w:rsidRDefault="008E57FE" w:rsidP="00952671">
      <w:pPr>
        <w:keepNext/>
        <w:jc w:val="both"/>
        <w:rPr>
          <w:rFonts w:ascii="Arial" w:hAnsi="Arial" w:cs="Arial"/>
          <w:b/>
          <w:sz w:val="20"/>
          <w:szCs w:val="20"/>
        </w:rPr>
      </w:pPr>
      <w:r w:rsidRPr="008E57FE">
        <w:rPr>
          <w:rFonts w:ascii="Arial" w:hAnsi="Arial" w:cs="Arial"/>
          <w:b/>
          <w:sz w:val="20"/>
          <w:szCs w:val="20"/>
        </w:rPr>
        <w:t xml:space="preserve">FMS Behavior </w:t>
      </w:r>
      <w:r w:rsidRPr="00952671">
        <w:rPr>
          <w:rFonts w:ascii="Arial" w:hAnsi="Arial"/>
          <w:b/>
          <w:sz w:val="20"/>
          <w:szCs w:val="20"/>
        </w:rPr>
        <w:t>Policies</w:t>
      </w:r>
      <w:r w:rsidRPr="008E57FE">
        <w:rPr>
          <w:rFonts w:ascii="Arial" w:hAnsi="Arial" w:cs="Arial"/>
          <w:b/>
          <w:sz w:val="20"/>
          <w:szCs w:val="20"/>
        </w:rPr>
        <w:t xml:space="preserve"> Apply to Contractor’s Personnel</w:t>
      </w:r>
    </w:p>
    <w:p w14:paraId="0577449E" w14:textId="48D30CD4" w:rsidR="00BE428C" w:rsidRDefault="00551C58" w:rsidP="00A50FA0">
      <w:pPr>
        <w:pStyle w:val="normal0"/>
      </w:pPr>
      <w:r w:rsidRPr="00551C58">
        <w:rPr>
          <w:rFonts w:ascii="Arial" w:hAnsi="Arial" w:cs="Arial"/>
          <w:sz w:val="20"/>
          <w:szCs w:val="20"/>
        </w:rPr>
        <w:t xml:space="preserve">All current behavioral policies of the </w:t>
      </w:r>
      <w:r w:rsidR="008E57FE">
        <w:rPr>
          <w:rFonts w:ascii="Arial" w:hAnsi="Arial" w:cs="Arial"/>
          <w:sz w:val="20"/>
          <w:szCs w:val="20"/>
        </w:rPr>
        <w:t>FMS</w:t>
      </w:r>
      <w:r w:rsidRPr="00551C58">
        <w:rPr>
          <w:rFonts w:ascii="Arial" w:hAnsi="Arial" w:cs="Arial"/>
          <w:sz w:val="20"/>
          <w:szCs w:val="20"/>
        </w:rPr>
        <w:t xml:space="preserve"> Board of Education such as, but not limited to, “no smoking” and “no alcoholic beverages” on </w:t>
      </w:r>
      <w:r w:rsidR="008E57FE">
        <w:rPr>
          <w:rFonts w:ascii="Arial" w:hAnsi="Arial" w:cs="Arial"/>
          <w:sz w:val="20"/>
          <w:szCs w:val="20"/>
        </w:rPr>
        <w:t>FMS</w:t>
      </w:r>
      <w:r w:rsidRPr="00551C58">
        <w:rPr>
          <w:rFonts w:ascii="Arial" w:hAnsi="Arial" w:cs="Arial"/>
          <w:sz w:val="20"/>
          <w:szCs w:val="20"/>
        </w:rPr>
        <w:t xml:space="preserve"> property, shall be deemed to be in force for the awarded Contractor’s work forces when they are on </w:t>
      </w:r>
      <w:r w:rsidR="008E57FE">
        <w:rPr>
          <w:rFonts w:ascii="Arial" w:hAnsi="Arial" w:cs="Arial"/>
          <w:sz w:val="20"/>
          <w:szCs w:val="20"/>
        </w:rPr>
        <w:t>FMS</w:t>
      </w:r>
      <w:r w:rsidR="00BD703C">
        <w:rPr>
          <w:rFonts w:ascii="Arial" w:hAnsi="Arial" w:cs="Arial"/>
          <w:sz w:val="20"/>
          <w:szCs w:val="20"/>
        </w:rPr>
        <w:t xml:space="preserve"> property, including the </w:t>
      </w:r>
      <w:r w:rsidRPr="00551C58">
        <w:rPr>
          <w:rFonts w:ascii="Arial" w:hAnsi="Arial" w:cs="Arial"/>
          <w:sz w:val="20"/>
          <w:szCs w:val="20"/>
        </w:rPr>
        <w:t>project work site.</w:t>
      </w:r>
    </w:p>
    <w:p w14:paraId="63A002B8" w14:textId="77777777" w:rsidR="00A50FA0" w:rsidRPr="00A50FA0" w:rsidRDefault="00A50FA0" w:rsidP="00A50FA0">
      <w:pPr>
        <w:pStyle w:val="normal0"/>
      </w:pPr>
    </w:p>
    <w:p w14:paraId="3DB43145" w14:textId="11D77994" w:rsidR="00FB37B8" w:rsidRPr="00FB37B8" w:rsidRDefault="00B30EF0" w:rsidP="00A2645D">
      <w:pPr>
        <w:keepNext/>
        <w:jc w:val="both"/>
        <w:rPr>
          <w:rFonts w:ascii="Arial" w:hAnsi="Arial"/>
          <w:b/>
          <w:sz w:val="20"/>
          <w:szCs w:val="20"/>
        </w:rPr>
      </w:pPr>
      <w:r w:rsidRPr="00FB37B8">
        <w:rPr>
          <w:rFonts w:ascii="Arial" w:hAnsi="Arial"/>
          <w:b/>
          <w:sz w:val="20"/>
          <w:szCs w:val="20"/>
        </w:rPr>
        <w:t>Proposal</w:t>
      </w:r>
      <w:r w:rsidR="00FB37B8" w:rsidRPr="00FB37B8">
        <w:rPr>
          <w:rFonts w:ascii="Arial" w:hAnsi="Arial"/>
          <w:b/>
          <w:sz w:val="20"/>
          <w:szCs w:val="20"/>
        </w:rPr>
        <w:t xml:space="preserve"> Format</w:t>
      </w:r>
    </w:p>
    <w:p w14:paraId="726EE0D9" w14:textId="552612F4" w:rsidR="00317E33" w:rsidRDefault="003C157E" w:rsidP="004804A9">
      <w:pPr>
        <w:jc w:val="both"/>
        <w:rPr>
          <w:rFonts w:ascii="Arial" w:hAnsi="Arial"/>
          <w:sz w:val="20"/>
          <w:szCs w:val="20"/>
        </w:rPr>
      </w:pPr>
      <w:r>
        <w:rPr>
          <w:rFonts w:ascii="Arial" w:hAnsi="Arial"/>
          <w:sz w:val="20"/>
          <w:szCs w:val="20"/>
        </w:rPr>
        <w:t xml:space="preserve">The final submitted </w:t>
      </w:r>
      <w:r w:rsidR="004804A9" w:rsidRPr="0053527D">
        <w:rPr>
          <w:rFonts w:ascii="Arial" w:hAnsi="Arial"/>
          <w:sz w:val="20"/>
          <w:szCs w:val="20"/>
        </w:rPr>
        <w:t>Proposal should be as thorough and detailed as possible so that Farmington Municipal Schools may properly evaluate the capabilities of respective firms to</w:t>
      </w:r>
      <w:r w:rsidR="00317E33">
        <w:rPr>
          <w:rFonts w:ascii="Arial" w:hAnsi="Arial"/>
          <w:sz w:val="20"/>
          <w:szCs w:val="20"/>
        </w:rPr>
        <w:t xml:space="preserve"> provide the required services.  The Offeror is encouraged to specifically address all factors included in the evaluation rubric.  If a factor included in the rubric is not adequately addressed or responded to by the Offeror, the Offeror may be considered to be non-responsive to the RFP.  Any questions or requests for clarifica</w:t>
      </w:r>
      <w:r w:rsidR="00243F85">
        <w:rPr>
          <w:rFonts w:ascii="Arial" w:hAnsi="Arial"/>
          <w:sz w:val="20"/>
          <w:szCs w:val="20"/>
        </w:rPr>
        <w:t>tion should be submitted to Charles Thacker (cthacker@fms.k12.nm.us).</w:t>
      </w:r>
    </w:p>
    <w:p w14:paraId="0C9EABD1" w14:textId="77777777" w:rsidR="00317E33" w:rsidRDefault="00317E33" w:rsidP="004804A9">
      <w:pPr>
        <w:jc w:val="both"/>
        <w:rPr>
          <w:rFonts w:ascii="Arial" w:hAnsi="Arial"/>
          <w:sz w:val="20"/>
          <w:szCs w:val="20"/>
        </w:rPr>
      </w:pPr>
    </w:p>
    <w:p w14:paraId="6FF10FE3" w14:textId="22B4C963" w:rsidR="004804A9" w:rsidRDefault="004804A9" w:rsidP="004804A9">
      <w:pPr>
        <w:jc w:val="both"/>
        <w:rPr>
          <w:rFonts w:ascii="Arial" w:hAnsi="Arial"/>
          <w:sz w:val="20"/>
          <w:szCs w:val="20"/>
        </w:rPr>
      </w:pPr>
      <w:r w:rsidRPr="0053527D">
        <w:rPr>
          <w:rFonts w:ascii="Arial" w:hAnsi="Arial"/>
          <w:sz w:val="20"/>
          <w:szCs w:val="20"/>
        </w:rPr>
        <w:t xml:space="preserve">Proposal </w:t>
      </w:r>
      <w:r w:rsidR="002563C5">
        <w:rPr>
          <w:rFonts w:ascii="Arial" w:hAnsi="Arial"/>
          <w:sz w:val="20"/>
          <w:szCs w:val="20"/>
        </w:rPr>
        <w:t>must</w:t>
      </w:r>
      <w:r w:rsidRPr="0053527D">
        <w:rPr>
          <w:rFonts w:ascii="Arial" w:hAnsi="Arial"/>
          <w:sz w:val="20"/>
          <w:szCs w:val="20"/>
        </w:rPr>
        <w:t xml:space="preserve"> supply the following </w:t>
      </w:r>
      <w:r w:rsidR="00971845">
        <w:rPr>
          <w:rFonts w:ascii="Arial" w:hAnsi="Arial"/>
          <w:sz w:val="20"/>
          <w:szCs w:val="20"/>
        </w:rPr>
        <w:t>information</w:t>
      </w:r>
      <w:r w:rsidRPr="0053527D">
        <w:rPr>
          <w:rFonts w:ascii="Arial" w:hAnsi="Arial"/>
          <w:sz w:val="20"/>
          <w:szCs w:val="20"/>
        </w:rPr>
        <w:t>:</w:t>
      </w:r>
    </w:p>
    <w:p w14:paraId="771395B6" w14:textId="77777777" w:rsidR="00971845" w:rsidRPr="0053527D" w:rsidRDefault="00971845" w:rsidP="004804A9">
      <w:pPr>
        <w:jc w:val="both"/>
        <w:rPr>
          <w:rFonts w:ascii="Arial" w:hAnsi="Arial"/>
          <w:sz w:val="20"/>
          <w:szCs w:val="20"/>
        </w:rPr>
      </w:pPr>
    </w:p>
    <w:p w14:paraId="3C4DE699" w14:textId="77777777" w:rsidR="0058486B" w:rsidRDefault="0058486B" w:rsidP="00C80FD5">
      <w:pPr>
        <w:numPr>
          <w:ilvl w:val="0"/>
          <w:numId w:val="19"/>
        </w:numPr>
        <w:spacing w:after="120"/>
        <w:jc w:val="both"/>
        <w:rPr>
          <w:rFonts w:ascii="Arial" w:hAnsi="Arial"/>
          <w:sz w:val="20"/>
          <w:szCs w:val="20"/>
        </w:rPr>
      </w:pPr>
      <w:r>
        <w:rPr>
          <w:rFonts w:ascii="Arial" w:hAnsi="Arial"/>
          <w:sz w:val="20"/>
          <w:szCs w:val="20"/>
        </w:rPr>
        <w:t>Offeror Letter of Transmittal Form (Appendix A)</w:t>
      </w:r>
    </w:p>
    <w:p w14:paraId="0DFB677C" w14:textId="3FD5ED29" w:rsidR="004804A9" w:rsidRDefault="004804A9" w:rsidP="00C80FD5">
      <w:pPr>
        <w:numPr>
          <w:ilvl w:val="0"/>
          <w:numId w:val="19"/>
        </w:numPr>
        <w:spacing w:after="120"/>
        <w:jc w:val="both"/>
        <w:rPr>
          <w:rFonts w:ascii="Arial" w:hAnsi="Arial"/>
          <w:sz w:val="20"/>
          <w:szCs w:val="20"/>
        </w:rPr>
      </w:pPr>
      <w:r w:rsidRPr="0053527D">
        <w:rPr>
          <w:rFonts w:ascii="Arial" w:hAnsi="Arial"/>
          <w:sz w:val="20"/>
          <w:szCs w:val="20"/>
        </w:rPr>
        <w:t>Statement of the Offeror’s understand</w:t>
      </w:r>
      <w:r w:rsidR="00243F85">
        <w:rPr>
          <w:rFonts w:ascii="Arial" w:hAnsi="Arial"/>
          <w:sz w:val="20"/>
          <w:szCs w:val="20"/>
        </w:rPr>
        <w:t>ing of the work to be performed and ability to comply with the contract terms and conditions set for</w:t>
      </w:r>
      <w:r w:rsidR="00965428">
        <w:rPr>
          <w:rFonts w:ascii="Arial" w:hAnsi="Arial"/>
          <w:sz w:val="20"/>
          <w:szCs w:val="20"/>
        </w:rPr>
        <w:t>th in this Request for Proposal (Appendix B).</w:t>
      </w:r>
    </w:p>
    <w:p w14:paraId="21076982" w14:textId="7DC2B797" w:rsidR="001F66DC" w:rsidRDefault="001F66DC" w:rsidP="00C80FD5">
      <w:pPr>
        <w:numPr>
          <w:ilvl w:val="0"/>
          <w:numId w:val="19"/>
        </w:numPr>
        <w:spacing w:after="120"/>
        <w:jc w:val="both"/>
        <w:rPr>
          <w:rFonts w:ascii="Arial" w:hAnsi="Arial"/>
          <w:sz w:val="20"/>
          <w:szCs w:val="20"/>
        </w:rPr>
      </w:pPr>
      <w:r w:rsidRPr="0053527D">
        <w:rPr>
          <w:rFonts w:ascii="Arial" w:hAnsi="Arial"/>
          <w:sz w:val="20"/>
          <w:szCs w:val="20"/>
        </w:rPr>
        <w:t>Brief bio on the size and organizational structure of the Offeror’s business.</w:t>
      </w:r>
      <w:r w:rsidR="00237EF0">
        <w:rPr>
          <w:rFonts w:ascii="Arial" w:hAnsi="Arial"/>
          <w:sz w:val="20"/>
          <w:szCs w:val="20"/>
        </w:rPr>
        <w:t xml:space="preserve">  If a subcontractor</w:t>
      </w:r>
      <w:r w:rsidR="00BC114A">
        <w:rPr>
          <w:rFonts w:ascii="Arial" w:hAnsi="Arial"/>
          <w:sz w:val="20"/>
          <w:szCs w:val="20"/>
        </w:rPr>
        <w:t xml:space="preserve"> </w:t>
      </w:r>
      <w:r w:rsidR="00237EF0">
        <w:rPr>
          <w:rFonts w:ascii="Arial" w:hAnsi="Arial"/>
          <w:sz w:val="20"/>
          <w:szCs w:val="20"/>
        </w:rPr>
        <w:t>is</w:t>
      </w:r>
      <w:r w:rsidR="00BC114A">
        <w:rPr>
          <w:rFonts w:ascii="Arial" w:hAnsi="Arial"/>
          <w:sz w:val="20"/>
          <w:szCs w:val="20"/>
        </w:rPr>
        <w:t xml:space="preserve"> completing work in excess of $60,000 include a brief bio and organizational structure of the subcontractor.</w:t>
      </w:r>
    </w:p>
    <w:p w14:paraId="49C9E51A" w14:textId="23D602EE" w:rsidR="001129D0" w:rsidRPr="001F66DC" w:rsidRDefault="001129D0" w:rsidP="00C80FD5">
      <w:pPr>
        <w:numPr>
          <w:ilvl w:val="0"/>
          <w:numId w:val="19"/>
        </w:numPr>
        <w:spacing w:after="120"/>
        <w:jc w:val="both"/>
        <w:rPr>
          <w:rFonts w:ascii="Arial" w:hAnsi="Arial"/>
          <w:sz w:val="20"/>
          <w:szCs w:val="20"/>
        </w:rPr>
      </w:pPr>
      <w:r>
        <w:rPr>
          <w:rFonts w:ascii="Arial" w:hAnsi="Arial"/>
          <w:sz w:val="20"/>
          <w:szCs w:val="20"/>
        </w:rPr>
        <w:t xml:space="preserve">List of all subcontractors completing work under the scope </w:t>
      </w:r>
      <w:r w:rsidR="00965428">
        <w:rPr>
          <w:rFonts w:ascii="Arial" w:hAnsi="Arial"/>
          <w:sz w:val="20"/>
          <w:szCs w:val="20"/>
        </w:rPr>
        <w:t>of work of this RFP (Appendix C</w:t>
      </w:r>
      <w:r>
        <w:rPr>
          <w:rFonts w:ascii="Arial" w:hAnsi="Arial"/>
          <w:sz w:val="20"/>
          <w:szCs w:val="20"/>
        </w:rPr>
        <w:t>)</w:t>
      </w:r>
    </w:p>
    <w:p w14:paraId="00BDC8CE" w14:textId="3B56D654" w:rsidR="004804A9" w:rsidRDefault="004804A9" w:rsidP="00C80FD5">
      <w:pPr>
        <w:numPr>
          <w:ilvl w:val="0"/>
          <w:numId w:val="19"/>
        </w:numPr>
        <w:spacing w:after="120"/>
        <w:jc w:val="both"/>
        <w:rPr>
          <w:rFonts w:ascii="Arial" w:hAnsi="Arial"/>
          <w:sz w:val="20"/>
          <w:szCs w:val="20"/>
        </w:rPr>
      </w:pPr>
      <w:r w:rsidRPr="0053527D">
        <w:rPr>
          <w:rFonts w:ascii="Arial" w:hAnsi="Arial"/>
          <w:sz w:val="20"/>
          <w:szCs w:val="20"/>
        </w:rPr>
        <w:t xml:space="preserve">Information about the Offeror’s background and experience relative to this </w:t>
      </w:r>
      <w:r w:rsidR="00097DE8">
        <w:rPr>
          <w:rFonts w:ascii="Arial" w:hAnsi="Arial"/>
          <w:sz w:val="20"/>
          <w:szCs w:val="20"/>
        </w:rPr>
        <w:t xml:space="preserve">specific project </w:t>
      </w:r>
      <w:r w:rsidRPr="0053527D">
        <w:rPr>
          <w:rFonts w:ascii="Arial" w:hAnsi="Arial"/>
          <w:sz w:val="20"/>
          <w:szCs w:val="20"/>
        </w:rPr>
        <w:t xml:space="preserve">to include history, qualifications, </w:t>
      </w:r>
      <w:r w:rsidR="00452433">
        <w:rPr>
          <w:rFonts w:ascii="Arial" w:hAnsi="Arial"/>
          <w:sz w:val="20"/>
          <w:szCs w:val="20"/>
        </w:rPr>
        <w:t xml:space="preserve">proof of USAC issued Provider Identification Number (SPIN), </w:t>
      </w:r>
      <w:r w:rsidR="00B34983">
        <w:rPr>
          <w:rFonts w:ascii="Arial" w:hAnsi="Arial"/>
          <w:sz w:val="20"/>
          <w:szCs w:val="20"/>
        </w:rPr>
        <w:t xml:space="preserve">e-Rate project and billing experience, </w:t>
      </w:r>
      <w:r w:rsidRPr="0053527D">
        <w:rPr>
          <w:rFonts w:ascii="Arial" w:hAnsi="Arial"/>
          <w:sz w:val="20"/>
          <w:szCs w:val="20"/>
        </w:rPr>
        <w:t>and any information the Offeror may deem pertinent to the project.</w:t>
      </w:r>
    </w:p>
    <w:p w14:paraId="38532FF8" w14:textId="7DCCE515" w:rsidR="00CE3003" w:rsidRPr="0053527D" w:rsidRDefault="00CE3003" w:rsidP="00C80FD5">
      <w:pPr>
        <w:numPr>
          <w:ilvl w:val="0"/>
          <w:numId w:val="19"/>
        </w:numPr>
        <w:spacing w:after="120"/>
        <w:jc w:val="both"/>
        <w:rPr>
          <w:rFonts w:ascii="Arial" w:hAnsi="Arial"/>
          <w:sz w:val="20"/>
          <w:szCs w:val="20"/>
        </w:rPr>
      </w:pPr>
      <w:r>
        <w:rPr>
          <w:rFonts w:ascii="Arial" w:hAnsi="Arial"/>
          <w:sz w:val="20"/>
          <w:szCs w:val="20"/>
        </w:rPr>
        <w:t>Full description of proposed solution</w:t>
      </w:r>
      <w:r w:rsidR="00971845">
        <w:rPr>
          <w:rFonts w:ascii="Arial" w:hAnsi="Arial"/>
          <w:sz w:val="20"/>
          <w:szCs w:val="20"/>
        </w:rPr>
        <w:t>(</w:t>
      </w:r>
      <w:r>
        <w:rPr>
          <w:rFonts w:ascii="Arial" w:hAnsi="Arial"/>
          <w:sz w:val="20"/>
          <w:szCs w:val="20"/>
        </w:rPr>
        <w:t>s</w:t>
      </w:r>
      <w:r w:rsidR="00971845">
        <w:rPr>
          <w:rFonts w:ascii="Arial" w:hAnsi="Arial"/>
          <w:sz w:val="20"/>
          <w:szCs w:val="20"/>
        </w:rPr>
        <w:t>)</w:t>
      </w:r>
      <w:r>
        <w:rPr>
          <w:rFonts w:ascii="Arial" w:hAnsi="Arial"/>
          <w:sz w:val="20"/>
          <w:szCs w:val="20"/>
        </w:rPr>
        <w:t xml:space="preserve"> being offered to include</w:t>
      </w:r>
      <w:r w:rsidR="00B027E6">
        <w:rPr>
          <w:rFonts w:ascii="Arial" w:hAnsi="Arial"/>
          <w:sz w:val="20"/>
          <w:szCs w:val="20"/>
        </w:rPr>
        <w:t>:</w:t>
      </w:r>
      <w:r>
        <w:rPr>
          <w:rFonts w:ascii="Arial" w:hAnsi="Arial"/>
          <w:sz w:val="20"/>
          <w:szCs w:val="20"/>
        </w:rPr>
        <w:t xml:space="preserve"> </w:t>
      </w:r>
      <w:r w:rsidRPr="00BA5B5C">
        <w:rPr>
          <w:rFonts w:ascii="Arial" w:hAnsi="Arial"/>
          <w:b/>
          <w:sz w:val="20"/>
          <w:szCs w:val="20"/>
        </w:rPr>
        <w:t>complete</w:t>
      </w:r>
      <w:r>
        <w:rPr>
          <w:rFonts w:ascii="Arial" w:hAnsi="Arial"/>
          <w:sz w:val="20"/>
          <w:szCs w:val="20"/>
        </w:rPr>
        <w:t xml:space="preserve"> </w:t>
      </w:r>
      <w:r w:rsidR="002563C5">
        <w:rPr>
          <w:rFonts w:ascii="Arial" w:hAnsi="Arial"/>
          <w:sz w:val="20"/>
          <w:szCs w:val="20"/>
        </w:rPr>
        <w:t xml:space="preserve">logical and physical </w:t>
      </w:r>
      <w:r>
        <w:rPr>
          <w:rFonts w:ascii="Arial" w:hAnsi="Arial"/>
          <w:sz w:val="20"/>
          <w:szCs w:val="20"/>
        </w:rPr>
        <w:t>network diagram of each proposed solution</w:t>
      </w:r>
      <w:r w:rsidR="002563C5">
        <w:rPr>
          <w:rFonts w:ascii="Arial" w:hAnsi="Arial"/>
          <w:sz w:val="20"/>
          <w:szCs w:val="20"/>
        </w:rPr>
        <w:t xml:space="preserve"> (providing a circuit by circuit breakdown</w:t>
      </w:r>
      <w:r w:rsidR="00181743">
        <w:rPr>
          <w:rFonts w:ascii="Arial" w:hAnsi="Arial"/>
          <w:sz w:val="20"/>
          <w:szCs w:val="20"/>
        </w:rPr>
        <w:t xml:space="preserve"> in a </w:t>
      </w:r>
      <w:r w:rsidR="00181743" w:rsidRPr="00181743">
        <w:rPr>
          <w:rFonts w:ascii="Arial" w:hAnsi="Arial"/>
          <w:b/>
          <w:sz w:val="20"/>
          <w:szCs w:val="20"/>
        </w:rPr>
        <w:t>.</w:t>
      </w:r>
      <w:proofErr w:type="spellStart"/>
      <w:r w:rsidR="00181743" w:rsidRPr="00181743">
        <w:rPr>
          <w:rFonts w:ascii="Arial" w:hAnsi="Arial"/>
          <w:b/>
          <w:sz w:val="20"/>
          <w:szCs w:val="20"/>
        </w:rPr>
        <w:t>kmz</w:t>
      </w:r>
      <w:proofErr w:type="spellEnd"/>
      <w:r w:rsidR="00181743">
        <w:rPr>
          <w:rFonts w:ascii="Arial" w:hAnsi="Arial"/>
          <w:sz w:val="20"/>
          <w:szCs w:val="20"/>
        </w:rPr>
        <w:t xml:space="preserve"> or </w:t>
      </w:r>
      <w:r w:rsidR="00181743" w:rsidRPr="00181743">
        <w:rPr>
          <w:rFonts w:ascii="Arial" w:hAnsi="Arial"/>
          <w:b/>
          <w:sz w:val="20"/>
          <w:szCs w:val="20"/>
        </w:rPr>
        <w:t>.</w:t>
      </w:r>
      <w:proofErr w:type="spellStart"/>
      <w:r w:rsidR="00181743" w:rsidRPr="00181743">
        <w:rPr>
          <w:rFonts w:ascii="Arial" w:hAnsi="Arial"/>
          <w:b/>
          <w:sz w:val="20"/>
          <w:szCs w:val="20"/>
        </w:rPr>
        <w:t>kml</w:t>
      </w:r>
      <w:proofErr w:type="spellEnd"/>
      <w:r w:rsidR="00181743">
        <w:rPr>
          <w:rFonts w:ascii="Arial" w:hAnsi="Arial"/>
          <w:sz w:val="20"/>
          <w:szCs w:val="20"/>
        </w:rPr>
        <w:t xml:space="preserve"> file</w:t>
      </w:r>
      <w:r w:rsidR="002563C5">
        <w:rPr>
          <w:rFonts w:ascii="Arial" w:hAnsi="Arial"/>
          <w:sz w:val="20"/>
          <w:szCs w:val="20"/>
        </w:rPr>
        <w:t>)</w:t>
      </w:r>
      <w:r w:rsidR="00366284">
        <w:rPr>
          <w:rFonts w:ascii="Arial" w:hAnsi="Arial"/>
          <w:sz w:val="20"/>
          <w:szCs w:val="20"/>
        </w:rPr>
        <w:t>;</w:t>
      </w:r>
      <w:r>
        <w:rPr>
          <w:rFonts w:ascii="Arial" w:hAnsi="Arial"/>
          <w:sz w:val="20"/>
          <w:szCs w:val="20"/>
        </w:rPr>
        <w:t xml:space="preserve"> completed </w:t>
      </w:r>
      <w:r w:rsidR="00237EF0">
        <w:rPr>
          <w:rFonts w:ascii="Arial" w:hAnsi="Arial"/>
          <w:sz w:val="20"/>
          <w:szCs w:val="20"/>
        </w:rPr>
        <w:t xml:space="preserve">Fiber </w:t>
      </w:r>
      <w:r w:rsidR="00B027E6">
        <w:rPr>
          <w:rFonts w:ascii="Arial" w:hAnsi="Arial"/>
          <w:sz w:val="20"/>
          <w:szCs w:val="20"/>
        </w:rPr>
        <w:t xml:space="preserve">Pricing Matrix </w:t>
      </w:r>
      <w:r>
        <w:rPr>
          <w:rFonts w:ascii="Arial" w:hAnsi="Arial"/>
          <w:sz w:val="20"/>
          <w:szCs w:val="20"/>
        </w:rPr>
        <w:t xml:space="preserve">spreadsheet </w:t>
      </w:r>
      <w:r w:rsidR="000F6FD7">
        <w:rPr>
          <w:rFonts w:ascii="Arial" w:hAnsi="Arial"/>
          <w:sz w:val="20"/>
          <w:szCs w:val="20"/>
        </w:rPr>
        <w:t>(included in this RFP packet</w:t>
      </w:r>
      <w:r w:rsidR="00B25DC3">
        <w:rPr>
          <w:rFonts w:ascii="Arial" w:hAnsi="Arial"/>
          <w:sz w:val="20"/>
          <w:szCs w:val="20"/>
        </w:rPr>
        <w:t xml:space="preserve"> and referenced below</w:t>
      </w:r>
      <w:r w:rsidR="000F6FD7">
        <w:rPr>
          <w:rFonts w:ascii="Arial" w:hAnsi="Arial"/>
          <w:sz w:val="20"/>
          <w:szCs w:val="20"/>
        </w:rPr>
        <w:t xml:space="preserve">) </w:t>
      </w:r>
      <w:r>
        <w:rPr>
          <w:rFonts w:ascii="Arial" w:hAnsi="Arial"/>
          <w:sz w:val="20"/>
          <w:szCs w:val="20"/>
        </w:rPr>
        <w:t>of costing</w:t>
      </w:r>
      <w:r w:rsidR="002563C5">
        <w:rPr>
          <w:rFonts w:ascii="Arial" w:hAnsi="Arial"/>
          <w:sz w:val="20"/>
          <w:szCs w:val="20"/>
        </w:rPr>
        <w:t xml:space="preserve"> on a </w:t>
      </w:r>
      <w:r w:rsidR="002563C5" w:rsidRPr="00BA5B5C">
        <w:rPr>
          <w:rFonts w:ascii="Arial" w:hAnsi="Arial"/>
          <w:b/>
          <w:sz w:val="20"/>
          <w:szCs w:val="20"/>
        </w:rPr>
        <w:t>circuit by circuit</w:t>
      </w:r>
      <w:r w:rsidR="002563C5">
        <w:rPr>
          <w:rFonts w:ascii="Arial" w:hAnsi="Arial"/>
          <w:sz w:val="20"/>
          <w:szCs w:val="20"/>
        </w:rPr>
        <w:t xml:space="preserve"> basis</w:t>
      </w:r>
      <w:r w:rsidR="000F6FD7">
        <w:rPr>
          <w:rFonts w:ascii="Arial" w:hAnsi="Arial"/>
          <w:sz w:val="20"/>
          <w:szCs w:val="20"/>
        </w:rPr>
        <w:t xml:space="preserve"> with Special Construction, Non-Recurring Costs, and Monthly Recurring Costs clearly identified and itemized</w:t>
      </w:r>
      <w:r w:rsidR="00BA5B5C">
        <w:rPr>
          <w:rFonts w:ascii="Arial" w:hAnsi="Arial"/>
          <w:sz w:val="20"/>
          <w:szCs w:val="20"/>
        </w:rPr>
        <w:t>;</w:t>
      </w:r>
      <w:r>
        <w:rPr>
          <w:rFonts w:ascii="Arial" w:hAnsi="Arial"/>
          <w:sz w:val="20"/>
          <w:szCs w:val="20"/>
        </w:rPr>
        <w:t xml:space="preserve"> </w:t>
      </w:r>
      <w:r w:rsidR="00B027E6">
        <w:rPr>
          <w:rFonts w:ascii="Arial" w:hAnsi="Arial"/>
          <w:sz w:val="20"/>
          <w:szCs w:val="20"/>
        </w:rPr>
        <w:t xml:space="preserve">description of how fiber specifications are to be met as identified in </w:t>
      </w:r>
      <w:r w:rsidR="001F5D12">
        <w:rPr>
          <w:rFonts w:ascii="Arial" w:hAnsi="Arial"/>
          <w:sz w:val="20"/>
          <w:szCs w:val="20"/>
        </w:rPr>
        <w:t>Appendix E</w:t>
      </w:r>
      <w:r w:rsidR="00B027E6">
        <w:rPr>
          <w:rFonts w:ascii="Arial" w:hAnsi="Arial"/>
          <w:sz w:val="20"/>
          <w:szCs w:val="20"/>
        </w:rPr>
        <w:t>; special considerations;</w:t>
      </w:r>
      <w:r>
        <w:rPr>
          <w:rFonts w:ascii="Arial" w:hAnsi="Arial"/>
          <w:sz w:val="20"/>
          <w:szCs w:val="20"/>
        </w:rPr>
        <w:t xml:space="preserve"> and alternative design options (if applicable).</w:t>
      </w:r>
    </w:p>
    <w:p w14:paraId="5C7208FC" w14:textId="6E48E986" w:rsidR="004804A9" w:rsidRPr="001F66DC" w:rsidRDefault="004804A9" w:rsidP="00C80FD5">
      <w:pPr>
        <w:numPr>
          <w:ilvl w:val="0"/>
          <w:numId w:val="19"/>
        </w:numPr>
        <w:spacing w:after="120"/>
        <w:jc w:val="both"/>
        <w:rPr>
          <w:rFonts w:ascii="Arial" w:hAnsi="Arial"/>
          <w:sz w:val="20"/>
          <w:szCs w:val="20"/>
        </w:rPr>
      </w:pPr>
      <w:r w:rsidRPr="0053527D">
        <w:rPr>
          <w:rFonts w:ascii="Arial" w:hAnsi="Arial"/>
          <w:sz w:val="20"/>
          <w:szCs w:val="20"/>
        </w:rPr>
        <w:t>Business References</w:t>
      </w:r>
      <w:r w:rsidR="001F66DC">
        <w:rPr>
          <w:rFonts w:ascii="Arial" w:hAnsi="Arial"/>
          <w:sz w:val="20"/>
          <w:szCs w:val="20"/>
        </w:rPr>
        <w:t xml:space="preserve"> as described below.</w:t>
      </w:r>
    </w:p>
    <w:p w14:paraId="008F8DAB" w14:textId="1885BAD3" w:rsidR="004804A9" w:rsidRDefault="004804A9" w:rsidP="00C80FD5">
      <w:pPr>
        <w:numPr>
          <w:ilvl w:val="0"/>
          <w:numId w:val="19"/>
        </w:numPr>
        <w:spacing w:after="120"/>
        <w:jc w:val="both"/>
        <w:rPr>
          <w:rFonts w:ascii="Arial" w:hAnsi="Arial"/>
          <w:sz w:val="20"/>
          <w:szCs w:val="20"/>
        </w:rPr>
      </w:pPr>
      <w:r w:rsidRPr="0053527D">
        <w:rPr>
          <w:rFonts w:ascii="Arial" w:hAnsi="Arial"/>
          <w:sz w:val="20"/>
          <w:szCs w:val="20"/>
        </w:rPr>
        <w:t xml:space="preserve">A statement of concurrence with all state regulations regarding payment of wages on public </w:t>
      </w:r>
      <w:r w:rsidR="00B34983">
        <w:rPr>
          <w:rFonts w:ascii="Arial" w:hAnsi="Arial"/>
          <w:sz w:val="20"/>
          <w:szCs w:val="20"/>
        </w:rPr>
        <w:t>projects.</w:t>
      </w:r>
    </w:p>
    <w:p w14:paraId="5E3D717D" w14:textId="011D0C3F" w:rsidR="004804A9" w:rsidRPr="00E7443D" w:rsidRDefault="00B34983" w:rsidP="00E7443D">
      <w:pPr>
        <w:numPr>
          <w:ilvl w:val="0"/>
          <w:numId w:val="19"/>
        </w:numPr>
        <w:spacing w:after="120"/>
        <w:jc w:val="both"/>
        <w:rPr>
          <w:rFonts w:ascii="Arial" w:hAnsi="Arial"/>
          <w:sz w:val="20"/>
          <w:szCs w:val="20"/>
        </w:rPr>
      </w:pPr>
      <w:r>
        <w:rPr>
          <w:rFonts w:ascii="Arial" w:hAnsi="Arial"/>
          <w:sz w:val="20"/>
          <w:szCs w:val="20"/>
        </w:rPr>
        <w:t>Signed Campaig</w:t>
      </w:r>
      <w:r w:rsidR="00366284">
        <w:rPr>
          <w:rFonts w:ascii="Arial" w:hAnsi="Arial"/>
          <w:sz w:val="20"/>
          <w:szCs w:val="20"/>
        </w:rPr>
        <w:t>n Contribution Form (Appendix D</w:t>
      </w:r>
      <w:r>
        <w:rPr>
          <w:rFonts w:ascii="Arial" w:hAnsi="Arial"/>
          <w:sz w:val="20"/>
          <w:szCs w:val="20"/>
        </w:rPr>
        <w:t>)</w:t>
      </w:r>
      <w:r w:rsidR="004804A9" w:rsidRPr="00E7443D">
        <w:rPr>
          <w:rFonts w:ascii="Arial" w:eastAsia="Arial" w:hAnsi="Arial" w:cs="Arial"/>
          <w:sz w:val="20"/>
          <w:szCs w:val="20"/>
          <w:u w:val="single"/>
        </w:rPr>
        <w:br w:type="page"/>
      </w:r>
    </w:p>
    <w:p w14:paraId="3410A626" w14:textId="43155CF2" w:rsidR="00F76673" w:rsidRPr="004B0D65" w:rsidRDefault="004B0D65" w:rsidP="004B0D65">
      <w:pPr>
        <w:pStyle w:val="normal0"/>
        <w:widowControl w:val="0"/>
        <w:jc w:val="both"/>
        <w:rPr>
          <w:b/>
        </w:rPr>
      </w:pPr>
      <w:r w:rsidRPr="004B0D65">
        <w:rPr>
          <w:rFonts w:ascii="Arial" w:eastAsia="Arial" w:hAnsi="Arial" w:cs="Arial"/>
          <w:b/>
          <w:sz w:val="20"/>
          <w:szCs w:val="20"/>
        </w:rPr>
        <w:lastRenderedPageBreak/>
        <w:t>Scope of Services</w:t>
      </w:r>
    </w:p>
    <w:p w14:paraId="7DC2CF60" w14:textId="66931045" w:rsidR="00F76673" w:rsidRDefault="008C41D6">
      <w:pPr>
        <w:pStyle w:val="normal0"/>
        <w:widowControl w:val="0"/>
        <w:rPr>
          <w:rFonts w:ascii="Arial" w:eastAsia="Arial" w:hAnsi="Arial" w:cs="Arial"/>
          <w:sz w:val="20"/>
          <w:szCs w:val="20"/>
        </w:rPr>
      </w:pPr>
      <w:r w:rsidRPr="00165EA9">
        <w:rPr>
          <w:rFonts w:ascii="Arial" w:eastAsia="Arial" w:hAnsi="Arial" w:cs="Arial"/>
          <w:sz w:val="20"/>
          <w:szCs w:val="20"/>
        </w:rPr>
        <w:t>Farmington Municipal Schools</w:t>
      </w:r>
      <w:r w:rsidR="009D0820" w:rsidRPr="00165EA9">
        <w:rPr>
          <w:rFonts w:ascii="Arial" w:eastAsia="Arial" w:hAnsi="Arial" w:cs="Arial"/>
          <w:sz w:val="20"/>
          <w:szCs w:val="20"/>
        </w:rPr>
        <w:t xml:space="preserve"> wishes to compare Lit Services, </w:t>
      </w:r>
      <w:r w:rsidR="00B25DC3">
        <w:rPr>
          <w:rFonts w:ascii="Arial" w:eastAsia="Arial" w:hAnsi="Arial" w:cs="Arial"/>
          <w:sz w:val="20"/>
          <w:szCs w:val="20"/>
        </w:rPr>
        <w:t xml:space="preserve">Leased/IRU </w:t>
      </w:r>
      <w:r w:rsidR="009D0820" w:rsidRPr="00165EA9">
        <w:rPr>
          <w:rFonts w:ascii="Arial" w:eastAsia="Arial" w:hAnsi="Arial" w:cs="Arial"/>
          <w:sz w:val="20"/>
          <w:szCs w:val="20"/>
        </w:rPr>
        <w:t xml:space="preserve">Dark Fiber services, and self provisioned fiber construction for the completion of their </w:t>
      </w:r>
      <w:r w:rsidR="009B71F1">
        <w:rPr>
          <w:rFonts w:ascii="Arial" w:eastAsia="Arial" w:hAnsi="Arial" w:cs="Arial"/>
          <w:sz w:val="20"/>
          <w:szCs w:val="20"/>
        </w:rPr>
        <w:t xml:space="preserve">existing </w:t>
      </w:r>
      <w:r w:rsidR="009D0820" w:rsidRPr="00165EA9">
        <w:rPr>
          <w:rFonts w:ascii="Arial" w:eastAsia="Arial" w:hAnsi="Arial" w:cs="Arial"/>
          <w:sz w:val="20"/>
          <w:szCs w:val="20"/>
        </w:rPr>
        <w:t xml:space="preserve">district </w:t>
      </w:r>
      <w:r w:rsidR="009B71F1">
        <w:rPr>
          <w:rFonts w:ascii="Arial" w:eastAsia="Arial" w:hAnsi="Arial" w:cs="Arial"/>
          <w:sz w:val="20"/>
          <w:szCs w:val="20"/>
        </w:rPr>
        <w:t xml:space="preserve">fiber </w:t>
      </w:r>
      <w:r w:rsidR="009D0820" w:rsidRPr="00165EA9">
        <w:rPr>
          <w:rFonts w:ascii="Arial" w:eastAsia="Arial" w:hAnsi="Arial" w:cs="Arial"/>
          <w:sz w:val="20"/>
          <w:szCs w:val="20"/>
        </w:rPr>
        <w:t xml:space="preserve">Wide Area </w:t>
      </w:r>
      <w:r w:rsidRPr="00165EA9">
        <w:rPr>
          <w:rFonts w:ascii="Arial" w:eastAsia="Arial" w:hAnsi="Arial" w:cs="Arial"/>
          <w:sz w:val="20"/>
          <w:szCs w:val="20"/>
        </w:rPr>
        <w:t>Network (WAN). The current WAN for the specific locations listed provides wireless connectivity or connectivity on lease</w:t>
      </w:r>
      <w:r w:rsidR="00E14216" w:rsidRPr="00165EA9">
        <w:rPr>
          <w:rFonts w:ascii="Arial" w:eastAsia="Arial" w:hAnsi="Arial" w:cs="Arial"/>
          <w:sz w:val="20"/>
          <w:szCs w:val="20"/>
        </w:rPr>
        <w:t>d</w:t>
      </w:r>
      <w:r w:rsidRPr="00165EA9">
        <w:rPr>
          <w:rFonts w:ascii="Arial" w:eastAsia="Arial" w:hAnsi="Arial" w:cs="Arial"/>
          <w:sz w:val="20"/>
          <w:szCs w:val="20"/>
        </w:rPr>
        <w:t xml:space="preserve"> fiber</w:t>
      </w:r>
      <w:r w:rsidR="009D0820" w:rsidRPr="00165EA9">
        <w:rPr>
          <w:rFonts w:ascii="Arial" w:eastAsia="Arial" w:hAnsi="Arial" w:cs="Arial"/>
          <w:sz w:val="20"/>
          <w:szCs w:val="20"/>
        </w:rPr>
        <w:t xml:space="preserve"> between the following sites</w:t>
      </w:r>
      <w:r w:rsidR="00063864" w:rsidRPr="00165EA9">
        <w:rPr>
          <w:rFonts w:ascii="Arial" w:eastAsia="Arial" w:hAnsi="Arial" w:cs="Arial"/>
          <w:sz w:val="20"/>
          <w:szCs w:val="20"/>
        </w:rPr>
        <w:t>.  A map is provided for convenience to illustrate the geographical layout of the sites as well as the current and possible future WAN connections.  Proposed connections are an example only and respondents are encouraged to provide alternatives to meet the needs of Farmington Municipal Schools.</w:t>
      </w:r>
      <w:r w:rsidR="00F91AA7" w:rsidRPr="00165EA9">
        <w:rPr>
          <w:rFonts w:ascii="Arial" w:eastAsia="Arial" w:hAnsi="Arial" w:cs="Arial"/>
          <w:sz w:val="20"/>
          <w:szCs w:val="20"/>
        </w:rPr>
        <w:t xml:space="preserve">  All addresses are in Farmington, New Mexico (87401</w:t>
      </w:r>
      <w:r w:rsidR="001C64E2">
        <w:rPr>
          <w:rFonts w:ascii="Arial" w:eastAsia="Arial" w:hAnsi="Arial" w:cs="Arial"/>
          <w:sz w:val="20"/>
          <w:szCs w:val="20"/>
        </w:rPr>
        <w:t xml:space="preserve"> / 87402</w:t>
      </w:r>
      <w:r w:rsidR="00F91AA7" w:rsidRPr="00165EA9">
        <w:rPr>
          <w:rFonts w:ascii="Arial" w:eastAsia="Arial" w:hAnsi="Arial" w:cs="Arial"/>
          <w:sz w:val="20"/>
          <w:szCs w:val="20"/>
        </w:rPr>
        <w:t>).</w:t>
      </w:r>
      <w:r w:rsidR="00F44A36">
        <w:rPr>
          <w:rFonts w:ascii="Arial" w:eastAsia="Arial" w:hAnsi="Arial" w:cs="Arial"/>
          <w:sz w:val="20"/>
          <w:szCs w:val="20"/>
        </w:rPr>
        <w:t xml:space="preserve">  Any solution recommended by an Offeror must provide dedicated connections between each of the locations listed below and the existing district owned fiber WAN.</w:t>
      </w:r>
    </w:p>
    <w:p w14:paraId="7133B99A" w14:textId="77777777" w:rsidR="00F44A36" w:rsidRPr="00165EA9" w:rsidRDefault="00F44A36">
      <w:pPr>
        <w:pStyle w:val="normal0"/>
        <w:widowControl w:val="0"/>
        <w:rPr>
          <w:rFonts w:ascii="Arial" w:hAnsi="Arial" w:cs="Arial"/>
          <w:sz w:val="20"/>
          <w:szCs w:val="20"/>
        </w:rPr>
      </w:pPr>
    </w:p>
    <w:p w14:paraId="22B42C91" w14:textId="77777777" w:rsidR="00E54FF2" w:rsidRDefault="00F44A36" w:rsidP="00E54FF2">
      <w:pPr>
        <w:pStyle w:val="normal0"/>
        <w:widowControl w:val="0"/>
        <w:contextualSpacing/>
        <w:rPr>
          <w:rFonts w:ascii="Helvetica" w:hAnsi="Helvetica"/>
          <w:b/>
          <w:bCs/>
          <w:sz w:val="15"/>
          <w:szCs w:val="15"/>
        </w:rPr>
      </w:pPr>
      <w:r w:rsidRPr="00F44A36">
        <w:rPr>
          <w:rFonts w:ascii="Arial" w:eastAsia="Arial" w:hAnsi="Arial" w:cs="Arial"/>
          <w:b/>
          <w:sz w:val="20"/>
          <w:szCs w:val="20"/>
        </w:rPr>
        <w:t>Billed Entity Locations Requiring Connectivity</w:t>
      </w:r>
    </w:p>
    <w:tbl>
      <w:tblPr>
        <w:tblW w:w="0" w:type="auto"/>
        <w:tblCellMar>
          <w:left w:w="0" w:type="dxa"/>
          <w:right w:w="0" w:type="dxa"/>
        </w:tblCellMar>
        <w:tblLook w:val="04A0" w:firstRow="1" w:lastRow="0" w:firstColumn="1" w:lastColumn="0" w:noHBand="0" w:noVBand="1"/>
      </w:tblPr>
      <w:tblGrid>
        <w:gridCol w:w="2685"/>
        <w:gridCol w:w="1245"/>
        <w:gridCol w:w="1440"/>
        <w:gridCol w:w="2865"/>
      </w:tblGrid>
      <w:tr w:rsidR="00E54FF2" w:rsidRPr="00E54FF2" w14:paraId="318EE2FB" w14:textId="77777777" w:rsidTr="00E54FF2">
        <w:trPr>
          <w:trHeight w:val="195"/>
        </w:trPr>
        <w:tc>
          <w:tcPr>
            <w:tcW w:w="2685"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hideMark/>
          </w:tcPr>
          <w:p w14:paraId="5C7FBF57" w14:textId="77777777" w:rsidR="00E54FF2" w:rsidRPr="00E54FF2" w:rsidRDefault="00E54FF2" w:rsidP="00E54FF2">
            <w:pPr>
              <w:rPr>
                <w:rFonts w:ascii="Times" w:hAnsi="Times"/>
                <w:color w:val="auto"/>
                <w:sz w:val="20"/>
                <w:szCs w:val="20"/>
              </w:rPr>
            </w:pPr>
            <w:r w:rsidRPr="00E54FF2">
              <w:rPr>
                <w:rFonts w:ascii="Helvetica" w:hAnsi="Helvetica"/>
                <w:b/>
                <w:bCs/>
                <w:sz w:val="15"/>
                <w:szCs w:val="15"/>
              </w:rPr>
              <w:t>Location Name</w:t>
            </w:r>
          </w:p>
        </w:tc>
        <w:tc>
          <w:tcPr>
            <w:tcW w:w="1245"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hideMark/>
          </w:tcPr>
          <w:p w14:paraId="2BDC5AD4" w14:textId="77777777" w:rsidR="00E54FF2" w:rsidRPr="00E54FF2" w:rsidRDefault="00E54FF2" w:rsidP="00E54FF2">
            <w:pPr>
              <w:rPr>
                <w:rFonts w:ascii="Times" w:hAnsi="Times"/>
                <w:color w:val="auto"/>
                <w:sz w:val="20"/>
                <w:szCs w:val="20"/>
              </w:rPr>
            </w:pPr>
            <w:r w:rsidRPr="00E54FF2">
              <w:rPr>
                <w:rFonts w:ascii="Helvetica" w:hAnsi="Helvetica"/>
                <w:b/>
                <w:bCs/>
                <w:sz w:val="15"/>
                <w:szCs w:val="15"/>
              </w:rPr>
              <w:t>Latitude</w:t>
            </w:r>
          </w:p>
        </w:tc>
        <w:tc>
          <w:tcPr>
            <w:tcW w:w="1440"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hideMark/>
          </w:tcPr>
          <w:p w14:paraId="3F9531E9" w14:textId="77777777" w:rsidR="00E54FF2" w:rsidRPr="00E54FF2" w:rsidRDefault="00E54FF2" w:rsidP="00E54FF2">
            <w:pPr>
              <w:rPr>
                <w:rFonts w:ascii="Times" w:hAnsi="Times"/>
                <w:color w:val="auto"/>
                <w:sz w:val="20"/>
                <w:szCs w:val="20"/>
              </w:rPr>
            </w:pPr>
            <w:r w:rsidRPr="00E54FF2">
              <w:rPr>
                <w:rFonts w:ascii="Helvetica" w:hAnsi="Helvetica"/>
                <w:b/>
                <w:bCs/>
                <w:sz w:val="15"/>
                <w:szCs w:val="15"/>
              </w:rPr>
              <w:t>Longitude</w:t>
            </w:r>
          </w:p>
        </w:tc>
        <w:tc>
          <w:tcPr>
            <w:tcW w:w="2865"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hideMark/>
          </w:tcPr>
          <w:p w14:paraId="59A888A4" w14:textId="77777777" w:rsidR="00E54FF2" w:rsidRPr="00E54FF2" w:rsidRDefault="00E54FF2" w:rsidP="00E54FF2">
            <w:pPr>
              <w:rPr>
                <w:rFonts w:ascii="Times" w:hAnsi="Times"/>
                <w:color w:val="auto"/>
                <w:sz w:val="20"/>
                <w:szCs w:val="20"/>
              </w:rPr>
            </w:pPr>
            <w:r w:rsidRPr="00E54FF2">
              <w:rPr>
                <w:rFonts w:ascii="Helvetica" w:hAnsi="Helvetica"/>
                <w:b/>
                <w:bCs/>
                <w:sz w:val="15"/>
                <w:szCs w:val="15"/>
              </w:rPr>
              <w:t>Address</w:t>
            </w:r>
          </w:p>
        </w:tc>
      </w:tr>
      <w:tr w:rsidR="00E54FF2" w:rsidRPr="00E54FF2" w14:paraId="0D5C4B01" w14:textId="77777777" w:rsidTr="00E54FF2">
        <w:trPr>
          <w:trHeight w:val="315"/>
        </w:trPr>
        <w:tc>
          <w:tcPr>
            <w:tcW w:w="268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51A68422" w14:textId="77777777" w:rsidR="00E54FF2" w:rsidRPr="00E54FF2" w:rsidRDefault="00E54FF2" w:rsidP="00E54FF2">
            <w:pPr>
              <w:rPr>
                <w:rFonts w:ascii="Times" w:hAnsi="Times"/>
                <w:color w:val="auto"/>
                <w:sz w:val="20"/>
                <w:szCs w:val="20"/>
              </w:rPr>
            </w:pPr>
            <w:r w:rsidRPr="00E54FF2">
              <w:rPr>
                <w:rFonts w:ascii="Arial" w:hAnsi="Arial"/>
                <w:b/>
                <w:bCs/>
                <w:sz w:val="18"/>
                <w:szCs w:val="18"/>
              </w:rPr>
              <w:t>Animas Elementary</w:t>
            </w:r>
          </w:p>
        </w:tc>
        <w:tc>
          <w:tcPr>
            <w:tcW w:w="124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7C27FB18" w14:textId="77777777" w:rsidR="00E54FF2" w:rsidRPr="00E54FF2" w:rsidRDefault="00E54FF2" w:rsidP="00E54FF2">
            <w:pPr>
              <w:rPr>
                <w:rFonts w:ascii="Times" w:hAnsi="Times"/>
                <w:color w:val="auto"/>
                <w:sz w:val="20"/>
                <w:szCs w:val="20"/>
              </w:rPr>
            </w:pPr>
            <w:r w:rsidRPr="00E54FF2">
              <w:rPr>
                <w:rFonts w:ascii="Arial" w:hAnsi="Arial"/>
                <w:sz w:val="18"/>
                <w:szCs w:val="18"/>
              </w:rPr>
              <w:t>36.745001</w:t>
            </w:r>
          </w:p>
        </w:tc>
        <w:tc>
          <w:tcPr>
            <w:tcW w:w="14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24D8B365" w14:textId="77777777" w:rsidR="00E54FF2" w:rsidRPr="00E54FF2" w:rsidRDefault="00E54FF2" w:rsidP="00E54FF2">
            <w:pPr>
              <w:rPr>
                <w:rFonts w:ascii="Times" w:hAnsi="Times"/>
                <w:color w:val="auto"/>
                <w:sz w:val="20"/>
                <w:szCs w:val="20"/>
              </w:rPr>
            </w:pPr>
            <w:r w:rsidRPr="00E54FF2">
              <w:rPr>
                <w:rFonts w:ascii="Arial" w:hAnsi="Arial"/>
                <w:sz w:val="18"/>
                <w:szCs w:val="18"/>
              </w:rPr>
              <w:t>-108.169863</w:t>
            </w:r>
          </w:p>
        </w:tc>
        <w:tc>
          <w:tcPr>
            <w:tcW w:w="286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2866DDEB" w14:textId="77777777" w:rsidR="00E54FF2" w:rsidRPr="00E54FF2" w:rsidRDefault="00E54FF2" w:rsidP="00E54FF2">
            <w:pPr>
              <w:rPr>
                <w:rFonts w:ascii="Times" w:hAnsi="Times"/>
                <w:color w:val="auto"/>
                <w:sz w:val="20"/>
                <w:szCs w:val="20"/>
              </w:rPr>
            </w:pPr>
            <w:r w:rsidRPr="00E54FF2">
              <w:rPr>
                <w:rFonts w:ascii="Arial" w:hAnsi="Arial"/>
                <w:sz w:val="18"/>
                <w:szCs w:val="18"/>
              </w:rPr>
              <w:t>1612 Hutton Avenue</w:t>
            </w:r>
          </w:p>
        </w:tc>
      </w:tr>
      <w:tr w:rsidR="00E54FF2" w:rsidRPr="00E54FF2" w14:paraId="2BBAF2DD" w14:textId="77777777" w:rsidTr="00E54FF2">
        <w:trPr>
          <w:trHeight w:val="315"/>
        </w:trPr>
        <w:tc>
          <w:tcPr>
            <w:tcW w:w="2685" w:type="dxa"/>
            <w:tcBorders>
              <w:top w:val="single" w:sz="6" w:space="0" w:color="000000"/>
              <w:left w:val="single" w:sz="6" w:space="0" w:color="000000"/>
              <w:bottom w:val="single" w:sz="6" w:space="0" w:color="000000"/>
              <w:right w:val="single" w:sz="6" w:space="0" w:color="000000"/>
            </w:tcBorders>
            <w:shd w:val="clear" w:color="auto" w:fill="EFEFEF"/>
            <w:tcMar>
              <w:top w:w="0" w:type="dxa"/>
              <w:left w:w="75" w:type="dxa"/>
              <w:bottom w:w="0" w:type="dxa"/>
              <w:right w:w="75" w:type="dxa"/>
            </w:tcMar>
            <w:vAlign w:val="center"/>
            <w:hideMark/>
          </w:tcPr>
          <w:p w14:paraId="28B6158B" w14:textId="77777777" w:rsidR="00E54FF2" w:rsidRPr="00E54FF2" w:rsidRDefault="00E54FF2" w:rsidP="00E54FF2">
            <w:pPr>
              <w:rPr>
                <w:rFonts w:ascii="Times" w:hAnsi="Times"/>
                <w:color w:val="auto"/>
                <w:sz w:val="20"/>
                <w:szCs w:val="20"/>
              </w:rPr>
            </w:pPr>
            <w:r w:rsidRPr="00E54FF2">
              <w:rPr>
                <w:rFonts w:ascii="Arial" w:hAnsi="Arial"/>
                <w:b/>
                <w:bCs/>
                <w:sz w:val="18"/>
                <w:szCs w:val="18"/>
              </w:rPr>
              <w:t>Apache Elementary</w:t>
            </w:r>
          </w:p>
        </w:tc>
        <w:tc>
          <w:tcPr>
            <w:tcW w:w="1245" w:type="dxa"/>
            <w:tcBorders>
              <w:top w:val="single" w:sz="6" w:space="0" w:color="000000"/>
              <w:left w:val="single" w:sz="6" w:space="0" w:color="000000"/>
              <w:bottom w:val="single" w:sz="6" w:space="0" w:color="000000"/>
              <w:right w:val="single" w:sz="6" w:space="0" w:color="000000"/>
            </w:tcBorders>
            <w:shd w:val="clear" w:color="auto" w:fill="EFEFEF"/>
            <w:tcMar>
              <w:top w:w="0" w:type="dxa"/>
              <w:left w:w="75" w:type="dxa"/>
              <w:bottom w:w="0" w:type="dxa"/>
              <w:right w:w="75" w:type="dxa"/>
            </w:tcMar>
            <w:vAlign w:val="center"/>
            <w:hideMark/>
          </w:tcPr>
          <w:p w14:paraId="6C654777" w14:textId="77777777" w:rsidR="00E54FF2" w:rsidRPr="00E54FF2" w:rsidRDefault="00E54FF2" w:rsidP="00E54FF2">
            <w:pPr>
              <w:rPr>
                <w:rFonts w:ascii="Times" w:hAnsi="Times"/>
                <w:color w:val="auto"/>
                <w:sz w:val="20"/>
                <w:szCs w:val="20"/>
              </w:rPr>
            </w:pPr>
            <w:r w:rsidRPr="00E54FF2">
              <w:rPr>
                <w:rFonts w:ascii="Arial" w:hAnsi="Arial"/>
                <w:sz w:val="18"/>
                <w:szCs w:val="18"/>
              </w:rPr>
              <w:t>36.7347248</w:t>
            </w:r>
          </w:p>
        </w:tc>
        <w:tc>
          <w:tcPr>
            <w:tcW w:w="1440" w:type="dxa"/>
            <w:tcBorders>
              <w:top w:val="single" w:sz="6" w:space="0" w:color="000000"/>
              <w:left w:val="single" w:sz="6" w:space="0" w:color="000000"/>
              <w:bottom w:val="single" w:sz="6" w:space="0" w:color="000000"/>
              <w:right w:val="single" w:sz="6" w:space="0" w:color="000000"/>
            </w:tcBorders>
            <w:shd w:val="clear" w:color="auto" w:fill="EFEFEF"/>
            <w:tcMar>
              <w:top w:w="0" w:type="dxa"/>
              <w:left w:w="75" w:type="dxa"/>
              <w:bottom w:w="0" w:type="dxa"/>
              <w:right w:w="75" w:type="dxa"/>
            </w:tcMar>
            <w:vAlign w:val="center"/>
            <w:hideMark/>
          </w:tcPr>
          <w:p w14:paraId="0473957F" w14:textId="77777777" w:rsidR="00E54FF2" w:rsidRPr="00E54FF2" w:rsidRDefault="00E54FF2" w:rsidP="00E54FF2">
            <w:pPr>
              <w:rPr>
                <w:rFonts w:ascii="Times" w:hAnsi="Times"/>
                <w:color w:val="auto"/>
                <w:sz w:val="20"/>
                <w:szCs w:val="20"/>
              </w:rPr>
            </w:pPr>
            <w:r w:rsidRPr="00E54FF2">
              <w:rPr>
                <w:rFonts w:ascii="Arial" w:hAnsi="Arial"/>
                <w:sz w:val="18"/>
                <w:szCs w:val="18"/>
              </w:rPr>
              <w:t>-108.2161519</w:t>
            </w:r>
          </w:p>
        </w:tc>
        <w:tc>
          <w:tcPr>
            <w:tcW w:w="2865" w:type="dxa"/>
            <w:tcBorders>
              <w:top w:val="single" w:sz="6" w:space="0" w:color="000000"/>
              <w:left w:val="single" w:sz="6" w:space="0" w:color="000000"/>
              <w:bottom w:val="single" w:sz="6" w:space="0" w:color="000000"/>
              <w:right w:val="single" w:sz="6" w:space="0" w:color="000000"/>
            </w:tcBorders>
            <w:shd w:val="clear" w:color="auto" w:fill="EFEFEF"/>
            <w:tcMar>
              <w:top w:w="0" w:type="dxa"/>
              <w:left w:w="75" w:type="dxa"/>
              <w:bottom w:w="0" w:type="dxa"/>
              <w:right w:w="75" w:type="dxa"/>
            </w:tcMar>
            <w:vAlign w:val="center"/>
            <w:hideMark/>
          </w:tcPr>
          <w:p w14:paraId="613AE6F3" w14:textId="77777777" w:rsidR="00E54FF2" w:rsidRPr="00E54FF2" w:rsidRDefault="00E54FF2" w:rsidP="00E54FF2">
            <w:pPr>
              <w:rPr>
                <w:rFonts w:ascii="Times" w:hAnsi="Times"/>
                <w:color w:val="auto"/>
                <w:sz w:val="20"/>
                <w:szCs w:val="20"/>
              </w:rPr>
            </w:pPr>
            <w:r w:rsidRPr="00E54FF2">
              <w:rPr>
                <w:rFonts w:ascii="Arial" w:hAnsi="Arial"/>
                <w:sz w:val="18"/>
                <w:szCs w:val="18"/>
              </w:rPr>
              <w:t>700 W Apache St</w:t>
            </w:r>
          </w:p>
        </w:tc>
      </w:tr>
      <w:tr w:rsidR="00E54FF2" w:rsidRPr="00E54FF2" w14:paraId="1092B8E5" w14:textId="77777777" w:rsidTr="00E54FF2">
        <w:trPr>
          <w:trHeight w:val="315"/>
        </w:trPr>
        <w:tc>
          <w:tcPr>
            <w:tcW w:w="268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3E03C20E" w14:textId="77777777" w:rsidR="00E54FF2" w:rsidRPr="00E54FF2" w:rsidRDefault="00E54FF2" w:rsidP="00E54FF2">
            <w:pPr>
              <w:rPr>
                <w:rFonts w:ascii="Times" w:hAnsi="Times"/>
                <w:color w:val="auto"/>
                <w:sz w:val="20"/>
                <w:szCs w:val="20"/>
              </w:rPr>
            </w:pPr>
            <w:proofErr w:type="spellStart"/>
            <w:r w:rsidRPr="00E54FF2">
              <w:rPr>
                <w:rFonts w:ascii="Arial" w:hAnsi="Arial"/>
                <w:b/>
                <w:bCs/>
                <w:sz w:val="18"/>
                <w:szCs w:val="18"/>
              </w:rPr>
              <w:t>Bluffview</w:t>
            </w:r>
            <w:proofErr w:type="spellEnd"/>
            <w:r w:rsidRPr="00E54FF2">
              <w:rPr>
                <w:rFonts w:ascii="Arial" w:hAnsi="Arial"/>
                <w:b/>
                <w:bCs/>
                <w:sz w:val="18"/>
                <w:szCs w:val="18"/>
              </w:rPr>
              <w:t xml:space="preserve"> Elementary</w:t>
            </w:r>
          </w:p>
        </w:tc>
        <w:tc>
          <w:tcPr>
            <w:tcW w:w="124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31386EA6" w14:textId="77777777" w:rsidR="00E54FF2" w:rsidRPr="00E54FF2" w:rsidRDefault="00E54FF2" w:rsidP="00E54FF2">
            <w:pPr>
              <w:rPr>
                <w:rFonts w:ascii="Times" w:hAnsi="Times"/>
                <w:color w:val="auto"/>
                <w:sz w:val="20"/>
                <w:szCs w:val="20"/>
              </w:rPr>
            </w:pPr>
            <w:r w:rsidRPr="00E54FF2">
              <w:rPr>
                <w:rFonts w:ascii="Arial" w:hAnsi="Arial"/>
                <w:sz w:val="18"/>
                <w:szCs w:val="18"/>
              </w:rPr>
              <w:t>36.717866</w:t>
            </w:r>
          </w:p>
        </w:tc>
        <w:tc>
          <w:tcPr>
            <w:tcW w:w="14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5CF9AECB" w14:textId="77777777" w:rsidR="00E54FF2" w:rsidRPr="00E54FF2" w:rsidRDefault="00E54FF2" w:rsidP="00E54FF2">
            <w:pPr>
              <w:rPr>
                <w:rFonts w:ascii="Times" w:hAnsi="Times"/>
                <w:color w:val="auto"/>
                <w:sz w:val="20"/>
                <w:szCs w:val="20"/>
              </w:rPr>
            </w:pPr>
            <w:r w:rsidRPr="00E54FF2">
              <w:rPr>
                <w:rFonts w:ascii="Arial" w:hAnsi="Arial"/>
                <w:sz w:val="18"/>
                <w:szCs w:val="18"/>
              </w:rPr>
              <w:t>-108.177447</w:t>
            </w:r>
          </w:p>
        </w:tc>
        <w:tc>
          <w:tcPr>
            <w:tcW w:w="286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71B38F70" w14:textId="77777777" w:rsidR="00E54FF2" w:rsidRPr="00E54FF2" w:rsidRDefault="00E54FF2" w:rsidP="00E54FF2">
            <w:pPr>
              <w:rPr>
                <w:rFonts w:ascii="Times" w:hAnsi="Times"/>
                <w:color w:val="auto"/>
                <w:sz w:val="20"/>
                <w:szCs w:val="20"/>
              </w:rPr>
            </w:pPr>
            <w:r w:rsidRPr="00E54FF2">
              <w:rPr>
                <w:rFonts w:ascii="Arial" w:hAnsi="Arial"/>
                <w:sz w:val="18"/>
                <w:szCs w:val="18"/>
              </w:rPr>
              <w:t xml:space="preserve">1204 </w:t>
            </w:r>
            <w:proofErr w:type="spellStart"/>
            <w:r w:rsidRPr="00E54FF2">
              <w:rPr>
                <w:rFonts w:ascii="Arial" w:hAnsi="Arial"/>
                <w:sz w:val="18"/>
                <w:szCs w:val="18"/>
              </w:rPr>
              <w:t>Camina</w:t>
            </w:r>
            <w:proofErr w:type="spellEnd"/>
            <w:r w:rsidRPr="00E54FF2">
              <w:rPr>
                <w:rFonts w:ascii="Arial" w:hAnsi="Arial"/>
                <w:sz w:val="18"/>
                <w:szCs w:val="18"/>
              </w:rPr>
              <w:t xml:space="preserve"> Real</w:t>
            </w:r>
          </w:p>
        </w:tc>
      </w:tr>
      <w:tr w:rsidR="00E54FF2" w:rsidRPr="00E54FF2" w14:paraId="46CDBA32" w14:textId="77777777" w:rsidTr="00E54FF2">
        <w:trPr>
          <w:trHeight w:val="315"/>
        </w:trPr>
        <w:tc>
          <w:tcPr>
            <w:tcW w:w="2685" w:type="dxa"/>
            <w:tcBorders>
              <w:top w:val="single" w:sz="6" w:space="0" w:color="000000"/>
              <w:left w:val="single" w:sz="6" w:space="0" w:color="000000"/>
              <w:bottom w:val="single" w:sz="6" w:space="0" w:color="000000"/>
              <w:right w:val="single" w:sz="6" w:space="0" w:color="000000"/>
            </w:tcBorders>
            <w:shd w:val="clear" w:color="auto" w:fill="EFEFEF"/>
            <w:tcMar>
              <w:top w:w="0" w:type="dxa"/>
              <w:left w:w="75" w:type="dxa"/>
              <w:bottom w:w="0" w:type="dxa"/>
              <w:right w:w="75" w:type="dxa"/>
            </w:tcMar>
            <w:vAlign w:val="center"/>
            <w:hideMark/>
          </w:tcPr>
          <w:p w14:paraId="67CBF0BF" w14:textId="77777777" w:rsidR="00E54FF2" w:rsidRPr="00E54FF2" w:rsidRDefault="00E54FF2" w:rsidP="00E54FF2">
            <w:pPr>
              <w:rPr>
                <w:rFonts w:ascii="Times" w:hAnsi="Times"/>
                <w:color w:val="auto"/>
                <w:sz w:val="20"/>
                <w:szCs w:val="20"/>
              </w:rPr>
            </w:pPr>
            <w:r w:rsidRPr="00E54FF2">
              <w:rPr>
                <w:rFonts w:ascii="Arial" w:hAnsi="Arial"/>
                <w:b/>
                <w:bCs/>
                <w:sz w:val="18"/>
                <w:szCs w:val="18"/>
              </w:rPr>
              <w:t>Country Club Elementary</w:t>
            </w:r>
          </w:p>
        </w:tc>
        <w:tc>
          <w:tcPr>
            <w:tcW w:w="1245" w:type="dxa"/>
            <w:tcBorders>
              <w:top w:val="single" w:sz="6" w:space="0" w:color="000000"/>
              <w:left w:val="single" w:sz="6" w:space="0" w:color="000000"/>
              <w:bottom w:val="single" w:sz="6" w:space="0" w:color="000000"/>
              <w:right w:val="single" w:sz="6" w:space="0" w:color="000000"/>
            </w:tcBorders>
            <w:shd w:val="clear" w:color="auto" w:fill="EFEFEF"/>
            <w:tcMar>
              <w:top w:w="0" w:type="dxa"/>
              <w:left w:w="75" w:type="dxa"/>
              <w:bottom w:w="0" w:type="dxa"/>
              <w:right w:w="75" w:type="dxa"/>
            </w:tcMar>
            <w:vAlign w:val="center"/>
            <w:hideMark/>
          </w:tcPr>
          <w:p w14:paraId="15DFBB23" w14:textId="77777777" w:rsidR="00E54FF2" w:rsidRPr="00E54FF2" w:rsidRDefault="00E54FF2" w:rsidP="00E54FF2">
            <w:pPr>
              <w:rPr>
                <w:rFonts w:ascii="Times" w:hAnsi="Times"/>
                <w:color w:val="auto"/>
                <w:sz w:val="20"/>
                <w:szCs w:val="20"/>
              </w:rPr>
            </w:pPr>
            <w:r w:rsidRPr="00E54FF2">
              <w:rPr>
                <w:rFonts w:ascii="Arial" w:hAnsi="Arial"/>
                <w:sz w:val="18"/>
                <w:szCs w:val="18"/>
              </w:rPr>
              <w:t>36.777414</w:t>
            </w:r>
          </w:p>
        </w:tc>
        <w:tc>
          <w:tcPr>
            <w:tcW w:w="1440" w:type="dxa"/>
            <w:tcBorders>
              <w:top w:val="single" w:sz="6" w:space="0" w:color="000000"/>
              <w:left w:val="single" w:sz="6" w:space="0" w:color="000000"/>
              <w:bottom w:val="single" w:sz="6" w:space="0" w:color="000000"/>
              <w:right w:val="single" w:sz="6" w:space="0" w:color="000000"/>
            </w:tcBorders>
            <w:shd w:val="clear" w:color="auto" w:fill="EFEFEF"/>
            <w:tcMar>
              <w:top w:w="0" w:type="dxa"/>
              <w:left w:w="75" w:type="dxa"/>
              <w:bottom w:w="0" w:type="dxa"/>
              <w:right w:w="75" w:type="dxa"/>
            </w:tcMar>
            <w:vAlign w:val="center"/>
            <w:hideMark/>
          </w:tcPr>
          <w:p w14:paraId="431AE8D5" w14:textId="77777777" w:rsidR="00E54FF2" w:rsidRPr="00E54FF2" w:rsidRDefault="00E54FF2" w:rsidP="00E54FF2">
            <w:pPr>
              <w:rPr>
                <w:rFonts w:ascii="Times" w:hAnsi="Times"/>
                <w:color w:val="auto"/>
                <w:sz w:val="20"/>
                <w:szCs w:val="20"/>
              </w:rPr>
            </w:pPr>
            <w:r w:rsidRPr="00E54FF2">
              <w:rPr>
                <w:rFonts w:ascii="Arial" w:hAnsi="Arial"/>
                <w:sz w:val="18"/>
                <w:szCs w:val="18"/>
              </w:rPr>
              <w:t>-108.138439</w:t>
            </w:r>
          </w:p>
        </w:tc>
        <w:tc>
          <w:tcPr>
            <w:tcW w:w="2865" w:type="dxa"/>
            <w:tcBorders>
              <w:top w:val="single" w:sz="6" w:space="0" w:color="000000"/>
              <w:left w:val="single" w:sz="6" w:space="0" w:color="000000"/>
              <w:bottom w:val="single" w:sz="6" w:space="0" w:color="000000"/>
              <w:right w:val="single" w:sz="6" w:space="0" w:color="000000"/>
            </w:tcBorders>
            <w:shd w:val="clear" w:color="auto" w:fill="EFEFEF"/>
            <w:tcMar>
              <w:top w:w="0" w:type="dxa"/>
              <w:left w:w="75" w:type="dxa"/>
              <w:bottom w:w="0" w:type="dxa"/>
              <w:right w:w="75" w:type="dxa"/>
            </w:tcMar>
            <w:vAlign w:val="center"/>
            <w:hideMark/>
          </w:tcPr>
          <w:p w14:paraId="7A631947" w14:textId="77777777" w:rsidR="00E54FF2" w:rsidRPr="00E54FF2" w:rsidRDefault="00E54FF2" w:rsidP="00E54FF2">
            <w:pPr>
              <w:rPr>
                <w:rFonts w:ascii="Times" w:hAnsi="Times"/>
                <w:color w:val="auto"/>
                <w:sz w:val="20"/>
                <w:szCs w:val="20"/>
              </w:rPr>
            </w:pPr>
            <w:r w:rsidRPr="00E54FF2">
              <w:rPr>
                <w:rFonts w:ascii="Arial" w:hAnsi="Arial"/>
                <w:sz w:val="18"/>
                <w:szCs w:val="18"/>
              </w:rPr>
              <w:t>5300 Foothills Dr.</w:t>
            </w:r>
          </w:p>
        </w:tc>
      </w:tr>
      <w:tr w:rsidR="00E54FF2" w:rsidRPr="00E54FF2" w14:paraId="070282F5" w14:textId="77777777" w:rsidTr="00E54FF2">
        <w:trPr>
          <w:trHeight w:val="315"/>
        </w:trPr>
        <w:tc>
          <w:tcPr>
            <w:tcW w:w="268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5D6CDE50" w14:textId="77777777" w:rsidR="00E54FF2" w:rsidRPr="00E54FF2" w:rsidRDefault="00E54FF2" w:rsidP="00E54FF2">
            <w:pPr>
              <w:rPr>
                <w:rFonts w:ascii="Times" w:hAnsi="Times"/>
                <w:color w:val="auto"/>
                <w:sz w:val="20"/>
                <w:szCs w:val="20"/>
              </w:rPr>
            </w:pPr>
            <w:r w:rsidRPr="00E54FF2">
              <w:rPr>
                <w:rFonts w:ascii="Arial" w:hAnsi="Arial"/>
                <w:b/>
                <w:bCs/>
                <w:sz w:val="18"/>
                <w:szCs w:val="18"/>
              </w:rPr>
              <w:t>Esperanza Elementary</w:t>
            </w:r>
            <w:r w:rsidRPr="00E54FF2">
              <w:rPr>
                <w:rFonts w:ascii="Arial" w:hAnsi="Arial"/>
                <w:b/>
                <w:bCs/>
                <w:color w:val="D72100"/>
                <w:sz w:val="18"/>
                <w:szCs w:val="18"/>
              </w:rPr>
              <w:t>++</w:t>
            </w:r>
          </w:p>
        </w:tc>
        <w:tc>
          <w:tcPr>
            <w:tcW w:w="124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34998E36" w14:textId="77777777" w:rsidR="00E54FF2" w:rsidRPr="00E54FF2" w:rsidRDefault="00E54FF2" w:rsidP="00E54FF2">
            <w:pPr>
              <w:rPr>
                <w:rFonts w:ascii="Times" w:hAnsi="Times"/>
                <w:color w:val="auto"/>
                <w:sz w:val="20"/>
                <w:szCs w:val="20"/>
              </w:rPr>
            </w:pPr>
            <w:r w:rsidRPr="00E54FF2">
              <w:rPr>
                <w:rFonts w:ascii="Arial" w:hAnsi="Arial"/>
                <w:sz w:val="18"/>
                <w:szCs w:val="18"/>
              </w:rPr>
              <w:t>36.724543</w:t>
            </w:r>
          </w:p>
        </w:tc>
        <w:tc>
          <w:tcPr>
            <w:tcW w:w="14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01F17DB8" w14:textId="77777777" w:rsidR="00E54FF2" w:rsidRPr="00E54FF2" w:rsidRDefault="00E54FF2" w:rsidP="00E54FF2">
            <w:pPr>
              <w:rPr>
                <w:rFonts w:ascii="Times" w:hAnsi="Times"/>
                <w:color w:val="auto"/>
                <w:sz w:val="20"/>
                <w:szCs w:val="20"/>
              </w:rPr>
            </w:pPr>
            <w:r w:rsidRPr="00E54FF2">
              <w:rPr>
                <w:rFonts w:ascii="Arial" w:hAnsi="Arial"/>
                <w:sz w:val="18"/>
                <w:szCs w:val="18"/>
              </w:rPr>
              <w:t>-108.1512607</w:t>
            </w:r>
          </w:p>
        </w:tc>
        <w:tc>
          <w:tcPr>
            <w:tcW w:w="286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2870B5FD" w14:textId="77777777" w:rsidR="00E54FF2" w:rsidRPr="00E54FF2" w:rsidRDefault="00E54FF2" w:rsidP="00E54FF2">
            <w:pPr>
              <w:rPr>
                <w:rFonts w:ascii="Times" w:hAnsi="Times"/>
                <w:color w:val="auto"/>
                <w:sz w:val="20"/>
                <w:szCs w:val="20"/>
              </w:rPr>
            </w:pPr>
            <w:r w:rsidRPr="00E54FF2">
              <w:rPr>
                <w:rFonts w:ascii="Arial" w:hAnsi="Arial"/>
                <w:sz w:val="18"/>
                <w:szCs w:val="18"/>
              </w:rPr>
              <w:t xml:space="preserve">4501 Wildflower </w:t>
            </w:r>
            <w:proofErr w:type="spellStart"/>
            <w:r w:rsidRPr="00E54FF2">
              <w:rPr>
                <w:rFonts w:ascii="Arial" w:hAnsi="Arial"/>
                <w:sz w:val="18"/>
                <w:szCs w:val="18"/>
              </w:rPr>
              <w:t>Dr</w:t>
            </w:r>
            <w:proofErr w:type="spellEnd"/>
          </w:p>
        </w:tc>
      </w:tr>
      <w:tr w:rsidR="00E54FF2" w:rsidRPr="00E54FF2" w14:paraId="57F9DB48" w14:textId="77777777" w:rsidTr="00E54FF2">
        <w:trPr>
          <w:trHeight w:val="315"/>
        </w:trPr>
        <w:tc>
          <w:tcPr>
            <w:tcW w:w="2685" w:type="dxa"/>
            <w:tcBorders>
              <w:top w:val="single" w:sz="6" w:space="0" w:color="000000"/>
              <w:left w:val="single" w:sz="6" w:space="0" w:color="000000"/>
              <w:bottom w:val="single" w:sz="6" w:space="0" w:color="000000"/>
              <w:right w:val="single" w:sz="6" w:space="0" w:color="000000"/>
            </w:tcBorders>
            <w:shd w:val="clear" w:color="auto" w:fill="EFEFEF"/>
            <w:tcMar>
              <w:top w:w="0" w:type="dxa"/>
              <w:left w:w="75" w:type="dxa"/>
              <w:bottom w:w="0" w:type="dxa"/>
              <w:right w:w="75" w:type="dxa"/>
            </w:tcMar>
            <w:vAlign w:val="center"/>
            <w:hideMark/>
          </w:tcPr>
          <w:p w14:paraId="0666A588" w14:textId="77777777" w:rsidR="00E54FF2" w:rsidRPr="00E54FF2" w:rsidRDefault="00E54FF2" w:rsidP="00E54FF2">
            <w:pPr>
              <w:rPr>
                <w:rFonts w:ascii="Times" w:hAnsi="Times"/>
                <w:color w:val="auto"/>
                <w:sz w:val="20"/>
                <w:szCs w:val="20"/>
              </w:rPr>
            </w:pPr>
            <w:r w:rsidRPr="00E54FF2">
              <w:rPr>
                <w:rFonts w:ascii="Arial" w:hAnsi="Arial"/>
                <w:b/>
                <w:bCs/>
                <w:sz w:val="18"/>
                <w:szCs w:val="18"/>
              </w:rPr>
              <w:t>Heights Middle School</w:t>
            </w:r>
            <w:r w:rsidRPr="00E54FF2">
              <w:rPr>
                <w:rFonts w:ascii="Arial" w:hAnsi="Arial"/>
                <w:b/>
                <w:bCs/>
                <w:color w:val="D72100"/>
                <w:sz w:val="18"/>
                <w:szCs w:val="18"/>
              </w:rPr>
              <w:t>++</w:t>
            </w:r>
          </w:p>
        </w:tc>
        <w:tc>
          <w:tcPr>
            <w:tcW w:w="1245" w:type="dxa"/>
            <w:tcBorders>
              <w:top w:val="single" w:sz="6" w:space="0" w:color="000000"/>
              <w:left w:val="single" w:sz="6" w:space="0" w:color="000000"/>
              <w:bottom w:val="single" w:sz="6" w:space="0" w:color="000000"/>
              <w:right w:val="single" w:sz="6" w:space="0" w:color="000000"/>
            </w:tcBorders>
            <w:shd w:val="clear" w:color="auto" w:fill="EFEFEF"/>
            <w:tcMar>
              <w:top w:w="0" w:type="dxa"/>
              <w:left w:w="75" w:type="dxa"/>
              <w:bottom w:w="0" w:type="dxa"/>
              <w:right w:w="75" w:type="dxa"/>
            </w:tcMar>
            <w:vAlign w:val="center"/>
            <w:hideMark/>
          </w:tcPr>
          <w:p w14:paraId="2AE9128C" w14:textId="77777777" w:rsidR="00E54FF2" w:rsidRPr="00E54FF2" w:rsidRDefault="00E54FF2" w:rsidP="00E54FF2">
            <w:pPr>
              <w:rPr>
                <w:rFonts w:ascii="Times" w:hAnsi="Times"/>
                <w:color w:val="auto"/>
                <w:sz w:val="20"/>
                <w:szCs w:val="20"/>
              </w:rPr>
            </w:pPr>
            <w:r w:rsidRPr="00E54FF2">
              <w:rPr>
                <w:rFonts w:ascii="Arial" w:hAnsi="Arial"/>
                <w:sz w:val="18"/>
                <w:szCs w:val="18"/>
              </w:rPr>
              <w:t>36.750091</w:t>
            </w:r>
          </w:p>
        </w:tc>
        <w:tc>
          <w:tcPr>
            <w:tcW w:w="1440" w:type="dxa"/>
            <w:tcBorders>
              <w:top w:val="single" w:sz="6" w:space="0" w:color="000000"/>
              <w:left w:val="single" w:sz="6" w:space="0" w:color="000000"/>
              <w:bottom w:val="single" w:sz="6" w:space="0" w:color="000000"/>
              <w:right w:val="single" w:sz="6" w:space="0" w:color="000000"/>
            </w:tcBorders>
            <w:shd w:val="clear" w:color="auto" w:fill="EFEFEF"/>
            <w:tcMar>
              <w:top w:w="0" w:type="dxa"/>
              <w:left w:w="75" w:type="dxa"/>
              <w:bottom w:w="0" w:type="dxa"/>
              <w:right w:w="75" w:type="dxa"/>
            </w:tcMar>
            <w:vAlign w:val="center"/>
            <w:hideMark/>
          </w:tcPr>
          <w:p w14:paraId="4A794AEB" w14:textId="77777777" w:rsidR="00E54FF2" w:rsidRPr="00E54FF2" w:rsidRDefault="00E54FF2" w:rsidP="00E54FF2">
            <w:pPr>
              <w:rPr>
                <w:rFonts w:ascii="Times" w:hAnsi="Times"/>
                <w:color w:val="auto"/>
                <w:sz w:val="20"/>
                <w:szCs w:val="20"/>
              </w:rPr>
            </w:pPr>
            <w:r w:rsidRPr="00E54FF2">
              <w:rPr>
                <w:rFonts w:ascii="Arial" w:hAnsi="Arial"/>
                <w:sz w:val="18"/>
                <w:szCs w:val="18"/>
              </w:rPr>
              <w:t>-108.18003</w:t>
            </w:r>
          </w:p>
        </w:tc>
        <w:tc>
          <w:tcPr>
            <w:tcW w:w="2865" w:type="dxa"/>
            <w:tcBorders>
              <w:top w:val="single" w:sz="6" w:space="0" w:color="000000"/>
              <w:left w:val="single" w:sz="6" w:space="0" w:color="000000"/>
              <w:bottom w:val="single" w:sz="6" w:space="0" w:color="000000"/>
              <w:right w:val="single" w:sz="6" w:space="0" w:color="000000"/>
            </w:tcBorders>
            <w:shd w:val="clear" w:color="auto" w:fill="EFEFEF"/>
            <w:tcMar>
              <w:top w:w="0" w:type="dxa"/>
              <w:left w:w="75" w:type="dxa"/>
              <w:bottom w:w="0" w:type="dxa"/>
              <w:right w:w="75" w:type="dxa"/>
            </w:tcMar>
            <w:vAlign w:val="center"/>
            <w:hideMark/>
          </w:tcPr>
          <w:p w14:paraId="2A3BECD8" w14:textId="77777777" w:rsidR="00E54FF2" w:rsidRPr="00E54FF2" w:rsidRDefault="00E54FF2" w:rsidP="00E54FF2">
            <w:pPr>
              <w:rPr>
                <w:rFonts w:ascii="Times" w:hAnsi="Times"/>
                <w:color w:val="auto"/>
                <w:sz w:val="20"/>
                <w:szCs w:val="20"/>
              </w:rPr>
            </w:pPr>
            <w:r w:rsidRPr="00E54FF2">
              <w:rPr>
                <w:rFonts w:ascii="Arial" w:hAnsi="Arial"/>
                <w:sz w:val="18"/>
                <w:szCs w:val="18"/>
              </w:rPr>
              <w:t>3700 College Blvd</w:t>
            </w:r>
          </w:p>
        </w:tc>
      </w:tr>
      <w:tr w:rsidR="00E54FF2" w:rsidRPr="00E54FF2" w14:paraId="0673DB65" w14:textId="77777777" w:rsidTr="00E54FF2">
        <w:trPr>
          <w:trHeight w:val="315"/>
        </w:trPr>
        <w:tc>
          <w:tcPr>
            <w:tcW w:w="268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275E3791" w14:textId="77777777" w:rsidR="00E54FF2" w:rsidRPr="00E54FF2" w:rsidRDefault="00E54FF2" w:rsidP="00E54FF2">
            <w:pPr>
              <w:rPr>
                <w:rFonts w:ascii="Times" w:hAnsi="Times"/>
                <w:color w:val="auto"/>
                <w:sz w:val="20"/>
                <w:szCs w:val="20"/>
              </w:rPr>
            </w:pPr>
            <w:r w:rsidRPr="00E54FF2">
              <w:rPr>
                <w:rFonts w:ascii="Arial" w:hAnsi="Arial"/>
                <w:b/>
                <w:bCs/>
                <w:sz w:val="18"/>
                <w:szCs w:val="18"/>
              </w:rPr>
              <w:t>McCormick Elementary</w:t>
            </w:r>
          </w:p>
        </w:tc>
        <w:tc>
          <w:tcPr>
            <w:tcW w:w="124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4868A6B" w14:textId="77777777" w:rsidR="00E54FF2" w:rsidRPr="00E54FF2" w:rsidRDefault="00E54FF2" w:rsidP="00E54FF2">
            <w:pPr>
              <w:rPr>
                <w:rFonts w:ascii="Times" w:hAnsi="Times"/>
                <w:color w:val="auto"/>
                <w:sz w:val="20"/>
                <w:szCs w:val="20"/>
              </w:rPr>
            </w:pPr>
            <w:r w:rsidRPr="00E54FF2">
              <w:rPr>
                <w:rFonts w:ascii="Arial" w:hAnsi="Arial"/>
                <w:sz w:val="18"/>
                <w:szCs w:val="18"/>
              </w:rPr>
              <w:t>36.722838</w:t>
            </w:r>
          </w:p>
        </w:tc>
        <w:tc>
          <w:tcPr>
            <w:tcW w:w="14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879156C" w14:textId="77777777" w:rsidR="00E54FF2" w:rsidRPr="00E54FF2" w:rsidRDefault="00E54FF2" w:rsidP="00E54FF2">
            <w:pPr>
              <w:rPr>
                <w:rFonts w:ascii="Times" w:hAnsi="Times"/>
                <w:color w:val="auto"/>
                <w:sz w:val="20"/>
                <w:szCs w:val="20"/>
              </w:rPr>
            </w:pPr>
            <w:r w:rsidRPr="00E54FF2">
              <w:rPr>
                <w:rFonts w:ascii="Arial" w:hAnsi="Arial"/>
                <w:sz w:val="18"/>
                <w:szCs w:val="18"/>
              </w:rPr>
              <w:t>-108.192077</w:t>
            </w:r>
          </w:p>
        </w:tc>
        <w:tc>
          <w:tcPr>
            <w:tcW w:w="286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78378EF2" w14:textId="77777777" w:rsidR="00E54FF2" w:rsidRPr="00E54FF2" w:rsidRDefault="00E54FF2" w:rsidP="00E54FF2">
            <w:pPr>
              <w:rPr>
                <w:rFonts w:ascii="Times" w:hAnsi="Times"/>
                <w:color w:val="auto"/>
                <w:sz w:val="20"/>
                <w:szCs w:val="20"/>
              </w:rPr>
            </w:pPr>
            <w:r w:rsidRPr="00E54FF2">
              <w:rPr>
                <w:rFonts w:ascii="Arial" w:hAnsi="Arial"/>
                <w:sz w:val="18"/>
                <w:szCs w:val="18"/>
              </w:rPr>
              <w:t>701 McCormick School Rd</w:t>
            </w:r>
          </w:p>
        </w:tc>
      </w:tr>
      <w:tr w:rsidR="00E54FF2" w:rsidRPr="00E54FF2" w14:paraId="17F95C31" w14:textId="77777777" w:rsidTr="00E54FF2">
        <w:trPr>
          <w:trHeight w:val="315"/>
        </w:trPr>
        <w:tc>
          <w:tcPr>
            <w:tcW w:w="2685" w:type="dxa"/>
            <w:tcBorders>
              <w:top w:val="single" w:sz="6" w:space="0" w:color="000000"/>
              <w:left w:val="single" w:sz="6" w:space="0" w:color="000000"/>
              <w:bottom w:val="single" w:sz="6" w:space="0" w:color="000000"/>
              <w:right w:val="single" w:sz="6" w:space="0" w:color="000000"/>
            </w:tcBorders>
            <w:shd w:val="clear" w:color="auto" w:fill="EFEFEF"/>
            <w:tcMar>
              <w:top w:w="0" w:type="dxa"/>
              <w:left w:w="75" w:type="dxa"/>
              <w:bottom w:w="0" w:type="dxa"/>
              <w:right w:w="75" w:type="dxa"/>
            </w:tcMar>
            <w:vAlign w:val="center"/>
            <w:hideMark/>
          </w:tcPr>
          <w:p w14:paraId="25B46060" w14:textId="77777777" w:rsidR="00E54FF2" w:rsidRPr="00E54FF2" w:rsidRDefault="00E54FF2" w:rsidP="00E54FF2">
            <w:pPr>
              <w:rPr>
                <w:rFonts w:ascii="Times" w:hAnsi="Times"/>
                <w:color w:val="auto"/>
                <w:sz w:val="20"/>
                <w:szCs w:val="20"/>
              </w:rPr>
            </w:pPr>
            <w:r w:rsidRPr="00E54FF2">
              <w:rPr>
                <w:rFonts w:ascii="Arial" w:hAnsi="Arial"/>
                <w:b/>
                <w:bCs/>
                <w:sz w:val="18"/>
                <w:szCs w:val="18"/>
              </w:rPr>
              <w:t>Mesa Verde Elementary</w:t>
            </w:r>
            <w:r w:rsidRPr="00E54FF2">
              <w:rPr>
                <w:rFonts w:ascii="Arial" w:hAnsi="Arial"/>
                <w:b/>
                <w:bCs/>
                <w:color w:val="D72100"/>
                <w:sz w:val="18"/>
                <w:szCs w:val="18"/>
              </w:rPr>
              <w:t>++</w:t>
            </w:r>
          </w:p>
        </w:tc>
        <w:tc>
          <w:tcPr>
            <w:tcW w:w="1245" w:type="dxa"/>
            <w:tcBorders>
              <w:top w:val="single" w:sz="6" w:space="0" w:color="000000"/>
              <w:left w:val="single" w:sz="6" w:space="0" w:color="000000"/>
              <w:bottom w:val="single" w:sz="6" w:space="0" w:color="000000"/>
              <w:right w:val="single" w:sz="6" w:space="0" w:color="000000"/>
            </w:tcBorders>
            <w:shd w:val="clear" w:color="auto" w:fill="EFEFEF"/>
            <w:tcMar>
              <w:top w:w="0" w:type="dxa"/>
              <w:left w:w="75" w:type="dxa"/>
              <w:bottom w:w="0" w:type="dxa"/>
              <w:right w:w="75" w:type="dxa"/>
            </w:tcMar>
            <w:vAlign w:val="center"/>
            <w:hideMark/>
          </w:tcPr>
          <w:p w14:paraId="13E1FC93" w14:textId="77777777" w:rsidR="00E54FF2" w:rsidRPr="00E54FF2" w:rsidRDefault="00E54FF2" w:rsidP="00E54FF2">
            <w:pPr>
              <w:rPr>
                <w:rFonts w:ascii="Times" w:hAnsi="Times"/>
                <w:color w:val="auto"/>
                <w:sz w:val="20"/>
                <w:szCs w:val="20"/>
              </w:rPr>
            </w:pPr>
            <w:r w:rsidRPr="00E54FF2">
              <w:rPr>
                <w:rFonts w:ascii="Arial" w:hAnsi="Arial"/>
                <w:sz w:val="18"/>
                <w:szCs w:val="18"/>
              </w:rPr>
              <w:t>36.764082</w:t>
            </w:r>
          </w:p>
        </w:tc>
        <w:tc>
          <w:tcPr>
            <w:tcW w:w="1440" w:type="dxa"/>
            <w:tcBorders>
              <w:top w:val="single" w:sz="6" w:space="0" w:color="000000"/>
              <w:left w:val="single" w:sz="6" w:space="0" w:color="000000"/>
              <w:bottom w:val="single" w:sz="6" w:space="0" w:color="000000"/>
              <w:right w:val="single" w:sz="6" w:space="0" w:color="000000"/>
            </w:tcBorders>
            <w:shd w:val="clear" w:color="auto" w:fill="EFEFEF"/>
            <w:tcMar>
              <w:top w:w="0" w:type="dxa"/>
              <w:left w:w="75" w:type="dxa"/>
              <w:bottom w:w="0" w:type="dxa"/>
              <w:right w:w="75" w:type="dxa"/>
            </w:tcMar>
            <w:vAlign w:val="center"/>
            <w:hideMark/>
          </w:tcPr>
          <w:p w14:paraId="5FA341A2" w14:textId="77777777" w:rsidR="00E54FF2" w:rsidRPr="00E54FF2" w:rsidRDefault="00E54FF2" w:rsidP="00E54FF2">
            <w:pPr>
              <w:rPr>
                <w:rFonts w:ascii="Times" w:hAnsi="Times"/>
                <w:color w:val="auto"/>
                <w:sz w:val="20"/>
                <w:szCs w:val="20"/>
              </w:rPr>
            </w:pPr>
            <w:r w:rsidRPr="00E54FF2">
              <w:rPr>
                <w:rFonts w:ascii="Arial" w:hAnsi="Arial"/>
                <w:sz w:val="18"/>
                <w:szCs w:val="18"/>
              </w:rPr>
              <w:t>-108.166526</w:t>
            </w:r>
          </w:p>
        </w:tc>
        <w:tc>
          <w:tcPr>
            <w:tcW w:w="2865" w:type="dxa"/>
            <w:tcBorders>
              <w:top w:val="single" w:sz="6" w:space="0" w:color="000000"/>
              <w:left w:val="single" w:sz="6" w:space="0" w:color="000000"/>
              <w:bottom w:val="single" w:sz="6" w:space="0" w:color="000000"/>
              <w:right w:val="single" w:sz="6" w:space="0" w:color="000000"/>
            </w:tcBorders>
            <w:shd w:val="clear" w:color="auto" w:fill="EFEFEF"/>
            <w:tcMar>
              <w:top w:w="0" w:type="dxa"/>
              <w:left w:w="75" w:type="dxa"/>
              <w:bottom w:w="0" w:type="dxa"/>
              <w:right w:w="75" w:type="dxa"/>
            </w:tcMar>
            <w:vAlign w:val="center"/>
            <w:hideMark/>
          </w:tcPr>
          <w:p w14:paraId="1519C077" w14:textId="77777777" w:rsidR="00E54FF2" w:rsidRPr="00E54FF2" w:rsidRDefault="00E54FF2" w:rsidP="00E54FF2">
            <w:pPr>
              <w:rPr>
                <w:rFonts w:ascii="Times" w:hAnsi="Times"/>
                <w:color w:val="auto"/>
                <w:sz w:val="20"/>
                <w:szCs w:val="20"/>
              </w:rPr>
            </w:pPr>
            <w:r w:rsidRPr="00E54FF2">
              <w:rPr>
                <w:rFonts w:ascii="Arial" w:hAnsi="Arial"/>
                <w:sz w:val="18"/>
                <w:szCs w:val="18"/>
              </w:rPr>
              <w:t>3801 College BLVD.</w:t>
            </w:r>
          </w:p>
        </w:tc>
      </w:tr>
      <w:tr w:rsidR="00E54FF2" w:rsidRPr="00E54FF2" w14:paraId="086B2440" w14:textId="77777777" w:rsidTr="00E54FF2">
        <w:trPr>
          <w:trHeight w:val="315"/>
        </w:trPr>
        <w:tc>
          <w:tcPr>
            <w:tcW w:w="268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545277CD" w14:textId="77777777" w:rsidR="00E54FF2" w:rsidRPr="00E54FF2" w:rsidRDefault="00E54FF2" w:rsidP="00E54FF2">
            <w:pPr>
              <w:rPr>
                <w:rFonts w:ascii="Times" w:hAnsi="Times"/>
                <w:color w:val="auto"/>
                <w:sz w:val="20"/>
                <w:szCs w:val="20"/>
              </w:rPr>
            </w:pPr>
            <w:r w:rsidRPr="00E54FF2">
              <w:rPr>
                <w:rFonts w:ascii="Arial" w:hAnsi="Arial"/>
                <w:b/>
                <w:bCs/>
                <w:sz w:val="18"/>
                <w:szCs w:val="18"/>
              </w:rPr>
              <w:t>Mesa View Middle</w:t>
            </w:r>
            <w:r w:rsidRPr="00E54FF2">
              <w:rPr>
                <w:rFonts w:ascii="Arial" w:hAnsi="Arial"/>
                <w:b/>
                <w:bCs/>
                <w:color w:val="D72100"/>
                <w:sz w:val="18"/>
                <w:szCs w:val="18"/>
              </w:rPr>
              <w:t>++</w:t>
            </w:r>
          </w:p>
        </w:tc>
        <w:tc>
          <w:tcPr>
            <w:tcW w:w="124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7ACACF8E" w14:textId="77777777" w:rsidR="00E54FF2" w:rsidRPr="00E54FF2" w:rsidRDefault="00E54FF2" w:rsidP="00E54FF2">
            <w:pPr>
              <w:rPr>
                <w:rFonts w:ascii="Times" w:hAnsi="Times"/>
                <w:color w:val="auto"/>
                <w:sz w:val="20"/>
                <w:szCs w:val="20"/>
              </w:rPr>
            </w:pPr>
            <w:r w:rsidRPr="00E54FF2">
              <w:rPr>
                <w:rFonts w:ascii="Arial" w:hAnsi="Arial"/>
                <w:sz w:val="18"/>
                <w:szCs w:val="18"/>
              </w:rPr>
              <w:t>36.729094</w:t>
            </w:r>
          </w:p>
        </w:tc>
        <w:tc>
          <w:tcPr>
            <w:tcW w:w="14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518983DB" w14:textId="77777777" w:rsidR="00E54FF2" w:rsidRPr="00E54FF2" w:rsidRDefault="00E54FF2" w:rsidP="00E54FF2">
            <w:pPr>
              <w:rPr>
                <w:rFonts w:ascii="Times" w:hAnsi="Times"/>
                <w:color w:val="auto"/>
                <w:sz w:val="20"/>
                <w:szCs w:val="20"/>
              </w:rPr>
            </w:pPr>
            <w:r w:rsidRPr="00E54FF2">
              <w:rPr>
                <w:rFonts w:ascii="Arial" w:hAnsi="Arial"/>
                <w:sz w:val="18"/>
                <w:szCs w:val="18"/>
              </w:rPr>
              <w:t>-108.153056</w:t>
            </w:r>
          </w:p>
        </w:tc>
        <w:tc>
          <w:tcPr>
            <w:tcW w:w="286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23943969" w14:textId="77777777" w:rsidR="00E54FF2" w:rsidRPr="00E54FF2" w:rsidRDefault="00E54FF2" w:rsidP="00E54FF2">
            <w:pPr>
              <w:rPr>
                <w:rFonts w:ascii="Times" w:hAnsi="Times"/>
                <w:color w:val="auto"/>
                <w:sz w:val="20"/>
                <w:szCs w:val="20"/>
              </w:rPr>
            </w:pPr>
            <w:r w:rsidRPr="00E54FF2">
              <w:rPr>
                <w:rFonts w:ascii="Arial" w:hAnsi="Arial"/>
                <w:sz w:val="18"/>
                <w:szCs w:val="18"/>
              </w:rPr>
              <w:t xml:space="preserve">4451 Wildflower </w:t>
            </w:r>
            <w:proofErr w:type="spellStart"/>
            <w:r w:rsidRPr="00E54FF2">
              <w:rPr>
                <w:rFonts w:ascii="Arial" w:hAnsi="Arial"/>
                <w:sz w:val="18"/>
                <w:szCs w:val="18"/>
              </w:rPr>
              <w:t>Dr</w:t>
            </w:r>
            <w:proofErr w:type="spellEnd"/>
          </w:p>
        </w:tc>
      </w:tr>
      <w:tr w:rsidR="00E54FF2" w:rsidRPr="00E54FF2" w14:paraId="308451AC" w14:textId="77777777" w:rsidTr="00E54FF2">
        <w:trPr>
          <w:trHeight w:val="315"/>
        </w:trPr>
        <w:tc>
          <w:tcPr>
            <w:tcW w:w="2685" w:type="dxa"/>
            <w:tcBorders>
              <w:top w:val="single" w:sz="6" w:space="0" w:color="000000"/>
              <w:left w:val="single" w:sz="6" w:space="0" w:color="000000"/>
              <w:bottom w:val="single" w:sz="6" w:space="0" w:color="000000"/>
              <w:right w:val="single" w:sz="6" w:space="0" w:color="000000"/>
            </w:tcBorders>
            <w:shd w:val="clear" w:color="auto" w:fill="EFEFEF"/>
            <w:tcMar>
              <w:top w:w="0" w:type="dxa"/>
              <w:left w:w="75" w:type="dxa"/>
              <w:bottom w:w="0" w:type="dxa"/>
              <w:right w:w="75" w:type="dxa"/>
            </w:tcMar>
            <w:vAlign w:val="center"/>
            <w:hideMark/>
          </w:tcPr>
          <w:p w14:paraId="115A5A15" w14:textId="77777777" w:rsidR="00E54FF2" w:rsidRPr="00E54FF2" w:rsidRDefault="00E54FF2" w:rsidP="00E54FF2">
            <w:pPr>
              <w:rPr>
                <w:rFonts w:ascii="Times" w:hAnsi="Times"/>
                <w:color w:val="auto"/>
                <w:sz w:val="20"/>
                <w:szCs w:val="20"/>
              </w:rPr>
            </w:pPr>
            <w:proofErr w:type="spellStart"/>
            <w:r w:rsidRPr="00E54FF2">
              <w:rPr>
                <w:rFonts w:ascii="Arial" w:hAnsi="Arial"/>
                <w:b/>
                <w:bCs/>
                <w:sz w:val="18"/>
                <w:szCs w:val="18"/>
              </w:rPr>
              <w:t>Piedra</w:t>
            </w:r>
            <w:proofErr w:type="spellEnd"/>
            <w:r w:rsidRPr="00E54FF2">
              <w:rPr>
                <w:rFonts w:ascii="Arial" w:hAnsi="Arial"/>
                <w:b/>
                <w:bCs/>
                <w:sz w:val="18"/>
                <w:szCs w:val="18"/>
              </w:rPr>
              <w:t xml:space="preserve"> Vista HS</w:t>
            </w:r>
          </w:p>
        </w:tc>
        <w:tc>
          <w:tcPr>
            <w:tcW w:w="1245" w:type="dxa"/>
            <w:tcBorders>
              <w:top w:val="single" w:sz="6" w:space="0" w:color="000000"/>
              <w:left w:val="single" w:sz="6" w:space="0" w:color="000000"/>
              <w:bottom w:val="single" w:sz="6" w:space="0" w:color="000000"/>
              <w:right w:val="single" w:sz="6" w:space="0" w:color="000000"/>
            </w:tcBorders>
            <w:shd w:val="clear" w:color="auto" w:fill="EFEFEF"/>
            <w:tcMar>
              <w:top w:w="0" w:type="dxa"/>
              <w:left w:w="75" w:type="dxa"/>
              <w:bottom w:w="0" w:type="dxa"/>
              <w:right w:w="75" w:type="dxa"/>
            </w:tcMar>
            <w:vAlign w:val="center"/>
            <w:hideMark/>
          </w:tcPr>
          <w:p w14:paraId="523E9F42" w14:textId="77777777" w:rsidR="00E54FF2" w:rsidRPr="00E54FF2" w:rsidRDefault="00E54FF2" w:rsidP="00E54FF2">
            <w:pPr>
              <w:rPr>
                <w:rFonts w:ascii="Times" w:hAnsi="Times"/>
                <w:color w:val="auto"/>
                <w:sz w:val="20"/>
                <w:szCs w:val="20"/>
              </w:rPr>
            </w:pPr>
            <w:r w:rsidRPr="00E54FF2">
              <w:rPr>
                <w:rFonts w:ascii="Arial" w:hAnsi="Arial"/>
                <w:sz w:val="18"/>
                <w:szCs w:val="18"/>
              </w:rPr>
              <w:t>36.7789</w:t>
            </w:r>
          </w:p>
        </w:tc>
        <w:tc>
          <w:tcPr>
            <w:tcW w:w="1440" w:type="dxa"/>
            <w:tcBorders>
              <w:top w:val="single" w:sz="6" w:space="0" w:color="000000"/>
              <w:left w:val="single" w:sz="6" w:space="0" w:color="000000"/>
              <w:bottom w:val="single" w:sz="6" w:space="0" w:color="000000"/>
              <w:right w:val="single" w:sz="6" w:space="0" w:color="000000"/>
            </w:tcBorders>
            <w:shd w:val="clear" w:color="auto" w:fill="EFEFEF"/>
            <w:tcMar>
              <w:top w:w="0" w:type="dxa"/>
              <w:left w:w="75" w:type="dxa"/>
              <w:bottom w:w="0" w:type="dxa"/>
              <w:right w:w="75" w:type="dxa"/>
            </w:tcMar>
            <w:vAlign w:val="center"/>
            <w:hideMark/>
          </w:tcPr>
          <w:p w14:paraId="477099B1" w14:textId="77777777" w:rsidR="00E54FF2" w:rsidRPr="00E54FF2" w:rsidRDefault="00E54FF2" w:rsidP="00E54FF2">
            <w:pPr>
              <w:rPr>
                <w:rFonts w:ascii="Times" w:hAnsi="Times"/>
                <w:color w:val="auto"/>
                <w:sz w:val="20"/>
                <w:szCs w:val="20"/>
              </w:rPr>
            </w:pPr>
            <w:r w:rsidRPr="00E54FF2">
              <w:rPr>
                <w:rFonts w:ascii="Arial" w:hAnsi="Arial"/>
                <w:sz w:val="18"/>
                <w:szCs w:val="18"/>
              </w:rPr>
              <w:t>-108.159509</w:t>
            </w:r>
          </w:p>
        </w:tc>
        <w:tc>
          <w:tcPr>
            <w:tcW w:w="2865" w:type="dxa"/>
            <w:tcBorders>
              <w:top w:val="single" w:sz="6" w:space="0" w:color="000000"/>
              <w:left w:val="single" w:sz="6" w:space="0" w:color="000000"/>
              <w:bottom w:val="single" w:sz="6" w:space="0" w:color="000000"/>
              <w:right w:val="single" w:sz="6" w:space="0" w:color="000000"/>
            </w:tcBorders>
            <w:shd w:val="clear" w:color="auto" w:fill="EFEFEF"/>
            <w:tcMar>
              <w:top w:w="0" w:type="dxa"/>
              <w:left w:w="75" w:type="dxa"/>
              <w:bottom w:w="0" w:type="dxa"/>
              <w:right w:w="75" w:type="dxa"/>
            </w:tcMar>
            <w:vAlign w:val="center"/>
            <w:hideMark/>
          </w:tcPr>
          <w:p w14:paraId="45C4F8A9" w14:textId="77777777" w:rsidR="00E54FF2" w:rsidRPr="00E54FF2" w:rsidRDefault="00E54FF2" w:rsidP="00E54FF2">
            <w:pPr>
              <w:rPr>
                <w:rFonts w:ascii="Times" w:hAnsi="Times"/>
                <w:color w:val="auto"/>
                <w:sz w:val="20"/>
                <w:szCs w:val="20"/>
              </w:rPr>
            </w:pPr>
            <w:r w:rsidRPr="00E54FF2">
              <w:rPr>
                <w:rFonts w:ascii="Arial" w:hAnsi="Arial"/>
                <w:sz w:val="18"/>
                <w:szCs w:val="18"/>
              </w:rPr>
              <w:t>5700 College Blvd</w:t>
            </w:r>
          </w:p>
        </w:tc>
      </w:tr>
      <w:tr w:rsidR="00E54FF2" w:rsidRPr="00E54FF2" w14:paraId="27BF8006" w14:textId="77777777" w:rsidTr="00E54FF2">
        <w:trPr>
          <w:trHeight w:val="315"/>
        </w:trPr>
        <w:tc>
          <w:tcPr>
            <w:tcW w:w="268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5F3E0B00" w14:textId="77777777" w:rsidR="00E54FF2" w:rsidRPr="00E54FF2" w:rsidRDefault="00E54FF2" w:rsidP="00E54FF2">
            <w:pPr>
              <w:rPr>
                <w:rFonts w:ascii="Times" w:hAnsi="Times"/>
                <w:color w:val="auto"/>
                <w:sz w:val="20"/>
                <w:szCs w:val="20"/>
              </w:rPr>
            </w:pPr>
            <w:proofErr w:type="spellStart"/>
            <w:r w:rsidRPr="00E54FF2">
              <w:rPr>
                <w:rFonts w:ascii="Arial" w:hAnsi="Arial"/>
                <w:b/>
                <w:bCs/>
                <w:sz w:val="18"/>
                <w:szCs w:val="18"/>
              </w:rPr>
              <w:t>Rocinante</w:t>
            </w:r>
            <w:proofErr w:type="spellEnd"/>
            <w:r w:rsidRPr="00E54FF2">
              <w:rPr>
                <w:rFonts w:ascii="Arial" w:hAnsi="Arial"/>
                <w:b/>
                <w:bCs/>
                <w:sz w:val="18"/>
                <w:szCs w:val="18"/>
              </w:rPr>
              <w:t xml:space="preserve"> HS</w:t>
            </w:r>
            <w:r w:rsidRPr="00E54FF2">
              <w:rPr>
                <w:rFonts w:ascii="Arial" w:hAnsi="Arial"/>
                <w:b/>
                <w:bCs/>
                <w:color w:val="D72100"/>
                <w:sz w:val="18"/>
                <w:szCs w:val="18"/>
              </w:rPr>
              <w:t>++</w:t>
            </w:r>
          </w:p>
        </w:tc>
        <w:tc>
          <w:tcPr>
            <w:tcW w:w="124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A38DED5" w14:textId="77777777" w:rsidR="00E54FF2" w:rsidRPr="00E54FF2" w:rsidRDefault="00E54FF2" w:rsidP="00E54FF2">
            <w:pPr>
              <w:rPr>
                <w:rFonts w:ascii="Times" w:hAnsi="Times"/>
                <w:color w:val="auto"/>
                <w:sz w:val="20"/>
                <w:szCs w:val="20"/>
              </w:rPr>
            </w:pPr>
            <w:r w:rsidRPr="00E54FF2">
              <w:rPr>
                <w:rFonts w:ascii="Arial" w:hAnsi="Arial"/>
                <w:sz w:val="18"/>
                <w:szCs w:val="18"/>
              </w:rPr>
              <w:t>36.7580868</w:t>
            </w:r>
          </w:p>
        </w:tc>
        <w:tc>
          <w:tcPr>
            <w:tcW w:w="14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22C9776F" w14:textId="77777777" w:rsidR="00E54FF2" w:rsidRPr="00E54FF2" w:rsidRDefault="00E54FF2" w:rsidP="00E54FF2">
            <w:pPr>
              <w:rPr>
                <w:rFonts w:ascii="Times" w:hAnsi="Times"/>
                <w:color w:val="auto"/>
                <w:sz w:val="20"/>
                <w:szCs w:val="20"/>
              </w:rPr>
            </w:pPr>
            <w:r w:rsidRPr="00E54FF2">
              <w:rPr>
                <w:rFonts w:ascii="Arial" w:hAnsi="Arial"/>
                <w:sz w:val="18"/>
                <w:szCs w:val="18"/>
              </w:rPr>
              <w:t>-108.1579308</w:t>
            </w:r>
          </w:p>
        </w:tc>
        <w:tc>
          <w:tcPr>
            <w:tcW w:w="286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25F79FF0" w14:textId="77777777" w:rsidR="00E54FF2" w:rsidRPr="00E54FF2" w:rsidRDefault="00E54FF2" w:rsidP="00E54FF2">
            <w:pPr>
              <w:rPr>
                <w:rFonts w:ascii="Times" w:hAnsi="Times"/>
                <w:color w:val="auto"/>
                <w:sz w:val="20"/>
                <w:szCs w:val="20"/>
              </w:rPr>
            </w:pPr>
            <w:r w:rsidRPr="00E54FF2">
              <w:rPr>
                <w:rFonts w:ascii="Arial" w:hAnsi="Arial"/>
                <w:sz w:val="18"/>
                <w:szCs w:val="18"/>
              </w:rPr>
              <w:t>3250 E 30th St</w:t>
            </w:r>
          </w:p>
        </w:tc>
      </w:tr>
      <w:tr w:rsidR="00E54FF2" w:rsidRPr="00E54FF2" w14:paraId="18142F40" w14:textId="77777777" w:rsidTr="00E54FF2">
        <w:trPr>
          <w:trHeight w:val="315"/>
        </w:trPr>
        <w:tc>
          <w:tcPr>
            <w:tcW w:w="2685" w:type="dxa"/>
            <w:tcBorders>
              <w:top w:val="single" w:sz="6" w:space="0" w:color="000000"/>
              <w:left w:val="single" w:sz="6" w:space="0" w:color="000000"/>
              <w:bottom w:val="single" w:sz="6" w:space="0" w:color="000000"/>
              <w:right w:val="single" w:sz="6" w:space="0" w:color="000000"/>
            </w:tcBorders>
            <w:shd w:val="clear" w:color="auto" w:fill="EFEFEF"/>
            <w:tcMar>
              <w:top w:w="0" w:type="dxa"/>
              <w:left w:w="75" w:type="dxa"/>
              <w:bottom w:w="0" w:type="dxa"/>
              <w:right w:w="75" w:type="dxa"/>
            </w:tcMar>
            <w:vAlign w:val="center"/>
            <w:hideMark/>
          </w:tcPr>
          <w:p w14:paraId="789F24BE" w14:textId="77777777" w:rsidR="00E54FF2" w:rsidRPr="00E54FF2" w:rsidRDefault="00E54FF2" w:rsidP="00E54FF2">
            <w:pPr>
              <w:rPr>
                <w:rFonts w:ascii="Times" w:hAnsi="Times"/>
                <w:color w:val="auto"/>
                <w:sz w:val="20"/>
                <w:szCs w:val="20"/>
              </w:rPr>
            </w:pPr>
            <w:proofErr w:type="spellStart"/>
            <w:r w:rsidRPr="00E54FF2">
              <w:rPr>
                <w:rFonts w:ascii="Arial" w:hAnsi="Arial"/>
                <w:b/>
                <w:bCs/>
                <w:sz w:val="18"/>
                <w:szCs w:val="18"/>
              </w:rPr>
              <w:t>Tibbetts</w:t>
            </w:r>
            <w:proofErr w:type="spellEnd"/>
            <w:r w:rsidRPr="00E54FF2">
              <w:rPr>
                <w:rFonts w:ascii="Arial" w:hAnsi="Arial"/>
                <w:b/>
                <w:bCs/>
                <w:sz w:val="18"/>
                <w:szCs w:val="18"/>
              </w:rPr>
              <w:t xml:space="preserve"> Middle</w:t>
            </w:r>
          </w:p>
        </w:tc>
        <w:tc>
          <w:tcPr>
            <w:tcW w:w="1245" w:type="dxa"/>
            <w:tcBorders>
              <w:top w:val="single" w:sz="6" w:space="0" w:color="000000"/>
              <w:left w:val="single" w:sz="6" w:space="0" w:color="000000"/>
              <w:bottom w:val="single" w:sz="6" w:space="0" w:color="000000"/>
              <w:right w:val="single" w:sz="6" w:space="0" w:color="000000"/>
            </w:tcBorders>
            <w:shd w:val="clear" w:color="auto" w:fill="EFEFEF"/>
            <w:tcMar>
              <w:top w:w="0" w:type="dxa"/>
              <w:left w:w="75" w:type="dxa"/>
              <w:bottom w:w="0" w:type="dxa"/>
              <w:right w:w="75" w:type="dxa"/>
            </w:tcMar>
            <w:vAlign w:val="center"/>
            <w:hideMark/>
          </w:tcPr>
          <w:p w14:paraId="0C518091" w14:textId="77777777" w:rsidR="00E54FF2" w:rsidRPr="00E54FF2" w:rsidRDefault="00E54FF2" w:rsidP="00E54FF2">
            <w:pPr>
              <w:rPr>
                <w:rFonts w:ascii="Times" w:hAnsi="Times"/>
                <w:color w:val="auto"/>
                <w:sz w:val="20"/>
                <w:szCs w:val="20"/>
              </w:rPr>
            </w:pPr>
            <w:r w:rsidRPr="00E54FF2">
              <w:rPr>
                <w:rFonts w:ascii="Arial" w:hAnsi="Arial"/>
                <w:sz w:val="18"/>
                <w:szCs w:val="18"/>
              </w:rPr>
              <w:t>36.7512</w:t>
            </w:r>
          </w:p>
        </w:tc>
        <w:tc>
          <w:tcPr>
            <w:tcW w:w="1440" w:type="dxa"/>
            <w:tcBorders>
              <w:top w:val="single" w:sz="6" w:space="0" w:color="000000"/>
              <w:left w:val="single" w:sz="6" w:space="0" w:color="000000"/>
              <w:bottom w:val="single" w:sz="6" w:space="0" w:color="000000"/>
              <w:right w:val="single" w:sz="6" w:space="0" w:color="000000"/>
            </w:tcBorders>
            <w:shd w:val="clear" w:color="auto" w:fill="EFEFEF"/>
            <w:tcMar>
              <w:top w:w="0" w:type="dxa"/>
              <w:left w:w="75" w:type="dxa"/>
              <w:bottom w:w="0" w:type="dxa"/>
              <w:right w:w="75" w:type="dxa"/>
            </w:tcMar>
            <w:vAlign w:val="center"/>
            <w:hideMark/>
          </w:tcPr>
          <w:p w14:paraId="2DBDF1C0" w14:textId="77777777" w:rsidR="00E54FF2" w:rsidRPr="00E54FF2" w:rsidRDefault="00E54FF2" w:rsidP="00E54FF2">
            <w:pPr>
              <w:rPr>
                <w:rFonts w:ascii="Times" w:hAnsi="Times"/>
                <w:color w:val="auto"/>
                <w:sz w:val="20"/>
                <w:szCs w:val="20"/>
              </w:rPr>
            </w:pPr>
            <w:r w:rsidRPr="00E54FF2">
              <w:rPr>
                <w:rFonts w:ascii="Arial" w:hAnsi="Arial"/>
                <w:sz w:val="18"/>
                <w:szCs w:val="18"/>
              </w:rPr>
              <w:t>-108.2649</w:t>
            </w:r>
          </w:p>
        </w:tc>
        <w:tc>
          <w:tcPr>
            <w:tcW w:w="2865" w:type="dxa"/>
            <w:tcBorders>
              <w:top w:val="single" w:sz="6" w:space="0" w:color="000000"/>
              <w:left w:val="single" w:sz="6" w:space="0" w:color="000000"/>
              <w:bottom w:val="single" w:sz="6" w:space="0" w:color="000000"/>
              <w:right w:val="single" w:sz="6" w:space="0" w:color="000000"/>
            </w:tcBorders>
            <w:shd w:val="clear" w:color="auto" w:fill="EFEFEF"/>
            <w:tcMar>
              <w:top w:w="0" w:type="dxa"/>
              <w:left w:w="75" w:type="dxa"/>
              <w:bottom w:w="0" w:type="dxa"/>
              <w:right w:w="75" w:type="dxa"/>
            </w:tcMar>
            <w:vAlign w:val="center"/>
            <w:hideMark/>
          </w:tcPr>
          <w:p w14:paraId="6AF019A1" w14:textId="77777777" w:rsidR="00E54FF2" w:rsidRPr="00E54FF2" w:rsidRDefault="00E54FF2" w:rsidP="00E54FF2">
            <w:pPr>
              <w:rPr>
                <w:rFonts w:ascii="Times" w:hAnsi="Times"/>
                <w:color w:val="auto"/>
                <w:sz w:val="20"/>
                <w:szCs w:val="20"/>
              </w:rPr>
            </w:pPr>
            <w:r w:rsidRPr="00E54FF2">
              <w:rPr>
                <w:rFonts w:ascii="Arial" w:hAnsi="Arial"/>
                <w:sz w:val="18"/>
                <w:szCs w:val="18"/>
              </w:rPr>
              <w:t>3500 Twin Peaks Blvd</w:t>
            </w:r>
          </w:p>
        </w:tc>
      </w:tr>
      <w:tr w:rsidR="00E54FF2" w:rsidRPr="00E54FF2" w14:paraId="21C0AF1F" w14:textId="77777777" w:rsidTr="00E54FF2">
        <w:trPr>
          <w:trHeight w:val="315"/>
        </w:trPr>
        <w:tc>
          <w:tcPr>
            <w:tcW w:w="8235"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5965642B" w14:textId="77777777" w:rsidR="00E54FF2" w:rsidRPr="00E54FF2" w:rsidRDefault="00E54FF2" w:rsidP="00E54FF2">
            <w:pPr>
              <w:rPr>
                <w:rFonts w:ascii="Times" w:hAnsi="Times"/>
                <w:color w:val="auto"/>
                <w:sz w:val="20"/>
                <w:szCs w:val="20"/>
              </w:rPr>
            </w:pPr>
            <w:r w:rsidRPr="00E54FF2">
              <w:rPr>
                <w:rFonts w:ascii="Arial" w:hAnsi="Arial"/>
                <w:b/>
                <w:bCs/>
                <w:sz w:val="18"/>
                <w:szCs w:val="18"/>
              </w:rPr>
              <w:t>Preferred Sites for Connecting to Existing District Fiber WAN</w:t>
            </w:r>
          </w:p>
        </w:tc>
      </w:tr>
      <w:tr w:rsidR="00E54FF2" w:rsidRPr="00E54FF2" w14:paraId="6207B079" w14:textId="77777777" w:rsidTr="00E54FF2">
        <w:trPr>
          <w:trHeight w:val="315"/>
        </w:trPr>
        <w:tc>
          <w:tcPr>
            <w:tcW w:w="2685" w:type="dxa"/>
            <w:tcBorders>
              <w:top w:val="single" w:sz="6" w:space="0" w:color="000000"/>
              <w:left w:val="single" w:sz="6" w:space="0" w:color="000000"/>
              <w:bottom w:val="single" w:sz="6" w:space="0" w:color="000000"/>
              <w:right w:val="single" w:sz="6" w:space="0" w:color="000000"/>
            </w:tcBorders>
            <w:shd w:val="clear" w:color="auto" w:fill="EFEFEF"/>
            <w:tcMar>
              <w:top w:w="0" w:type="dxa"/>
              <w:left w:w="75" w:type="dxa"/>
              <w:bottom w:w="0" w:type="dxa"/>
              <w:right w:w="75" w:type="dxa"/>
            </w:tcMar>
            <w:vAlign w:val="center"/>
            <w:hideMark/>
          </w:tcPr>
          <w:p w14:paraId="780B0882" w14:textId="77777777" w:rsidR="00E54FF2" w:rsidRPr="00E54FF2" w:rsidRDefault="00E54FF2" w:rsidP="00E54FF2">
            <w:pPr>
              <w:rPr>
                <w:rFonts w:ascii="Times" w:hAnsi="Times"/>
                <w:color w:val="auto"/>
                <w:sz w:val="20"/>
                <w:szCs w:val="20"/>
              </w:rPr>
            </w:pPr>
            <w:r w:rsidRPr="00E54FF2">
              <w:rPr>
                <w:rFonts w:ascii="Arial" w:hAnsi="Arial"/>
                <w:b/>
                <w:bCs/>
                <w:sz w:val="18"/>
                <w:szCs w:val="18"/>
              </w:rPr>
              <w:t>CATE</w:t>
            </w:r>
            <w:r w:rsidRPr="00E54FF2">
              <w:rPr>
                <w:rFonts w:ascii="Arial" w:hAnsi="Arial"/>
                <w:b/>
                <w:bCs/>
                <w:color w:val="D72100"/>
                <w:sz w:val="18"/>
                <w:szCs w:val="18"/>
              </w:rPr>
              <w:t>*</w:t>
            </w:r>
          </w:p>
        </w:tc>
        <w:tc>
          <w:tcPr>
            <w:tcW w:w="1245" w:type="dxa"/>
            <w:tcBorders>
              <w:top w:val="single" w:sz="6" w:space="0" w:color="000000"/>
              <w:left w:val="single" w:sz="6" w:space="0" w:color="000000"/>
              <w:bottom w:val="single" w:sz="6" w:space="0" w:color="000000"/>
              <w:right w:val="single" w:sz="6" w:space="0" w:color="000000"/>
            </w:tcBorders>
            <w:shd w:val="clear" w:color="auto" w:fill="EFEFEF"/>
            <w:tcMar>
              <w:top w:w="0" w:type="dxa"/>
              <w:left w:w="75" w:type="dxa"/>
              <w:bottom w:w="0" w:type="dxa"/>
              <w:right w:w="75" w:type="dxa"/>
            </w:tcMar>
            <w:vAlign w:val="center"/>
            <w:hideMark/>
          </w:tcPr>
          <w:p w14:paraId="5A5251AB" w14:textId="77777777" w:rsidR="00E54FF2" w:rsidRPr="00E54FF2" w:rsidRDefault="00E54FF2" w:rsidP="00E54FF2">
            <w:pPr>
              <w:rPr>
                <w:rFonts w:ascii="Times" w:hAnsi="Times"/>
                <w:color w:val="auto"/>
                <w:sz w:val="20"/>
                <w:szCs w:val="20"/>
              </w:rPr>
            </w:pPr>
            <w:r w:rsidRPr="00E54FF2">
              <w:rPr>
                <w:rFonts w:ascii="Arial" w:hAnsi="Arial"/>
                <w:sz w:val="18"/>
                <w:szCs w:val="18"/>
              </w:rPr>
              <w:t>36.732327</w:t>
            </w:r>
          </w:p>
        </w:tc>
        <w:tc>
          <w:tcPr>
            <w:tcW w:w="1440" w:type="dxa"/>
            <w:tcBorders>
              <w:top w:val="single" w:sz="6" w:space="0" w:color="000000"/>
              <w:left w:val="single" w:sz="6" w:space="0" w:color="000000"/>
              <w:bottom w:val="single" w:sz="6" w:space="0" w:color="000000"/>
              <w:right w:val="single" w:sz="6" w:space="0" w:color="000000"/>
            </w:tcBorders>
            <w:shd w:val="clear" w:color="auto" w:fill="EFEFEF"/>
            <w:tcMar>
              <w:top w:w="0" w:type="dxa"/>
              <w:left w:w="75" w:type="dxa"/>
              <w:bottom w:w="0" w:type="dxa"/>
              <w:right w:w="75" w:type="dxa"/>
            </w:tcMar>
            <w:vAlign w:val="center"/>
            <w:hideMark/>
          </w:tcPr>
          <w:p w14:paraId="2314036F" w14:textId="77777777" w:rsidR="00E54FF2" w:rsidRPr="00E54FF2" w:rsidRDefault="00E54FF2" w:rsidP="00E54FF2">
            <w:pPr>
              <w:rPr>
                <w:rFonts w:ascii="Times" w:hAnsi="Times"/>
                <w:color w:val="auto"/>
                <w:sz w:val="20"/>
                <w:szCs w:val="20"/>
              </w:rPr>
            </w:pPr>
            <w:r w:rsidRPr="00E54FF2">
              <w:rPr>
                <w:rFonts w:ascii="Arial" w:hAnsi="Arial"/>
                <w:sz w:val="18"/>
                <w:szCs w:val="18"/>
              </w:rPr>
              <w:t>-108.202025</w:t>
            </w:r>
          </w:p>
        </w:tc>
        <w:tc>
          <w:tcPr>
            <w:tcW w:w="2865" w:type="dxa"/>
            <w:tcBorders>
              <w:top w:val="single" w:sz="6" w:space="0" w:color="000000"/>
              <w:left w:val="single" w:sz="6" w:space="0" w:color="000000"/>
              <w:bottom w:val="single" w:sz="6" w:space="0" w:color="000000"/>
              <w:right w:val="single" w:sz="6" w:space="0" w:color="000000"/>
            </w:tcBorders>
            <w:shd w:val="clear" w:color="auto" w:fill="EFEFEF"/>
            <w:tcMar>
              <w:top w:w="0" w:type="dxa"/>
              <w:left w:w="75" w:type="dxa"/>
              <w:bottom w:w="0" w:type="dxa"/>
              <w:right w:w="75" w:type="dxa"/>
            </w:tcMar>
            <w:vAlign w:val="center"/>
            <w:hideMark/>
          </w:tcPr>
          <w:p w14:paraId="51D48BE5" w14:textId="77777777" w:rsidR="00E54FF2" w:rsidRPr="00E54FF2" w:rsidRDefault="00E54FF2" w:rsidP="00E54FF2">
            <w:pPr>
              <w:rPr>
                <w:rFonts w:ascii="Times" w:hAnsi="Times"/>
                <w:color w:val="auto"/>
                <w:sz w:val="20"/>
                <w:szCs w:val="20"/>
              </w:rPr>
            </w:pPr>
            <w:r w:rsidRPr="00E54FF2">
              <w:rPr>
                <w:rFonts w:ascii="Arial" w:hAnsi="Arial"/>
                <w:sz w:val="18"/>
                <w:szCs w:val="18"/>
              </w:rPr>
              <w:t>301 N. Court Ave.</w:t>
            </w:r>
          </w:p>
        </w:tc>
      </w:tr>
      <w:tr w:rsidR="00E54FF2" w:rsidRPr="00E54FF2" w14:paraId="2B1CB85E" w14:textId="77777777" w:rsidTr="00E54FF2">
        <w:trPr>
          <w:trHeight w:val="315"/>
        </w:trPr>
        <w:tc>
          <w:tcPr>
            <w:tcW w:w="268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5C09FB74" w14:textId="77777777" w:rsidR="00E54FF2" w:rsidRPr="00E54FF2" w:rsidRDefault="00E54FF2" w:rsidP="00E54FF2">
            <w:pPr>
              <w:rPr>
                <w:rFonts w:ascii="Times" w:hAnsi="Times"/>
                <w:color w:val="auto"/>
                <w:sz w:val="20"/>
                <w:szCs w:val="20"/>
              </w:rPr>
            </w:pPr>
            <w:r w:rsidRPr="00E54FF2">
              <w:rPr>
                <w:rFonts w:ascii="Arial" w:hAnsi="Arial"/>
                <w:b/>
                <w:bCs/>
                <w:sz w:val="18"/>
                <w:szCs w:val="18"/>
              </w:rPr>
              <w:t>Hermosa Middle</w:t>
            </w:r>
            <w:r w:rsidRPr="00E54FF2">
              <w:rPr>
                <w:rFonts w:ascii="Arial" w:hAnsi="Arial"/>
                <w:b/>
                <w:bCs/>
                <w:color w:val="D72100"/>
                <w:sz w:val="18"/>
                <w:szCs w:val="18"/>
              </w:rPr>
              <w:t>*</w:t>
            </w:r>
          </w:p>
        </w:tc>
        <w:tc>
          <w:tcPr>
            <w:tcW w:w="124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060087C2" w14:textId="77777777" w:rsidR="00E54FF2" w:rsidRPr="00E54FF2" w:rsidRDefault="00E54FF2" w:rsidP="00E54FF2">
            <w:pPr>
              <w:rPr>
                <w:rFonts w:ascii="Times" w:hAnsi="Times"/>
                <w:color w:val="auto"/>
                <w:sz w:val="20"/>
                <w:szCs w:val="20"/>
              </w:rPr>
            </w:pPr>
            <w:r w:rsidRPr="00E54FF2">
              <w:rPr>
                <w:rFonts w:ascii="Arial" w:hAnsi="Arial"/>
                <w:sz w:val="18"/>
                <w:szCs w:val="18"/>
              </w:rPr>
              <w:t>36.752611</w:t>
            </w:r>
          </w:p>
        </w:tc>
        <w:tc>
          <w:tcPr>
            <w:tcW w:w="14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5D64BF31" w14:textId="77777777" w:rsidR="00E54FF2" w:rsidRPr="00E54FF2" w:rsidRDefault="00E54FF2" w:rsidP="00E54FF2">
            <w:pPr>
              <w:rPr>
                <w:rFonts w:ascii="Times" w:hAnsi="Times"/>
                <w:color w:val="auto"/>
                <w:sz w:val="20"/>
                <w:szCs w:val="20"/>
              </w:rPr>
            </w:pPr>
            <w:r w:rsidRPr="00E54FF2">
              <w:rPr>
                <w:rFonts w:ascii="Arial" w:hAnsi="Arial"/>
                <w:sz w:val="18"/>
                <w:szCs w:val="18"/>
              </w:rPr>
              <w:t>-108.188654</w:t>
            </w:r>
          </w:p>
        </w:tc>
        <w:tc>
          <w:tcPr>
            <w:tcW w:w="286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7D07B0F6" w14:textId="77777777" w:rsidR="00E54FF2" w:rsidRPr="00E54FF2" w:rsidRDefault="00E54FF2" w:rsidP="00E54FF2">
            <w:pPr>
              <w:rPr>
                <w:rFonts w:ascii="Times" w:hAnsi="Times"/>
                <w:color w:val="auto"/>
                <w:sz w:val="20"/>
                <w:szCs w:val="20"/>
              </w:rPr>
            </w:pPr>
            <w:r w:rsidRPr="00E54FF2">
              <w:rPr>
                <w:rFonts w:ascii="Arial" w:hAnsi="Arial"/>
                <w:sz w:val="18"/>
                <w:szCs w:val="18"/>
              </w:rPr>
              <w:t>1500 E 25th St</w:t>
            </w:r>
          </w:p>
        </w:tc>
      </w:tr>
    </w:tbl>
    <w:p w14:paraId="07D9B050" w14:textId="77777777" w:rsidR="00E54FF2" w:rsidRDefault="00E54FF2" w:rsidP="00E54FF2">
      <w:pPr>
        <w:pStyle w:val="normal0"/>
        <w:widowControl w:val="0"/>
        <w:contextualSpacing/>
        <w:rPr>
          <w:rFonts w:ascii="Arial" w:eastAsia="Arial" w:hAnsi="Arial" w:cs="Arial"/>
          <w:sz w:val="20"/>
          <w:szCs w:val="20"/>
        </w:rPr>
      </w:pPr>
    </w:p>
    <w:p w14:paraId="7B4A0ACB" w14:textId="7A7E4C91" w:rsidR="00BE2BFD" w:rsidRDefault="00AA7DB3" w:rsidP="00E54FF2">
      <w:pPr>
        <w:pStyle w:val="normal0"/>
        <w:widowControl w:val="0"/>
        <w:contextualSpacing/>
        <w:rPr>
          <w:rFonts w:ascii="Arial" w:eastAsia="Arial" w:hAnsi="Arial" w:cs="Arial"/>
          <w:sz w:val="20"/>
          <w:szCs w:val="20"/>
        </w:rPr>
      </w:pPr>
      <w:r w:rsidRPr="00165EA9">
        <w:rPr>
          <w:rFonts w:ascii="Arial" w:eastAsia="Arial" w:hAnsi="Arial" w:cs="Arial"/>
          <w:sz w:val="20"/>
          <w:szCs w:val="20"/>
        </w:rPr>
        <w:t>Farmington Municipal Schools</w:t>
      </w:r>
      <w:r>
        <w:rPr>
          <w:rFonts w:ascii="Arial" w:eastAsia="Arial" w:hAnsi="Arial" w:cs="Arial"/>
          <w:sz w:val="20"/>
          <w:szCs w:val="20"/>
        </w:rPr>
        <w:t xml:space="preserve"> has </w:t>
      </w:r>
      <w:r w:rsidR="00CA57AA">
        <w:rPr>
          <w:rFonts w:ascii="Arial" w:eastAsia="Arial" w:hAnsi="Arial" w:cs="Arial"/>
          <w:sz w:val="20"/>
          <w:szCs w:val="20"/>
        </w:rPr>
        <w:t xml:space="preserve">district owned </w:t>
      </w:r>
      <w:r>
        <w:rPr>
          <w:rFonts w:ascii="Arial" w:eastAsia="Arial" w:hAnsi="Arial" w:cs="Arial"/>
          <w:sz w:val="20"/>
          <w:szCs w:val="20"/>
        </w:rPr>
        <w:t xml:space="preserve">fiber optic WAN connections to the sites indicated by </w:t>
      </w:r>
      <w:r w:rsidRPr="00AA7DB3">
        <w:rPr>
          <w:rFonts w:ascii="Arial" w:eastAsia="Arial" w:hAnsi="Arial" w:cs="Arial"/>
          <w:b/>
          <w:color w:val="FF0000"/>
          <w:sz w:val="20"/>
          <w:szCs w:val="20"/>
        </w:rPr>
        <w:t>*</w:t>
      </w:r>
      <w:r>
        <w:rPr>
          <w:rFonts w:ascii="Arial" w:eastAsia="Arial" w:hAnsi="Arial" w:cs="Arial"/>
          <w:sz w:val="20"/>
          <w:szCs w:val="20"/>
        </w:rPr>
        <w:t xml:space="preserve"> and these should be considered </w:t>
      </w:r>
      <w:r w:rsidR="006120B4">
        <w:rPr>
          <w:rFonts w:ascii="Arial" w:eastAsia="Arial" w:hAnsi="Arial" w:cs="Arial"/>
          <w:sz w:val="20"/>
          <w:szCs w:val="20"/>
        </w:rPr>
        <w:t>as possible</w:t>
      </w:r>
      <w:r w:rsidR="00E54FF2">
        <w:rPr>
          <w:rFonts w:ascii="Arial" w:eastAsia="Arial" w:hAnsi="Arial" w:cs="Arial"/>
          <w:sz w:val="20"/>
          <w:szCs w:val="20"/>
        </w:rPr>
        <w:t xml:space="preserve"> </w:t>
      </w:r>
      <w:r>
        <w:rPr>
          <w:rFonts w:ascii="Arial" w:eastAsia="Arial" w:hAnsi="Arial" w:cs="Arial"/>
          <w:sz w:val="20"/>
          <w:szCs w:val="20"/>
        </w:rPr>
        <w:t>point</w:t>
      </w:r>
      <w:r w:rsidR="006120B4">
        <w:rPr>
          <w:rFonts w:ascii="Arial" w:eastAsia="Arial" w:hAnsi="Arial" w:cs="Arial"/>
          <w:sz w:val="20"/>
          <w:szCs w:val="20"/>
        </w:rPr>
        <w:t>s of entry</w:t>
      </w:r>
      <w:r>
        <w:rPr>
          <w:rFonts w:ascii="Arial" w:eastAsia="Arial" w:hAnsi="Arial" w:cs="Arial"/>
          <w:sz w:val="20"/>
          <w:szCs w:val="20"/>
        </w:rPr>
        <w:t xml:space="preserve"> to the existing WAN for connecti</w:t>
      </w:r>
      <w:r w:rsidR="00F44A36">
        <w:rPr>
          <w:rFonts w:ascii="Arial" w:eastAsia="Arial" w:hAnsi="Arial" w:cs="Arial"/>
          <w:sz w:val="20"/>
          <w:szCs w:val="20"/>
        </w:rPr>
        <w:t>ng all other sites on this list.</w:t>
      </w:r>
      <w:r>
        <w:rPr>
          <w:rFonts w:ascii="Arial" w:eastAsia="Arial" w:hAnsi="Arial" w:cs="Arial"/>
          <w:sz w:val="20"/>
          <w:szCs w:val="20"/>
        </w:rPr>
        <w:t xml:space="preserve">  CATE and Hermosa Middle </w:t>
      </w:r>
      <w:r w:rsidR="006120B4">
        <w:rPr>
          <w:rFonts w:ascii="Arial" w:eastAsia="Arial" w:hAnsi="Arial" w:cs="Arial"/>
          <w:sz w:val="20"/>
          <w:szCs w:val="20"/>
        </w:rPr>
        <w:t xml:space="preserve">(or other existing sites already on the district owned fiber WAN) </w:t>
      </w:r>
      <w:r>
        <w:rPr>
          <w:rFonts w:ascii="Arial" w:eastAsia="Arial" w:hAnsi="Arial" w:cs="Arial"/>
          <w:sz w:val="20"/>
          <w:szCs w:val="20"/>
        </w:rPr>
        <w:t>can be leveraged in provider solutions for connecting to the district WAN</w:t>
      </w:r>
      <w:r w:rsidR="00F44A36">
        <w:rPr>
          <w:rFonts w:ascii="Arial" w:eastAsia="Arial" w:hAnsi="Arial" w:cs="Arial"/>
          <w:sz w:val="20"/>
          <w:szCs w:val="20"/>
        </w:rPr>
        <w:t xml:space="preserve"> but do not require connectivity or bandwidth </w:t>
      </w:r>
      <w:r w:rsidR="009B71F1">
        <w:rPr>
          <w:rFonts w:ascii="Arial" w:eastAsia="Arial" w:hAnsi="Arial" w:cs="Arial"/>
          <w:sz w:val="20"/>
          <w:szCs w:val="20"/>
        </w:rPr>
        <w:t>independently</w:t>
      </w:r>
      <w:r>
        <w:rPr>
          <w:rFonts w:ascii="Arial" w:eastAsia="Arial" w:hAnsi="Arial" w:cs="Arial"/>
          <w:sz w:val="20"/>
          <w:szCs w:val="20"/>
        </w:rPr>
        <w:t>.</w:t>
      </w:r>
      <w:r w:rsidR="00C2653A">
        <w:rPr>
          <w:rFonts w:ascii="Arial" w:eastAsia="Arial" w:hAnsi="Arial" w:cs="Arial"/>
          <w:sz w:val="20"/>
          <w:szCs w:val="20"/>
        </w:rPr>
        <w:t xml:space="preserve">  Alternative sites not specifically being connected in this RFP scope of work </w:t>
      </w:r>
      <w:r w:rsidR="006120B4">
        <w:rPr>
          <w:rFonts w:ascii="Arial" w:eastAsia="Arial" w:hAnsi="Arial" w:cs="Arial"/>
          <w:sz w:val="20"/>
          <w:szCs w:val="20"/>
        </w:rPr>
        <w:t>can</w:t>
      </w:r>
      <w:r w:rsidR="00C2653A">
        <w:rPr>
          <w:rFonts w:ascii="Arial" w:eastAsia="Arial" w:hAnsi="Arial" w:cs="Arial"/>
          <w:sz w:val="20"/>
          <w:szCs w:val="20"/>
        </w:rPr>
        <w:t xml:space="preserve"> be leveraged for </w:t>
      </w:r>
      <w:r w:rsidR="005B3888">
        <w:rPr>
          <w:rFonts w:ascii="Arial" w:eastAsia="Arial" w:hAnsi="Arial" w:cs="Arial"/>
          <w:sz w:val="20"/>
          <w:szCs w:val="20"/>
        </w:rPr>
        <w:t xml:space="preserve">a </w:t>
      </w:r>
      <w:r w:rsidR="00C2653A">
        <w:rPr>
          <w:rFonts w:ascii="Arial" w:eastAsia="Arial" w:hAnsi="Arial" w:cs="Arial"/>
          <w:sz w:val="20"/>
          <w:szCs w:val="20"/>
        </w:rPr>
        <w:t>WAN point of entry.  Any Offeror with alternative points of entry to the district owned fiber WAN must contact Charles Thacker (</w:t>
      </w:r>
      <w:hyperlink r:id="rId15" w:history="1">
        <w:r w:rsidR="00C2653A" w:rsidRPr="005F4550">
          <w:rPr>
            <w:rStyle w:val="Hyperlink"/>
            <w:rFonts w:ascii="Arial" w:eastAsia="Arial" w:hAnsi="Arial" w:cs="Arial"/>
            <w:sz w:val="20"/>
            <w:szCs w:val="20"/>
          </w:rPr>
          <w:t>cthacker@fms.k12.nm.us</w:t>
        </w:r>
      </w:hyperlink>
      <w:r w:rsidR="00C2653A">
        <w:rPr>
          <w:rFonts w:ascii="Arial" w:eastAsia="Arial" w:hAnsi="Arial" w:cs="Arial"/>
          <w:sz w:val="20"/>
          <w:szCs w:val="20"/>
        </w:rPr>
        <w:t xml:space="preserve">) directly to discuss the specific </w:t>
      </w:r>
      <w:r w:rsidR="006120B4">
        <w:rPr>
          <w:rFonts w:ascii="Arial" w:eastAsia="Arial" w:hAnsi="Arial" w:cs="Arial"/>
          <w:sz w:val="20"/>
          <w:szCs w:val="20"/>
        </w:rPr>
        <w:t xml:space="preserve">connection </w:t>
      </w:r>
      <w:r w:rsidR="00C2653A">
        <w:rPr>
          <w:rFonts w:ascii="Arial" w:eastAsia="Arial" w:hAnsi="Arial" w:cs="Arial"/>
          <w:sz w:val="20"/>
          <w:szCs w:val="20"/>
        </w:rPr>
        <w:t>options</w:t>
      </w:r>
      <w:r w:rsidR="00346D6A">
        <w:rPr>
          <w:rFonts w:ascii="Arial" w:eastAsia="Arial" w:hAnsi="Arial" w:cs="Arial"/>
          <w:sz w:val="20"/>
          <w:szCs w:val="20"/>
        </w:rPr>
        <w:t xml:space="preserve"> or bring up alternative options during the </w:t>
      </w:r>
      <w:r w:rsidR="00615ECD">
        <w:rPr>
          <w:rFonts w:ascii="Arial" w:eastAsia="Arial" w:hAnsi="Arial" w:cs="Arial"/>
          <w:sz w:val="20"/>
          <w:szCs w:val="20"/>
        </w:rPr>
        <w:t>on-</w:t>
      </w:r>
      <w:r w:rsidR="00346D6A">
        <w:rPr>
          <w:rFonts w:ascii="Arial" w:eastAsia="Arial" w:hAnsi="Arial" w:cs="Arial"/>
          <w:sz w:val="20"/>
          <w:szCs w:val="20"/>
        </w:rPr>
        <w:t>site walk through visit</w:t>
      </w:r>
      <w:r w:rsidR="00C2653A">
        <w:rPr>
          <w:rFonts w:ascii="Arial" w:eastAsia="Arial" w:hAnsi="Arial" w:cs="Arial"/>
          <w:sz w:val="20"/>
          <w:szCs w:val="20"/>
        </w:rPr>
        <w:t>.  This discussion will then be made available to all Responding Offerors</w:t>
      </w:r>
      <w:r w:rsidR="00297B84">
        <w:rPr>
          <w:rFonts w:ascii="Arial" w:eastAsia="Arial" w:hAnsi="Arial" w:cs="Arial"/>
          <w:sz w:val="20"/>
          <w:szCs w:val="20"/>
        </w:rPr>
        <w:t xml:space="preserve"> as with any other </w:t>
      </w:r>
      <w:r w:rsidR="006120B4">
        <w:rPr>
          <w:rFonts w:ascii="Arial" w:eastAsia="Arial" w:hAnsi="Arial" w:cs="Arial"/>
          <w:sz w:val="20"/>
          <w:szCs w:val="20"/>
        </w:rPr>
        <w:t>RFP question and answer process.  The district will consider all Offeror proposed alternatives for a point of entry to the existing district owned fiber WAN and in accordance with E-rate rules choose the most cost effective option offered.</w:t>
      </w:r>
    </w:p>
    <w:p w14:paraId="6F0DBA8C" w14:textId="77777777" w:rsidR="00983B3A" w:rsidRDefault="00983B3A" w:rsidP="00BE2BFD">
      <w:pPr>
        <w:pStyle w:val="normal0"/>
        <w:widowControl w:val="0"/>
        <w:contextualSpacing/>
        <w:rPr>
          <w:rFonts w:ascii="Arial" w:eastAsia="Arial" w:hAnsi="Arial" w:cs="Arial"/>
          <w:sz w:val="20"/>
          <w:szCs w:val="20"/>
        </w:rPr>
      </w:pPr>
    </w:p>
    <w:p w14:paraId="7CBA7934" w14:textId="5050A611" w:rsidR="00983B3A" w:rsidRDefault="00983B3A" w:rsidP="00BE2BFD">
      <w:pPr>
        <w:pStyle w:val="normal0"/>
        <w:widowControl w:val="0"/>
        <w:contextualSpacing/>
        <w:rPr>
          <w:rFonts w:ascii="Arial" w:eastAsia="Arial" w:hAnsi="Arial" w:cs="Arial"/>
          <w:sz w:val="20"/>
          <w:szCs w:val="20"/>
        </w:rPr>
      </w:pPr>
      <w:r>
        <w:rPr>
          <w:rFonts w:ascii="Arial" w:eastAsia="Arial" w:hAnsi="Arial" w:cs="Arial"/>
          <w:sz w:val="20"/>
          <w:szCs w:val="20"/>
        </w:rPr>
        <w:t xml:space="preserve">Sites marked with a </w:t>
      </w:r>
      <w:r w:rsidRPr="00C2653A">
        <w:rPr>
          <w:rFonts w:ascii="Arial" w:eastAsia="Arial" w:hAnsi="Arial" w:cs="Arial"/>
          <w:b/>
          <w:color w:val="FF0000"/>
          <w:sz w:val="20"/>
          <w:szCs w:val="20"/>
        </w:rPr>
        <w:t>++</w:t>
      </w:r>
      <w:r>
        <w:rPr>
          <w:rFonts w:ascii="Arial" w:eastAsia="Arial" w:hAnsi="Arial" w:cs="Arial"/>
          <w:sz w:val="20"/>
          <w:szCs w:val="20"/>
        </w:rPr>
        <w:t xml:space="preserve"> have a </w:t>
      </w:r>
      <w:r w:rsidR="00E54FF2">
        <w:rPr>
          <w:rFonts w:ascii="Arial" w:eastAsia="Arial" w:hAnsi="Arial" w:cs="Arial"/>
          <w:sz w:val="20"/>
          <w:szCs w:val="20"/>
        </w:rPr>
        <w:t xml:space="preserve">district owned </w:t>
      </w:r>
      <w:r>
        <w:rPr>
          <w:rFonts w:ascii="Arial" w:eastAsia="Arial" w:hAnsi="Arial" w:cs="Arial"/>
          <w:sz w:val="20"/>
          <w:szCs w:val="20"/>
        </w:rPr>
        <w:t xml:space="preserve">fiber connection to a nearby school as indicated on the provided maps.  These sites are to be included in the network considerations when designing </w:t>
      </w:r>
      <w:r>
        <w:rPr>
          <w:rFonts w:ascii="Arial" w:eastAsia="Arial" w:hAnsi="Arial" w:cs="Arial"/>
          <w:sz w:val="20"/>
          <w:szCs w:val="20"/>
        </w:rPr>
        <w:lastRenderedPageBreak/>
        <w:t>the necessary bandwidth to satisfy the requirements of this RFP.  No sites are to be aggregated, in regards to bandwidth or number of fiber strands, at any point along the wide area network.  Each site is to be provided the minimum bandwidth/strands for the entire distance between the site and the point of entry to the district owned fiber network (CATE or Hermosa).</w:t>
      </w:r>
    </w:p>
    <w:p w14:paraId="49AB5D78" w14:textId="3A4769B4" w:rsidR="00AA7DB3" w:rsidRDefault="00AA7DB3">
      <w:pPr>
        <w:rPr>
          <w:rFonts w:ascii="Arial" w:eastAsia="Arial" w:hAnsi="Arial" w:cs="Arial"/>
          <w:sz w:val="20"/>
          <w:szCs w:val="20"/>
        </w:rPr>
      </w:pPr>
    </w:p>
    <w:p w14:paraId="7C8A109D" w14:textId="40FFCB78" w:rsidR="00F86577" w:rsidRPr="003A5DD7" w:rsidRDefault="00D7546C" w:rsidP="003A5DD7">
      <w:pPr>
        <w:pStyle w:val="normal0"/>
        <w:widowControl w:val="0"/>
        <w:numPr>
          <w:ilvl w:val="0"/>
          <w:numId w:val="17"/>
        </w:numPr>
        <w:ind w:hanging="360"/>
        <w:contextualSpacing/>
        <w:rPr>
          <w:sz w:val="20"/>
          <w:szCs w:val="20"/>
        </w:rPr>
      </w:pPr>
      <w:r>
        <w:rPr>
          <w:rFonts w:ascii="Arial" w:eastAsia="Arial" w:hAnsi="Arial" w:cs="Arial"/>
          <w:sz w:val="20"/>
          <w:szCs w:val="20"/>
        </w:rPr>
        <w:t>Illustration 1.1</w:t>
      </w:r>
      <w:r w:rsidR="00BE2BFD">
        <w:rPr>
          <w:rFonts w:ascii="Arial" w:eastAsia="Arial" w:hAnsi="Arial" w:cs="Arial"/>
          <w:sz w:val="20"/>
          <w:szCs w:val="20"/>
        </w:rPr>
        <w:t xml:space="preserve"> shows the current </w:t>
      </w:r>
      <w:r w:rsidR="00582DAB">
        <w:rPr>
          <w:rFonts w:ascii="Arial" w:eastAsia="Arial" w:hAnsi="Arial" w:cs="Arial"/>
          <w:sz w:val="20"/>
          <w:szCs w:val="20"/>
        </w:rPr>
        <w:t xml:space="preserve">owned fiber, </w:t>
      </w:r>
      <w:r w:rsidR="00BE2BFD">
        <w:rPr>
          <w:rFonts w:ascii="Arial" w:eastAsia="Arial" w:hAnsi="Arial" w:cs="Arial"/>
          <w:sz w:val="20"/>
          <w:szCs w:val="20"/>
        </w:rPr>
        <w:t>leased fiber and licensed frequency microwave connections.</w:t>
      </w:r>
      <w:r w:rsidR="00A62973">
        <w:rPr>
          <w:rFonts w:ascii="Arial" w:eastAsia="Arial" w:hAnsi="Arial" w:cs="Arial"/>
          <w:sz w:val="20"/>
          <w:szCs w:val="20"/>
        </w:rPr>
        <w:t xml:space="preserve">  Location 6, Juvenile Services Center, is included for reference</w:t>
      </w:r>
      <w:r w:rsidR="00E54FF2">
        <w:rPr>
          <w:rFonts w:ascii="Arial" w:eastAsia="Arial" w:hAnsi="Arial" w:cs="Arial"/>
          <w:sz w:val="20"/>
          <w:szCs w:val="20"/>
        </w:rPr>
        <w:t xml:space="preserve"> only</w:t>
      </w:r>
      <w:r w:rsidR="00A62973">
        <w:rPr>
          <w:rFonts w:ascii="Arial" w:eastAsia="Arial" w:hAnsi="Arial" w:cs="Arial"/>
          <w:sz w:val="20"/>
          <w:szCs w:val="20"/>
        </w:rPr>
        <w:t xml:space="preserve"> and is not included as a site that must be connected through the scope of this RFP.</w:t>
      </w:r>
    </w:p>
    <w:p w14:paraId="04BCE457" w14:textId="56C7CCC3" w:rsidR="00D7546C" w:rsidRDefault="00582DAB" w:rsidP="00D7546C">
      <w:pPr>
        <w:pStyle w:val="normal0"/>
        <w:widowControl w:val="0"/>
        <w:contextualSpacing/>
        <w:rPr>
          <w:sz w:val="20"/>
          <w:szCs w:val="20"/>
        </w:rPr>
      </w:pPr>
      <w:r>
        <w:rPr>
          <w:noProof/>
          <w:sz w:val="20"/>
          <w:szCs w:val="20"/>
        </w:rPr>
        <w:drawing>
          <wp:inline distT="0" distB="0" distL="0" distR="0" wp14:anchorId="77817657" wp14:editId="1B122D5F">
            <wp:extent cx="5486400" cy="3516885"/>
            <wp:effectExtent l="50800" t="50800" r="127000" b="11557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516885"/>
                    </a:xfrm>
                    <a:prstGeom prst="rect">
                      <a:avLst/>
                    </a:prstGeom>
                    <a:noFill/>
                    <a:ln>
                      <a:solidFill>
                        <a:schemeClr val="tx1"/>
                      </a:solidFill>
                    </a:ln>
                    <a:effectLst>
                      <a:outerShdw blurRad="50800" dist="38100" dir="2700000" algn="tl" rotWithShape="0">
                        <a:srgbClr val="000000">
                          <a:alpha val="43000"/>
                        </a:srgbClr>
                      </a:outerShdw>
                    </a:effectLst>
                  </pic:spPr>
                </pic:pic>
              </a:graphicData>
            </a:graphic>
          </wp:inline>
        </w:drawing>
      </w:r>
    </w:p>
    <w:p w14:paraId="6326CCB2" w14:textId="3C941429" w:rsidR="006120B4" w:rsidRDefault="006120B4">
      <w:pPr>
        <w:rPr>
          <w:sz w:val="20"/>
          <w:szCs w:val="20"/>
        </w:rPr>
      </w:pPr>
      <w:r>
        <w:rPr>
          <w:sz w:val="20"/>
          <w:szCs w:val="20"/>
        </w:rPr>
        <w:br w:type="page"/>
      </w:r>
    </w:p>
    <w:p w14:paraId="17D6371F" w14:textId="77777777" w:rsidR="003E64DC" w:rsidRDefault="003E64DC" w:rsidP="00D7546C">
      <w:pPr>
        <w:pStyle w:val="normal0"/>
        <w:widowControl w:val="0"/>
        <w:contextualSpacing/>
        <w:rPr>
          <w:sz w:val="20"/>
          <w:szCs w:val="20"/>
        </w:rPr>
      </w:pPr>
    </w:p>
    <w:p w14:paraId="0FEF1C8B" w14:textId="1DA8E59B" w:rsidR="003E64DC" w:rsidRPr="00F86577" w:rsidRDefault="000E7314" w:rsidP="003E64DC">
      <w:pPr>
        <w:pStyle w:val="normal0"/>
        <w:widowControl w:val="0"/>
        <w:numPr>
          <w:ilvl w:val="0"/>
          <w:numId w:val="17"/>
        </w:numPr>
        <w:ind w:hanging="360"/>
        <w:contextualSpacing/>
        <w:rPr>
          <w:sz w:val="20"/>
          <w:szCs w:val="20"/>
        </w:rPr>
      </w:pPr>
      <w:r>
        <w:rPr>
          <w:rFonts w:ascii="Arial" w:eastAsia="Arial" w:hAnsi="Arial" w:cs="Arial"/>
          <w:sz w:val="20"/>
          <w:szCs w:val="20"/>
        </w:rPr>
        <w:t>Illustration 1.1a</w:t>
      </w:r>
      <w:r w:rsidR="003E64DC">
        <w:rPr>
          <w:rFonts w:ascii="Arial" w:eastAsia="Arial" w:hAnsi="Arial" w:cs="Arial"/>
          <w:sz w:val="20"/>
          <w:szCs w:val="20"/>
        </w:rPr>
        <w:t xml:space="preserve"> shows the detail of location 8 in Illustration 1.1 and provides the general path of the existing district owned fiber connecting the three locations identified.</w:t>
      </w:r>
    </w:p>
    <w:p w14:paraId="5B8A6B6F" w14:textId="68486E45" w:rsidR="004C746A" w:rsidRDefault="004C746A">
      <w:pPr>
        <w:rPr>
          <w:sz w:val="20"/>
          <w:szCs w:val="20"/>
        </w:rPr>
      </w:pPr>
      <w:r>
        <w:rPr>
          <w:noProof/>
          <w:sz w:val="20"/>
          <w:szCs w:val="20"/>
        </w:rPr>
        <w:drawing>
          <wp:inline distT="0" distB="0" distL="0" distR="0" wp14:anchorId="1190252E" wp14:editId="5D172244">
            <wp:extent cx="2521294" cy="2679700"/>
            <wp:effectExtent l="50800" t="50800" r="120650" b="11430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1294" cy="2679700"/>
                    </a:xfrm>
                    <a:prstGeom prst="rect">
                      <a:avLst/>
                    </a:prstGeom>
                    <a:noFill/>
                    <a:ln>
                      <a:solidFill>
                        <a:schemeClr val="tx1"/>
                      </a:solidFill>
                    </a:ln>
                    <a:effectLst>
                      <a:outerShdw blurRad="50800" dist="38100" dir="2700000" algn="tl" rotWithShape="0">
                        <a:srgbClr val="000000">
                          <a:alpha val="43000"/>
                        </a:srgbClr>
                      </a:outerShdw>
                    </a:effectLst>
                  </pic:spPr>
                </pic:pic>
              </a:graphicData>
            </a:graphic>
          </wp:inline>
        </w:drawing>
      </w:r>
    </w:p>
    <w:p w14:paraId="5675D5F6" w14:textId="77777777" w:rsidR="003A5DD7" w:rsidRPr="003A5DD7" w:rsidRDefault="003A5DD7" w:rsidP="003A5DD7">
      <w:pPr>
        <w:pStyle w:val="normal0"/>
        <w:widowControl w:val="0"/>
        <w:ind w:left="720"/>
        <w:contextualSpacing/>
        <w:rPr>
          <w:sz w:val="20"/>
          <w:szCs w:val="20"/>
        </w:rPr>
      </w:pPr>
    </w:p>
    <w:p w14:paraId="23E7C194" w14:textId="7A2F305A" w:rsidR="00BE2BFD" w:rsidRPr="003A5DD7" w:rsidRDefault="000E7314" w:rsidP="00D7546C">
      <w:pPr>
        <w:pStyle w:val="normal0"/>
        <w:widowControl w:val="0"/>
        <w:numPr>
          <w:ilvl w:val="0"/>
          <w:numId w:val="17"/>
        </w:numPr>
        <w:ind w:hanging="360"/>
        <w:contextualSpacing/>
        <w:rPr>
          <w:sz w:val="20"/>
          <w:szCs w:val="20"/>
        </w:rPr>
      </w:pPr>
      <w:r>
        <w:rPr>
          <w:rFonts w:ascii="Arial" w:eastAsia="Arial" w:hAnsi="Arial" w:cs="Arial"/>
          <w:sz w:val="20"/>
          <w:szCs w:val="20"/>
        </w:rPr>
        <w:t>Illustration 1.1b</w:t>
      </w:r>
      <w:r w:rsidR="004C746A">
        <w:rPr>
          <w:rFonts w:ascii="Arial" w:eastAsia="Arial" w:hAnsi="Arial" w:cs="Arial"/>
          <w:sz w:val="20"/>
          <w:szCs w:val="20"/>
        </w:rPr>
        <w:t xml:space="preserve"> shows the detail of location 5 in Illustration 1.1 and provides the general path of the existing district owned fiber connecting the two locations identified.</w:t>
      </w:r>
    </w:p>
    <w:p w14:paraId="648B2914" w14:textId="2F7FDC2B" w:rsidR="004C746A" w:rsidRDefault="004C746A" w:rsidP="00D7546C">
      <w:pPr>
        <w:pStyle w:val="normal0"/>
        <w:widowControl w:val="0"/>
        <w:contextualSpacing/>
        <w:rPr>
          <w:sz w:val="20"/>
          <w:szCs w:val="20"/>
        </w:rPr>
      </w:pPr>
      <w:r>
        <w:rPr>
          <w:noProof/>
          <w:sz w:val="20"/>
          <w:szCs w:val="20"/>
        </w:rPr>
        <w:drawing>
          <wp:inline distT="0" distB="0" distL="0" distR="0" wp14:anchorId="3A6DB174" wp14:editId="160B1B9E">
            <wp:extent cx="3571074" cy="3124200"/>
            <wp:effectExtent l="50800" t="50800" r="137795" b="12700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71459" cy="3124537"/>
                    </a:xfrm>
                    <a:prstGeom prst="rect">
                      <a:avLst/>
                    </a:prstGeom>
                    <a:noFill/>
                    <a:ln>
                      <a:solidFill>
                        <a:schemeClr val="tx1"/>
                      </a:solidFill>
                    </a:ln>
                    <a:effectLst>
                      <a:outerShdw blurRad="50800" dist="38100" dir="2700000" algn="tl" rotWithShape="0">
                        <a:srgbClr val="000000">
                          <a:alpha val="43000"/>
                        </a:srgbClr>
                      </a:outerShdw>
                    </a:effectLst>
                  </pic:spPr>
                </pic:pic>
              </a:graphicData>
            </a:graphic>
          </wp:inline>
        </w:drawing>
      </w:r>
    </w:p>
    <w:p w14:paraId="726F0376" w14:textId="100D6C04" w:rsidR="006120B4" w:rsidRDefault="006120B4">
      <w:pPr>
        <w:rPr>
          <w:sz w:val="20"/>
          <w:szCs w:val="20"/>
        </w:rPr>
      </w:pPr>
      <w:r>
        <w:rPr>
          <w:sz w:val="20"/>
          <w:szCs w:val="20"/>
        </w:rPr>
        <w:br w:type="page"/>
      </w:r>
    </w:p>
    <w:p w14:paraId="6DF5A16E" w14:textId="77777777" w:rsidR="004C746A" w:rsidRDefault="004C746A">
      <w:pPr>
        <w:rPr>
          <w:sz w:val="20"/>
          <w:szCs w:val="20"/>
        </w:rPr>
      </w:pPr>
    </w:p>
    <w:p w14:paraId="1A3FD503" w14:textId="02178476" w:rsidR="00BE2BFD" w:rsidRPr="00BE2BFD" w:rsidRDefault="00D7546C">
      <w:pPr>
        <w:pStyle w:val="normal0"/>
        <w:widowControl w:val="0"/>
        <w:numPr>
          <w:ilvl w:val="0"/>
          <w:numId w:val="17"/>
        </w:numPr>
        <w:ind w:hanging="360"/>
        <w:contextualSpacing/>
        <w:rPr>
          <w:sz w:val="20"/>
          <w:szCs w:val="20"/>
        </w:rPr>
      </w:pPr>
      <w:r>
        <w:rPr>
          <w:rFonts w:ascii="Arial" w:eastAsia="Arial" w:hAnsi="Arial" w:cs="Arial"/>
          <w:sz w:val="20"/>
          <w:szCs w:val="20"/>
        </w:rPr>
        <w:t>Illustration 1.2</w:t>
      </w:r>
      <w:r w:rsidR="00BE2BFD">
        <w:rPr>
          <w:rFonts w:ascii="Arial" w:eastAsia="Arial" w:hAnsi="Arial" w:cs="Arial"/>
          <w:sz w:val="20"/>
          <w:szCs w:val="20"/>
        </w:rPr>
        <w:t xml:space="preserve"> shows a </w:t>
      </w:r>
      <w:r w:rsidR="00BE2BFD" w:rsidRPr="001A7F8B">
        <w:rPr>
          <w:rFonts w:ascii="Arial" w:eastAsia="Arial" w:hAnsi="Arial" w:cs="Arial"/>
          <w:sz w:val="20"/>
          <w:szCs w:val="20"/>
          <w:u w:val="single"/>
        </w:rPr>
        <w:t>possib</w:t>
      </w:r>
      <w:r w:rsidR="001144CE" w:rsidRPr="001A7F8B">
        <w:rPr>
          <w:rFonts w:ascii="Arial" w:eastAsia="Arial" w:hAnsi="Arial" w:cs="Arial"/>
          <w:sz w:val="20"/>
          <w:szCs w:val="20"/>
          <w:u w:val="single"/>
        </w:rPr>
        <w:t>le</w:t>
      </w:r>
      <w:r w:rsidR="001144CE">
        <w:rPr>
          <w:rFonts w:ascii="Arial" w:eastAsia="Arial" w:hAnsi="Arial" w:cs="Arial"/>
          <w:sz w:val="20"/>
          <w:szCs w:val="20"/>
        </w:rPr>
        <w:t xml:space="preserve"> fiber WAN solution</w:t>
      </w:r>
      <w:r w:rsidR="007746CC">
        <w:rPr>
          <w:rFonts w:ascii="Arial" w:eastAsia="Arial" w:hAnsi="Arial" w:cs="Arial"/>
          <w:sz w:val="20"/>
          <w:szCs w:val="20"/>
        </w:rPr>
        <w:t xml:space="preserve"> (for illustrative purposes)</w:t>
      </w:r>
      <w:r w:rsidR="001144CE">
        <w:rPr>
          <w:rFonts w:ascii="Arial" w:eastAsia="Arial" w:hAnsi="Arial" w:cs="Arial"/>
          <w:sz w:val="20"/>
          <w:szCs w:val="20"/>
        </w:rPr>
        <w:t xml:space="preserve"> connecting</w:t>
      </w:r>
      <w:r w:rsidR="00BE2BFD">
        <w:rPr>
          <w:rFonts w:ascii="Arial" w:eastAsia="Arial" w:hAnsi="Arial" w:cs="Arial"/>
          <w:sz w:val="20"/>
          <w:szCs w:val="20"/>
        </w:rPr>
        <w:t xml:space="preserve"> the listed sites</w:t>
      </w:r>
      <w:r w:rsidR="006120B4">
        <w:rPr>
          <w:rFonts w:ascii="Arial" w:eastAsia="Arial" w:hAnsi="Arial" w:cs="Arial"/>
          <w:sz w:val="20"/>
          <w:szCs w:val="20"/>
        </w:rPr>
        <w:t xml:space="preserve"> </w:t>
      </w:r>
      <w:r w:rsidR="00BE2BFD">
        <w:rPr>
          <w:rFonts w:ascii="Arial" w:eastAsia="Arial" w:hAnsi="Arial" w:cs="Arial"/>
          <w:sz w:val="20"/>
          <w:szCs w:val="20"/>
        </w:rPr>
        <w:t>or nearby locations that feed these sites (</w:t>
      </w:r>
      <w:r w:rsidR="004C746A">
        <w:rPr>
          <w:rFonts w:ascii="Arial" w:eastAsia="Arial" w:hAnsi="Arial" w:cs="Arial"/>
          <w:sz w:val="20"/>
          <w:szCs w:val="20"/>
        </w:rPr>
        <w:t>locations 5 and 8 as examples</w:t>
      </w:r>
      <w:r w:rsidR="00BE2BFD">
        <w:rPr>
          <w:rFonts w:ascii="Arial" w:eastAsia="Arial" w:hAnsi="Arial" w:cs="Arial"/>
          <w:sz w:val="20"/>
          <w:szCs w:val="20"/>
        </w:rPr>
        <w:t>)</w:t>
      </w:r>
    </w:p>
    <w:p w14:paraId="119DB18D" w14:textId="3F55CC7D" w:rsidR="00BE2BFD" w:rsidRPr="00BE2BFD" w:rsidRDefault="004C746A" w:rsidP="00D7546C">
      <w:pPr>
        <w:pStyle w:val="normal0"/>
        <w:widowControl w:val="0"/>
        <w:contextualSpacing/>
        <w:rPr>
          <w:sz w:val="20"/>
          <w:szCs w:val="20"/>
        </w:rPr>
      </w:pPr>
      <w:r>
        <w:rPr>
          <w:noProof/>
          <w:sz w:val="20"/>
          <w:szCs w:val="20"/>
        </w:rPr>
        <w:drawing>
          <wp:inline distT="0" distB="0" distL="0" distR="0" wp14:anchorId="21746A77" wp14:editId="66CF84B8">
            <wp:extent cx="5486400" cy="3321290"/>
            <wp:effectExtent l="50800" t="50800" r="127000" b="13335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321290"/>
                    </a:xfrm>
                    <a:prstGeom prst="rect">
                      <a:avLst/>
                    </a:prstGeom>
                    <a:noFill/>
                    <a:ln>
                      <a:solidFill>
                        <a:schemeClr val="tx1"/>
                      </a:solidFill>
                    </a:ln>
                    <a:effectLst>
                      <a:outerShdw blurRad="50800" dist="38100" dir="2700000" algn="tl" rotWithShape="0">
                        <a:srgbClr val="000000">
                          <a:alpha val="43000"/>
                        </a:srgbClr>
                      </a:outerShdw>
                    </a:effectLst>
                  </pic:spPr>
                </pic:pic>
              </a:graphicData>
            </a:graphic>
          </wp:inline>
        </w:drawing>
      </w:r>
    </w:p>
    <w:p w14:paraId="64674609" w14:textId="1D380811" w:rsidR="008413C0" w:rsidRDefault="006120B4">
      <w:pPr>
        <w:rPr>
          <w:sz w:val="20"/>
          <w:szCs w:val="20"/>
        </w:rPr>
      </w:pPr>
      <w:r>
        <w:rPr>
          <w:rFonts w:ascii="Arial" w:eastAsia="Arial" w:hAnsi="Arial" w:cs="Arial"/>
          <w:sz w:val="20"/>
          <w:szCs w:val="20"/>
        </w:rPr>
        <w:t>The district will consider all Offeror proposed alternatives for a point of entry to the existing district owned fiber WAN and in accordance with E-rate rules choose the most cost effective option offered.</w:t>
      </w:r>
      <w:r w:rsidR="008413C0">
        <w:rPr>
          <w:sz w:val="20"/>
          <w:szCs w:val="20"/>
        </w:rPr>
        <w:br w:type="page"/>
      </w:r>
    </w:p>
    <w:p w14:paraId="68F6B5F0" w14:textId="2AA22882" w:rsidR="00420253" w:rsidRPr="00BE2BFD" w:rsidRDefault="00420253" w:rsidP="00420253">
      <w:pPr>
        <w:pStyle w:val="normal0"/>
        <w:widowControl w:val="0"/>
        <w:numPr>
          <w:ilvl w:val="0"/>
          <w:numId w:val="17"/>
        </w:numPr>
        <w:ind w:hanging="360"/>
        <w:contextualSpacing/>
        <w:rPr>
          <w:sz w:val="20"/>
          <w:szCs w:val="20"/>
        </w:rPr>
      </w:pPr>
      <w:r>
        <w:rPr>
          <w:rFonts w:ascii="Arial" w:eastAsia="Arial" w:hAnsi="Arial" w:cs="Arial"/>
          <w:sz w:val="20"/>
          <w:szCs w:val="20"/>
        </w:rPr>
        <w:lastRenderedPageBreak/>
        <w:t xml:space="preserve">Illustration 1.3 shows an existing district owned underground path for fiber optic cabling that </w:t>
      </w:r>
      <w:proofErr w:type="gramStart"/>
      <w:r>
        <w:rPr>
          <w:rFonts w:ascii="Arial" w:eastAsia="Arial" w:hAnsi="Arial" w:cs="Arial"/>
          <w:sz w:val="20"/>
          <w:szCs w:val="20"/>
        </w:rPr>
        <w:t>can</w:t>
      </w:r>
      <w:proofErr w:type="gramEnd"/>
      <w:r>
        <w:rPr>
          <w:rFonts w:ascii="Arial" w:eastAsia="Arial" w:hAnsi="Arial" w:cs="Arial"/>
          <w:sz w:val="20"/>
          <w:szCs w:val="20"/>
        </w:rPr>
        <w:t xml:space="preserve"> be leveraged for this project.  </w:t>
      </w:r>
      <w:r w:rsidR="00D13486">
        <w:rPr>
          <w:rFonts w:ascii="Arial" w:eastAsia="Arial" w:hAnsi="Arial" w:cs="Arial"/>
          <w:sz w:val="20"/>
          <w:szCs w:val="20"/>
        </w:rPr>
        <w:t xml:space="preserve">This is crossing Apache St at Schwartz Ave.  </w:t>
      </w:r>
      <w:r>
        <w:rPr>
          <w:rFonts w:ascii="Arial" w:eastAsia="Arial" w:hAnsi="Arial" w:cs="Arial"/>
          <w:sz w:val="20"/>
          <w:szCs w:val="20"/>
        </w:rPr>
        <w:t xml:space="preserve">The nearest school location is Apache Elementary and the pathway is recommended for connecting </w:t>
      </w:r>
      <w:proofErr w:type="spellStart"/>
      <w:r>
        <w:rPr>
          <w:rFonts w:ascii="Arial" w:eastAsia="Arial" w:hAnsi="Arial" w:cs="Arial"/>
          <w:sz w:val="20"/>
          <w:szCs w:val="20"/>
        </w:rPr>
        <w:t>Tibbetts</w:t>
      </w:r>
      <w:proofErr w:type="spellEnd"/>
      <w:r>
        <w:rPr>
          <w:rFonts w:ascii="Arial" w:eastAsia="Arial" w:hAnsi="Arial" w:cs="Arial"/>
          <w:sz w:val="20"/>
          <w:szCs w:val="20"/>
        </w:rPr>
        <w:t xml:space="preserve"> Middle School to the nearest district owned fiber entrance to the WAN.</w:t>
      </w:r>
    </w:p>
    <w:p w14:paraId="5BAE9CE4" w14:textId="1554BFFF" w:rsidR="00420253" w:rsidRPr="00BE2BFD" w:rsidRDefault="00D13486" w:rsidP="00420253">
      <w:pPr>
        <w:pStyle w:val="normal0"/>
        <w:widowControl w:val="0"/>
        <w:contextualSpacing/>
        <w:rPr>
          <w:sz w:val="20"/>
          <w:szCs w:val="20"/>
        </w:rPr>
      </w:pPr>
      <w:r>
        <w:rPr>
          <w:noProof/>
          <w:sz w:val="20"/>
          <w:szCs w:val="20"/>
        </w:rPr>
        <w:drawing>
          <wp:inline distT="0" distB="0" distL="0" distR="0" wp14:anchorId="5EE3BD35" wp14:editId="5EACEA37">
            <wp:extent cx="2921000" cy="2701925"/>
            <wp:effectExtent l="50800" t="50800" r="127000" b="11747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1281" cy="2702185"/>
                    </a:xfrm>
                    <a:prstGeom prst="rect">
                      <a:avLst/>
                    </a:prstGeom>
                    <a:noFill/>
                    <a:ln>
                      <a:solidFill>
                        <a:schemeClr val="tx1"/>
                      </a:solidFill>
                    </a:ln>
                    <a:effectLst>
                      <a:outerShdw blurRad="50800" dist="38100" dir="2700000" algn="tl" rotWithShape="0">
                        <a:srgbClr val="000000">
                          <a:alpha val="43000"/>
                        </a:srgbClr>
                      </a:outerShdw>
                    </a:effectLst>
                  </pic:spPr>
                </pic:pic>
              </a:graphicData>
            </a:graphic>
          </wp:inline>
        </w:drawing>
      </w:r>
    </w:p>
    <w:p w14:paraId="1FA86ED0" w14:textId="77777777" w:rsidR="00420253" w:rsidRDefault="00420253" w:rsidP="00420253">
      <w:pPr>
        <w:rPr>
          <w:sz w:val="20"/>
          <w:szCs w:val="20"/>
        </w:rPr>
      </w:pPr>
    </w:p>
    <w:p w14:paraId="1BAFDF02" w14:textId="24168124" w:rsidR="00420253" w:rsidRPr="00BE2BFD" w:rsidRDefault="00420253" w:rsidP="00420253">
      <w:pPr>
        <w:pStyle w:val="normal0"/>
        <w:widowControl w:val="0"/>
        <w:numPr>
          <w:ilvl w:val="0"/>
          <w:numId w:val="17"/>
        </w:numPr>
        <w:ind w:hanging="360"/>
        <w:contextualSpacing/>
        <w:rPr>
          <w:sz w:val="20"/>
          <w:szCs w:val="20"/>
        </w:rPr>
      </w:pPr>
      <w:r>
        <w:rPr>
          <w:rFonts w:ascii="Arial" w:eastAsia="Arial" w:hAnsi="Arial" w:cs="Arial"/>
          <w:sz w:val="20"/>
          <w:szCs w:val="20"/>
        </w:rPr>
        <w:t xml:space="preserve">Illustration 1.4 shows an existing district owned underground path for fiber optic cabling that </w:t>
      </w:r>
      <w:proofErr w:type="gramStart"/>
      <w:r>
        <w:rPr>
          <w:rFonts w:ascii="Arial" w:eastAsia="Arial" w:hAnsi="Arial" w:cs="Arial"/>
          <w:sz w:val="20"/>
          <w:szCs w:val="20"/>
        </w:rPr>
        <w:t>can</w:t>
      </w:r>
      <w:proofErr w:type="gramEnd"/>
      <w:r>
        <w:rPr>
          <w:rFonts w:ascii="Arial" w:eastAsia="Arial" w:hAnsi="Arial" w:cs="Arial"/>
          <w:sz w:val="20"/>
          <w:szCs w:val="20"/>
        </w:rPr>
        <w:t xml:space="preserve"> be leveraged for this project.  </w:t>
      </w:r>
      <w:r w:rsidR="00A2507A">
        <w:rPr>
          <w:rFonts w:ascii="Arial" w:eastAsia="Arial" w:hAnsi="Arial" w:cs="Arial"/>
          <w:sz w:val="20"/>
          <w:szCs w:val="20"/>
        </w:rPr>
        <w:t xml:space="preserve">This is crossing Airport </w:t>
      </w:r>
      <w:proofErr w:type="spellStart"/>
      <w:r w:rsidR="00A2507A">
        <w:rPr>
          <w:rFonts w:ascii="Arial" w:eastAsia="Arial" w:hAnsi="Arial" w:cs="Arial"/>
          <w:sz w:val="20"/>
          <w:szCs w:val="20"/>
        </w:rPr>
        <w:t>Dr</w:t>
      </w:r>
      <w:proofErr w:type="spellEnd"/>
      <w:r w:rsidR="00A2507A">
        <w:rPr>
          <w:rFonts w:ascii="Arial" w:eastAsia="Arial" w:hAnsi="Arial" w:cs="Arial"/>
          <w:sz w:val="20"/>
          <w:szCs w:val="20"/>
        </w:rPr>
        <w:t xml:space="preserve"> on Apache St.  </w:t>
      </w:r>
      <w:r>
        <w:rPr>
          <w:rFonts w:ascii="Arial" w:eastAsia="Arial" w:hAnsi="Arial" w:cs="Arial"/>
          <w:sz w:val="20"/>
          <w:szCs w:val="20"/>
        </w:rPr>
        <w:t>The nearest school location</w:t>
      </w:r>
      <w:r w:rsidR="00A2507A">
        <w:rPr>
          <w:rFonts w:ascii="Arial" w:eastAsia="Arial" w:hAnsi="Arial" w:cs="Arial"/>
          <w:sz w:val="20"/>
          <w:szCs w:val="20"/>
        </w:rPr>
        <w:t>s</w:t>
      </w:r>
      <w:r>
        <w:rPr>
          <w:rFonts w:ascii="Arial" w:eastAsia="Arial" w:hAnsi="Arial" w:cs="Arial"/>
          <w:sz w:val="20"/>
          <w:szCs w:val="20"/>
        </w:rPr>
        <w:t xml:space="preserve"> </w:t>
      </w:r>
      <w:r w:rsidR="00A2507A">
        <w:rPr>
          <w:rFonts w:ascii="Arial" w:eastAsia="Arial" w:hAnsi="Arial" w:cs="Arial"/>
          <w:sz w:val="20"/>
          <w:szCs w:val="20"/>
        </w:rPr>
        <w:t>are</w:t>
      </w:r>
      <w:r>
        <w:rPr>
          <w:rFonts w:ascii="Arial" w:eastAsia="Arial" w:hAnsi="Arial" w:cs="Arial"/>
          <w:sz w:val="20"/>
          <w:szCs w:val="20"/>
        </w:rPr>
        <w:t xml:space="preserve"> </w:t>
      </w:r>
      <w:proofErr w:type="spellStart"/>
      <w:r>
        <w:rPr>
          <w:rFonts w:ascii="Arial" w:eastAsia="Arial" w:hAnsi="Arial" w:cs="Arial"/>
          <w:sz w:val="20"/>
          <w:szCs w:val="20"/>
        </w:rPr>
        <w:t>Tibbetts</w:t>
      </w:r>
      <w:proofErr w:type="spellEnd"/>
      <w:r>
        <w:rPr>
          <w:rFonts w:ascii="Arial" w:eastAsia="Arial" w:hAnsi="Arial" w:cs="Arial"/>
          <w:sz w:val="20"/>
          <w:szCs w:val="20"/>
        </w:rPr>
        <w:t xml:space="preserve"> Middle School</w:t>
      </w:r>
      <w:r w:rsidR="00A2507A">
        <w:rPr>
          <w:rFonts w:ascii="Arial" w:eastAsia="Arial" w:hAnsi="Arial" w:cs="Arial"/>
          <w:sz w:val="20"/>
          <w:szCs w:val="20"/>
        </w:rPr>
        <w:t xml:space="preserve"> and Apache Elementary.  T</w:t>
      </w:r>
      <w:r>
        <w:rPr>
          <w:rFonts w:ascii="Arial" w:eastAsia="Arial" w:hAnsi="Arial" w:cs="Arial"/>
          <w:sz w:val="20"/>
          <w:szCs w:val="20"/>
        </w:rPr>
        <w:t xml:space="preserve">he pathway is recommended for connecting </w:t>
      </w:r>
      <w:proofErr w:type="spellStart"/>
      <w:r>
        <w:rPr>
          <w:rFonts w:ascii="Arial" w:eastAsia="Arial" w:hAnsi="Arial" w:cs="Arial"/>
          <w:sz w:val="20"/>
          <w:szCs w:val="20"/>
        </w:rPr>
        <w:t>Tibbetts</w:t>
      </w:r>
      <w:proofErr w:type="spellEnd"/>
      <w:r>
        <w:rPr>
          <w:rFonts w:ascii="Arial" w:eastAsia="Arial" w:hAnsi="Arial" w:cs="Arial"/>
          <w:sz w:val="20"/>
          <w:szCs w:val="20"/>
        </w:rPr>
        <w:t xml:space="preserve"> Middle School to the nearest district owned fiber entrance to the WAN.</w:t>
      </w:r>
    </w:p>
    <w:p w14:paraId="450B011B" w14:textId="027CF488" w:rsidR="00420253" w:rsidRPr="00BE2BFD" w:rsidRDefault="008413C0" w:rsidP="00420253">
      <w:pPr>
        <w:pStyle w:val="normal0"/>
        <w:widowControl w:val="0"/>
        <w:contextualSpacing/>
        <w:rPr>
          <w:sz w:val="20"/>
          <w:szCs w:val="20"/>
        </w:rPr>
      </w:pPr>
      <w:r>
        <w:rPr>
          <w:noProof/>
          <w:sz w:val="20"/>
          <w:szCs w:val="20"/>
        </w:rPr>
        <w:drawing>
          <wp:inline distT="0" distB="0" distL="0" distR="0" wp14:anchorId="0CF0418B" wp14:editId="15BE8766">
            <wp:extent cx="3771900" cy="2541134"/>
            <wp:effectExtent l="50800" t="50800" r="114300" b="12636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2405" cy="2541474"/>
                    </a:xfrm>
                    <a:prstGeom prst="rect">
                      <a:avLst/>
                    </a:prstGeom>
                    <a:noFill/>
                    <a:ln>
                      <a:solidFill>
                        <a:schemeClr val="tx1"/>
                      </a:solidFill>
                    </a:ln>
                    <a:effectLst>
                      <a:outerShdw blurRad="50800" dist="38100" dir="2700000" algn="tl" rotWithShape="0">
                        <a:srgbClr val="000000">
                          <a:alpha val="43000"/>
                        </a:srgbClr>
                      </a:outerShdw>
                    </a:effectLst>
                  </pic:spPr>
                </pic:pic>
              </a:graphicData>
            </a:graphic>
          </wp:inline>
        </w:drawing>
      </w:r>
    </w:p>
    <w:p w14:paraId="1F36271C" w14:textId="60CB4DCC" w:rsidR="008413C0" w:rsidRDefault="008413C0">
      <w:pPr>
        <w:rPr>
          <w:sz w:val="20"/>
          <w:szCs w:val="20"/>
        </w:rPr>
      </w:pPr>
      <w:r>
        <w:rPr>
          <w:sz w:val="20"/>
          <w:szCs w:val="20"/>
        </w:rPr>
        <w:br w:type="page"/>
      </w:r>
    </w:p>
    <w:p w14:paraId="6F39C8B3" w14:textId="7E8153BE" w:rsidR="004C746A" w:rsidRPr="004C746A" w:rsidRDefault="00764679" w:rsidP="004C746A">
      <w:pPr>
        <w:pStyle w:val="normal0"/>
        <w:widowControl w:val="0"/>
        <w:numPr>
          <w:ilvl w:val="0"/>
          <w:numId w:val="17"/>
        </w:numPr>
        <w:ind w:hanging="360"/>
        <w:contextualSpacing/>
        <w:rPr>
          <w:sz w:val="20"/>
          <w:szCs w:val="20"/>
        </w:rPr>
      </w:pPr>
      <w:r>
        <w:rPr>
          <w:rFonts w:ascii="Arial" w:eastAsia="Arial" w:hAnsi="Arial" w:cs="Arial"/>
          <w:sz w:val="20"/>
          <w:szCs w:val="20"/>
        </w:rPr>
        <w:lastRenderedPageBreak/>
        <w:t>Coordination with Farmington Municipal Schools is encouraged to help develop and design an effective WAN solution based on specific site locations and exis</w:t>
      </w:r>
      <w:r w:rsidR="00F86577">
        <w:rPr>
          <w:rFonts w:ascii="Arial" w:eastAsia="Arial" w:hAnsi="Arial" w:cs="Arial"/>
          <w:sz w:val="20"/>
          <w:szCs w:val="20"/>
        </w:rPr>
        <w:t>ting connections.</w:t>
      </w:r>
      <w:r w:rsidR="00F86577">
        <w:rPr>
          <w:sz w:val="20"/>
          <w:szCs w:val="20"/>
        </w:rPr>
        <w:t xml:space="preserve">  </w:t>
      </w:r>
      <w:r w:rsidRPr="00F86577">
        <w:rPr>
          <w:rFonts w:ascii="Arial" w:eastAsia="Arial" w:hAnsi="Arial" w:cs="Arial"/>
          <w:sz w:val="20"/>
          <w:szCs w:val="20"/>
        </w:rPr>
        <w:t xml:space="preserve">Heights Middle School, Mesa Verde Elementary, </w:t>
      </w:r>
      <w:proofErr w:type="spellStart"/>
      <w:r w:rsidRPr="00F86577">
        <w:rPr>
          <w:rFonts w:ascii="Arial" w:eastAsia="Arial" w:hAnsi="Arial" w:cs="Arial"/>
          <w:sz w:val="20"/>
          <w:szCs w:val="20"/>
        </w:rPr>
        <w:t>Rocinante</w:t>
      </w:r>
      <w:proofErr w:type="spellEnd"/>
      <w:r w:rsidRPr="00F86577">
        <w:rPr>
          <w:rFonts w:ascii="Arial" w:eastAsia="Arial" w:hAnsi="Arial" w:cs="Arial"/>
          <w:sz w:val="20"/>
          <w:szCs w:val="20"/>
        </w:rPr>
        <w:t xml:space="preserve"> High School are all connected via </w:t>
      </w:r>
      <w:r w:rsidR="00F26495">
        <w:rPr>
          <w:rFonts w:ascii="Arial" w:eastAsia="Arial" w:hAnsi="Arial" w:cs="Arial"/>
          <w:sz w:val="20"/>
          <w:szCs w:val="20"/>
        </w:rPr>
        <w:t xml:space="preserve">district </w:t>
      </w:r>
      <w:r w:rsidRPr="00F86577">
        <w:rPr>
          <w:rFonts w:ascii="Arial" w:eastAsia="Arial" w:hAnsi="Arial" w:cs="Arial"/>
          <w:sz w:val="20"/>
          <w:szCs w:val="20"/>
        </w:rPr>
        <w:t>owned fiber optics which allows a new fiber connection to any of those sites to be leveraged by all three sites.</w:t>
      </w:r>
      <w:r w:rsidR="00F86577">
        <w:rPr>
          <w:rFonts w:ascii="Arial" w:eastAsia="Arial" w:hAnsi="Arial" w:cs="Arial"/>
          <w:sz w:val="20"/>
          <w:szCs w:val="20"/>
        </w:rPr>
        <w:t xml:space="preserve">  Similarly Mesa View Middle School is connected via </w:t>
      </w:r>
      <w:r w:rsidR="00F26495">
        <w:rPr>
          <w:rFonts w:ascii="Arial" w:eastAsia="Arial" w:hAnsi="Arial" w:cs="Arial"/>
          <w:sz w:val="20"/>
          <w:szCs w:val="20"/>
        </w:rPr>
        <w:t xml:space="preserve">district </w:t>
      </w:r>
      <w:r w:rsidR="00F86577">
        <w:rPr>
          <w:rFonts w:ascii="Arial" w:eastAsia="Arial" w:hAnsi="Arial" w:cs="Arial"/>
          <w:sz w:val="20"/>
          <w:szCs w:val="20"/>
        </w:rPr>
        <w:t>owned fiber optics to Esperanza Elementary</w:t>
      </w:r>
      <w:r w:rsidR="00AA7DB3">
        <w:rPr>
          <w:rFonts w:ascii="Arial" w:eastAsia="Arial" w:hAnsi="Arial" w:cs="Arial"/>
          <w:sz w:val="20"/>
          <w:szCs w:val="20"/>
        </w:rPr>
        <w:t>.</w:t>
      </w:r>
    </w:p>
    <w:p w14:paraId="7956C4C0" w14:textId="77777777" w:rsidR="004C746A" w:rsidRDefault="004C746A" w:rsidP="004C746A">
      <w:pPr>
        <w:pStyle w:val="normal0"/>
        <w:widowControl w:val="0"/>
        <w:ind w:left="720"/>
        <w:contextualSpacing/>
        <w:rPr>
          <w:sz w:val="20"/>
          <w:szCs w:val="20"/>
        </w:rPr>
      </w:pPr>
    </w:p>
    <w:p w14:paraId="4D80EECF" w14:textId="2A2AEE9B" w:rsidR="004C746A" w:rsidRPr="004C746A" w:rsidRDefault="004C746A" w:rsidP="004C746A">
      <w:pPr>
        <w:pStyle w:val="normal0"/>
        <w:widowControl w:val="0"/>
        <w:numPr>
          <w:ilvl w:val="1"/>
          <w:numId w:val="17"/>
        </w:numPr>
        <w:ind w:hanging="360"/>
        <w:contextualSpacing/>
        <w:rPr>
          <w:rFonts w:ascii="Arial" w:hAnsi="Arial"/>
          <w:sz w:val="20"/>
          <w:szCs w:val="20"/>
        </w:rPr>
      </w:pPr>
      <w:r>
        <w:rPr>
          <w:rFonts w:ascii="Arial" w:hAnsi="Arial"/>
          <w:sz w:val="20"/>
          <w:szCs w:val="20"/>
        </w:rPr>
        <w:t xml:space="preserve">The clustered locations of 5 and 8 must be provisioned, with any Offeror solution, such that each individual school is provided a dedicated circuit connection at the bandwidths indicated in the costing spreadsheet and in the details of the fiber options below.  If a </w:t>
      </w:r>
      <w:proofErr w:type="gramStart"/>
      <w:r>
        <w:rPr>
          <w:rFonts w:ascii="Arial" w:hAnsi="Arial"/>
          <w:sz w:val="20"/>
          <w:szCs w:val="20"/>
        </w:rPr>
        <w:t>self provisioned</w:t>
      </w:r>
      <w:proofErr w:type="gramEnd"/>
      <w:r>
        <w:rPr>
          <w:rFonts w:ascii="Arial" w:hAnsi="Arial"/>
          <w:sz w:val="20"/>
          <w:szCs w:val="20"/>
        </w:rPr>
        <w:t xml:space="preserve"> solution is provided then each site must be allocated the number of strands allowed by the e-Rate modernization order and rules as they apply to FY 2017 funding.  The allocated bandwidth or strands must be dedicated to each site for the entire length of the WAN connection until they are terminated at an existing point of entry into the district owned fiber WAN.</w:t>
      </w:r>
      <w:r w:rsidR="00C9124A">
        <w:rPr>
          <w:rFonts w:ascii="Arial" w:hAnsi="Arial"/>
          <w:sz w:val="20"/>
          <w:szCs w:val="20"/>
        </w:rPr>
        <w:t xml:space="preserve">  </w:t>
      </w:r>
      <w:r w:rsidR="00C9124A" w:rsidRPr="005404C2">
        <w:rPr>
          <w:rFonts w:ascii="Arial" w:hAnsi="Arial"/>
          <w:b/>
          <w:sz w:val="20"/>
          <w:szCs w:val="20"/>
        </w:rPr>
        <w:t xml:space="preserve">Bandwidth or strand </w:t>
      </w:r>
      <w:r w:rsidR="003A6A73" w:rsidRPr="005404C2">
        <w:rPr>
          <w:rFonts w:ascii="Arial" w:hAnsi="Arial"/>
          <w:b/>
          <w:sz w:val="20"/>
          <w:szCs w:val="20"/>
        </w:rPr>
        <w:t>sharing, with multiple locations sharing the same bandwidth or strands, will be considered a failure to meet the guidelines and requirements of the RFP</w:t>
      </w:r>
      <w:r w:rsidR="003A6A73">
        <w:rPr>
          <w:rFonts w:ascii="Arial" w:hAnsi="Arial"/>
          <w:sz w:val="20"/>
          <w:szCs w:val="20"/>
        </w:rPr>
        <w:t>.</w:t>
      </w:r>
      <w:r w:rsidR="00C9124A">
        <w:rPr>
          <w:rFonts w:ascii="Arial" w:hAnsi="Arial"/>
          <w:sz w:val="20"/>
          <w:szCs w:val="20"/>
        </w:rPr>
        <w:t xml:space="preserve"> </w:t>
      </w:r>
    </w:p>
    <w:p w14:paraId="24E88CA6" w14:textId="77777777" w:rsidR="00AA7DB3" w:rsidRPr="00AA7DB3" w:rsidRDefault="00AA7DB3" w:rsidP="00AA7DB3">
      <w:pPr>
        <w:pStyle w:val="normal0"/>
        <w:widowControl w:val="0"/>
        <w:contextualSpacing/>
        <w:rPr>
          <w:sz w:val="20"/>
          <w:szCs w:val="20"/>
        </w:rPr>
      </w:pPr>
    </w:p>
    <w:p w14:paraId="067633E4" w14:textId="1482EA64" w:rsidR="00AA7DB3" w:rsidRPr="00B14A26" w:rsidRDefault="007746CC" w:rsidP="00B14A26">
      <w:pPr>
        <w:pStyle w:val="normal0"/>
        <w:widowControl w:val="0"/>
        <w:numPr>
          <w:ilvl w:val="0"/>
          <w:numId w:val="17"/>
        </w:numPr>
        <w:ind w:hanging="360"/>
        <w:contextualSpacing/>
        <w:rPr>
          <w:rFonts w:ascii="Arial" w:eastAsia="Arial" w:hAnsi="Arial" w:cs="Arial"/>
          <w:sz w:val="20"/>
          <w:szCs w:val="20"/>
        </w:rPr>
      </w:pPr>
      <w:r>
        <w:rPr>
          <w:rFonts w:ascii="Arial" w:eastAsia="Arial" w:hAnsi="Arial" w:cs="Arial"/>
          <w:sz w:val="20"/>
          <w:szCs w:val="20"/>
        </w:rPr>
        <w:t>Convenient</w:t>
      </w:r>
      <w:r w:rsidR="005B3888">
        <w:rPr>
          <w:rFonts w:ascii="Arial" w:eastAsia="Arial" w:hAnsi="Arial" w:cs="Arial"/>
          <w:sz w:val="20"/>
          <w:szCs w:val="20"/>
        </w:rPr>
        <w:t xml:space="preserve"> p</w:t>
      </w:r>
      <w:r w:rsidR="00AA7DB3">
        <w:rPr>
          <w:rFonts w:ascii="Arial" w:eastAsia="Arial" w:hAnsi="Arial" w:cs="Arial"/>
          <w:sz w:val="20"/>
          <w:szCs w:val="20"/>
        </w:rPr>
        <w:t xml:space="preserve">oints of entry to the existing WAN are the CATE location and the Hermosa MS location.  </w:t>
      </w:r>
      <w:r w:rsidR="005B3888">
        <w:rPr>
          <w:rFonts w:ascii="Arial" w:eastAsia="Arial" w:hAnsi="Arial" w:cs="Arial"/>
          <w:sz w:val="20"/>
          <w:szCs w:val="20"/>
        </w:rPr>
        <w:t xml:space="preserve">To reiterate from above:  </w:t>
      </w:r>
      <w:r>
        <w:rPr>
          <w:rFonts w:ascii="Arial" w:eastAsia="Arial" w:hAnsi="Arial" w:cs="Arial"/>
          <w:sz w:val="20"/>
          <w:szCs w:val="20"/>
        </w:rPr>
        <w:t>Alternative sites not specifically being connected in this RFP scope of work can be leveraged for a WAN point of entry.  Any Offeror with alternative points of entry to the district owned fiber WAN must contact Charles Thacker (</w:t>
      </w:r>
      <w:hyperlink r:id="rId22" w:history="1">
        <w:r w:rsidRPr="005F4550">
          <w:rPr>
            <w:rStyle w:val="Hyperlink"/>
            <w:rFonts w:ascii="Arial" w:eastAsia="Arial" w:hAnsi="Arial" w:cs="Arial"/>
            <w:sz w:val="20"/>
            <w:szCs w:val="20"/>
          </w:rPr>
          <w:t>cthacker@fms.k12.nm.us</w:t>
        </w:r>
      </w:hyperlink>
      <w:r>
        <w:rPr>
          <w:rFonts w:ascii="Arial" w:eastAsia="Arial" w:hAnsi="Arial" w:cs="Arial"/>
          <w:sz w:val="20"/>
          <w:szCs w:val="20"/>
        </w:rPr>
        <w:t>) directly to discuss the specific connection options or bring up alternative options during the on-site walk through visit.  This discussion will then be made available to all Responding Offerors as with any other RFP question and answer process.  The district will consider all Offeror proposed alternatives for a point of entry to the existing district owned fiber WAN and in accordance with E-rate rules choose the most cost effective option offered.</w:t>
      </w:r>
    </w:p>
    <w:p w14:paraId="318F1314" w14:textId="77777777" w:rsidR="00AA7DB3" w:rsidRDefault="00AA7DB3" w:rsidP="00AA7DB3">
      <w:pPr>
        <w:pStyle w:val="normal0"/>
        <w:widowControl w:val="0"/>
        <w:contextualSpacing/>
        <w:rPr>
          <w:sz w:val="20"/>
          <w:szCs w:val="20"/>
        </w:rPr>
      </w:pPr>
    </w:p>
    <w:p w14:paraId="07506067" w14:textId="1935E0AF" w:rsidR="00AA7DB3" w:rsidRPr="001A7F8B" w:rsidRDefault="00AA7DB3" w:rsidP="001A7F8B">
      <w:pPr>
        <w:pStyle w:val="normal0"/>
        <w:widowControl w:val="0"/>
        <w:numPr>
          <w:ilvl w:val="0"/>
          <w:numId w:val="17"/>
        </w:numPr>
        <w:ind w:left="1080" w:hanging="360"/>
        <w:contextualSpacing/>
        <w:rPr>
          <w:sz w:val="20"/>
          <w:szCs w:val="20"/>
        </w:rPr>
      </w:pPr>
      <w:r>
        <w:rPr>
          <w:rFonts w:ascii="Arial" w:eastAsia="Arial" w:hAnsi="Arial" w:cs="Arial"/>
          <w:sz w:val="20"/>
          <w:szCs w:val="20"/>
        </w:rPr>
        <w:t xml:space="preserve">Lit solutions should factor in the requirement to provide full service to all sites listed in the table above (except those indicated with a </w:t>
      </w:r>
      <w:r w:rsidRPr="00AA7DB3">
        <w:rPr>
          <w:rFonts w:ascii="Arial" w:eastAsia="Arial" w:hAnsi="Arial" w:cs="Arial"/>
          <w:b/>
          <w:color w:val="FF0000"/>
          <w:sz w:val="20"/>
          <w:szCs w:val="20"/>
        </w:rPr>
        <w:t>*</w:t>
      </w:r>
      <w:r>
        <w:rPr>
          <w:rFonts w:ascii="Arial" w:eastAsia="Arial" w:hAnsi="Arial" w:cs="Arial"/>
          <w:sz w:val="20"/>
          <w:szCs w:val="20"/>
        </w:rPr>
        <w:t xml:space="preserve">, which are CATE and Hermosa MS).  As indicated previously there are two clusters of sites that have existing </w:t>
      </w:r>
      <w:r w:rsidR="00B14A26">
        <w:rPr>
          <w:rFonts w:ascii="Arial" w:eastAsia="Arial" w:hAnsi="Arial" w:cs="Arial"/>
          <w:sz w:val="20"/>
          <w:szCs w:val="20"/>
        </w:rPr>
        <w:t xml:space="preserve">district owned </w:t>
      </w:r>
      <w:r>
        <w:rPr>
          <w:rFonts w:ascii="Arial" w:eastAsia="Arial" w:hAnsi="Arial" w:cs="Arial"/>
          <w:sz w:val="20"/>
          <w:szCs w:val="20"/>
        </w:rPr>
        <w:t xml:space="preserve">fiber optic connections to each other and which will </w:t>
      </w:r>
      <w:r w:rsidR="00B14A26">
        <w:rPr>
          <w:rFonts w:ascii="Arial" w:eastAsia="Arial" w:hAnsi="Arial" w:cs="Arial"/>
          <w:sz w:val="20"/>
          <w:szCs w:val="20"/>
        </w:rPr>
        <w:t xml:space="preserve">each </w:t>
      </w:r>
      <w:r>
        <w:rPr>
          <w:rFonts w:ascii="Arial" w:eastAsia="Arial" w:hAnsi="Arial" w:cs="Arial"/>
          <w:sz w:val="20"/>
          <w:szCs w:val="20"/>
        </w:rPr>
        <w:t xml:space="preserve">require full </w:t>
      </w:r>
      <w:r w:rsidR="00B14A26">
        <w:rPr>
          <w:rFonts w:ascii="Arial" w:eastAsia="Arial" w:hAnsi="Arial" w:cs="Arial"/>
          <w:sz w:val="20"/>
          <w:szCs w:val="20"/>
        </w:rPr>
        <w:t>bandwidth or strand allocations</w:t>
      </w:r>
      <w:r>
        <w:rPr>
          <w:rFonts w:ascii="Arial" w:eastAsia="Arial" w:hAnsi="Arial" w:cs="Arial"/>
          <w:sz w:val="20"/>
          <w:szCs w:val="20"/>
        </w:rPr>
        <w:t xml:space="preserve"> dedicated to their site even if the provided solution has a single physical connection to the cluster.  These clusters are: Heights MS, Mesa Verde ES, </w:t>
      </w:r>
      <w:r w:rsidR="00CD681D">
        <w:rPr>
          <w:rFonts w:ascii="Arial" w:eastAsia="Arial" w:hAnsi="Arial" w:cs="Arial"/>
          <w:sz w:val="20"/>
          <w:szCs w:val="20"/>
        </w:rPr>
        <w:t xml:space="preserve">and </w:t>
      </w:r>
      <w:proofErr w:type="spellStart"/>
      <w:r>
        <w:rPr>
          <w:rFonts w:ascii="Arial" w:eastAsia="Arial" w:hAnsi="Arial" w:cs="Arial"/>
          <w:sz w:val="20"/>
          <w:szCs w:val="20"/>
        </w:rPr>
        <w:t>Rocinante</w:t>
      </w:r>
      <w:proofErr w:type="spellEnd"/>
      <w:r>
        <w:rPr>
          <w:rFonts w:ascii="Arial" w:eastAsia="Arial" w:hAnsi="Arial" w:cs="Arial"/>
          <w:sz w:val="20"/>
          <w:szCs w:val="20"/>
        </w:rPr>
        <w:t xml:space="preserve"> HS; and </w:t>
      </w:r>
      <w:r w:rsidR="00CD681D">
        <w:rPr>
          <w:rFonts w:ascii="Arial" w:eastAsia="Arial" w:hAnsi="Arial" w:cs="Arial"/>
          <w:sz w:val="20"/>
          <w:szCs w:val="20"/>
        </w:rPr>
        <w:t xml:space="preserve">then </w:t>
      </w:r>
      <w:r>
        <w:rPr>
          <w:rFonts w:ascii="Arial" w:eastAsia="Arial" w:hAnsi="Arial" w:cs="Arial"/>
          <w:sz w:val="20"/>
          <w:szCs w:val="20"/>
        </w:rPr>
        <w:t xml:space="preserve">Mesa View MS, </w:t>
      </w:r>
      <w:r w:rsidR="00CD681D">
        <w:rPr>
          <w:rFonts w:ascii="Arial" w:eastAsia="Arial" w:hAnsi="Arial" w:cs="Arial"/>
          <w:sz w:val="20"/>
          <w:szCs w:val="20"/>
        </w:rPr>
        <w:t xml:space="preserve">and </w:t>
      </w:r>
      <w:r>
        <w:rPr>
          <w:rFonts w:ascii="Arial" w:eastAsia="Arial" w:hAnsi="Arial" w:cs="Arial"/>
          <w:sz w:val="20"/>
          <w:szCs w:val="20"/>
        </w:rPr>
        <w:t>Esperanza ES.</w:t>
      </w:r>
    </w:p>
    <w:p w14:paraId="19991F97" w14:textId="77777777" w:rsidR="001A7F8B" w:rsidRDefault="001A7F8B" w:rsidP="001A7F8B">
      <w:pPr>
        <w:pStyle w:val="normal0"/>
        <w:widowControl w:val="0"/>
        <w:ind w:left="360"/>
        <w:contextualSpacing/>
        <w:rPr>
          <w:sz w:val="20"/>
          <w:szCs w:val="20"/>
        </w:rPr>
      </w:pPr>
    </w:p>
    <w:p w14:paraId="20F2B1BB" w14:textId="77C195A8" w:rsidR="001A7F8B" w:rsidRPr="00F86577" w:rsidRDefault="00BE0502" w:rsidP="001A7F8B">
      <w:pPr>
        <w:pStyle w:val="normal0"/>
        <w:widowControl w:val="0"/>
        <w:numPr>
          <w:ilvl w:val="0"/>
          <w:numId w:val="17"/>
        </w:numPr>
        <w:ind w:left="1080" w:hanging="360"/>
        <w:contextualSpacing/>
        <w:rPr>
          <w:sz w:val="20"/>
          <w:szCs w:val="20"/>
        </w:rPr>
      </w:pPr>
      <w:r>
        <w:rPr>
          <w:rFonts w:ascii="Arial" w:eastAsia="Arial" w:hAnsi="Arial" w:cs="Arial"/>
          <w:sz w:val="20"/>
          <w:szCs w:val="20"/>
        </w:rPr>
        <w:t>Offeror</w:t>
      </w:r>
      <w:r w:rsidR="001A7F8B">
        <w:rPr>
          <w:rFonts w:ascii="Arial" w:eastAsia="Arial" w:hAnsi="Arial" w:cs="Arial"/>
          <w:sz w:val="20"/>
          <w:szCs w:val="20"/>
        </w:rPr>
        <w:t xml:space="preserve"> should confirm entry points to the existing WAN for all sites listed in the table above (except those indicated with a </w:t>
      </w:r>
      <w:r w:rsidR="001A7F8B" w:rsidRPr="00AA7DB3">
        <w:rPr>
          <w:rFonts w:ascii="Arial" w:eastAsia="Arial" w:hAnsi="Arial" w:cs="Arial"/>
          <w:b/>
          <w:color w:val="FF0000"/>
          <w:sz w:val="20"/>
          <w:szCs w:val="20"/>
        </w:rPr>
        <w:t>*</w:t>
      </w:r>
      <w:r w:rsidR="001A7F8B">
        <w:rPr>
          <w:rFonts w:ascii="Arial" w:eastAsia="Arial" w:hAnsi="Arial" w:cs="Arial"/>
          <w:sz w:val="20"/>
          <w:szCs w:val="20"/>
        </w:rPr>
        <w:t>, which are CATE and Hermosa MS), either directly or through another connected site.</w:t>
      </w:r>
    </w:p>
    <w:p w14:paraId="1BBA4435" w14:textId="77777777" w:rsidR="00770E77" w:rsidRPr="00770E77" w:rsidRDefault="00770E77" w:rsidP="00770E77">
      <w:pPr>
        <w:pStyle w:val="normal0"/>
        <w:widowControl w:val="0"/>
        <w:ind w:left="360"/>
        <w:contextualSpacing/>
        <w:rPr>
          <w:sz w:val="20"/>
          <w:szCs w:val="20"/>
        </w:rPr>
      </w:pPr>
    </w:p>
    <w:p w14:paraId="238DCF20" w14:textId="1CF469ED" w:rsidR="00770E77" w:rsidRPr="00764679" w:rsidRDefault="00770E77">
      <w:pPr>
        <w:pStyle w:val="normal0"/>
        <w:widowControl w:val="0"/>
        <w:numPr>
          <w:ilvl w:val="0"/>
          <w:numId w:val="17"/>
        </w:numPr>
        <w:ind w:hanging="360"/>
        <w:contextualSpacing/>
        <w:rPr>
          <w:sz w:val="20"/>
          <w:szCs w:val="20"/>
        </w:rPr>
      </w:pPr>
      <w:r>
        <w:rPr>
          <w:rFonts w:ascii="Arial" w:eastAsia="Arial" w:hAnsi="Arial" w:cs="Arial"/>
          <w:sz w:val="20"/>
          <w:szCs w:val="20"/>
        </w:rPr>
        <w:t>Site locations are available online at:</w:t>
      </w:r>
      <w:r>
        <w:rPr>
          <w:rFonts w:ascii="Arial" w:eastAsia="Arial" w:hAnsi="Arial" w:cs="Arial"/>
          <w:sz w:val="20"/>
          <w:szCs w:val="20"/>
        </w:rPr>
        <w:br/>
      </w:r>
      <w:r w:rsidR="00B14A26" w:rsidRPr="00B14A26">
        <w:rPr>
          <w:rFonts w:ascii="Arial" w:hAnsi="Arial" w:cs="Arial"/>
          <w:sz w:val="20"/>
          <w:szCs w:val="20"/>
        </w:rPr>
        <w:t>https://drive.google.com/open</w:t>
      </w:r>
      <w:proofErr w:type="gramStart"/>
      <w:r w:rsidR="00B14A26" w:rsidRPr="00B14A26">
        <w:rPr>
          <w:rFonts w:ascii="Arial" w:hAnsi="Arial" w:cs="Arial"/>
          <w:sz w:val="20"/>
          <w:szCs w:val="20"/>
        </w:rPr>
        <w:t>?id</w:t>
      </w:r>
      <w:proofErr w:type="gramEnd"/>
      <w:r w:rsidR="00B14A26" w:rsidRPr="00B14A26">
        <w:rPr>
          <w:rFonts w:ascii="Arial" w:hAnsi="Arial" w:cs="Arial"/>
          <w:sz w:val="20"/>
          <w:szCs w:val="20"/>
        </w:rPr>
        <w:t>=1Ggx4DRAbjsv3hTSHWkRWTppmblA&amp;usp=sharing</w:t>
      </w:r>
    </w:p>
    <w:p w14:paraId="5844C583" w14:textId="77777777" w:rsidR="00764679" w:rsidRPr="00764679" w:rsidRDefault="00764679" w:rsidP="00764679">
      <w:pPr>
        <w:pStyle w:val="normal0"/>
        <w:widowControl w:val="0"/>
        <w:ind w:left="720"/>
        <w:contextualSpacing/>
        <w:rPr>
          <w:sz w:val="20"/>
          <w:szCs w:val="20"/>
        </w:rPr>
      </w:pPr>
    </w:p>
    <w:p w14:paraId="7AFF452F" w14:textId="6532CB9C" w:rsidR="00063864" w:rsidRPr="00E54FF2" w:rsidRDefault="009D0820" w:rsidP="001144CE">
      <w:pPr>
        <w:pStyle w:val="normal0"/>
        <w:widowControl w:val="0"/>
        <w:numPr>
          <w:ilvl w:val="0"/>
          <w:numId w:val="17"/>
        </w:numPr>
        <w:ind w:hanging="360"/>
        <w:contextualSpacing/>
        <w:rPr>
          <w:sz w:val="20"/>
          <w:szCs w:val="20"/>
        </w:rPr>
      </w:pPr>
      <w:r>
        <w:rPr>
          <w:rFonts w:ascii="Arial" w:eastAsia="Arial" w:hAnsi="Arial" w:cs="Arial"/>
          <w:sz w:val="20"/>
          <w:szCs w:val="20"/>
        </w:rPr>
        <w:t xml:space="preserve">In each building, respondent must run infrastructure or service to an existing network closet designated by </w:t>
      </w:r>
      <w:r w:rsidR="008C41D6">
        <w:rPr>
          <w:rFonts w:ascii="Arial" w:eastAsia="Arial" w:hAnsi="Arial" w:cs="Arial"/>
          <w:sz w:val="20"/>
          <w:szCs w:val="20"/>
        </w:rPr>
        <w:t>Farmington Municipal Schools</w:t>
      </w:r>
      <w:r w:rsidR="001144CE">
        <w:rPr>
          <w:rFonts w:ascii="Arial" w:eastAsia="Arial" w:hAnsi="Arial" w:cs="Arial"/>
          <w:sz w:val="20"/>
          <w:szCs w:val="20"/>
        </w:rPr>
        <w:t xml:space="preserve">, identified </w:t>
      </w:r>
      <w:r>
        <w:rPr>
          <w:rFonts w:ascii="Arial" w:eastAsia="Arial" w:hAnsi="Arial" w:cs="Arial"/>
          <w:sz w:val="20"/>
          <w:szCs w:val="20"/>
        </w:rPr>
        <w:t>by site walk-through.</w:t>
      </w:r>
    </w:p>
    <w:p w14:paraId="5D934FCA" w14:textId="77777777" w:rsidR="00E54FF2" w:rsidRDefault="00E54FF2" w:rsidP="00E54FF2">
      <w:pPr>
        <w:pStyle w:val="normal0"/>
        <w:widowControl w:val="0"/>
        <w:contextualSpacing/>
        <w:rPr>
          <w:sz w:val="20"/>
          <w:szCs w:val="20"/>
        </w:rPr>
      </w:pPr>
    </w:p>
    <w:p w14:paraId="302D86A6" w14:textId="03A19AAB" w:rsidR="00E54FF2" w:rsidRPr="001144CE" w:rsidRDefault="00E54FF2" w:rsidP="001144CE">
      <w:pPr>
        <w:pStyle w:val="normal0"/>
        <w:widowControl w:val="0"/>
        <w:numPr>
          <w:ilvl w:val="0"/>
          <w:numId w:val="17"/>
        </w:numPr>
        <w:ind w:hanging="360"/>
        <w:contextualSpacing/>
        <w:rPr>
          <w:sz w:val="20"/>
          <w:szCs w:val="20"/>
        </w:rPr>
      </w:pPr>
      <w:r>
        <w:rPr>
          <w:rFonts w:ascii="Arial" w:eastAsia="Arial" w:hAnsi="Arial" w:cs="Arial"/>
          <w:sz w:val="20"/>
          <w:szCs w:val="20"/>
        </w:rPr>
        <w:t>Preference will be given to solutions that provide a path with future connectivity options for two ancillary locations</w:t>
      </w:r>
      <w:r w:rsidR="00AB3607">
        <w:rPr>
          <w:rFonts w:ascii="Arial" w:eastAsia="Arial" w:hAnsi="Arial" w:cs="Arial"/>
          <w:sz w:val="20"/>
          <w:szCs w:val="20"/>
        </w:rPr>
        <w:t xml:space="preserve"> on Southside River Road.  The two locations are Plant Operations (2855 Southside River Road) and Transportation (3101 Southside River Road).  These sites would be connected using funds from the district only as per the E-rate Modernization order.</w:t>
      </w:r>
    </w:p>
    <w:p w14:paraId="134C89BF" w14:textId="77777777" w:rsidR="00F76673" w:rsidRDefault="00F76673">
      <w:pPr>
        <w:pStyle w:val="normal0"/>
        <w:widowControl w:val="0"/>
      </w:pPr>
    </w:p>
    <w:p w14:paraId="7A4D20C7" w14:textId="69B751BC" w:rsidR="00F76673" w:rsidRDefault="009D0820">
      <w:pPr>
        <w:pStyle w:val="normal0"/>
        <w:widowControl w:val="0"/>
      </w:pPr>
      <w:r>
        <w:rPr>
          <w:rFonts w:ascii="Arial" w:eastAsia="Arial" w:hAnsi="Arial" w:cs="Arial"/>
          <w:sz w:val="20"/>
          <w:szCs w:val="20"/>
        </w:rPr>
        <w:t xml:space="preserve">The new service is being </w:t>
      </w:r>
      <w:r w:rsidR="00B67EC4">
        <w:rPr>
          <w:rFonts w:ascii="Arial" w:eastAsia="Arial" w:hAnsi="Arial" w:cs="Arial"/>
          <w:sz w:val="20"/>
          <w:szCs w:val="20"/>
        </w:rPr>
        <w:t>planned to begin on July 1, 2017</w:t>
      </w:r>
      <w:r>
        <w:rPr>
          <w:rFonts w:ascii="Arial" w:eastAsia="Arial" w:hAnsi="Arial" w:cs="Arial"/>
          <w:sz w:val="20"/>
          <w:szCs w:val="20"/>
        </w:rPr>
        <w:t>, which represents the expiration of th</w:t>
      </w:r>
      <w:r w:rsidR="00B67EC4">
        <w:rPr>
          <w:rFonts w:ascii="Arial" w:eastAsia="Arial" w:hAnsi="Arial" w:cs="Arial"/>
          <w:sz w:val="20"/>
          <w:szCs w:val="20"/>
        </w:rPr>
        <w:t>e current leased WAN service.  Service must be complete</w:t>
      </w:r>
      <w:r w:rsidR="00AB3607">
        <w:rPr>
          <w:rFonts w:ascii="Arial" w:eastAsia="Arial" w:hAnsi="Arial" w:cs="Arial"/>
          <w:sz w:val="20"/>
          <w:szCs w:val="20"/>
        </w:rPr>
        <w:t>d</w:t>
      </w:r>
      <w:r w:rsidR="00B67EC4">
        <w:rPr>
          <w:rFonts w:ascii="Arial" w:eastAsia="Arial" w:hAnsi="Arial" w:cs="Arial"/>
          <w:sz w:val="20"/>
          <w:szCs w:val="20"/>
        </w:rPr>
        <w:t xml:space="preserve"> and fully implemented by June 30, 2018 to meet USAC requirements for funding and participation.</w:t>
      </w:r>
      <w:r>
        <w:rPr>
          <w:rFonts w:ascii="Arial" w:eastAsia="Arial" w:hAnsi="Arial" w:cs="Arial"/>
          <w:sz w:val="20"/>
          <w:szCs w:val="20"/>
        </w:rPr>
        <w:t xml:space="preserve">                 </w:t>
      </w:r>
    </w:p>
    <w:p w14:paraId="7BEF5B90" w14:textId="77777777" w:rsidR="00F76673" w:rsidRDefault="00F76673">
      <w:pPr>
        <w:pStyle w:val="normal0"/>
        <w:jc w:val="both"/>
      </w:pPr>
    </w:p>
    <w:p w14:paraId="2898AB75" w14:textId="263E9C01" w:rsidR="00F76673" w:rsidRDefault="008C41D6">
      <w:pPr>
        <w:pStyle w:val="normal0"/>
        <w:jc w:val="both"/>
      </w:pPr>
      <w:r>
        <w:rPr>
          <w:rFonts w:ascii="Arial" w:eastAsia="Arial" w:hAnsi="Arial" w:cs="Arial"/>
          <w:sz w:val="20"/>
          <w:szCs w:val="20"/>
        </w:rPr>
        <w:t>Farmington Municipal Schools</w:t>
      </w:r>
      <w:r w:rsidR="009D0820">
        <w:rPr>
          <w:rFonts w:ascii="Arial" w:eastAsia="Arial" w:hAnsi="Arial" w:cs="Arial"/>
          <w:sz w:val="20"/>
          <w:szCs w:val="20"/>
        </w:rPr>
        <w:t xml:space="preserve"> is seeking </w:t>
      </w:r>
      <w:r w:rsidR="00B14A26">
        <w:rPr>
          <w:rFonts w:ascii="Arial" w:eastAsia="Arial" w:hAnsi="Arial" w:cs="Arial"/>
          <w:sz w:val="20"/>
          <w:szCs w:val="20"/>
        </w:rPr>
        <w:t>three</w:t>
      </w:r>
      <w:r w:rsidR="009D0820">
        <w:rPr>
          <w:rFonts w:ascii="Arial" w:eastAsia="Arial" w:hAnsi="Arial" w:cs="Arial"/>
          <w:sz w:val="20"/>
          <w:szCs w:val="20"/>
        </w:rPr>
        <w:t xml:space="preserve"> options for bids.  Respondents may bid </w:t>
      </w:r>
      <w:r>
        <w:rPr>
          <w:rFonts w:ascii="Arial" w:eastAsia="Arial" w:hAnsi="Arial" w:cs="Arial"/>
          <w:sz w:val="20"/>
          <w:szCs w:val="20"/>
        </w:rPr>
        <w:t>for one or more options</w:t>
      </w:r>
      <w:r w:rsidR="00B14A26">
        <w:rPr>
          <w:rFonts w:ascii="Arial" w:eastAsia="Arial" w:hAnsi="Arial" w:cs="Arial"/>
          <w:sz w:val="20"/>
          <w:szCs w:val="20"/>
        </w:rPr>
        <w:t xml:space="preserve">.  </w:t>
      </w:r>
      <w:r w:rsidR="009D0820">
        <w:rPr>
          <w:rFonts w:ascii="Arial" w:eastAsia="Arial" w:hAnsi="Arial" w:cs="Arial"/>
          <w:sz w:val="20"/>
          <w:szCs w:val="20"/>
        </w:rPr>
        <w:t xml:space="preserve">The first option is a fully managed, lit fiber service WAN to these locations.  The second option is for a leased dark fiber </w:t>
      </w:r>
      <w:r w:rsidR="00B14A26">
        <w:rPr>
          <w:rFonts w:ascii="Arial" w:eastAsia="Arial" w:hAnsi="Arial" w:cs="Arial"/>
          <w:sz w:val="20"/>
          <w:szCs w:val="20"/>
        </w:rPr>
        <w:t xml:space="preserve">or IRU </w:t>
      </w:r>
      <w:r w:rsidR="009D0820">
        <w:rPr>
          <w:rFonts w:ascii="Arial" w:eastAsia="Arial" w:hAnsi="Arial" w:cs="Arial"/>
          <w:sz w:val="20"/>
          <w:szCs w:val="20"/>
        </w:rPr>
        <w:t xml:space="preserve">solution that includes special construction, the monthly lease fee, maintenance, and management. The third option is for self provisioned fiber construction (district owned fiber) to the designated locations and includes special construction, fiber maintenance and management.  </w:t>
      </w:r>
    </w:p>
    <w:p w14:paraId="03F682FF" w14:textId="77777777" w:rsidR="00F76673" w:rsidRDefault="00F76673">
      <w:pPr>
        <w:pStyle w:val="normal0"/>
        <w:jc w:val="both"/>
      </w:pPr>
    </w:p>
    <w:p w14:paraId="230C1BCC" w14:textId="06A9E00B" w:rsidR="00F76673" w:rsidRDefault="009D0820">
      <w:pPr>
        <w:pStyle w:val="normal0"/>
        <w:jc w:val="both"/>
      </w:pPr>
      <w:r>
        <w:rPr>
          <w:rFonts w:ascii="Arial" w:eastAsia="Arial" w:hAnsi="Arial" w:cs="Arial"/>
          <w:sz w:val="20"/>
          <w:szCs w:val="20"/>
        </w:rPr>
        <w:t xml:space="preserve">All options can include special construction or one-time E-rate eligible non-recurring costs as well as E-rate eligible recurring circuit costs. Based on the bids and both a short term and long term cost effectiveness analysis, </w:t>
      </w:r>
      <w:r w:rsidR="00515081">
        <w:rPr>
          <w:rFonts w:ascii="Arial" w:eastAsia="Arial" w:hAnsi="Arial" w:cs="Arial"/>
          <w:sz w:val="20"/>
          <w:szCs w:val="20"/>
        </w:rPr>
        <w:t>Farmington Municipal Schools</w:t>
      </w:r>
      <w:r>
        <w:rPr>
          <w:rFonts w:ascii="Arial" w:eastAsia="Arial" w:hAnsi="Arial" w:cs="Arial"/>
          <w:sz w:val="20"/>
          <w:szCs w:val="20"/>
        </w:rPr>
        <w:t xml:space="preserve"> will determine which, if any, of the </w:t>
      </w:r>
      <w:r w:rsidR="00B14A26">
        <w:rPr>
          <w:rFonts w:ascii="Arial" w:eastAsia="Arial" w:hAnsi="Arial" w:cs="Arial"/>
          <w:sz w:val="20"/>
          <w:szCs w:val="20"/>
        </w:rPr>
        <w:t xml:space="preserve">lit service, leased dark fiber or </w:t>
      </w:r>
      <w:r>
        <w:rPr>
          <w:rFonts w:ascii="Arial" w:eastAsia="Arial" w:hAnsi="Arial" w:cs="Arial"/>
          <w:sz w:val="20"/>
          <w:szCs w:val="20"/>
        </w:rPr>
        <w:t xml:space="preserve">IRU, </w:t>
      </w:r>
      <w:r w:rsidR="00B14A26">
        <w:rPr>
          <w:rFonts w:ascii="Arial" w:eastAsia="Arial" w:hAnsi="Arial" w:cs="Arial"/>
          <w:sz w:val="20"/>
          <w:szCs w:val="20"/>
        </w:rPr>
        <w:t xml:space="preserve">or </w:t>
      </w:r>
      <w:r>
        <w:rPr>
          <w:rFonts w:ascii="Arial" w:eastAsia="Arial" w:hAnsi="Arial" w:cs="Arial"/>
          <w:sz w:val="20"/>
          <w:szCs w:val="20"/>
        </w:rPr>
        <w:t xml:space="preserve">self provisioned fiber </w:t>
      </w:r>
      <w:r w:rsidR="00703DC2">
        <w:rPr>
          <w:rFonts w:ascii="Arial" w:eastAsia="Arial" w:hAnsi="Arial" w:cs="Arial"/>
          <w:sz w:val="20"/>
          <w:szCs w:val="20"/>
        </w:rPr>
        <w:t>is the most cost effective, long term solution that meets the current and expected future needs of the school district</w:t>
      </w:r>
      <w:r w:rsidR="00963F67">
        <w:rPr>
          <w:rFonts w:ascii="Arial" w:eastAsia="Arial" w:hAnsi="Arial" w:cs="Arial"/>
          <w:sz w:val="20"/>
          <w:szCs w:val="20"/>
        </w:rPr>
        <w:t xml:space="preserve"> using the Scoring Rubric of this RFP</w:t>
      </w:r>
      <w:r>
        <w:rPr>
          <w:rFonts w:ascii="Arial" w:eastAsia="Arial" w:hAnsi="Arial" w:cs="Arial"/>
          <w:sz w:val="20"/>
          <w:szCs w:val="20"/>
        </w:rPr>
        <w:t>.</w:t>
      </w:r>
      <w:r w:rsidR="00703DC2">
        <w:rPr>
          <w:rFonts w:ascii="Arial" w:eastAsia="Arial" w:hAnsi="Arial" w:cs="Arial"/>
          <w:sz w:val="20"/>
          <w:szCs w:val="20"/>
        </w:rPr>
        <w:t xml:space="preserve">  Weighted consideration for integration into the current district owned fiber optic WAN, and existing maintenance processes for that WAN, will be made during the evaluation process.</w:t>
      </w:r>
      <w:r>
        <w:rPr>
          <w:rFonts w:ascii="Arial" w:eastAsia="Arial" w:hAnsi="Arial" w:cs="Arial"/>
          <w:sz w:val="20"/>
          <w:szCs w:val="20"/>
        </w:rPr>
        <w:t xml:space="preserve">  The specifications related to each solution option are as follows.</w:t>
      </w:r>
    </w:p>
    <w:p w14:paraId="22932C90" w14:textId="77777777" w:rsidR="00F76673" w:rsidRDefault="00F76673">
      <w:pPr>
        <w:pStyle w:val="normal0"/>
        <w:jc w:val="both"/>
      </w:pPr>
    </w:p>
    <w:p w14:paraId="032166C9" w14:textId="77777777" w:rsidR="00F76673" w:rsidRDefault="00F76673">
      <w:pPr>
        <w:pStyle w:val="normal0"/>
        <w:jc w:val="both"/>
      </w:pPr>
    </w:p>
    <w:p w14:paraId="3370D1A9" w14:textId="312C4E29" w:rsidR="00F76673" w:rsidRDefault="009D0820">
      <w:pPr>
        <w:pStyle w:val="normal0"/>
        <w:jc w:val="both"/>
      </w:pPr>
      <w:r>
        <w:rPr>
          <w:rFonts w:ascii="Arial" w:eastAsia="Arial" w:hAnsi="Arial" w:cs="Arial"/>
          <w:b/>
          <w:sz w:val="20"/>
          <w:szCs w:val="20"/>
        </w:rPr>
        <w:t>Lit Service</w:t>
      </w:r>
    </w:p>
    <w:p w14:paraId="0A28136C" w14:textId="38C77B4E" w:rsidR="00F76673" w:rsidRDefault="00515081">
      <w:pPr>
        <w:pStyle w:val="normal0"/>
        <w:jc w:val="both"/>
      </w:pPr>
      <w:r>
        <w:rPr>
          <w:rFonts w:ascii="Arial" w:eastAsia="Arial" w:hAnsi="Arial" w:cs="Arial"/>
          <w:sz w:val="20"/>
          <w:szCs w:val="20"/>
        </w:rPr>
        <w:t xml:space="preserve">The Farmington Municipal Schools </w:t>
      </w:r>
      <w:r w:rsidR="009D0820">
        <w:rPr>
          <w:rFonts w:ascii="Arial" w:eastAsia="Arial" w:hAnsi="Arial" w:cs="Arial"/>
          <w:sz w:val="20"/>
          <w:szCs w:val="20"/>
        </w:rPr>
        <w:t>must have dedicated Lit Transport Bandwidth throu</w:t>
      </w:r>
      <w:r>
        <w:rPr>
          <w:rFonts w:ascii="Arial" w:eastAsia="Arial" w:hAnsi="Arial" w:cs="Arial"/>
          <w:sz w:val="20"/>
          <w:szCs w:val="20"/>
        </w:rPr>
        <w:t>ghput (upload and download</w:t>
      </w:r>
      <w:r w:rsidRPr="00165EA9">
        <w:rPr>
          <w:rFonts w:ascii="Arial" w:eastAsia="Arial" w:hAnsi="Arial" w:cs="Arial"/>
          <w:sz w:val="20"/>
          <w:szCs w:val="20"/>
        </w:rPr>
        <w:t xml:space="preserve">) of </w:t>
      </w:r>
      <w:r w:rsidR="00AB3607">
        <w:rPr>
          <w:rFonts w:ascii="Arial" w:eastAsia="Arial" w:hAnsi="Arial" w:cs="Arial"/>
          <w:sz w:val="20"/>
          <w:szCs w:val="20"/>
        </w:rPr>
        <w:t xml:space="preserve">at least </w:t>
      </w:r>
      <w:r w:rsidR="00280DFD">
        <w:rPr>
          <w:rFonts w:ascii="Arial" w:eastAsia="Arial" w:hAnsi="Arial" w:cs="Arial"/>
          <w:sz w:val="20"/>
          <w:szCs w:val="20"/>
        </w:rPr>
        <w:t>1</w:t>
      </w:r>
      <w:r w:rsidR="004A029B">
        <w:rPr>
          <w:rFonts w:ascii="Arial" w:eastAsia="Arial" w:hAnsi="Arial" w:cs="Arial"/>
          <w:sz w:val="20"/>
          <w:szCs w:val="20"/>
        </w:rPr>
        <w:t>0</w:t>
      </w:r>
      <w:r w:rsidR="00280DFD">
        <w:rPr>
          <w:rFonts w:ascii="Arial" w:eastAsia="Arial" w:hAnsi="Arial" w:cs="Arial"/>
          <w:sz w:val="20"/>
          <w:szCs w:val="20"/>
        </w:rPr>
        <w:t xml:space="preserve"> </w:t>
      </w:r>
      <w:proofErr w:type="spellStart"/>
      <w:r w:rsidR="00280DFD">
        <w:rPr>
          <w:rFonts w:ascii="Arial" w:eastAsia="Arial" w:hAnsi="Arial" w:cs="Arial"/>
          <w:sz w:val="20"/>
          <w:szCs w:val="20"/>
        </w:rPr>
        <w:t>Gbps</w:t>
      </w:r>
      <w:proofErr w:type="spellEnd"/>
      <w:r w:rsidR="00280DFD">
        <w:rPr>
          <w:rFonts w:ascii="Arial" w:eastAsia="Arial" w:hAnsi="Arial" w:cs="Arial"/>
          <w:sz w:val="20"/>
          <w:szCs w:val="20"/>
        </w:rPr>
        <w:t>, upgradable to 4</w:t>
      </w:r>
      <w:r w:rsidR="009D0820" w:rsidRPr="00165EA9">
        <w:rPr>
          <w:rFonts w:ascii="Arial" w:eastAsia="Arial" w:hAnsi="Arial" w:cs="Arial"/>
          <w:sz w:val="20"/>
          <w:szCs w:val="20"/>
        </w:rPr>
        <w:t xml:space="preserve">0 </w:t>
      </w:r>
      <w:proofErr w:type="spellStart"/>
      <w:r w:rsidR="009D0820" w:rsidRPr="00165EA9">
        <w:rPr>
          <w:rFonts w:ascii="Arial" w:eastAsia="Arial" w:hAnsi="Arial" w:cs="Arial"/>
          <w:sz w:val="20"/>
          <w:szCs w:val="20"/>
        </w:rPr>
        <w:t>Gbps</w:t>
      </w:r>
      <w:proofErr w:type="spellEnd"/>
      <w:r w:rsidR="00280DFD">
        <w:rPr>
          <w:rFonts w:ascii="Arial" w:eastAsia="Arial" w:hAnsi="Arial" w:cs="Arial"/>
          <w:sz w:val="20"/>
          <w:szCs w:val="20"/>
        </w:rPr>
        <w:t xml:space="preserve"> over an expected </w:t>
      </w:r>
      <w:r w:rsidR="004A029B">
        <w:rPr>
          <w:rFonts w:ascii="Arial" w:eastAsia="Arial" w:hAnsi="Arial" w:cs="Arial"/>
          <w:sz w:val="20"/>
          <w:szCs w:val="20"/>
        </w:rPr>
        <w:t xml:space="preserve">minimum </w:t>
      </w:r>
      <w:r w:rsidR="00280DFD">
        <w:rPr>
          <w:rFonts w:ascii="Arial" w:eastAsia="Arial" w:hAnsi="Arial" w:cs="Arial"/>
          <w:sz w:val="20"/>
          <w:szCs w:val="20"/>
        </w:rPr>
        <w:t>life time of 20 years</w:t>
      </w:r>
      <w:r w:rsidRPr="00165EA9">
        <w:rPr>
          <w:rFonts w:ascii="Arial" w:eastAsia="Arial" w:hAnsi="Arial" w:cs="Arial"/>
          <w:sz w:val="20"/>
          <w:szCs w:val="20"/>
        </w:rPr>
        <w:t>,</w:t>
      </w:r>
      <w:r w:rsidR="009D0820" w:rsidRPr="00165EA9">
        <w:rPr>
          <w:rFonts w:ascii="Arial" w:eastAsia="Arial" w:hAnsi="Arial" w:cs="Arial"/>
          <w:sz w:val="20"/>
          <w:szCs w:val="20"/>
        </w:rPr>
        <w:t xml:space="preserve"> with Service Level Agreement (SLA) guarantees between the designated endpoints.  The </w:t>
      </w:r>
      <w:r w:rsidRPr="00165EA9">
        <w:rPr>
          <w:rFonts w:ascii="Arial" w:eastAsia="Arial" w:hAnsi="Arial" w:cs="Arial"/>
          <w:sz w:val="20"/>
          <w:szCs w:val="20"/>
        </w:rPr>
        <w:t xml:space="preserve">solution must be scalable from </w:t>
      </w:r>
      <w:r w:rsidR="00280DFD">
        <w:rPr>
          <w:rFonts w:ascii="Arial" w:eastAsia="Arial" w:hAnsi="Arial" w:cs="Arial"/>
          <w:sz w:val="20"/>
          <w:szCs w:val="20"/>
        </w:rPr>
        <w:t>1</w:t>
      </w:r>
      <w:r w:rsidR="004A029B">
        <w:rPr>
          <w:rFonts w:ascii="Arial" w:eastAsia="Arial" w:hAnsi="Arial" w:cs="Arial"/>
          <w:sz w:val="20"/>
          <w:szCs w:val="20"/>
        </w:rPr>
        <w:t>0</w:t>
      </w:r>
      <w:r w:rsidR="00280DFD">
        <w:rPr>
          <w:rFonts w:ascii="Arial" w:eastAsia="Arial" w:hAnsi="Arial" w:cs="Arial"/>
          <w:sz w:val="20"/>
          <w:szCs w:val="20"/>
        </w:rPr>
        <w:t xml:space="preserve"> </w:t>
      </w:r>
      <w:proofErr w:type="spellStart"/>
      <w:r w:rsidR="00280DFD">
        <w:rPr>
          <w:rFonts w:ascii="Arial" w:eastAsia="Arial" w:hAnsi="Arial" w:cs="Arial"/>
          <w:sz w:val="20"/>
          <w:szCs w:val="20"/>
        </w:rPr>
        <w:t>Gbps</w:t>
      </w:r>
      <w:proofErr w:type="spellEnd"/>
      <w:r w:rsidR="00280DFD">
        <w:rPr>
          <w:rFonts w:ascii="Arial" w:eastAsia="Arial" w:hAnsi="Arial" w:cs="Arial"/>
          <w:sz w:val="20"/>
          <w:szCs w:val="20"/>
        </w:rPr>
        <w:t xml:space="preserve"> to 40 </w:t>
      </w:r>
      <w:proofErr w:type="spellStart"/>
      <w:r w:rsidR="00280DFD">
        <w:rPr>
          <w:rFonts w:ascii="Arial" w:eastAsia="Arial" w:hAnsi="Arial" w:cs="Arial"/>
          <w:sz w:val="20"/>
          <w:szCs w:val="20"/>
        </w:rPr>
        <w:t>Gbps</w:t>
      </w:r>
      <w:proofErr w:type="spellEnd"/>
      <w:r w:rsidR="00280DFD">
        <w:rPr>
          <w:rFonts w:ascii="Arial" w:eastAsia="Arial" w:hAnsi="Arial" w:cs="Arial"/>
          <w:sz w:val="20"/>
          <w:szCs w:val="20"/>
        </w:rPr>
        <w:t xml:space="preserve"> with </w:t>
      </w:r>
      <w:r w:rsidR="004C1656">
        <w:rPr>
          <w:rFonts w:ascii="Arial" w:eastAsia="Arial" w:hAnsi="Arial" w:cs="Arial"/>
          <w:sz w:val="20"/>
          <w:szCs w:val="20"/>
        </w:rPr>
        <w:t>a 2</w:t>
      </w:r>
      <w:r w:rsidR="00280DFD">
        <w:rPr>
          <w:rFonts w:ascii="Arial" w:eastAsia="Arial" w:hAnsi="Arial" w:cs="Arial"/>
          <w:sz w:val="20"/>
          <w:szCs w:val="20"/>
        </w:rPr>
        <w:t>0</w:t>
      </w:r>
      <w:r w:rsidR="009D0820" w:rsidRPr="00165EA9">
        <w:rPr>
          <w:rFonts w:ascii="Arial" w:eastAsia="Arial" w:hAnsi="Arial" w:cs="Arial"/>
          <w:sz w:val="20"/>
          <w:szCs w:val="20"/>
        </w:rPr>
        <w:t xml:space="preserve"> </w:t>
      </w:r>
      <w:proofErr w:type="spellStart"/>
      <w:r w:rsidR="009D0820" w:rsidRPr="00165EA9">
        <w:rPr>
          <w:rFonts w:ascii="Arial" w:eastAsia="Arial" w:hAnsi="Arial" w:cs="Arial"/>
          <w:sz w:val="20"/>
          <w:szCs w:val="20"/>
        </w:rPr>
        <w:t>Gbps</w:t>
      </w:r>
      <w:proofErr w:type="spellEnd"/>
      <w:r w:rsidR="009D0820" w:rsidRPr="00165EA9">
        <w:rPr>
          <w:rFonts w:ascii="Arial" w:eastAsia="Arial" w:hAnsi="Arial" w:cs="Arial"/>
          <w:sz w:val="20"/>
          <w:szCs w:val="20"/>
        </w:rPr>
        <w:t xml:space="preserve"> </w:t>
      </w:r>
      <w:r w:rsidR="004C1656">
        <w:rPr>
          <w:rFonts w:ascii="Arial" w:eastAsia="Arial" w:hAnsi="Arial" w:cs="Arial"/>
          <w:sz w:val="20"/>
          <w:szCs w:val="20"/>
        </w:rPr>
        <w:t>optional pricing level</w:t>
      </w:r>
      <w:r w:rsidR="009D0820" w:rsidRPr="00165EA9">
        <w:rPr>
          <w:rFonts w:ascii="Arial" w:eastAsia="Arial" w:hAnsi="Arial" w:cs="Arial"/>
          <w:sz w:val="20"/>
          <w:szCs w:val="20"/>
        </w:rPr>
        <w:t>.</w:t>
      </w:r>
      <w:r w:rsidR="009D0820">
        <w:rPr>
          <w:rFonts w:ascii="Arial" w:eastAsia="Arial" w:hAnsi="Arial" w:cs="Arial"/>
          <w:sz w:val="20"/>
          <w:szCs w:val="20"/>
        </w:rPr>
        <w:t xml:space="preserve"> </w:t>
      </w:r>
      <w:r w:rsidR="009D0820">
        <w:rPr>
          <w:rFonts w:ascii="Arial" w:eastAsia="Arial" w:hAnsi="Arial" w:cs="Arial"/>
          <w:b/>
          <w:sz w:val="20"/>
          <w:szCs w:val="20"/>
          <w:u w:val="single"/>
        </w:rPr>
        <w:t>All respondents must be capable of providing telecommunication services under the Universal Service Support Mechanism.</w:t>
      </w:r>
      <w:r w:rsidR="009D0820">
        <w:rPr>
          <w:rFonts w:ascii="Arial" w:eastAsia="Arial" w:hAnsi="Arial" w:cs="Arial"/>
          <w:sz w:val="20"/>
          <w:szCs w:val="20"/>
        </w:rPr>
        <w:t xml:space="preserve"> </w:t>
      </w:r>
    </w:p>
    <w:p w14:paraId="5F3918C1" w14:textId="77777777" w:rsidR="00F76673" w:rsidRDefault="00F76673">
      <w:pPr>
        <w:pStyle w:val="normal0"/>
        <w:jc w:val="both"/>
      </w:pPr>
    </w:p>
    <w:p w14:paraId="2C777D5B" w14:textId="77777777" w:rsidR="00F76673" w:rsidRDefault="009D0820">
      <w:pPr>
        <w:pStyle w:val="Heading3"/>
        <w:keepNext w:val="0"/>
        <w:keepLines w:val="0"/>
        <w:widowControl w:val="0"/>
        <w:tabs>
          <w:tab w:val="left" w:pos="500"/>
        </w:tabs>
        <w:spacing w:after="0"/>
      </w:pPr>
      <w:bookmarkStart w:id="0" w:name="h.30j0zll" w:colFirst="0" w:colLast="0"/>
      <w:bookmarkEnd w:id="0"/>
      <w:r>
        <w:rPr>
          <w:i/>
          <w:sz w:val="20"/>
          <w:szCs w:val="20"/>
        </w:rPr>
        <w:t>Lit Service Price Proposal</w:t>
      </w:r>
    </w:p>
    <w:p w14:paraId="0C167CA2" w14:textId="776B1587" w:rsidR="004C1656" w:rsidRDefault="009D0820" w:rsidP="004C1656">
      <w:pPr>
        <w:pStyle w:val="normal0"/>
        <w:spacing w:before="58"/>
        <w:ind w:right="174"/>
      </w:pPr>
      <w:r>
        <w:rPr>
          <w:rFonts w:ascii="Arial" w:eastAsia="Arial" w:hAnsi="Arial" w:cs="Arial"/>
          <w:sz w:val="20"/>
          <w:szCs w:val="20"/>
        </w:rPr>
        <w:t>The “Lit Pricing Sheet” worksheet in the attached spreadsheet includes columns for res</w:t>
      </w:r>
      <w:r w:rsidR="00515081">
        <w:rPr>
          <w:rFonts w:ascii="Arial" w:eastAsia="Arial" w:hAnsi="Arial" w:cs="Arial"/>
          <w:sz w:val="20"/>
          <w:szCs w:val="20"/>
        </w:rPr>
        <w:t xml:space="preserve">pondents to provide </w:t>
      </w:r>
      <w:r w:rsidR="007D4AC9">
        <w:rPr>
          <w:rFonts w:ascii="Arial" w:eastAsia="Arial" w:hAnsi="Arial" w:cs="Arial"/>
          <w:sz w:val="20"/>
          <w:szCs w:val="20"/>
        </w:rPr>
        <w:t xml:space="preserve">a </w:t>
      </w:r>
      <w:r w:rsidR="007D4AC9">
        <w:rPr>
          <w:rFonts w:ascii="Arial" w:eastAsia="Arial" w:hAnsi="Arial" w:cs="Arial"/>
          <w:b/>
          <w:sz w:val="20"/>
          <w:szCs w:val="20"/>
        </w:rPr>
        <w:t xml:space="preserve">dedicated and </w:t>
      </w:r>
      <w:r w:rsidR="007D4AC9" w:rsidRPr="007D4AC9">
        <w:rPr>
          <w:rFonts w:ascii="Arial" w:eastAsia="Arial" w:hAnsi="Arial" w:cs="Arial"/>
          <w:sz w:val="20"/>
          <w:szCs w:val="20"/>
        </w:rPr>
        <w:t>exclusive</w:t>
      </w:r>
      <w:r w:rsidR="007D4AC9">
        <w:rPr>
          <w:rFonts w:ascii="Arial" w:eastAsia="Arial" w:hAnsi="Arial" w:cs="Arial"/>
          <w:sz w:val="20"/>
          <w:szCs w:val="20"/>
        </w:rPr>
        <w:t xml:space="preserve"> (meaning no contention or sharing of the connection with an entity other than the district) </w:t>
      </w:r>
      <w:r w:rsidR="00280DFD" w:rsidRPr="007D4AC9">
        <w:rPr>
          <w:rFonts w:ascii="Arial" w:eastAsia="Arial" w:hAnsi="Arial" w:cs="Arial"/>
          <w:sz w:val="20"/>
          <w:szCs w:val="20"/>
        </w:rPr>
        <w:t>1</w:t>
      </w:r>
      <w:r w:rsidR="004A029B" w:rsidRPr="007D4AC9">
        <w:rPr>
          <w:rFonts w:ascii="Arial" w:eastAsia="Arial" w:hAnsi="Arial" w:cs="Arial"/>
          <w:sz w:val="20"/>
          <w:szCs w:val="20"/>
        </w:rPr>
        <w:t>0</w:t>
      </w:r>
      <w:r w:rsidR="00280DFD" w:rsidRPr="007D4AC9">
        <w:rPr>
          <w:rFonts w:ascii="Arial" w:eastAsia="Arial" w:hAnsi="Arial" w:cs="Arial"/>
          <w:sz w:val="20"/>
          <w:szCs w:val="20"/>
        </w:rPr>
        <w:t>G</w:t>
      </w:r>
      <w:r w:rsidR="00280DFD">
        <w:rPr>
          <w:rFonts w:ascii="Arial" w:eastAsia="Arial" w:hAnsi="Arial" w:cs="Arial"/>
          <w:sz w:val="20"/>
          <w:szCs w:val="20"/>
        </w:rPr>
        <w:t xml:space="preserve"> to 4</w:t>
      </w:r>
      <w:r w:rsidRPr="00165EA9">
        <w:rPr>
          <w:rFonts w:ascii="Arial" w:eastAsia="Arial" w:hAnsi="Arial" w:cs="Arial"/>
          <w:sz w:val="20"/>
          <w:szCs w:val="20"/>
        </w:rPr>
        <w:t>0G pricing (</w:t>
      </w:r>
      <w:r w:rsidR="00F86EF9">
        <w:rPr>
          <w:rFonts w:ascii="Arial" w:eastAsia="Arial" w:hAnsi="Arial" w:cs="Arial"/>
          <w:sz w:val="20"/>
          <w:szCs w:val="20"/>
        </w:rPr>
        <w:t>with an optional 20G offering</w:t>
      </w:r>
      <w:r w:rsidRPr="00165EA9">
        <w:rPr>
          <w:rFonts w:ascii="Arial" w:eastAsia="Arial" w:hAnsi="Arial" w:cs="Arial"/>
          <w:sz w:val="20"/>
          <w:szCs w:val="20"/>
        </w:rPr>
        <w:t>)</w:t>
      </w:r>
      <w:r>
        <w:rPr>
          <w:rFonts w:ascii="Arial" w:eastAsia="Arial" w:hAnsi="Arial" w:cs="Arial"/>
          <w:sz w:val="20"/>
          <w:szCs w:val="20"/>
        </w:rPr>
        <w:t xml:space="preserve"> between the hub and the various endpoints.  Price quotes are requested for </w:t>
      </w:r>
      <w:r w:rsidR="00280DFD">
        <w:rPr>
          <w:rFonts w:ascii="Arial" w:eastAsia="Arial" w:hAnsi="Arial" w:cs="Arial"/>
          <w:sz w:val="20"/>
          <w:szCs w:val="20"/>
        </w:rPr>
        <w:t>120</w:t>
      </w:r>
      <w:r>
        <w:rPr>
          <w:rFonts w:ascii="Arial" w:eastAsia="Arial" w:hAnsi="Arial" w:cs="Arial"/>
          <w:sz w:val="20"/>
          <w:szCs w:val="20"/>
        </w:rPr>
        <w:t xml:space="preserve"> month</w:t>
      </w:r>
      <w:r w:rsidR="00280DFD">
        <w:rPr>
          <w:rFonts w:ascii="Arial" w:eastAsia="Arial" w:hAnsi="Arial" w:cs="Arial"/>
          <w:sz w:val="20"/>
          <w:szCs w:val="20"/>
        </w:rPr>
        <w:t xml:space="preserve"> and 240 month</w:t>
      </w:r>
      <w:r>
        <w:rPr>
          <w:rFonts w:ascii="Arial" w:eastAsia="Arial" w:hAnsi="Arial" w:cs="Arial"/>
          <w:sz w:val="20"/>
          <w:szCs w:val="20"/>
        </w:rPr>
        <w:t xml:space="preserve"> terms of service.  Prices should be all inclusive.  All inclusive in this case means, including all </w:t>
      </w:r>
      <w:r>
        <w:rPr>
          <w:rFonts w:ascii="Arial" w:eastAsia="Arial" w:hAnsi="Arial" w:cs="Arial"/>
          <w:b/>
          <w:sz w:val="20"/>
          <w:szCs w:val="20"/>
        </w:rPr>
        <w:t xml:space="preserve">special construction </w:t>
      </w:r>
      <w:r w:rsidR="004A029B">
        <w:rPr>
          <w:rFonts w:ascii="Arial" w:eastAsia="Arial" w:hAnsi="Arial" w:cs="Arial"/>
          <w:b/>
          <w:sz w:val="20"/>
          <w:szCs w:val="20"/>
        </w:rPr>
        <w:t>and</w:t>
      </w:r>
      <w:r>
        <w:rPr>
          <w:rFonts w:ascii="Arial" w:eastAsia="Arial" w:hAnsi="Arial" w:cs="Arial"/>
          <w:b/>
          <w:sz w:val="20"/>
          <w:szCs w:val="20"/>
        </w:rPr>
        <w:t xml:space="preserve"> non-recurring costs (NRC) </w:t>
      </w:r>
      <w:r>
        <w:rPr>
          <w:rFonts w:ascii="Arial" w:eastAsia="Arial" w:hAnsi="Arial" w:cs="Arial"/>
          <w:sz w:val="20"/>
          <w:szCs w:val="20"/>
        </w:rPr>
        <w:t xml:space="preserve">(see description in later section) required by the vendor to commence service and all </w:t>
      </w:r>
      <w:r>
        <w:rPr>
          <w:rFonts w:ascii="Arial" w:eastAsia="Arial" w:hAnsi="Arial" w:cs="Arial"/>
          <w:b/>
          <w:sz w:val="20"/>
          <w:szCs w:val="20"/>
        </w:rPr>
        <w:t>monthly recurring costs (MRC)</w:t>
      </w:r>
      <w:r>
        <w:rPr>
          <w:rFonts w:ascii="Arial" w:eastAsia="Arial" w:hAnsi="Arial" w:cs="Arial"/>
          <w:sz w:val="20"/>
          <w:szCs w:val="20"/>
        </w:rPr>
        <w:t xml:space="preserve"> should be included in the requisite columns of the pricing sheets.  No increased pricing will be allowed during the term of the quoted special construction/NRC and MRC rate in each pricing cell of the spreadsheet.</w:t>
      </w:r>
      <w:r w:rsidR="00C17B23">
        <w:rPr>
          <w:rFonts w:ascii="Arial" w:eastAsia="Arial" w:hAnsi="Arial" w:cs="Arial"/>
          <w:sz w:val="20"/>
          <w:szCs w:val="20"/>
        </w:rPr>
        <w:t xml:space="preserve"> Preference is made for the </w:t>
      </w:r>
      <w:proofErr w:type="gramStart"/>
      <w:r w:rsidR="00C17B23">
        <w:rPr>
          <w:rFonts w:ascii="Arial" w:eastAsia="Arial" w:hAnsi="Arial" w:cs="Arial"/>
          <w:sz w:val="20"/>
          <w:szCs w:val="20"/>
        </w:rPr>
        <w:t>longest term</w:t>
      </w:r>
      <w:proofErr w:type="gramEnd"/>
      <w:r w:rsidR="00C17B23">
        <w:rPr>
          <w:rFonts w:ascii="Arial" w:eastAsia="Arial" w:hAnsi="Arial" w:cs="Arial"/>
          <w:sz w:val="20"/>
          <w:szCs w:val="20"/>
        </w:rPr>
        <w:t xml:space="preserve"> contract at the lowest cost considering reduction in bandwidth costs over time and continued service for the life of the fiber (20 years</w:t>
      </w:r>
      <w:r w:rsidR="00F86EF9">
        <w:rPr>
          <w:rFonts w:ascii="Arial" w:eastAsia="Arial" w:hAnsi="Arial" w:cs="Arial"/>
          <w:sz w:val="20"/>
          <w:szCs w:val="20"/>
        </w:rPr>
        <w:t xml:space="preserve"> minimum</w:t>
      </w:r>
      <w:r w:rsidR="00C17B23">
        <w:rPr>
          <w:rFonts w:ascii="Arial" w:eastAsia="Arial" w:hAnsi="Arial" w:cs="Arial"/>
          <w:sz w:val="20"/>
          <w:szCs w:val="20"/>
        </w:rPr>
        <w:t xml:space="preserve"> expected</w:t>
      </w:r>
      <w:r w:rsidR="00F86EF9">
        <w:rPr>
          <w:rFonts w:ascii="Arial" w:eastAsia="Arial" w:hAnsi="Arial" w:cs="Arial"/>
          <w:sz w:val="20"/>
          <w:szCs w:val="20"/>
        </w:rPr>
        <w:t xml:space="preserve"> life span</w:t>
      </w:r>
      <w:r w:rsidR="00C17B23">
        <w:rPr>
          <w:rFonts w:ascii="Arial" w:eastAsia="Arial" w:hAnsi="Arial" w:cs="Arial"/>
          <w:sz w:val="20"/>
          <w:szCs w:val="20"/>
        </w:rPr>
        <w:t>).</w:t>
      </w:r>
      <w:r w:rsidR="00AD47AF">
        <w:rPr>
          <w:rFonts w:ascii="Arial" w:eastAsia="Arial" w:hAnsi="Arial" w:cs="Arial"/>
          <w:sz w:val="20"/>
          <w:szCs w:val="20"/>
        </w:rPr>
        <w:t xml:space="preserve">  Preference is given to solutions with the greater amount of the project in the initial special construction or non-recurring one-time costs.</w:t>
      </w:r>
      <w:r w:rsidR="00902534" w:rsidRPr="00902534">
        <w:rPr>
          <w:rFonts w:ascii="Arial" w:eastAsia="Arial" w:hAnsi="Arial" w:cs="Arial"/>
          <w:sz w:val="20"/>
          <w:szCs w:val="20"/>
        </w:rPr>
        <w:t xml:space="preserve"> </w:t>
      </w:r>
      <w:r w:rsidR="00902534">
        <w:rPr>
          <w:rFonts w:ascii="Arial" w:eastAsia="Arial" w:hAnsi="Arial" w:cs="Arial"/>
          <w:sz w:val="20"/>
          <w:szCs w:val="20"/>
        </w:rPr>
        <w:t xml:space="preserve"> If payments of one-time capital costs </w:t>
      </w:r>
      <w:proofErr w:type="gramStart"/>
      <w:r w:rsidR="00902534">
        <w:rPr>
          <w:rFonts w:ascii="Arial" w:eastAsia="Arial" w:hAnsi="Arial" w:cs="Arial"/>
          <w:sz w:val="20"/>
          <w:szCs w:val="20"/>
        </w:rPr>
        <w:t>are allowed to be made</w:t>
      </w:r>
      <w:proofErr w:type="gramEnd"/>
      <w:r w:rsidR="00902534">
        <w:rPr>
          <w:rFonts w:ascii="Arial" w:eastAsia="Arial" w:hAnsi="Arial" w:cs="Arial"/>
          <w:sz w:val="20"/>
          <w:szCs w:val="20"/>
        </w:rPr>
        <w:t xml:space="preserve"> over multiple years please clearly indicate this in the RFP response.</w:t>
      </w:r>
      <w:bookmarkStart w:id="1" w:name="h.1fob9te" w:colFirst="0" w:colLast="0"/>
      <w:bookmarkEnd w:id="1"/>
    </w:p>
    <w:p w14:paraId="796ED816" w14:textId="2ACC9E4E" w:rsidR="004C1656" w:rsidRDefault="004C1656" w:rsidP="004C1656">
      <w:pPr>
        <w:pStyle w:val="normal0"/>
        <w:spacing w:before="58"/>
        <w:ind w:right="174"/>
        <w:rPr>
          <w:rFonts w:ascii="Arial" w:eastAsia="Arial" w:hAnsi="Arial" w:cs="Arial"/>
          <w:sz w:val="20"/>
          <w:szCs w:val="20"/>
        </w:rPr>
      </w:pPr>
    </w:p>
    <w:p w14:paraId="06E1E876" w14:textId="57E45DD5" w:rsidR="004C1656" w:rsidRDefault="004C1656" w:rsidP="004C1656">
      <w:pPr>
        <w:pStyle w:val="normal0"/>
        <w:spacing w:before="58"/>
        <w:ind w:right="174"/>
        <w:rPr>
          <w:rFonts w:ascii="Arial" w:eastAsia="Arial" w:hAnsi="Arial" w:cs="Arial"/>
          <w:sz w:val="20"/>
          <w:szCs w:val="20"/>
        </w:rPr>
      </w:pPr>
      <w:proofErr w:type="gramStart"/>
      <w:r>
        <w:rPr>
          <w:rFonts w:ascii="Arial" w:eastAsia="Arial" w:hAnsi="Arial" w:cs="Arial"/>
          <w:sz w:val="20"/>
          <w:szCs w:val="20"/>
        </w:rPr>
        <w:t>The “USAC Pricing Components” worksheet of the provided Fiber Pricing Matrix spreadsheet must be completed by the vendor to address all inquiries by USAC regarding the itemized cost of special construct</w:t>
      </w:r>
      <w:r w:rsidR="00780B7F">
        <w:rPr>
          <w:rFonts w:ascii="Arial" w:eastAsia="Arial" w:hAnsi="Arial" w:cs="Arial"/>
          <w:sz w:val="20"/>
          <w:szCs w:val="20"/>
        </w:rPr>
        <w:t>ion</w:t>
      </w:r>
      <w:r>
        <w:rPr>
          <w:rFonts w:ascii="Arial" w:eastAsia="Arial" w:hAnsi="Arial" w:cs="Arial"/>
          <w:sz w:val="20"/>
          <w:szCs w:val="20"/>
        </w:rPr>
        <w:t xml:space="preserve"> and non-recurring costs</w:t>
      </w:r>
      <w:proofErr w:type="gramEnd"/>
      <w:r>
        <w:rPr>
          <w:rFonts w:ascii="Arial" w:eastAsia="Arial" w:hAnsi="Arial" w:cs="Arial"/>
          <w:sz w:val="20"/>
          <w:szCs w:val="20"/>
        </w:rPr>
        <w:t xml:space="preserve"> (hardware, </w:t>
      </w:r>
      <w:proofErr w:type="spellStart"/>
      <w:r>
        <w:rPr>
          <w:rFonts w:ascii="Arial" w:eastAsia="Arial" w:hAnsi="Arial" w:cs="Arial"/>
          <w:sz w:val="20"/>
          <w:szCs w:val="20"/>
        </w:rPr>
        <w:t>etc</w:t>
      </w:r>
      <w:proofErr w:type="spellEnd"/>
      <w:r>
        <w:rPr>
          <w:rFonts w:ascii="Arial" w:eastAsia="Arial" w:hAnsi="Arial" w:cs="Arial"/>
          <w:sz w:val="20"/>
          <w:szCs w:val="20"/>
        </w:rPr>
        <w:t>…).  Totals should match the overall project costs provided earlier for this service.</w:t>
      </w:r>
    </w:p>
    <w:p w14:paraId="48C6EC0F" w14:textId="77777777" w:rsidR="00761B23" w:rsidRDefault="00761B23" w:rsidP="004C1656">
      <w:pPr>
        <w:pStyle w:val="normal0"/>
        <w:spacing w:before="58"/>
        <w:ind w:right="174"/>
        <w:rPr>
          <w:rFonts w:ascii="Arial" w:eastAsia="Arial" w:hAnsi="Arial" w:cs="Arial"/>
          <w:sz w:val="20"/>
          <w:szCs w:val="20"/>
        </w:rPr>
      </w:pPr>
    </w:p>
    <w:p w14:paraId="125AD73D" w14:textId="7AE22D8A" w:rsidR="00761B23" w:rsidRDefault="00761B23" w:rsidP="004C1656">
      <w:pPr>
        <w:pStyle w:val="normal0"/>
        <w:spacing w:before="58"/>
        <w:ind w:right="174"/>
        <w:rPr>
          <w:rFonts w:ascii="Arial" w:eastAsia="Arial" w:hAnsi="Arial" w:cs="Arial"/>
          <w:sz w:val="20"/>
          <w:szCs w:val="20"/>
        </w:rPr>
      </w:pPr>
      <w:r>
        <w:rPr>
          <w:rFonts w:ascii="Arial" w:eastAsia="Arial" w:hAnsi="Arial" w:cs="Arial"/>
          <w:sz w:val="20"/>
          <w:szCs w:val="20"/>
        </w:rPr>
        <w:t xml:space="preserve">All new fiber construction must adhere to the requirements and specifications provided in </w:t>
      </w:r>
      <w:r w:rsidR="001F5D12">
        <w:rPr>
          <w:rFonts w:ascii="Arial" w:eastAsia="Arial" w:hAnsi="Arial" w:cs="Arial"/>
          <w:sz w:val="20"/>
          <w:szCs w:val="20"/>
        </w:rPr>
        <w:t>Appendix E</w:t>
      </w:r>
      <w:r>
        <w:rPr>
          <w:rFonts w:ascii="Arial" w:eastAsia="Arial" w:hAnsi="Arial" w:cs="Arial"/>
          <w:sz w:val="20"/>
          <w:szCs w:val="20"/>
        </w:rPr>
        <w:t>.</w:t>
      </w:r>
      <w:r w:rsidR="007D5291">
        <w:rPr>
          <w:rFonts w:ascii="Arial" w:eastAsia="Arial" w:hAnsi="Arial" w:cs="Arial"/>
          <w:sz w:val="20"/>
          <w:szCs w:val="20"/>
        </w:rPr>
        <w:t xml:space="preserve">  The District may also request proof that a</w:t>
      </w:r>
      <w:r w:rsidR="005B48BF">
        <w:rPr>
          <w:rFonts w:ascii="Arial" w:eastAsia="Arial" w:hAnsi="Arial" w:cs="Arial"/>
          <w:sz w:val="20"/>
          <w:szCs w:val="20"/>
        </w:rPr>
        <w:t>ny</w:t>
      </w:r>
      <w:r w:rsidR="007D5291">
        <w:rPr>
          <w:rFonts w:ascii="Arial" w:eastAsia="Arial" w:hAnsi="Arial" w:cs="Arial"/>
          <w:sz w:val="20"/>
          <w:szCs w:val="20"/>
        </w:rPr>
        <w:t xml:space="preserve"> and all</w:t>
      </w:r>
      <w:r w:rsidR="005B48BF">
        <w:rPr>
          <w:rFonts w:ascii="Arial" w:eastAsia="Arial" w:hAnsi="Arial" w:cs="Arial"/>
          <w:sz w:val="20"/>
          <w:szCs w:val="20"/>
        </w:rPr>
        <w:t xml:space="preserve"> existing fiber construction, which cannot be considered special construction under </w:t>
      </w:r>
      <w:r w:rsidR="007D5291">
        <w:rPr>
          <w:rFonts w:ascii="Arial" w:eastAsia="Arial" w:hAnsi="Arial" w:cs="Arial"/>
          <w:sz w:val="20"/>
          <w:szCs w:val="20"/>
        </w:rPr>
        <w:t xml:space="preserve">the E-rate Modernization, meets the requirements and specifications provided in </w:t>
      </w:r>
      <w:r w:rsidR="001F5D12">
        <w:rPr>
          <w:rFonts w:ascii="Arial" w:eastAsia="Arial" w:hAnsi="Arial" w:cs="Arial"/>
          <w:sz w:val="20"/>
          <w:szCs w:val="20"/>
        </w:rPr>
        <w:t>Appendix E</w:t>
      </w:r>
      <w:r w:rsidR="007D5291">
        <w:rPr>
          <w:rFonts w:ascii="Arial" w:eastAsia="Arial" w:hAnsi="Arial" w:cs="Arial"/>
          <w:sz w:val="20"/>
          <w:szCs w:val="20"/>
        </w:rPr>
        <w:t xml:space="preserve"> to guarantee compatibility with new construction and existing District fiber WAN installations.</w:t>
      </w:r>
    </w:p>
    <w:p w14:paraId="33B4667D" w14:textId="77777777" w:rsidR="004C1656" w:rsidRDefault="004C1656" w:rsidP="004C1656">
      <w:pPr>
        <w:pStyle w:val="normal0"/>
        <w:spacing w:before="58"/>
        <w:ind w:right="174"/>
      </w:pPr>
    </w:p>
    <w:p w14:paraId="243EE40B" w14:textId="15D468DA" w:rsidR="00F76673" w:rsidRDefault="009D0820">
      <w:pPr>
        <w:pStyle w:val="normal0"/>
        <w:jc w:val="both"/>
      </w:pPr>
      <w:r>
        <w:rPr>
          <w:rFonts w:ascii="Arial" w:eastAsia="Arial" w:hAnsi="Arial" w:cs="Arial"/>
          <w:b/>
          <w:sz w:val="20"/>
          <w:szCs w:val="20"/>
        </w:rPr>
        <w:t>Leased Dark Fiber</w:t>
      </w:r>
      <w:r w:rsidR="004A029B">
        <w:rPr>
          <w:rFonts w:ascii="Arial" w:eastAsia="Arial" w:hAnsi="Arial" w:cs="Arial"/>
          <w:b/>
          <w:sz w:val="20"/>
          <w:szCs w:val="20"/>
        </w:rPr>
        <w:t xml:space="preserve"> or IRU</w:t>
      </w:r>
    </w:p>
    <w:p w14:paraId="6380B028" w14:textId="2610AB04" w:rsidR="004A029B" w:rsidRPr="001B4DCC" w:rsidRDefault="004A029B" w:rsidP="004A029B">
      <w:pPr>
        <w:rPr>
          <w:rFonts w:ascii="Arial" w:hAnsi="Arial" w:cs="Arial"/>
          <w:sz w:val="20"/>
          <w:szCs w:val="20"/>
        </w:rPr>
      </w:pPr>
      <w:r w:rsidRPr="001B4DCC">
        <w:rPr>
          <w:rFonts w:ascii="Arial" w:eastAsia="Arial" w:hAnsi="Arial" w:cs="Arial"/>
          <w:sz w:val="20"/>
          <w:szCs w:val="20"/>
        </w:rPr>
        <w:t xml:space="preserve">As an alternative, respondents can quote a </w:t>
      </w:r>
      <w:proofErr w:type="gramStart"/>
      <w:r>
        <w:rPr>
          <w:rFonts w:ascii="Arial" w:eastAsia="Arial" w:hAnsi="Arial" w:cs="Arial"/>
          <w:sz w:val="20"/>
          <w:szCs w:val="20"/>
        </w:rPr>
        <w:t>2</w:t>
      </w:r>
      <w:r w:rsidRPr="001B4DCC">
        <w:rPr>
          <w:rFonts w:ascii="Arial" w:eastAsia="Arial" w:hAnsi="Arial" w:cs="Arial"/>
          <w:sz w:val="20"/>
          <w:szCs w:val="20"/>
        </w:rPr>
        <w:t>0 year</w:t>
      </w:r>
      <w:proofErr w:type="gramEnd"/>
      <w:r w:rsidRPr="001B4DCC">
        <w:rPr>
          <w:rFonts w:ascii="Arial" w:eastAsia="Arial" w:hAnsi="Arial" w:cs="Arial"/>
          <w:sz w:val="20"/>
          <w:szCs w:val="20"/>
        </w:rPr>
        <w:t xml:space="preserve"> indefeasible right to use (IRU) </w:t>
      </w:r>
      <w:r>
        <w:rPr>
          <w:rFonts w:ascii="Arial" w:eastAsia="Arial" w:hAnsi="Arial" w:cs="Arial"/>
          <w:sz w:val="20"/>
          <w:szCs w:val="20"/>
        </w:rPr>
        <w:t xml:space="preserve">or leasing </w:t>
      </w:r>
      <w:r w:rsidRPr="001B4DCC">
        <w:rPr>
          <w:rFonts w:ascii="Arial" w:eastAsia="Arial" w:hAnsi="Arial" w:cs="Arial"/>
          <w:sz w:val="20"/>
          <w:szCs w:val="20"/>
        </w:rPr>
        <w:t xml:space="preserve">price for </w:t>
      </w:r>
      <w:r>
        <w:rPr>
          <w:rFonts w:ascii="Arial" w:eastAsia="Arial" w:hAnsi="Arial" w:cs="Arial"/>
          <w:sz w:val="20"/>
          <w:szCs w:val="20"/>
        </w:rPr>
        <w:t>two</w:t>
      </w:r>
      <w:r w:rsidRPr="001B4DCC">
        <w:rPr>
          <w:rFonts w:ascii="Arial" w:eastAsia="Arial" w:hAnsi="Arial" w:cs="Arial"/>
          <w:sz w:val="20"/>
          <w:szCs w:val="20"/>
        </w:rPr>
        <w:t xml:space="preserve"> (</w:t>
      </w:r>
      <w:r>
        <w:rPr>
          <w:rFonts w:ascii="Arial" w:eastAsia="Arial" w:hAnsi="Arial" w:cs="Arial"/>
          <w:sz w:val="20"/>
          <w:szCs w:val="20"/>
        </w:rPr>
        <w:t>2</w:t>
      </w:r>
      <w:r w:rsidRPr="001B4DCC">
        <w:rPr>
          <w:rFonts w:ascii="Arial" w:eastAsia="Arial" w:hAnsi="Arial" w:cs="Arial"/>
          <w:sz w:val="20"/>
          <w:szCs w:val="20"/>
        </w:rPr>
        <w:t>) strands of fiber be</w:t>
      </w:r>
      <w:r>
        <w:rPr>
          <w:rFonts w:ascii="Arial" w:eastAsia="Arial" w:hAnsi="Arial" w:cs="Arial"/>
          <w:sz w:val="20"/>
          <w:szCs w:val="20"/>
        </w:rPr>
        <w:t>tween the designated locations and a district approved fiber WAN point of entry.</w:t>
      </w:r>
    </w:p>
    <w:p w14:paraId="12C9EF68" w14:textId="77777777" w:rsidR="00F76673" w:rsidRDefault="00F76673">
      <w:pPr>
        <w:pStyle w:val="normal0"/>
        <w:jc w:val="both"/>
      </w:pPr>
    </w:p>
    <w:p w14:paraId="67F2112A" w14:textId="687D7D89" w:rsidR="00F76673" w:rsidRDefault="009D0820">
      <w:pPr>
        <w:pStyle w:val="Heading3"/>
        <w:keepNext w:val="0"/>
        <w:keepLines w:val="0"/>
        <w:widowControl w:val="0"/>
        <w:tabs>
          <w:tab w:val="left" w:pos="500"/>
        </w:tabs>
        <w:spacing w:after="0"/>
      </w:pPr>
      <w:r>
        <w:rPr>
          <w:i/>
          <w:sz w:val="20"/>
          <w:szCs w:val="20"/>
        </w:rPr>
        <w:t xml:space="preserve">Lease Price </w:t>
      </w:r>
      <w:r w:rsidR="004A029B">
        <w:rPr>
          <w:i/>
          <w:sz w:val="20"/>
          <w:szCs w:val="20"/>
        </w:rPr>
        <w:t xml:space="preserve">and IRU </w:t>
      </w:r>
      <w:r>
        <w:rPr>
          <w:i/>
          <w:sz w:val="20"/>
          <w:szCs w:val="20"/>
        </w:rPr>
        <w:t>Proposal</w:t>
      </w:r>
    </w:p>
    <w:p w14:paraId="1EA40326" w14:textId="1DEB3579" w:rsidR="00456031" w:rsidRDefault="00456031" w:rsidP="00456031">
      <w:pPr>
        <w:pStyle w:val="normal0"/>
        <w:spacing w:before="58"/>
        <w:ind w:right="174"/>
      </w:pPr>
      <w:r>
        <w:rPr>
          <w:rFonts w:ascii="Arial" w:eastAsia="Arial" w:hAnsi="Arial" w:cs="Arial"/>
          <w:sz w:val="20"/>
          <w:szCs w:val="20"/>
        </w:rPr>
        <w:t xml:space="preserve">Farmington Municipal Schools is interested in IRU/Lease pricing with a one-time capital cost payment for the 20 Year IRU/Lease combined with “all-in” recurring payments for maintenance costs for the entire length of the IRU/Lease.  Optional installment plan payments of the one-time capital costs spread over 1 to 4 years is acceptable based on </w:t>
      </w:r>
      <w:proofErr w:type="spellStart"/>
      <w:r>
        <w:rPr>
          <w:rFonts w:ascii="Arial" w:eastAsia="Arial" w:hAnsi="Arial" w:cs="Arial"/>
          <w:sz w:val="20"/>
          <w:szCs w:val="20"/>
        </w:rPr>
        <w:t>offeror’s</w:t>
      </w:r>
      <w:proofErr w:type="spellEnd"/>
      <w:r>
        <w:rPr>
          <w:rFonts w:ascii="Arial" w:eastAsia="Arial" w:hAnsi="Arial" w:cs="Arial"/>
          <w:sz w:val="20"/>
          <w:szCs w:val="20"/>
        </w:rPr>
        <w:t xml:space="preserve"> interest in allowing this.  If payments of one-time capital costs </w:t>
      </w:r>
      <w:proofErr w:type="gramStart"/>
      <w:r>
        <w:rPr>
          <w:rFonts w:ascii="Arial" w:eastAsia="Arial" w:hAnsi="Arial" w:cs="Arial"/>
          <w:sz w:val="20"/>
          <w:szCs w:val="20"/>
        </w:rPr>
        <w:t>are allowed to be made</w:t>
      </w:r>
      <w:proofErr w:type="gramEnd"/>
      <w:r>
        <w:rPr>
          <w:rFonts w:ascii="Arial" w:eastAsia="Arial" w:hAnsi="Arial" w:cs="Arial"/>
          <w:sz w:val="20"/>
          <w:szCs w:val="20"/>
        </w:rPr>
        <w:t xml:space="preserve"> over multiple years please clearly indicate this in the RFP response.</w:t>
      </w:r>
    </w:p>
    <w:p w14:paraId="151990D0" w14:textId="06CDAFEA" w:rsidR="00456031" w:rsidRDefault="00456031" w:rsidP="00456031">
      <w:pPr>
        <w:pStyle w:val="normal0"/>
        <w:spacing w:before="118" w:after="220"/>
        <w:ind w:right="174"/>
        <w:jc w:val="both"/>
      </w:pPr>
      <w:r>
        <w:rPr>
          <w:rFonts w:ascii="Arial" w:eastAsia="Arial" w:hAnsi="Arial" w:cs="Arial"/>
          <w:sz w:val="20"/>
          <w:szCs w:val="20"/>
        </w:rPr>
        <w:t>Each respondent is required to complete the pricing matrix appended as the “</w:t>
      </w:r>
      <w:r w:rsidR="00041014">
        <w:rPr>
          <w:rFonts w:ascii="Arial" w:eastAsia="Arial" w:hAnsi="Arial" w:cs="Arial"/>
          <w:sz w:val="20"/>
          <w:szCs w:val="20"/>
        </w:rPr>
        <w:t>Leased Dark Fiber</w:t>
      </w:r>
      <w:r>
        <w:rPr>
          <w:rFonts w:ascii="Arial" w:eastAsia="Arial" w:hAnsi="Arial" w:cs="Arial"/>
          <w:sz w:val="20"/>
          <w:szCs w:val="20"/>
        </w:rPr>
        <w:t>” worksheet in the spreadsheet accompanying this RFP. Respondents are encouraged to separate special construction charges as defined by E-rate eligibility rules.  Proposals that offer pricing with most of the costs being paid up-front and minimal annual maintenance costs will be viewed favorably, when comparing proposals.</w:t>
      </w:r>
    </w:p>
    <w:p w14:paraId="2C701E9F" w14:textId="77777777" w:rsidR="004C1656" w:rsidRDefault="00456031" w:rsidP="004C1656">
      <w:pPr>
        <w:pStyle w:val="normal0"/>
        <w:spacing w:before="58"/>
        <w:ind w:right="174"/>
        <w:rPr>
          <w:rFonts w:ascii="Arial" w:eastAsia="Arial" w:hAnsi="Arial" w:cs="Arial"/>
          <w:sz w:val="20"/>
          <w:szCs w:val="20"/>
        </w:rPr>
      </w:pPr>
      <w:r>
        <w:rPr>
          <w:rFonts w:ascii="Arial" w:eastAsia="Arial" w:hAnsi="Arial" w:cs="Arial"/>
          <w:sz w:val="20"/>
          <w:szCs w:val="20"/>
        </w:rPr>
        <w:t xml:space="preserve">If special construction charges </w:t>
      </w:r>
      <w:proofErr w:type="gramStart"/>
      <w:r>
        <w:rPr>
          <w:rFonts w:ascii="Arial" w:eastAsia="Arial" w:hAnsi="Arial" w:cs="Arial"/>
          <w:sz w:val="20"/>
          <w:szCs w:val="20"/>
        </w:rPr>
        <w:t>are requested by the vendor for the fiber proposed to be provisioned</w:t>
      </w:r>
      <w:proofErr w:type="gramEnd"/>
      <w:r>
        <w:rPr>
          <w:rFonts w:ascii="Arial" w:eastAsia="Arial" w:hAnsi="Arial" w:cs="Arial"/>
          <w:sz w:val="20"/>
          <w:szCs w:val="20"/>
        </w:rPr>
        <w:t>, Farmington Municipal Schools expects significant reductions from prevailing market rates for the IRU/Lease fee and annual maintenance charges.</w:t>
      </w:r>
      <w:bookmarkStart w:id="2" w:name="h.2et92p0" w:colFirst="0" w:colLast="0"/>
      <w:bookmarkEnd w:id="2"/>
    </w:p>
    <w:p w14:paraId="7532AE09" w14:textId="77777777" w:rsidR="004C1656" w:rsidRDefault="004C1656" w:rsidP="004C1656">
      <w:pPr>
        <w:pStyle w:val="normal0"/>
        <w:spacing w:before="58"/>
        <w:ind w:right="174"/>
        <w:rPr>
          <w:rFonts w:ascii="Arial" w:eastAsia="Arial" w:hAnsi="Arial" w:cs="Arial"/>
          <w:sz w:val="20"/>
          <w:szCs w:val="20"/>
        </w:rPr>
      </w:pPr>
    </w:p>
    <w:p w14:paraId="6BBAE1BA" w14:textId="25F8E134" w:rsidR="004C1656" w:rsidRDefault="004C1656" w:rsidP="004C1656">
      <w:pPr>
        <w:pStyle w:val="normal0"/>
        <w:spacing w:before="58"/>
        <w:ind w:right="174"/>
        <w:rPr>
          <w:rFonts w:ascii="Arial" w:eastAsia="Arial" w:hAnsi="Arial" w:cs="Arial"/>
          <w:sz w:val="20"/>
          <w:szCs w:val="20"/>
        </w:rPr>
      </w:pPr>
      <w:proofErr w:type="gramStart"/>
      <w:r>
        <w:rPr>
          <w:rFonts w:ascii="Arial" w:eastAsia="Arial" w:hAnsi="Arial" w:cs="Arial"/>
          <w:sz w:val="20"/>
          <w:szCs w:val="20"/>
        </w:rPr>
        <w:t>The “USAC Pricing Components” worksheet of the provided Fiber Pricing Matrix spreadsheet must be completed by the vendor to address all inquiries by USAC regarding the itemized cost of special construct</w:t>
      </w:r>
      <w:r w:rsidR="00780B7F">
        <w:rPr>
          <w:rFonts w:ascii="Arial" w:eastAsia="Arial" w:hAnsi="Arial" w:cs="Arial"/>
          <w:sz w:val="20"/>
          <w:szCs w:val="20"/>
        </w:rPr>
        <w:t>ion</w:t>
      </w:r>
      <w:r>
        <w:rPr>
          <w:rFonts w:ascii="Arial" w:eastAsia="Arial" w:hAnsi="Arial" w:cs="Arial"/>
          <w:sz w:val="20"/>
          <w:szCs w:val="20"/>
        </w:rPr>
        <w:t xml:space="preserve"> and non-recurring costs</w:t>
      </w:r>
      <w:proofErr w:type="gramEnd"/>
      <w:r>
        <w:rPr>
          <w:rFonts w:ascii="Arial" w:eastAsia="Arial" w:hAnsi="Arial" w:cs="Arial"/>
          <w:sz w:val="20"/>
          <w:szCs w:val="20"/>
        </w:rPr>
        <w:t xml:space="preserve"> (hardware, </w:t>
      </w:r>
      <w:proofErr w:type="spellStart"/>
      <w:r>
        <w:rPr>
          <w:rFonts w:ascii="Arial" w:eastAsia="Arial" w:hAnsi="Arial" w:cs="Arial"/>
          <w:sz w:val="20"/>
          <w:szCs w:val="20"/>
        </w:rPr>
        <w:t>etc</w:t>
      </w:r>
      <w:proofErr w:type="spellEnd"/>
      <w:r>
        <w:rPr>
          <w:rFonts w:ascii="Arial" w:eastAsia="Arial" w:hAnsi="Arial" w:cs="Arial"/>
          <w:sz w:val="20"/>
          <w:szCs w:val="20"/>
        </w:rPr>
        <w:t>…).  Totals should match the overall project costs provided earlier for this service.</w:t>
      </w:r>
    </w:p>
    <w:p w14:paraId="12E315B5" w14:textId="77777777" w:rsidR="00761B23" w:rsidRDefault="00761B23" w:rsidP="00761B23">
      <w:pPr>
        <w:pStyle w:val="normal0"/>
        <w:spacing w:before="58"/>
        <w:ind w:right="174"/>
        <w:rPr>
          <w:rFonts w:ascii="Arial" w:eastAsia="Arial" w:hAnsi="Arial" w:cs="Arial"/>
          <w:sz w:val="20"/>
          <w:szCs w:val="20"/>
        </w:rPr>
      </w:pPr>
    </w:p>
    <w:p w14:paraId="42535B51" w14:textId="0763F407" w:rsidR="00761B23" w:rsidRDefault="00761B23" w:rsidP="00761B23">
      <w:pPr>
        <w:pStyle w:val="normal0"/>
        <w:spacing w:before="58"/>
        <w:ind w:right="174"/>
        <w:rPr>
          <w:rFonts w:ascii="Arial" w:eastAsia="Arial" w:hAnsi="Arial" w:cs="Arial"/>
          <w:sz w:val="20"/>
          <w:szCs w:val="20"/>
        </w:rPr>
      </w:pPr>
      <w:r>
        <w:rPr>
          <w:rFonts w:ascii="Arial" w:eastAsia="Arial" w:hAnsi="Arial" w:cs="Arial"/>
          <w:sz w:val="20"/>
          <w:szCs w:val="20"/>
        </w:rPr>
        <w:t xml:space="preserve">All new fiber construction must adhere to the requirements and specifications provided in </w:t>
      </w:r>
      <w:r w:rsidR="001F5D12">
        <w:rPr>
          <w:rFonts w:ascii="Arial" w:eastAsia="Arial" w:hAnsi="Arial" w:cs="Arial"/>
          <w:sz w:val="20"/>
          <w:szCs w:val="20"/>
        </w:rPr>
        <w:t>Appendix E</w:t>
      </w:r>
      <w:r>
        <w:rPr>
          <w:rFonts w:ascii="Arial" w:eastAsia="Arial" w:hAnsi="Arial" w:cs="Arial"/>
          <w:sz w:val="20"/>
          <w:szCs w:val="20"/>
        </w:rPr>
        <w:t>.</w:t>
      </w:r>
      <w:r w:rsidR="007D5291">
        <w:rPr>
          <w:rFonts w:ascii="Arial" w:eastAsia="Arial" w:hAnsi="Arial" w:cs="Arial"/>
          <w:sz w:val="20"/>
          <w:szCs w:val="20"/>
        </w:rPr>
        <w:t xml:space="preserve">  The District may also request proof that any and all existing fiber construction, which cannot be considered special construction under the E-rate Modernization, meets the requirements and specifications provided in </w:t>
      </w:r>
      <w:r w:rsidR="001F5D12">
        <w:rPr>
          <w:rFonts w:ascii="Arial" w:eastAsia="Arial" w:hAnsi="Arial" w:cs="Arial"/>
          <w:sz w:val="20"/>
          <w:szCs w:val="20"/>
        </w:rPr>
        <w:t>Appendix E</w:t>
      </w:r>
      <w:r w:rsidR="007D5291">
        <w:rPr>
          <w:rFonts w:ascii="Arial" w:eastAsia="Arial" w:hAnsi="Arial" w:cs="Arial"/>
          <w:sz w:val="20"/>
          <w:szCs w:val="20"/>
        </w:rPr>
        <w:t xml:space="preserve"> to guarantee compatibility with new construction and existing District fiber WAN installations.</w:t>
      </w:r>
    </w:p>
    <w:p w14:paraId="1C274E30" w14:textId="77777777" w:rsidR="00904D56" w:rsidRDefault="00904D56">
      <w:pPr>
        <w:pStyle w:val="normal0"/>
        <w:spacing w:before="118" w:after="220"/>
        <w:ind w:right="174"/>
        <w:jc w:val="both"/>
      </w:pPr>
    </w:p>
    <w:p w14:paraId="23A9E967" w14:textId="77777777" w:rsidR="00F76673" w:rsidRDefault="009D0820">
      <w:pPr>
        <w:pStyle w:val="normal0"/>
        <w:spacing w:before="74"/>
        <w:jc w:val="both"/>
      </w:pPr>
      <w:r>
        <w:rPr>
          <w:rFonts w:ascii="Arial" w:eastAsia="Arial" w:hAnsi="Arial" w:cs="Arial"/>
          <w:b/>
          <w:sz w:val="20"/>
          <w:szCs w:val="20"/>
        </w:rPr>
        <w:t>Self Provisioned Fiber Construction</w:t>
      </w:r>
    </w:p>
    <w:p w14:paraId="486BCE0A" w14:textId="7F930B27" w:rsidR="00F76673" w:rsidRDefault="009D0820">
      <w:pPr>
        <w:pStyle w:val="normal0"/>
        <w:spacing w:before="74"/>
        <w:jc w:val="both"/>
        <w:rPr>
          <w:rFonts w:ascii="Arial" w:eastAsia="Arial" w:hAnsi="Arial" w:cs="Arial"/>
          <w:sz w:val="20"/>
          <w:szCs w:val="20"/>
        </w:rPr>
      </w:pPr>
      <w:r>
        <w:rPr>
          <w:rFonts w:ascii="Arial" w:eastAsia="Arial" w:hAnsi="Arial" w:cs="Arial"/>
          <w:sz w:val="20"/>
          <w:szCs w:val="20"/>
        </w:rPr>
        <w:t xml:space="preserve">As a </w:t>
      </w:r>
      <w:r w:rsidR="00AF5424">
        <w:rPr>
          <w:rFonts w:ascii="Arial" w:eastAsia="Arial" w:hAnsi="Arial" w:cs="Arial"/>
          <w:sz w:val="20"/>
          <w:szCs w:val="20"/>
        </w:rPr>
        <w:t>third</w:t>
      </w:r>
      <w:r>
        <w:rPr>
          <w:rFonts w:ascii="Arial" w:eastAsia="Arial" w:hAnsi="Arial" w:cs="Arial"/>
          <w:sz w:val="20"/>
          <w:szCs w:val="20"/>
        </w:rPr>
        <w:t xml:space="preserve"> alternative, </w:t>
      </w:r>
      <w:r w:rsidR="00515081">
        <w:rPr>
          <w:rFonts w:ascii="Arial" w:eastAsia="Arial" w:hAnsi="Arial" w:cs="Arial"/>
          <w:sz w:val="20"/>
          <w:szCs w:val="20"/>
        </w:rPr>
        <w:t>Farmington Municipal Schools</w:t>
      </w:r>
      <w:r>
        <w:rPr>
          <w:rFonts w:ascii="Arial" w:eastAsia="Arial" w:hAnsi="Arial" w:cs="Arial"/>
          <w:sz w:val="20"/>
          <w:szCs w:val="20"/>
        </w:rPr>
        <w:t xml:space="preserve"> requests that respondents propose de</w:t>
      </w:r>
      <w:r w:rsidR="00A375BE">
        <w:rPr>
          <w:rFonts w:ascii="Arial" w:eastAsia="Arial" w:hAnsi="Arial" w:cs="Arial"/>
          <w:sz w:val="20"/>
          <w:szCs w:val="20"/>
        </w:rPr>
        <w:t>sign and pricing for a self pr</w:t>
      </w:r>
      <w:r>
        <w:rPr>
          <w:rFonts w:ascii="Arial" w:eastAsia="Arial" w:hAnsi="Arial" w:cs="Arial"/>
          <w:sz w:val="20"/>
          <w:szCs w:val="20"/>
        </w:rPr>
        <w:t xml:space="preserve">ovisioned new build of fiber to the designated endpoints.  </w:t>
      </w:r>
      <w:r w:rsidR="00963F67">
        <w:rPr>
          <w:rFonts w:ascii="Arial" w:eastAsia="Arial" w:hAnsi="Arial" w:cs="Arial"/>
          <w:sz w:val="20"/>
          <w:szCs w:val="20"/>
        </w:rPr>
        <w:t>A minimum of two (2) strands (1 pair) and a maximum of twelve (12) strands (6 pair)</w:t>
      </w:r>
      <w:r>
        <w:rPr>
          <w:rFonts w:ascii="Arial" w:eastAsia="Arial" w:hAnsi="Arial" w:cs="Arial"/>
          <w:sz w:val="20"/>
          <w:szCs w:val="20"/>
        </w:rPr>
        <w:t xml:space="preserve"> of single-mode new build fiber are requested.</w:t>
      </w:r>
      <w:r w:rsidR="00D364A7">
        <w:rPr>
          <w:rFonts w:ascii="Arial" w:eastAsia="Arial" w:hAnsi="Arial" w:cs="Arial"/>
          <w:sz w:val="20"/>
          <w:szCs w:val="20"/>
        </w:rPr>
        <w:t xml:space="preserve">  All new fiber construction must meet the requirements of the Second E-rate Modernization Order from the FCC as well as any changes for the FY 2017.</w:t>
      </w:r>
    </w:p>
    <w:p w14:paraId="10F4E7DC" w14:textId="77777777" w:rsidR="001534B7" w:rsidRDefault="001534B7">
      <w:pPr>
        <w:pStyle w:val="normal0"/>
        <w:spacing w:before="74"/>
        <w:jc w:val="both"/>
      </w:pPr>
    </w:p>
    <w:p w14:paraId="6ACC2342" w14:textId="006D21F2" w:rsidR="00F76673" w:rsidRDefault="009D0820">
      <w:pPr>
        <w:pStyle w:val="normal0"/>
        <w:spacing w:before="58"/>
        <w:ind w:right="174"/>
      </w:pPr>
      <w:r>
        <w:rPr>
          <w:rFonts w:ascii="Arial" w:eastAsia="Arial" w:hAnsi="Arial" w:cs="Arial"/>
          <w:sz w:val="20"/>
          <w:szCs w:val="20"/>
        </w:rPr>
        <w:lastRenderedPageBreak/>
        <w:t xml:space="preserve">Respondents are requested to provide a proposal for a </w:t>
      </w:r>
      <w:r w:rsidR="00515081">
        <w:rPr>
          <w:rFonts w:ascii="Arial" w:eastAsia="Arial" w:hAnsi="Arial" w:cs="Arial"/>
          <w:sz w:val="20"/>
          <w:szCs w:val="20"/>
        </w:rPr>
        <w:t>Farmington Municipal Schools</w:t>
      </w:r>
      <w:r>
        <w:rPr>
          <w:rFonts w:ascii="Arial" w:eastAsia="Arial" w:hAnsi="Arial" w:cs="Arial"/>
          <w:sz w:val="20"/>
          <w:szCs w:val="20"/>
        </w:rPr>
        <w:t xml:space="preserve"> owned fiber network based on a special construction project. New eligible fiber special construction charges as defined by the order include construction, design, </w:t>
      </w:r>
      <w:proofErr w:type="gramStart"/>
      <w:r>
        <w:rPr>
          <w:rFonts w:ascii="Arial" w:eastAsia="Arial" w:hAnsi="Arial" w:cs="Arial"/>
          <w:sz w:val="20"/>
          <w:szCs w:val="20"/>
        </w:rPr>
        <w:t>engineering</w:t>
      </w:r>
      <w:proofErr w:type="gramEnd"/>
      <w:r>
        <w:rPr>
          <w:rFonts w:ascii="Arial" w:eastAsia="Arial" w:hAnsi="Arial" w:cs="Arial"/>
          <w:sz w:val="20"/>
          <w:szCs w:val="20"/>
        </w:rPr>
        <w:t xml:space="preserve"> and project management. Project management should include all necessary paperwork and permits including but not limited to rights of way, easements, and pole attachments. The </w:t>
      </w:r>
      <w:r w:rsidR="00515081">
        <w:rPr>
          <w:rFonts w:ascii="Arial" w:eastAsia="Arial" w:hAnsi="Arial" w:cs="Arial"/>
          <w:sz w:val="20"/>
          <w:szCs w:val="20"/>
        </w:rPr>
        <w:t>Farmington Municipal Schools</w:t>
      </w:r>
      <w:r>
        <w:rPr>
          <w:rFonts w:ascii="Arial" w:eastAsia="Arial" w:hAnsi="Arial" w:cs="Arial"/>
          <w:sz w:val="20"/>
          <w:szCs w:val="20"/>
        </w:rPr>
        <w:t xml:space="preserve"> desires a fully “turn-key” project so respondents should provide explanation for the </w:t>
      </w:r>
      <w:r w:rsidR="00515081">
        <w:rPr>
          <w:rFonts w:ascii="Arial" w:eastAsia="Arial" w:hAnsi="Arial" w:cs="Arial"/>
          <w:sz w:val="20"/>
          <w:szCs w:val="20"/>
        </w:rPr>
        <w:t>Farmington Municipal Schools</w:t>
      </w:r>
      <w:r>
        <w:rPr>
          <w:rFonts w:ascii="Arial" w:eastAsia="Arial" w:hAnsi="Arial" w:cs="Arial"/>
          <w:sz w:val="20"/>
          <w:szCs w:val="20"/>
        </w:rPr>
        <w:t xml:space="preserve"> involvement in the process including ownership and sourcing of permits, etc. </w:t>
      </w:r>
    </w:p>
    <w:p w14:paraId="34717BB6" w14:textId="77777777" w:rsidR="00F76673" w:rsidRDefault="009D0820">
      <w:pPr>
        <w:pStyle w:val="normal0"/>
        <w:spacing w:before="58"/>
        <w:ind w:right="174"/>
      </w:pPr>
      <w:r>
        <w:rPr>
          <w:rFonts w:ascii="Arial" w:eastAsia="Arial" w:hAnsi="Arial" w:cs="Arial"/>
          <w:sz w:val="20"/>
          <w:szCs w:val="20"/>
        </w:rPr>
        <w:t xml:space="preserve"> </w:t>
      </w:r>
    </w:p>
    <w:p w14:paraId="00A3BBC7" w14:textId="53C535A9" w:rsidR="00F76673" w:rsidRDefault="009D0820">
      <w:pPr>
        <w:pStyle w:val="normal0"/>
        <w:spacing w:before="58"/>
        <w:ind w:right="174"/>
      </w:pPr>
      <w:r>
        <w:rPr>
          <w:rFonts w:ascii="Arial" w:eastAsia="Arial" w:hAnsi="Arial" w:cs="Arial"/>
          <w:sz w:val="20"/>
          <w:szCs w:val="20"/>
        </w:rPr>
        <w:t xml:space="preserve">Respondents should take note that E-rate Modernization order allows fiber construction vendors to place additional strands, beyond the strands required by </w:t>
      </w:r>
      <w:r w:rsidR="00515081">
        <w:rPr>
          <w:rFonts w:ascii="Arial" w:eastAsia="Arial" w:hAnsi="Arial" w:cs="Arial"/>
          <w:sz w:val="20"/>
          <w:szCs w:val="20"/>
        </w:rPr>
        <w:t>Farmington Municipal Schools</w:t>
      </w:r>
      <w:r>
        <w:rPr>
          <w:rFonts w:ascii="Arial" w:eastAsia="Arial" w:hAnsi="Arial" w:cs="Arial"/>
          <w:sz w:val="20"/>
          <w:szCs w:val="20"/>
        </w:rPr>
        <w:t xml:space="preserve">.  On approved projects that meet the E-rate specifications for competitive bid and cost effectiveness, E-rate will pay special construction charges, defined in the Second E-rate Modernization Order as construction, design, engineering and project management fees including the first 12 strands of fiber only.  </w:t>
      </w:r>
      <w:r w:rsidRPr="00B94440">
        <w:rPr>
          <w:rFonts w:ascii="Arial" w:eastAsia="Arial" w:hAnsi="Arial" w:cs="Arial"/>
          <w:sz w:val="20"/>
          <w:szCs w:val="20"/>
        </w:rPr>
        <w:t>The successful respondent will pay for the incremental cost of additional fibers to the premise of the eligible applicant and then 100% of all incremental construction charges to ineligible applicants.</w:t>
      </w:r>
      <w:r w:rsidR="00D364A7">
        <w:rPr>
          <w:rFonts w:ascii="Arial" w:eastAsia="Arial" w:hAnsi="Arial" w:cs="Arial"/>
          <w:sz w:val="20"/>
          <w:szCs w:val="20"/>
        </w:rPr>
        <w:t xml:space="preserve">  Changes by the FCC regarding the number of eligible strands must be monitored and addressed by the Offeror prior to proposal submission.</w:t>
      </w:r>
    </w:p>
    <w:p w14:paraId="24677FC9" w14:textId="77777777" w:rsidR="00F76673" w:rsidRDefault="00F76673">
      <w:pPr>
        <w:pStyle w:val="normal0"/>
        <w:spacing w:before="58"/>
        <w:ind w:right="174"/>
      </w:pPr>
    </w:p>
    <w:p w14:paraId="319E083B" w14:textId="77777777" w:rsidR="00F76673" w:rsidRDefault="009D0820">
      <w:pPr>
        <w:pStyle w:val="Heading3"/>
        <w:keepNext w:val="0"/>
        <w:keepLines w:val="0"/>
        <w:widowControl w:val="0"/>
        <w:tabs>
          <w:tab w:val="left" w:pos="500"/>
        </w:tabs>
        <w:spacing w:after="0"/>
      </w:pPr>
      <w:r>
        <w:rPr>
          <w:i/>
          <w:sz w:val="20"/>
          <w:szCs w:val="20"/>
        </w:rPr>
        <w:t>Self Provisioned Fiber Construction Price Proposal</w:t>
      </w:r>
    </w:p>
    <w:p w14:paraId="16AE85FB" w14:textId="5DBC2B09" w:rsidR="00F76673" w:rsidRDefault="009D0820">
      <w:pPr>
        <w:pStyle w:val="normal0"/>
        <w:spacing w:before="118" w:after="220"/>
        <w:ind w:right="174"/>
        <w:jc w:val="both"/>
        <w:rPr>
          <w:rFonts w:ascii="Arial" w:eastAsia="Arial" w:hAnsi="Arial" w:cs="Arial"/>
          <w:sz w:val="20"/>
          <w:szCs w:val="20"/>
        </w:rPr>
      </w:pPr>
      <w:r>
        <w:rPr>
          <w:rFonts w:ascii="Arial" w:eastAsia="Arial" w:hAnsi="Arial" w:cs="Arial"/>
          <w:sz w:val="20"/>
          <w:szCs w:val="20"/>
        </w:rPr>
        <w:t>Each respondent is required to complete the pricing matrix appended as the “</w:t>
      </w:r>
      <w:r w:rsidR="00041014">
        <w:rPr>
          <w:rFonts w:ascii="Arial" w:eastAsia="Arial" w:hAnsi="Arial" w:cs="Arial"/>
          <w:sz w:val="20"/>
          <w:szCs w:val="20"/>
        </w:rPr>
        <w:t>District-owned Fiber</w:t>
      </w:r>
      <w:r>
        <w:rPr>
          <w:rFonts w:ascii="Arial" w:eastAsia="Arial" w:hAnsi="Arial" w:cs="Arial"/>
          <w:sz w:val="20"/>
          <w:szCs w:val="20"/>
        </w:rPr>
        <w:t xml:space="preserve">” worksheet in the spreadsheet accompanying this RFP. Preference will be given to proposals that offer pricing with most of the costs being paid up-front and minimal annual maintenance costs.  The solution should include all costs related to the deployment of the proposed circuit, such that there are no additional costs that </w:t>
      </w:r>
      <w:proofErr w:type="gramStart"/>
      <w:r>
        <w:rPr>
          <w:rFonts w:ascii="Arial" w:eastAsia="Arial" w:hAnsi="Arial" w:cs="Arial"/>
          <w:sz w:val="20"/>
          <w:szCs w:val="20"/>
        </w:rPr>
        <w:t>are expected to be incurred</w:t>
      </w:r>
      <w:proofErr w:type="gramEnd"/>
      <w:r>
        <w:rPr>
          <w:rFonts w:ascii="Arial" w:eastAsia="Arial" w:hAnsi="Arial" w:cs="Arial"/>
          <w:sz w:val="20"/>
          <w:szCs w:val="20"/>
        </w:rPr>
        <w:t xml:space="preserve"> by the district.</w:t>
      </w:r>
    </w:p>
    <w:p w14:paraId="02D151A7" w14:textId="2A51FA37" w:rsidR="00EC0AA6" w:rsidRDefault="00EC0AA6" w:rsidP="00EC0AA6">
      <w:pPr>
        <w:pStyle w:val="normal0"/>
        <w:spacing w:before="58"/>
        <w:ind w:right="174"/>
        <w:rPr>
          <w:rFonts w:ascii="Arial" w:eastAsia="Arial" w:hAnsi="Arial" w:cs="Arial"/>
          <w:sz w:val="20"/>
          <w:szCs w:val="20"/>
        </w:rPr>
      </w:pPr>
      <w:proofErr w:type="gramStart"/>
      <w:r>
        <w:rPr>
          <w:rFonts w:ascii="Arial" w:eastAsia="Arial" w:hAnsi="Arial" w:cs="Arial"/>
          <w:sz w:val="20"/>
          <w:szCs w:val="20"/>
        </w:rPr>
        <w:t>The “USAC Pricing Components” worksheet of the provided Fiber Pricing Matrix spreadsheet must be completed by the vendor to address all inquiries by USAC regarding the itemized cost of special construct</w:t>
      </w:r>
      <w:r w:rsidR="00780B7F">
        <w:rPr>
          <w:rFonts w:ascii="Arial" w:eastAsia="Arial" w:hAnsi="Arial" w:cs="Arial"/>
          <w:sz w:val="20"/>
          <w:szCs w:val="20"/>
        </w:rPr>
        <w:t>ion</w:t>
      </w:r>
      <w:r>
        <w:rPr>
          <w:rFonts w:ascii="Arial" w:eastAsia="Arial" w:hAnsi="Arial" w:cs="Arial"/>
          <w:sz w:val="20"/>
          <w:szCs w:val="20"/>
        </w:rPr>
        <w:t xml:space="preserve"> and non-recurring costs</w:t>
      </w:r>
      <w:proofErr w:type="gramEnd"/>
      <w:r>
        <w:rPr>
          <w:rFonts w:ascii="Arial" w:eastAsia="Arial" w:hAnsi="Arial" w:cs="Arial"/>
          <w:sz w:val="20"/>
          <w:szCs w:val="20"/>
        </w:rPr>
        <w:t xml:space="preserve"> (hardware, </w:t>
      </w:r>
      <w:proofErr w:type="spellStart"/>
      <w:r>
        <w:rPr>
          <w:rFonts w:ascii="Arial" w:eastAsia="Arial" w:hAnsi="Arial" w:cs="Arial"/>
          <w:sz w:val="20"/>
          <w:szCs w:val="20"/>
        </w:rPr>
        <w:t>etc</w:t>
      </w:r>
      <w:proofErr w:type="spellEnd"/>
      <w:r>
        <w:rPr>
          <w:rFonts w:ascii="Arial" w:eastAsia="Arial" w:hAnsi="Arial" w:cs="Arial"/>
          <w:sz w:val="20"/>
          <w:szCs w:val="20"/>
        </w:rPr>
        <w:t>…).  Totals should match the overall project costs provided earlier for this service.</w:t>
      </w:r>
    </w:p>
    <w:p w14:paraId="2CC48E15" w14:textId="77777777" w:rsidR="00761B23" w:rsidRDefault="00761B23" w:rsidP="00EC0AA6">
      <w:pPr>
        <w:pStyle w:val="normal0"/>
        <w:spacing w:before="58"/>
        <w:ind w:right="174"/>
        <w:rPr>
          <w:rFonts w:ascii="Arial" w:eastAsia="Arial" w:hAnsi="Arial" w:cs="Arial"/>
          <w:sz w:val="20"/>
          <w:szCs w:val="20"/>
        </w:rPr>
      </w:pPr>
    </w:p>
    <w:p w14:paraId="0B8B807E" w14:textId="1EBD7EE5" w:rsidR="00761B23" w:rsidRDefault="00761B23" w:rsidP="00EC0AA6">
      <w:pPr>
        <w:pStyle w:val="normal0"/>
        <w:spacing w:before="58"/>
        <w:ind w:right="174"/>
        <w:rPr>
          <w:rFonts w:ascii="Arial" w:eastAsia="Arial" w:hAnsi="Arial" w:cs="Arial"/>
          <w:sz w:val="20"/>
          <w:szCs w:val="20"/>
        </w:rPr>
      </w:pPr>
      <w:r>
        <w:rPr>
          <w:rFonts w:ascii="Arial" w:eastAsia="Arial" w:hAnsi="Arial" w:cs="Arial"/>
          <w:sz w:val="20"/>
          <w:szCs w:val="20"/>
        </w:rPr>
        <w:t xml:space="preserve">All new fiber construction must adhere to the requirements and specifications provided in </w:t>
      </w:r>
      <w:r w:rsidR="001F5D12">
        <w:rPr>
          <w:rFonts w:ascii="Arial" w:eastAsia="Arial" w:hAnsi="Arial" w:cs="Arial"/>
          <w:sz w:val="20"/>
          <w:szCs w:val="20"/>
        </w:rPr>
        <w:t>Appendix E</w:t>
      </w:r>
      <w:r>
        <w:rPr>
          <w:rFonts w:ascii="Arial" w:eastAsia="Arial" w:hAnsi="Arial" w:cs="Arial"/>
          <w:sz w:val="20"/>
          <w:szCs w:val="20"/>
        </w:rPr>
        <w:t>.</w:t>
      </w:r>
    </w:p>
    <w:p w14:paraId="59F45B49" w14:textId="77777777" w:rsidR="00F76673" w:rsidRDefault="00F76673">
      <w:pPr>
        <w:pStyle w:val="normal0"/>
        <w:spacing w:before="58"/>
        <w:ind w:right="174"/>
      </w:pPr>
    </w:p>
    <w:p w14:paraId="6A2114EF" w14:textId="42650AAC" w:rsidR="00F76673" w:rsidRPr="002471F3" w:rsidRDefault="009D0820" w:rsidP="002471F3">
      <w:pPr>
        <w:pStyle w:val="normal0"/>
        <w:spacing w:before="118" w:after="220"/>
        <w:ind w:right="174"/>
        <w:jc w:val="both"/>
        <w:rPr>
          <w:rFonts w:ascii="Arial" w:eastAsia="Arial" w:hAnsi="Arial" w:cs="Arial"/>
          <w:sz w:val="20"/>
          <w:szCs w:val="20"/>
        </w:rPr>
      </w:pPr>
      <w:r>
        <w:rPr>
          <w:rFonts w:ascii="Arial" w:eastAsia="Arial" w:hAnsi="Arial" w:cs="Arial"/>
          <w:sz w:val="20"/>
          <w:szCs w:val="20"/>
        </w:rPr>
        <w:t>Maintenance and/or management can be bid “bundled” with a self provisioned fiber construction bid, or bid as a stand alone service and must be described as such</w:t>
      </w:r>
      <w:r w:rsidR="008B66BD">
        <w:rPr>
          <w:rFonts w:ascii="Arial" w:eastAsia="Arial" w:hAnsi="Arial" w:cs="Arial"/>
          <w:sz w:val="20"/>
          <w:szCs w:val="20"/>
        </w:rPr>
        <w:t xml:space="preserve"> with a costing sheet for services available.</w:t>
      </w:r>
    </w:p>
    <w:p w14:paraId="122CFF27" w14:textId="51D3D706" w:rsidR="00F76673" w:rsidRDefault="009D0820">
      <w:pPr>
        <w:pStyle w:val="normal0"/>
        <w:spacing w:before="9"/>
        <w:jc w:val="both"/>
      </w:pPr>
      <w:r>
        <w:rPr>
          <w:rFonts w:ascii="Arial" w:eastAsia="Arial" w:hAnsi="Arial" w:cs="Arial"/>
          <w:b/>
          <w:sz w:val="20"/>
          <w:szCs w:val="20"/>
        </w:rPr>
        <w:t>Gener</w:t>
      </w:r>
      <w:r w:rsidR="0066785F">
        <w:rPr>
          <w:rFonts w:ascii="Arial" w:eastAsia="Arial" w:hAnsi="Arial" w:cs="Arial"/>
          <w:b/>
          <w:sz w:val="20"/>
          <w:szCs w:val="20"/>
        </w:rPr>
        <w:t>al Terms for Leased Dark Fiber/</w:t>
      </w:r>
      <w:r>
        <w:rPr>
          <w:rFonts w:ascii="Arial" w:eastAsia="Arial" w:hAnsi="Arial" w:cs="Arial"/>
          <w:b/>
          <w:sz w:val="20"/>
          <w:szCs w:val="20"/>
        </w:rPr>
        <w:t>IRU or Self Provisioned Fiber Projects</w:t>
      </w:r>
    </w:p>
    <w:p w14:paraId="634524FA" w14:textId="749755A1" w:rsidR="00F76673" w:rsidRDefault="009D0820">
      <w:pPr>
        <w:pStyle w:val="normal0"/>
        <w:spacing w:before="9"/>
        <w:jc w:val="both"/>
      </w:pPr>
      <w:r>
        <w:rPr>
          <w:rFonts w:ascii="Arial" w:eastAsia="Arial" w:hAnsi="Arial" w:cs="Arial"/>
          <w:sz w:val="20"/>
          <w:szCs w:val="20"/>
        </w:rPr>
        <w:t xml:space="preserve">The following are general terms that apply to leased dark fiber, IRU, or </w:t>
      </w:r>
      <w:proofErr w:type="gramStart"/>
      <w:r>
        <w:rPr>
          <w:rFonts w:ascii="Arial" w:eastAsia="Arial" w:hAnsi="Arial" w:cs="Arial"/>
          <w:sz w:val="20"/>
          <w:szCs w:val="20"/>
        </w:rPr>
        <w:t>self provisioned</w:t>
      </w:r>
      <w:proofErr w:type="gramEnd"/>
      <w:r>
        <w:rPr>
          <w:rFonts w:ascii="Arial" w:eastAsia="Arial" w:hAnsi="Arial" w:cs="Arial"/>
          <w:sz w:val="20"/>
          <w:szCs w:val="20"/>
        </w:rPr>
        <w:t xml:space="preserve"> fiber builds. Respondents may offer maintenance services, equipment purchase, installation, and management either themselves or thro</w:t>
      </w:r>
      <w:r w:rsidR="008B66BD">
        <w:rPr>
          <w:rFonts w:ascii="Arial" w:eastAsia="Arial" w:hAnsi="Arial" w:cs="Arial"/>
          <w:sz w:val="20"/>
          <w:szCs w:val="20"/>
        </w:rPr>
        <w:t xml:space="preserve">ugh 3rd party subcontractors.  </w:t>
      </w:r>
      <w:r>
        <w:rPr>
          <w:rFonts w:ascii="Arial" w:eastAsia="Arial" w:hAnsi="Arial" w:cs="Arial"/>
          <w:sz w:val="20"/>
          <w:szCs w:val="20"/>
        </w:rPr>
        <w:t xml:space="preserve">In the case that respondents use external 3rd party service providers or contractors to deliver some or part of the solution, these should be clearly indicated in the response. </w:t>
      </w:r>
    </w:p>
    <w:p w14:paraId="6EA8724B" w14:textId="77777777" w:rsidR="00F76673" w:rsidRDefault="00F76673">
      <w:pPr>
        <w:pStyle w:val="normal0"/>
        <w:spacing w:before="9"/>
        <w:jc w:val="both"/>
      </w:pPr>
    </w:p>
    <w:p w14:paraId="4F35A187" w14:textId="77777777" w:rsidR="00F76673" w:rsidRDefault="009D0820">
      <w:pPr>
        <w:pStyle w:val="normal0"/>
        <w:widowControl w:val="0"/>
        <w:jc w:val="both"/>
      </w:pPr>
      <w:r>
        <w:rPr>
          <w:rFonts w:ascii="Arial" w:eastAsia="Arial" w:hAnsi="Arial" w:cs="Arial"/>
          <w:i/>
          <w:sz w:val="20"/>
          <w:szCs w:val="20"/>
        </w:rPr>
        <w:t>Fiber Specification</w:t>
      </w:r>
    </w:p>
    <w:p w14:paraId="5782A2AA" w14:textId="77777777" w:rsidR="00F76673" w:rsidRDefault="00F76673">
      <w:pPr>
        <w:pStyle w:val="normal0"/>
        <w:widowControl w:val="0"/>
        <w:jc w:val="both"/>
      </w:pPr>
    </w:p>
    <w:p w14:paraId="2181255A" w14:textId="69E28DDC" w:rsidR="00761B23" w:rsidRDefault="00761B23" w:rsidP="00761B23">
      <w:pPr>
        <w:pStyle w:val="normal0"/>
        <w:spacing w:before="58"/>
        <w:ind w:right="174"/>
        <w:rPr>
          <w:rFonts w:ascii="Arial" w:eastAsia="Arial" w:hAnsi="Arial" w:cs="Arial"/>
          <w:sz w:val="20"/>
          <w:szCs w:val="20"/>
        </w:rPr>
      </w:pPr>
      <w:r>
        <w:rPr>
          <w:rFonts w:ascii="Arial" w:eastAsia="Arial" w:hAnsi="Arial" w:cs="Arial"/>
          <w:sz w:val="20"/>
          <w:szCs w:val="20"/>
        </w:rPr>
        <w:lastRenderedPageBreak/>
        <w:t xml:space="preserve">All new fiber construction must adhere to the requirements and specifications provided in </w:t>
      </w:r>
      <w:r w:rsidR="001F5D12">
        <w:rPr>
          <w:rFonts w:ascii="Arial" w:eastAsia="Arial" w:hAnsi="Arial" w:cs="Arial"/>
          <w:sz w:val="20"/>
          <w:szCs w:val="20"/>
        </w:rPr>
        <w:t>Appendix E</w:t>
      </w:r>
      <w:r>
        <w:rPr>
          <w:rFonts w:ascii="Arial" w:eastAsia="Arial" w:hAnsi="Arial" w:cs="Arial"/>
          <w:sz w:val="20"/>
          <w:szCs w:val="20"/>
        </w:rPr>
        <w:t>.</w:t>
      </w:r>
      <w:r w:rsidR="007D5291">
        <w:rPr>
          <w:rFonts w:ascii="Arial" w:eastAsia="Arial" w:hAnsi="Arial" w:cs="Arial"/>
          <w:sz w:val="20"/>
          <w:szCs w:val="20"/>
        </w:rPr>
        <w:t xml:space="preserve">  The District may also request proof that any and all existing fiber construction, which cannot be considered special construction under the E-rate Modernization, meets the requirements and specifications provided in </w:t>
      </w:r>
      <w:r w:rsidR="001F5D12">
        <w:rPr>
          <w:rFonts w:ascii="Arial" w:eastAsia="Arial" w:hAnsi="Arial" w:cs="Arial"/>
          <w:sz w:val="20"/>
          <w:szCs w:val="20"/>
        </w:rPr>
        <w:t>Appendix E</w:t>
      </w:r>
      <w:r w:rsidR="007D5291">
        <w:rPr>
          <w:rFonts w:ascii="Arial" w:eastAsia="Arial" w:hAnsi="Arial" w:cs="Arial"/>
          <w:sz w:val="20"/>
          <w:szCs w:val="20"/>
        </w:rPr>
        <w:t xml:space="preserve"> to guarantee compatibility with new construction and existing District fiber WAN installations.</w:t>
      </w:r>
    </w:p>
    <w:p w14:paraId="039FF0FF" w14:textId="531D2E2C" w:rsidR="004C1656" w:rsidRDefault="004C1656">
      <w:pPr>
        <w:pStyle w:val="normal0"/>
        <w:widowControl w:val="0"/>
        <w:jc w:val="both"/>
      </w:pPr>
    </w:p>
    <w:p w14:paraId="49A73FCE" w14:textId="77777777" w:rsidR="00F76673" w:rsidRDefault="009D0820">
      <w:pPr>
        <w:pStyle w:val="normal0"/>
        <w:widowControl w:val="0"/>
        <w:jc w:val="both"/>
      </w:pPr>
      <w:r>
        <w:rPr>
          <w:rFonts w:ascii="Arial" w:eastAsia="Arial" w:hAnsi="Arial" w:cs="Arial"/>
          <w:i/>
          <w:sz w:val="20"/>
          <w:szCs w:val="20"/>
        </w:rPr>
        <w:t>Maintenance</w:t>
      </w:r>
      <w:r>
        <w:rPr>
          <w:rFonts w:ascii="Arial" w:eastAsia="Arial" w:hAnsi="Arial" w:cs="Arial"/>
          <w:sz w:val="20"/>
          <w:szCs w:val="20"/>
        </w:rPr>
        <w:t xml:space="preserve"> </w:t>
      </w:r>
    </w:p>
    <w:p w14:paraId="304798D4" w14:textId="2EF2C4AC" w:rsidR="00F76673" w:rsidRDefault="009D0820">
      <w:pPr>
        <w:pStyle w:val="normal0"/>
        <w:widowControl w:val="0"/>
        <w:spacing w:after="240"/>
      </w:pPr>
      <w:r>
        <w:rPr>
          <w:rFonts w:ascii="Arial" w:eastAsia="Arial" w:hAnsi="Arial" w:cs="Arial"/>
          <w:sz w:val="20"/>
          <w:szCs w:val="20"/>
        </w:rPr>
        <w:t xml:space="preserve">The </w:t>
      </w:r>
      <w:r w:rsidR="00515081">
        <w:rPr>
          <w:rFonts w:ascii="Arial" w:eastAsia="Arial" w:hAnsi="Arial" w:cs="Arial"/>
          <w:sz w:val="20"/>
          <w:szCs w:val="20"/>
        </w:rPr>
        <w:t>Farmington Municipal Schools</w:t>
      </w:r>
      <w:r>
        <w:rPr>
          <w:rFonts w:ascii="Arial" w:eastAsia="Arial" w:hAnsi="Arial" w:cs="Arial"/>
          <w:sz w:val="20"/>
          <w:szCs w:val="20"/>
        </w:rPr>
        <w:t xml:space="preserve"> requires on-going maintenance of the fiber on all Leased Dark Fiber, IRU, or self provisioned fiber solutions.  Maintenance responses are required as follows:</w:t>
      </w:r>
    </w:p>
    <w:p w14:paraId="45BED26F" w14:textId="04658608" w:rsidR="00F76673" w:rsidRDefault="009D0820" w:rsidP="00D85189">
      <w:pPr>
        <w:pStyle w:val="normal0"/>
        <w:widowControl w:val="0"/>
        <w:numPr>
          <w:ilvl w:val="0"/>
          <w:numId w:val="3"/>
        </w:numPr>
        <w:tabs>
          <w:tab w:val="left" w:pos="1941"/>
        </w:tabs>
        <w:spacing w:after="120"/>
        <w:ind w:hanging="360"/>
        <w:rPr>
          <w:sz w:val="20"/>
          <w:szCs w:val="20"/>
        </w:rPr>
      </w:pPr>
      <w:r>
        <w:rPr>
          <w:rFonts w:ascii="Arial" w:eastAsia="Arial" w:hAnsi="Arial" w:cs="Arial"/>
          <w:sz w:val="20"/>
          <w:szCs w:val="20"/>
        </w:rPr>
        <w:t xml:space="preserve">All dark fiber responses (lease and IRU) require maintenance as part of the response, even if maintenance is subcontracted out to a third party. In the case of the third party maintenance, the respondent must hold and manage the subcontract and is ultimately responsible for the SLA. For a leased dark fiber and IRU solution, it is assumed that the Fiber Network is part of a more comprehensive fiber infrastructure of the service provider. The respondent will include only the portion of maintenance that is required to support the </w:t>
      </w:r>
      <w:r w:rsidR="00515081">
        <w:rPr>
          <w:rFonts w:ascii="Arial" w:eastAsia="Arial" w:hAnsi="Arial" w:cs="Arial"/>
          <w:sz w:val="20"/>
          <w:szCs w:val="20"/>
        </w:rPr>
        <w:t>Farmington Municipal Schools</w:t>
      </w:r>
      <w:r>
        <w:rPr>
          <w:rFonts w:ascii="Arial" w:eastAsia="Arial" w:hAnsi="Arial" w:cs="Arial"/>
          <w:sz w:val="20"/>
          <w:szCs w:val="20"/>
        </w:rPr>
        <w:t xml:space="preserve"> fiber segments versus overall network maintenance. If the fiber serves multiple customers, the cost of maintenance should be shared among all the recipients. </w:t>
      </w:r>
    </w:p>
    <w:p w14:paraId="449BC8DC" w14:textId="77777777" w:rsidR="00F76673" w:rsidRDefault="009D0820" w:rsidP="00D85189">
      <w:pPr>
        <w:pStyle w:val="normal0"/>
        <w:widowControl w:val="0"/>
        <w:numPr>
          <w:ilvl w:val="0"/>
          <w:numId w:val="3"/>
        </w:numPr>
        <w:tabs>
          <w:tab w:val="left" w:pos="1941"/>
        </w:tabs>
        <w:spacing w:after="120"/>
        <w:ind w:hanging="360"/>
        <w:rPr>
          <w:sz w:val="20"/>
          <w:szCs w:val="20"/>
        </w:rPr>
      </w:pPr>
      <w:r>
        <w:rPr>
          <w:rFonts w:ascii="Arial" w:eastAsia="Arial" w:hAnsi="Arial" w:cs="Arial"/>
          <w:sz w:val="20"/>
          <w:szCs w:val="20"/>
        </w:rPr>
        <w:t>If maintenance cannot be quoted for entire time span of the IRU, please include alternate time span quote as well as explanation for the shorter time span.</w:t>
      </w:r>
    </w:p>
    <w:p w14:paraId="27758647" w14:textId="77777777" w:rsidR="00F76673" w:rsidRDefault="009D0820" w:rsidP="00D85189">
      <w:pPr>
        <w:pStyle w:val="normal0"/>
        <w:widowControl w:val="0"/>
        <w:numPr>
          <w:ilvl w:val="0"/>
          <w:numId w:val="3"/>
        </w:numPr>
        <w:tabs>
          <w:tab w:val="left" w:pos="1941"/>
        </w:tabs>
        <w:spacing w:after="120"/>
        <w:ind w:hanging="360"/>
        <w:rPr>
          <w:sz w:val="20"/>
          <w:szCs w:val="20"/>
        </w:rPr>
      </w:pPr>
      <w:r>
        <w:rPr>
          <w:rFonts w:ascii="Arial" w:eastAsia="Arial" w:hAnsi="Arial" w:cs="Arial"/>
          <w:sz w:val="20"/>
          <w:szCs w:val="20"/>
        </w:rPr>
        <w:t>As part of the maintenance contract for an IRU, the fiber owner (not the district) must claim responsibility for repairs in the event of a catastrophic cut or relocate.</w:t>
      </w:r>
    </w:p>
    <w:p w14:paraId="62AD09EA" w14:textId="76ECFFA4" w:rsidR="00F76673" w:rsidRDefault="009D0820" w:rsidP="00D85189">
      <w:pPr>
        <w:pStyle w:val="normal0"/>
        <w:widowControl w:val="0"/>
        <w:numPr>
          <w:ilvl w:val="0"/>
          <w:numId w:val="3"/>
        </w:numPr>
        <w:spacing w:after="120"/>
        <w:ind w:hanging="360"/>
      </w:pPr>
      <w:r>
        <w:rPr>
          <w:rFonts w:ascii="Arial" w:eastAsia="Arial" w:hAnsi="Arial" w:cs="Arial"/>
          <w:sz w:val="20"/>
          <w:szCs w:val="20"/>
        </w:rPr>
        <w:t xml:space="preserve">Self provisioned fiber construction responses are not required to include a maintenance response. Maintenance on </w:t>
      </w:r>
      <w:proofErr w:type="gramStart"/>
      <w:r>
        <w:rPr>
          <w:rFonts w:ascii="Arial" w:eastAsia="Arial" w:hAnsi="Arial" w:cs="Arial"/>
          <w:sz w:val="20"/>
          <w:szCs w:val="20"/>
        </w:rPr>
        <w:t>self provisioned</w:t>
      </w:r>
      <w:proofErr w:type="gramEnd"/>
      <w:r>
        <w:rPr>
          <w:rFonts w:ascii="Arial" w:eastAsia="Arial" w:hAnsi="Arial" w:cs="Arial"/>
          <w:sz w:val="20"/>
          <w:szCs w:val="20"/>
        </w:rPr>
        <w:t xml:space="preserve"> fiber may be bid as a stand-alone service, however, “bundled” holistic solutions will be preferred, as outlined in the evaluation criteria. Responses for maintenance on </w:t>
      </w:r>
      <w:proofErr w:type="gramStart"/>
      <w:r>
        <w:rPr>
          <w:rFonts w:ascii="Arial" w:eastAsia="Arial" w:hAnsi="Arial" w:cs="Arial"/>
          <w:sz w:val="20"/>
          <w:szCs w:val="20"/>
        </w:rPr>
        <w:t>self provisioned</w:t>
      </w:r>
      <w:proofErr w:type="gramEnd"/>
      <w:r>
        <w:rPr>
          <w:rFonts w:ascii="Arial" w:eastAsia="Arial" w:hAnsi="Arial" w:cs="Arial"/>
          <w:sz w:val="20"/>
          <w:szCs w:val="20"/>
        </w:rPr>
        <w:t xml:space="preserve"> fiber must include scheduled routine maintenance as a monthly cost as well as unscheduled break/fix maintenance as an annual time and material cost estimate</w:t>
      </w:r>
      <w:r w:rsidR="00ED256B">
        <w:rPr>
          <w:rFonts w:ascii="Arial" w:eastAsia="Arial" w:hAnsi="Arial" w:cs="Arial"/>
          <w:sz w:val="20"/>
          <w:szCs w:val="20"/>
        </w:rPr>
        <w:t xml:space="preserve"> with a guaranteed SLA response time for repairs</w:t>
      </w:r>
      <w:r>
        <w:rPr>
          <w:rFonts w:ascii="Arial" w:eastAsia="Arial" w:hAnsi="Arial" w:cs="Arial"/>
          <w:sz w:val="20"/>
          <w:szCs w:val="20"/>
        </w:rPr>
        <w:t>. Explanation of how the annual scheduled and unscheduled maintenance was estimated should be included.</w:t>
      </w:r>
    </w:p>
    <w:p w14:paraId="236231B9" w14:textId="77777777" w:rsidR="00F76673" w:rsidRDefault="009D0820">
      <w:pPr>
        <w:pStyle w:val="normal0"/>
        <w:widowControl w:val="0"/>
        <w:spacing w:after="240"/>
      </w:pPr>
      <w:r>
        <w:rPr>
          <w:rFonts w:ascii="Arial" w:eastAsia="Arial" w:hAnsi="Arial" w:cs="Arial"/>
          <w:sz w:val="20"/>
          <w:szCs w:val="20"/>
        </w:rPr>
        <w:t>Respondent shall maintain the applicable fiber seven days per week, twenty-four hours per day. Upon notification from the district of a malfunction relating to the applicable fiber, respondent shall respond to such malfunction within two (2) hours and thereafter</w:t>
      </w:r>
      <w:r>
        <w:rPr>
          <w:rFonts w:ascii="Arial" w:eastAsia="Arial" w:hAnsi="Arial" w:cs="Arial"/>
          <w:sz w:val="26"/>
          <w:szCs w:val="26"/>
        </w:rPr>
        <w:t xml:space="preserve"> </w:t>
      </w:r>
      <w:r>
        <w:rPr>
          <w:rFonts w:ascii="Arial" w:eastAsia="Arial" w:hAnsi="Arial" w:cs="Arial"/>
          <w:sz w:val="20"/>
          <w:szCs w:val="20"/>
        </w:rPr>
        <w:t xml:space="preserve">proceed to correct the malfunction with reasonable diligence. </w:t>
      </w:r>
    </w:p>
    <w:p w14:paraId="091A4646" w14:textId="77777777" w:rsidR="00F76673" w:rsidRDefault="009D0820">
      <w:pPr>
        <w:pStyle w:val="normal0"/>
        <w:widowControl w:val="0"/>
        <w:tabs>
          <w:tab w:val="left" w:pos="1220"/>
        </w:tabs>
        <w:spacing w:before="120"/>
      </w:pPr>
      <w:r>
        <w:rPr>
          <w:rFonts w:ascii="Arial" w:eastAsia="Arial" w:hAnsi="Arial" w:cs="Arial"/>
          <w:sz w:val="20"/>
          <w:szCs w:val="20"/>
        </w:rPr>
        <w:t>When pricing maintenance, the respondent should include an overview of fiber maintenance practices including:</w:t>
      </w:r>
    </w:p>
    <w:p w14:paraId="5006AA85" w14:textId="77777777" w:rsidR="00F76673" w:rsidRDefault="009D0820" w:rsidP="002471F3">
      <w:pPr>
        <w:pStyle w:val="normal0"/>
        <w:widowControl w:val="0"/>
        <w:numPr>
          <w:ilvl w:val="0"/>
          <w:numId w:val="13"/>
        </w:numPr>
        <w:tabs>
          <w:tab w:val="left" w:pos="1940"/>
        </w:tabs>
        <w:spacing w:before="120" w:after="120"/>
        <w:ind w:left="900" w:hanging="360"/>
      </w:pPr>
      <w:r>
        <w:rPr>
          <w:rFonts w:ascii="Arial" w:eastAsia="Arial" w:hAnsi="Arial" w:cs="Arial"/>
          <w:sz w:val="20"/>
          <w:szCs w:val="20"/>
        </w:rPr>
        <w:t>Routine maintenance and inspection,</w:t>
      </w:r>
    </w:p>
    <w:p w14:paraId="2AC887E9" w14:textId="77777777" w:rsidR="00F76673" w:rsidRDefault="009D0820" w:rsidP="002471F3">
      <w:pPr>
        <w:pStyle w:val="normal0"/>
        <w:widowControl w:val="0"/>
        <w:numPr>
          <w:ilvl w:val="0"/>
          <w:numId w:val="5"/>
        </w:numPr>
        <w:tabs>
          <w:tab w:val="left" w:pos="1940"/>
        </w:tabs>
        <w:spacing w:after="120"/>
        <w:ind w:left="900" w:hanging="360"/>
      </w:pPr>
      <w:r>
        <w:rPr>
          <w:rFonts w:ascii="Arial" w:eastAsia="Arial" w:hAnsi="Arial" w:cs="Arial"/>
          <w:sz w:val="20"/>
          <w:szCs w:val="20"/>
        </w:rPr>
        <w:t>Scheduled maintenance windows and scheduling practices for planned outages,</w:t>
      </w:r>
    </w:p>
    <w:p w14:paraId="6A12B615" w14:textId="77777777" w:rsidR="00F76673" w:rsidRDefault="009D0820" w:rsidP="002471F3">
      <w:pPr>
        <w:pStyle w:val="normal0"/>
        <w:widowControl w:val="0"/>
        <w:numPr>
          <w:ilvl w:val="0"/>
          <w:numId w:val="1"/>
        </w:numPr>
        <w:tabs>
          <w:tab w:val="left" w:pos="1940"/>
        </w:tabs>
        <w:spacing w:before="2" w:after="120"/>
        <w:ind w:left="900" w:hanging="360"/>
      </w:pPr>
      <w:r>
        <w:rPr>
          <w:rFonts w:ascii="Arial" w:eastAsia="Arial" w:hAnsi="Arial" w:cs="Arial"/>
          <w:sz w:val="20"/>
          <w:szCs w:val="20"/>
        </w:rPr>
        <w:t>Handling of unscheduled outages and customer problem reports</w:t>
      </w:r>
    </w:p>
    <w:p w14:paraId="6AE0258F" w14:textId="77777777" w:rsidR="00F76673" w:rsidRDefault="009D0820" w:rsidP="002471F3">
      <w:pPr>
        <w:pStyle w:val="normal0"/>
        <w:widowControl w:val="0"/>
        <w:numPr>
          <w:ilvl w:val="0"/>
          <w:numId w:val="1"/>
        </w:numPr>
        <w:tabs>
          <w:tab w:val="left" w:pos="1940"/>
        </w:tabs>
        <w:spacing w:before="2" w:after="120"/>
        <w:ind w:left="900" w:hanging="360"/>
      </w:pPr>
      <w:r>
        <w:rPr>
          <w:rFonts w:ascii="Arial" w:eastAsia="Arial" w:hAnsi="Arial" w:cs="Arial"/>
          <w:sz w:val="20"/>
          <w:szCs w:val="20"/>
        </w:rPr>
        <w:t>What service level agreement is included, and what alternative service levels may be available at additional cost,</w:t>
      </w:r>
    </w:p>
    <w:p w14:paraId="340DC84D" w14:textId="77777777" w:rsidR="00F76673" w:rsidRDefault="009D0820" w:rsidP="002471F3">
      <w:pPr>
        <w:pStyle w:val="normal0"/>
        <w:widowControl w:val="0"/>
        <w:numPr>
          <w:ilvl w:val="0"/>
          <w:numId w:val="8"/>
        </w:numPr>
        <w:tabs>
          <w:tab w:val="left" w:pos="1941"/>
        </w:tabs>
        <w:spacing w:after="120"/>
        <w:ind w:left="900" w:right="806" w:hanging="360"/>
      </w:pPr>
      <w:r>
        <w:rPr>
          <w:rFonts w:ascii="Arial" w:eastAsia="Arial" w:hAnsi="Arial" w:cs="Arial"/>
          <w:sz w:val="20"/>
          <w:szCs w:val="20"/>
        </w:rPr>
        <w:t>What agreements are in place with applicable utilities and utility contractors for emergency restoration,</w:t>
      </w:r>
    </w:p>
    <w:p w14:paraId="0FC9F470" w14:textId="77777777" w:rsidR="00F76673" w:rsidRDefault="009D0820" w:rsidP="002471F3">
      <w:pPr>
        <w:pStyle w:val="normal0"/>
        <w:widowControl w:val="0"/>
        <w:numPr>
          <w:ilvl w:val="0"/>
          <w:numId w:val="6"/>
        </w:numPr>
        <w:tabs>
          <w:tab w:val="left" w:pos="1941"/>
        </w:tabs>
        <w:spacing w:after="120"/>
        <w:ind w:left="900" w:hanging="360"/>
      </w:pPr>
      <w:r>
        <w:rPr>
          <w:rFonts w:ascii="Arial" w:eastAsia="Arial" w:hAnsi="Arial" w:cs="Arial"/>
          <w:sz w:val="20"/>
          <w:szCs w:val="20"/>
        </w:rPr>
        <w:t>Repair of fiber breaks,</w:t>
      </w:r>
    </w:p>
    <w:p w14:paraId="51B32495" w14:textId="77777777" w:rsidR="00F76673" w:rsidRDefault="009D0820" w:rsidP="002471F3">
      <w:pPr>
        <w:pStyle w:val="normal0"/>
        <w:widowControl w:val="0"/>
        <w:numPr>
          <w:ilvl w:val="0"/>
          <w:numId w:val="6"/>
        </w:numPr>
        <w:tabs>
          <w:tab w:val="left" w:pos="1941"/>
        </w:tabs>
        <w:spacing w:after="120"/>
        <w:ind w:left="900" w:hanging="360"/>
      </w:pPr>
      <w:r>
        <w:rPr>
          <w:rFonts w:ascii="Arial" w:eastAsia="Arial" w:hAnsi="Arial" w:cs="Arial"/>
          <w:sz w:val="20"/>
          <w:szCs w:val="20"/>
        </w:rPr>
        <w:t>Mean time to repair,</w:t>
      </w:r>
    </w:p>
    <w:p w14:paraId="608F554C" w14:textId="77777777" w:rsidR="00F76673" w:rsidRDefault="009D0820" w:rsidP="002471F3">
      <w:pPr>
        <w:pStyle w:val="normal0"/>
        <w:widowControl w:val="0"/>
        <w:numPr>
          <w:ilvl w:val="0"/>
          <w:numId w:val="10"/>
        </w:numPr>
        <w:tabs>
          <w:tab w:val="left" w:pos="1941"/>
        </w:tabs>
        <w:spacing w:after="120"/>
        <w:ind w:left="900" w:hanging="360"/>
      </w:pPr>
      <w:r>
        <w:rPr>
          <w:rFonts w:ascii="Arial" w:eastAsia="Arial" w:hAnsi="Arial" w:cs="Arial"/>
          <w:sz w:val="20"/>
          <w:szCs w:val="20"/>
        </w:rPr>
        <w:lastRenderedPageBreak/>
        <w:t>Replacement of damaged fiber,</w:t>
      </w:r>
    </w:p>
    <w:p w14:paraId="75C83766" w14:textId="77777777" w:rsidR="00F76673" w:rsidRDefault="009D0820" w:rsidP="002471F3">
      <w:pPr>
        <w:pStyle w:val="normal0"/>
        <w:widowControl w:val="0"/>
        <w:numPr>
          <w:ilvl w:val="0"/>
          <w:numId w:val="11"/>
        </w:numPr>
        <w:tabs>
          <w:tab w:val="left" w:pos="1941"/>
        </w:tabs>
        <w:spacing w:after="120"/>
        <w:ind w:left="900" w:hanging="360"/>
      </w:pPr>
      <w:r>
        <w:rPr>
          <w:rFonts w:ascii="Arial" w:eastAsia="Arial" w:hAnsi="Arial" w:cs="Arial"/>
          <w:sz w:val="20"/>
          <w:szCs w:val="20"/>
        </w:rPr>
        <w:t>Replacement of fiber which no longer meets specifications,</w:t>
      </w:r>
    </w:p>
    <w:p w14:paraId="1D022863" w14:textId="77777777" w:rsidR="00F76673" w:rsidRDefault="009D0820" w:rsidP="002471F3">
      <w:pPr>
        <w:pStyle w:val="normal0"/>
        <w:widowControl w:val="0"/>
        <w:numPr>
          <w:ilvl w:val="0"/>
          <w:numId w:val="16"/>
        </w:numPr>
        <w:tabs>
          <w:tab w:val="left" w:pos="1941"/>
        </w:tabs>
        <w:spacing w:after="120"/>
        <w:ind w:left="900" w:hanging="360"/>
      </w:pPr>
      <w:r>
        <w:rPr>
          <w:rFonts w:ascii="Arial" w:eastAsia="Arial" w:hAnsi="Arial" w:cs="Arial"/>
          <w:sz w:val="20"/>
          <w:szCs w:val="20"/>
        </w:rPr>
        <w:t>Policies for customer notification regarding maintenance,</w:t>
      </w:r>
    </w:p>
    <w:p w14:paraId="76D419D4" w14:textId="77777777" w:rsidR="00F76673" w:rsidRDefault="009D0820" w:rsidP="002471F3">
      <w:pPr>
        <w:pStyle w:val="normal0"/>
        <w:widowControl w:val="0"/>
        <w:numPr>
          <w:ilvl w:val="0"/>
          <w:numId w:val="12"/>
        </w:numPr>
        <w:tabs>
          <w:tab w:val="left" w:pos="1941"/>
        </w:tabs>
        <w:spacing w:after="120"/>
        <w:ind w:left="900" w:hanging="360"/>
      </w:pPr>
      <w:r>
        <w:rPr>
          <w:rFonts w:ascii="Arial" w:eastAsia="Arial" w:hAnsi="Arial" w:cs="Arial"/>
          <w:sz w:val="20"/>
          <w:szCs w:val="20"/>
        </w:rPr>
        <w:t>Process for changing procedures, including customer notification practices,</w:t>
      </w:r>
    </w:p>
    <w:p w14:paraId="41EFDF3D" w14:textId="77777777" w:rsidR="00F76673" w:rsidRDefault="009D0820" w:rsidP="002471F3">
      <w:pPr>
        <w:pStyle w:val="normal0"/>
        <w:widowControl w:val="0"/>
        <w:numPr>
          <w:ilvl w:val="0"/>
          <w:numId w:val="12"/>
        </w:numPr>
        <w:tabs>
          <w:tab w:val="left" w:pos="1941"/>
        </w:tabs>
        <w:spacing w:after="120"/>
        <w:ind w:left="900" w:hanging="360"/>
      </w:pPr>
      <w:r>
        <w:rPr>
          <w:rFonts w:ascii="Arial" w:eastAsia="Arial" w:hAnsi="Arial" w:cs="Arial"/>
          <w:sz w:val="20"/>
          <w:szCs w:val="20"/>
        </w:rPr>
        <w:t>Process for moves adds and changes,</w:t>
      </w:r>
    </w:p>
    <w:p w14:paraId="2A53FF81" w14:textId="77777777" w:rsidR="00F76673" w:rsidRDefault="009D0820" w:rsidP="002471F3">
      <w:pPr>
        <w:pStyle w:val="normal0"/>
        <w:widowControl w:val="0"/>
        <w:numPr>
          <w:ilvl w:val="0"/>
          <w:numId w:val="12"/>
        </w:numPr>
        <w:tabs>
          <w:tab w:val="left" w:pos="1941"/>
        </w:tabs>
        <w:spacing w:after="120"/>
        <w:ind w:left="900" w:hanging="360"/>
      </w:pPr>
      <w:r>
        <w:rPr>
          <w:rFonts w:ascii="Arial" w:eastAsia="Arial" w:hAnsi="Arial" w:cs="Arial"/>
          <w:sz w:val="20"/>
          <w:szCs w:val="20"/>
        </w:rPr>
        <w:t>Process for responding to locate requests.</w:t>
      </w:r>
    </w:p>
    <w:p w14:paraId="5BA2FC9E" w14:textId="77777777" w:rsidR="00F76673" w:rsidRDefault="00F76673">
      <w:pPr>
        <w:pStyle w:val="normal0"/>
        <w:widowControl w:val="0"/>
      </w:pPr>
    </w:p>
    <w:p w14:paraId="16C22C31" w14:textId="77777777" w:rsidR="00F76673" w:rsidRDefault="009D0820">
      <w:pPr>
        <w:pStyle w:val="normal0"/>
        <w:widowControl w:val="0"/>
      </w:pPr>
      <w:r>
        <w:rPr>
          <w:rFonts w:ascii="Arial" w:eastAsia="Arial" w:hAnsi="Arial" w:cs="Arial"/>
          <w:i/>
          <w:sz w:val="20"/>
          <w:szCs w:val="20"/>
        </w:rPr>
        <w:t>Equipment, Installation, and Management</w:t>
      </w:r>
    </w:p>
    <w:p w14:paraId="322611C5" w14:textId="3BA873D4" w:rsidR="00F76673" w:rsidRDefault="009D0820">
      <w:pPr>
        <w:pStyle w:val="normal0"/>
      </w:pPr>
      <w:bookmarkStart w:id="3" w:name="h.tyjcwt" w:colFirst="0" w:colLast="0"/>
      <w:bookmarkEnd w:id="3"/>
      <w:r>
        <w:rPr>
          <w:rFonts w:ascii="Arial" w:eastAsia="Arial" w:hAnsi="Arial" w:cs="Arial"/>
          <w:sz w:val="20"/>
          <w:szCs w:val="20"/>
        </w:rPr>
        <w:t xml:space="preserve">The </w:t>
      </w:r>
      <w:r w:rsidR="00515081">
        <w:rPr>
          <w:rFonts w:ascii="Arial" w:eastAsia="Arial" w:hAnsi="Arial" w:cs="Arial"/>
          <w:sz w:val="20"/>
          <w:szCs w:val="20"/>
        </w:rPr>
        <w:t>Farmington Municipal Schools</w:t>
      </w:r>
      <w:r w:rsidR="00835B94">
        <w:rPr>
          <w:rFonts w:ascii="Arial" w:eastAsia="Arial" w:hAnsi="Arial" w:cs="Arial"/>
          <w:sz w:val="20"/>
          <w:szCs w:val="20"/>
        </w:rPr>
        <w:t xml:space="preserve"> </w:t>
      </w:r>
      <w:r>
        <w:rPr>
          <w:rFonts w:ascii="Arial" w:eastAsia="Arial" w:hAnsi="Arial" w:cs="Arial"/>
          <w:sz w:val="20"/>
          <w:szCs w:val="20"/>
        </w:rPr>
        <w:t>requests that the respondent provide a quote for an annual management cost to oversee the technical support of the WAN once the leased dark, IRU, or self provisioned fiber is available for service. Include price details in the “Management” worksheet of the spreadsheet attached for equipment necessary to place the circuits into service at different bandwidth levels, installation and configuration of equipment, and annual management cost of the equipment/circuits. Management on leased dark, IRU, or self provisioned fiber may be bid as a stand-alone service, however, “bundled” holistic solutions will be preferred, as outlined in the evaluation criteria.</w:t>
      </w:r>
    </w:p>
    <w:p w14:paraId="79846E5B" w14:textId="77777777" w:rsidR="00F76673" w:rsidRDefault="00F76673">
      <w:pPr>
        <w:pStyle w:val="normal0"/>
      </w:pPr>
    </w:p>
    <w:p w14:paraId="688A9750" w14:textId="77777777" w:rsidR="00F76673" w:rsidRDefault="009D0820">
      <w:pPr>
        <w:pStyle w:val="normal0"/>
      </w:pPr>
      <w:r>
        <w:rPr>
          <w:rFonts w:ascii="Arial" w:eastAsia="Arial" w:hAnsi="Arial" w:cs="Arial"/>
          <w:sz w:val="20"/>
          <w:szCs w:val="20"/>
        </w:rPr>
        <w:t>The annual management cost should include provision of:</w:t>
      </w:r>
    </w:p>
    <w:p w14:paraId="27DBB473" w14:textId="77777777" w:rsidR="00F76673" w:rsidRDefault="009D0820" w:rsidP="00D85189">
      <w:pPr>
        <w:pStyle w:val="normal0"/>
        <w:numPr>
          <w:ilvl w:val="0"/>
          <w:numId w:val="7"/>
        </w:numPr>
        <w:spacing w:after="120"/>
        <w:ind w:hanging="360"/>
      </w:pPr>
      <w:r>
        <w:rPr>
          <w:rFonts w:ascii="Arial" w:eastAsia="Arial" w:hAnsi="Arial" w:cs="Arial"/>
          <w:sz w:val="20"/>
          <w:szCs w:val="20"/>
        </w:rPr>
        <w:t>Procurement of necessary hardware to light the fiber path(s)</w:t>
      </w:r>
    </w:p>
    <w:p w14:paraId="32A67832" w14:textId="77777777" w:rsidR="00F76673" w:rsidRDefault="009D0820" w:rsidP="00D85189">
      <w:pPr>
        <w:pStyle w:val="normal0"/>
        <w:numPr>
          <w:ilvl w:val="0"/>
          <w:numId w:val="7"/>
        </w:numPr>
        <w:spacing w:after="120"/>
        <w:ind w:hanging="360"/>
      </w:pPr>
      <w:r>
        <w:rPr>
          <w:rFonts w:ascii="Arial" w:eastAsia="Arial" w:hAnsi="Arial" w:cs="Arial"/>
          <w:sz w:val="20"/>
          <w:szCs w:val="20"/>
        </w:rPr>
        <w:t>Installation and configuration of equipment to put circuits into service</w:t>
      </w:r>
    </w:p>
    <w:p w14:paraId="375DD687" w14:textId="77777777" w:rsidR="00F76673" w:rsidRDefault="009D0820" w:rsidP="00D85189">
      <w:pPr>
        <w:pStyle w:val="normal0"/>
        <w:numPr>
          <w:ilvl w:val="0"/>
          <w:numId w:val="7"/>
        </w:numPr>
        <w:spacing w:after="120"/>
        <w:ind w:hanging="360"/>
      </w:pPr>
      <w:r>
        <w:rPr>
          <w:rFonts w:ascii="Arial" w:eastAsia="Arial" w:hAnsi="Arial" w:cs="Arial"/>
          <w:sz w:val="20"/>
          <w:szCs w:val="20"/>
        </w:rPr>
        <w:t>Network monitoring on a 24x7x365 basis</w:t>
      </w:r>
    </w:p>
    <w:p w14:paraId="25FBD402" w14:textId="26C36625" w:rsidR="00F76673" w:rsidRDefault="009D0820" w:rsidP="00D85189">
      <w:pPr>
        <w:pStyle w:val="normal0"/>
        <w:numPr>
          <w:ilvl w:val="0"/>
          <w:numId w:val="9"/>
        </w:numPr>
        <w:spacing w:after="120"/>
        <w:ind w:hanging="360"/>
      </w:pPr>
      <w:r>
        <w:rPr>
          <w:rFonts w:ascii="Arial" w:eastAsia="Arial" w:hAnsi="Arial" w:cs="Arial"/>
          <w:sz w:val="20"/>
          <w:szCs w:val="20"/>
        </w:rPr>
        <w:t xml:space="preserve">Creation and communication of service tickets to </w:t>
      </w:r>
      <w:r w:rsidR="00515081">
        <w:rPr>
          <w:rFonts w:ascii="Arial" w:eastAsia="Arial" w:hAnsi="Arial" w:cs="Arial"/>
          <w:sz w:val="20"/>
          <w:szCs w:val="20"/>
        </w:rPr>
        <w:t>Farmington Municipal Schools</w:t>
      </w:r>
      <w:r>
        <w:rPr>
          <w:rFonts w:ascii="Arial" w:eastAsia="Arial" w:hAnsi="Arial" w:cs="Arial"/>
          <w:sz w:val="20"/>
          <w:szCs w:val="20"/>
        </w:rPr>
        <w:t xml:space="preserve"> escalation list </w:t>
      </w:r>
    </w:p>
    <w:p w14:paraId="490117D5" w14:textId="77777777" w:rsidR="00F76673" w:rsidRDefault="009D0820" w:rsidP="00D85189">
      <w:pPr>
        <w:pStyle w:val="normal0"/>
        <w:numPr>
          <w:ilvl w:val="0"/>
          <w:numId w:val="15"/>
        </w:numPr>
        <w:spacing w:after="120"/>
        <w:ind w:hanging="360"/>
      </w:pPr>
      <w:r>
        <w:rPr>
          <w:rFonts w:ascii="Arial" w:eastAsia="Arial" w:hAnsi="Arial" w:cs="Arial"/>
          <w:sz w:val="20"/>
          <w:szCs w:val="20"/>
        </w:rPr>
        <w:t xml:space="preserve">Incident response with timing standards that are in accordance to a Respondent provided service level agreement that meets general industry standards </w:t>
      </w:r>
    </w:p>
    <w:p w14:paraId="49FC2EAE" w14:textId="77777777" w:rsidR="00F76673" w:rsidRDefault="009D0820" w:rsidP="00D85189">
      <w:pPr>
        <w:pStyle w:val="normal0"/>
        <w:numPr>
          <w:ilvl w:val="0"/>
          <w:numId w:val="15"/>
        </w:numPr>
        <w:spacing w:after="120"/>
        <w:ind w:hanging="360"/>
      </w:pPr>
      <w:r>
        <w:rPr>
          <w:rFonts w:ascii="Arial" w:eastAsia="Arial" w:hAnsi="Arial" w:cs="Arial"/>
          <w:sz w:val="20"/>
          <w:szCs w:val="20"/>
        </w:rPr>
        <w:t>Other industry standard provisions of broadband service technical support</w:t>
      </w:r>
    </w:p>
    <w:p w14:paraId="6A979D0E" w14:textId="77777777" w:rsidR="00F76673" w:rsidRDefault="009D0820" w:rsidP="00D85189">
      <w:pPr>
        <w:pStyle w:val="normal0"/>
        <w:widowControl w:val="0"/>
        <w:numPr>
          <w:ilvl w:val="0"/>
          <w:numId w:val="15"/>
        </w:numPr>
        <w:tabs>
          <w:tab w:val="left" w:pos="0"/>
          <w:tab w:val="left" w:pos="220"/>
        </w:tabs>
        <w:spacing w:after="120"/>
        <w:ind w:hanging="360"/>
        <w:contextualSpacing/>
      </w:pPr>
      <w:r>
        <w:rPr>
          <w:rFonts w:ascii="Arial" w:eastAsia="Arial" w:hAnsi="Arial" w:cs="Arial"/>
          <w:sz w:val="20"/>
          <w:szCs w:val="20"/>
        </w:rPr>
        <w:t xml:space="preserve">Re-provisioning of equipment necessary to put circuits back into service after an outage </w:t>
      </w:r>
    </w:p>
    <w:p w14:paraId="557105BD" w14:textId="77777777" w:rsidR="00F76673" w:rsidRDefault="00F76673">
      <w:pPr>
        <w:pStyle w:val="normal0"/>
        <w:ind w:left="720"/>
      </w:pPr>
    </w:p>
    <w:p w14:paraId="6BF613D3" w14:textId="77777777" w:rsidR="00F76673" w:rsidRDefault="00F76673">
      <w:pPr>
        <w:pStyle w:val="normal0"/>
        <w:widowControl w:val="0"/>
      </w:pPr>
    </w:p>
    <w:p w14:paraId="5A6382A2" w14:textId="77777777" w:rsidR="00F76673" w:rsidRDefault="009D0820">
      <w:pPr>
        <w:pStyle w:val="normal0"/>
        <w:widowControl w:val="0"/>
      </w:pPr>
      <w:r>
        <w:rPr>
          <w:rFonts w:ascii="Arial" w:eastAsia="Arial" w:hAnsi="Arial" w:cs="Arial"/>
          <w:b/>
          <w:sz w:val="20"/>
          <w:szCs w:val="20"/>
        </w:rPr>
        <w:t>Description of Proposal</w:t>
      </w:r>
    </w:p>
    <w:p w14:paraId="369759CB" w14:textId="748F22FF" w:rsidR="00F76673" w:rsidRDefault="009D0820">
      <w:pPr>
        <w:pStyle w:val="normal0"/>
        <w:widowControl w:val="0"/>
      </w:pPr>
      <w:r>
        <w:rPr>
          <w:rFonts w:ascii="Arial" w:eastAsia="Arial" w:hAnsi="Arial" w:cs="Arial"/>
          <w:sz w:val="20"/>
          <w:szCs w:val="20"/>
        </w:rPr>
        <w:t xml:space="preserve">Respondent will provide a description of their proposal for all lit services, leased dark, IRU, or </w:t>
      </w:r>
      <w:proofErr w:type="gramStart"/>
      <w:r>
        <w:rPr>
          <w:rFonts w:ascii="Arial" w:eastAsia="Arial" w:hAnsi="Arial" w:cs="Arial"/>
          <w:sz w:val="20"/>
          <w:szCs w:val="20"/>
        </w:rPr>
        <w:t>self provisioned</w:t>
      </w:r>
      <w:proofErr w:type="gramEnd"/>
      <w:r>
        <w:rPr>
          <w:rFonts w:ascii="Arial" w:eastAsia="Arial" w:hAnsi="Arial" w:cs="Arial"/>
          <w:sz w:val="20"/>
          <w:szCs w:val="20"/>
        </w:rPr>
        <w:t xml:space="preserve"> fiber construction projects. Description will include an overview of the proposal, any deviations from the requested architecture, design or r</w:t>
      </w:r>
      <w:r w:rsidR="00835B94">
        <w:rPr>
          <w:rFonts w:ascii="Arial" w:eastAsia="Arial" w:hAnsi="Arial" w:cs="Arial"/>
          <w:sz w:val="20"/>
          <w:szCs w:val="20"/>
        </w:rPr>
        <w:t xml:space="preserve">equirements, assumptions made, </w:t>
      </w:r>
      <w:r>
        <w:rPr>
          <w:rFonts w:ascii="Arial" w:eastAsia="Arial" w:hAnsi="Arial" w:cs="Arial"/>
          <w:sz w:val="20"/>
          <w:szCs w:val="20"/>
        </w:rPr>
        <w:t xml:space="preserve">other detail </w:t>
      </w:r>
      <w:r w:rsidR="00515081">
        <w:rPr>
          <w:rFonts w:ascii="Arial" w:eastAsia="Arial" w:hAnsi="Arial" w:cs="Arial"/>
          <w:sz w:val="20"/>
          <w:szCs w:val="20"/>
        </w:rPr>
        <w:t>Farmington Municipal Schools</w:t>
      </w:r>
      <w:r>
        <w:rPr>
          <w:rFonts w:ascii="Arial" w:eastAsia="Arial" w:hAnsi="Arial" w:cs="Arial"/>
          <w:sz w:val="20"/>
          <w:szCs w:val="20"/>
        </w:rPr>
        <w:t xml:space="preserve"> may find useful or necessary (or could differentiate the solution from a competing proposal).</w:t>
      </w:r>
      <w:r w:rsidR="00181743">
        <w:rPr>
          <w:rFonts w:ascii="Arial" w:eastAsia="Arial" w:hAnsi="Arial" w:cs="Arial"/>
          <w:sz w:val="20"/>
          <w:szCs w:val="20"/>
        </w:rPr>
        <w:t xml:space="preserve">  All proposals must include a complete physical and logical network diagram along with a route map in .</w:t>
      </w:r>
      <w:proofErr w:type="spellStart"/>
      <w:r w:rsidR="00181743">
        <w:rPr>
          <w:rFonts w:ascii="Arial" w:eastAsia="Arial" w:hAnsi="Arial" w:cs="Arial"/>
          <w:sz w:val="20"/>
          <w:szCs w:val="20"/>
        </w:rPr>
        <w:t>kmz</w:t>
      </w:r>
      <w:proofErr w:type="spellEnd"/>
      <w:r w:rsidR="00181743">
        <w:rPr>
          <w:rFonts w:ascii="Arial" w:eastAsia="Arial" w:hAnsi="Arial" w:cs="Arial"/>
          <w:sz w:val="20"/>
          <w:szCs w:val="20"/>
        </w:rPr>
        <w:t xml:space="preserve"> or .</w:t>
      </w:r>
      <w:proofErr w:type="spellStart"/>
      <w:r w:rsidR="00181743">
        <w:rPr>
          <w:rFonts w:ascii="Arial" w:eastAsia="Arial" w:hAnsi="Arial" w:cs="Arial"/>
          <w:sz w:val="20"/>
          <w:szCs w:val="20"/>
        </w:rPr>
        <w:t>kml</w:t>
      </w:r>
      <w:proofErr w:type="spellEnd"/>
      <w:r w:rsidR="00181743">
        <w:rPr>
          <w:rFonts w:ascii="Arial" w:eastAsia="Arial" w:hAnsi="Arial" w:cs="Arial"/>
          <w:sz w:val="20"/>
          <w:szCs w:val="20"/>
        </w:rPr>
        <w:t xml:space="preserve"> format clearly identifying the routes of all fiber to be used and/or installed.</w:t>
      </w:r>
    </w:p>
    <w:p w14:paraId="675C8B86" w14:textId="77777777" w:rsidR="00F76673" w:rsidRDefault="00F76673">
      <w:pPr>
        <w:pStyle w:val="normal0"/>
        <w:widowControl w:val="0"/>
      </w:pPr>
    </w:p>
    <w:p w14:paraId="64617828" w14:textId="77777777" w:rsidR="00F76673" w:rsidRDefault="009D0820">
      <w:pPr>
        <w:pStyle w:val="normal0"/>
        <w:widowControl w:val="0"/>
      </w:pPr>
      <w:r>
        <w:rPr>
          <w:rFonts w:ascii="Arial" w:eastAsia="Arial" w:hAnsi="Arial" w:cs="Arial"/>
          <w:b/>
          <w:sz w:val="20"/>
          <w:szCs w:val="20"/>
        </w:rPr>
        <w:t>Service Level Agreement</w:t>
      </w:r>
    </w:p>
    <w:p w14:paraId="0A4B86A1" w14:textId="77777777" w:rsidR="00F76673" w:rsidRDefault="009D0820">
      <w:pPr>
        <w:pStyle w:val="normal0"/>
        <w:widowControl w:val="0"/>
        <w:numPr>
          <w:ilvl w:val="0"/>
          <w:numId w:val="14"/>
        </w:numPr>
        <w:tabs>
          <w:tab w:val="left" w:pos="0"/>
          <w:tab w:val="left" w:pos="220"/>
        </w:tabs>
        <w:spacing w:after="240"/>
        <w:ind w:left="0" w:firstLine="0"/>
        <w:rPr>
          <w:rFonts w:ascii="Arial" w:eastAsia="Arial" w:hAnsi="Arial" w:cs="Arial"/>
          <w:sz w:val="20"/>
          <w:szCs w:val="20"/>
        </w:rPr>
      </w:pPr>
      <w:r>
        <w:rPr>
          <w:rFonts w:ascii="Arial" w:eastAsia="Arial" w:hAnsi="Arial" w:cs="Arial"/>
          <w:sz w:val="20"/>
          <w:szCs w:val="20"/>
        </w:rPr>
        <w:t xml:space="preserve">Respondent will provide a description of the proposed services and service levels provided with the lit fiber or dark fiber maintenance and management responses. The respondent will provide a proposed Service Level Agreement (SLA) with the RFP response. The proposal may include, but not be limited to, the following services. </w:t>
      </w:r>
    </w:p>
    <w:p w14:paraId="0E7877C7" w14:textId="77777777" w:rsidR="00F76673" w:rsidRDefault="009D0820" w:rsidP="00D85189">
      <w:pPr>
        <w:pStyle w:val="normal0"/>
        <w:widowControl w:val="0"/>
        <w:numPr>
          <w:ilvl w:val="0"/>
          <w:numId w:val="2"/>
        </w:numPr>
        <w:tabs>
          <w:tab w:val="left" w:pos="0"/>
          <w:tab w:val="left" w:pos="220"/>
        </w:tabs>
        <w:spacing w:after="120"/>
        <w:ind w:hanging="360"/>
        <w:rPr>
          <w:sz w:val="20"/>
          <w:szCs w:val="20"/>
        </w:rPr>
      </w:pPr>
      <w:r>
        <w:rPr>
          <w:rFonts w:ascii="Arial" w:eastAsia="Arial" w:hAnsi="Arial" w:cs="Arial"/>
          <w:sz w:val="20"/>
          <w:szCs w:val="20"/>
        </w:rPr>
        <w:t xml:space="preserve">Lit Fiber Network Availability: the provider will make all reasonable efforts to ensure 99.9% network availability of the applicable fiber. </w:t>
      </w:r>
    </w:p>
    <w:p w14:paraId="3E97C3FE" w14:textId="77777777" w:rsidR="00F76673" w:rsidRDefault="009D0820" w:rsidP="00D85189">
      <w:pPr>
        <w:pStyle w:val="normal0"/>
        <w:widowControl w:val="0"/>
        <w:numPr>
          <w:ilvl w:val="0"/>
          <w:numId w:val="2"/>
        </w:numPr>
        <w:tabs>
          <w:tab w:val="left" w:pos="0"/>
          <w:tab w:val="left" w:pos="220"/>
        </w:tabs>
        <w:spacing w:after="120"/>
        <w:ind w:hanging="360"/>
        <w:rPr>
          <w:sz w:val="20"/>
          <w:szCs w:val="20"/>
        </w:rPr>
      </w:pPr>
      <w:r>
        <w:rPr>
          <w:rFonts w:ascii="Arial" w:eastAsia="Arial" w:hAnsi="Arial" w:cs="Arial"/>
          <w:sz w:val="20"/>
          <w:szCs w:val="20"/>
        </w:rPr>
        <w:lastRenderedPageBreak/>
        <w:t xml:space="preserve">Network Operations Center: Solution will provide customer support functions including problem tracking, resolution and escalation support management on a 24x7x365 basis. Customer has the right and is encouraged to call concerning any problems that may arise relative to its connection with Vendor provided services. </w:t>
      </w:r>
    </w:p>
    <w:p w14:paraId="5F46B1AD" w14:textId="77777777" w:rsidR="00F76673" w:rsidRDefault="009D0820" w:rsidP="00D85189">
      <w:pPr>
        <w:pStyle w:val="normal0"/>
        <w:widowControl w:val="0"/>
        <w:numPr>
          <w:ilvl w:val="0"/>
          <w:numId w:val="2"/>
        </w:numPr>
        <w:tabs>
          <w:tab w:val="left" w:pos="0"/>
          <w:tab w:val="left" w:pos="220"/>
        </w:tabs>
        <w:spacing w:after="120"/>
        <w:ind w:hanging="360"/>
        <w:rPr>
          <w:sz w:val="20"/>
          <w:szCs w:val="20"/>
        </w:rPr>
      </w:pPr>
      <w:r>
        <w:rPr>
          <w:rFonts w:ascii="Arial" w:eastAsia="Arial" w:hAnsi="Arial" w:cs="Arial"/>
          <w:sz w:val="20"/>
          <w:szCs w:val="20"/>
        </w:rPr>
        <w:t xml:space="preserve">Trouble Reporting and Response: Upon interruption, degradation or loss of service, Customer may contact Vendor by defined method with a response based on trouble level. Upon contact from the Customer, the Vendor support team will initiate an immediate response to resolve any Customer issue. Customer will receive rapid feedback on trouble resolution, including potential resolution time. </w:t>
      </w:r>
    </w:p>
    <w:p w14:paraId="361B21D9" w14:textId="77777777" w:rsidR="00F76673" w:rsidRDefault="009D0820" w:rsidP="00D85189">
      <w:pPr>
        <w:pStyle w:val="normal0"/>
        <w:widowControl w:val="0"/>
        <w:numPr>
          <w:ilvl w:val="0"/>
          <w:numId w:val="2"/>
        </w:numPr>
        <w:tabs>
          <w:tab w:val="left" w:pos="0"/>
          <w:tab w:val="left" w:pos="220"/>
        </w:tabs>
        <w:spacing w:after="120"/>
        <w:ind w:hanging="360"/>
        <w:rPr>
          <w:sz w:val="20"/>
          <w:szCs w:val="20"/>
        </w:rPr>
      </w:pPr>
      <w:r>
        <w:rPr>
          <w:rFonts w:ascii="Arial" w:eastAsia="Arial" w:hAnsi="Arial" w:cs="Arial"/>
          <w:sz w:val="20"/>
          <w:szCs w:val="20"/>
        </w:rPr>
        <w:t xml:space="preserve">Escalation: In the event that service has not been restored in a timely manner, or the Customer does not feel that adequate attention has been allocated, the Customer can escalate the trouble resolution by request. A list of escalation contacts will be provided when implementation schedule is completed. </w:t>
      </w:r>
    </w:p>
    <w:p w14:paraId="49EE602B" w14:textId="77777777" w:rsidR="00F76673" w:rsidRDefault="009D0820" w:rsidP="00D85189">
      <w:pPr>
        <w:pStyle w:val="normal0"/>
        <w:widowControl w:val="0"/>
        <w:numPr>
          <w:ilvl w:val="0"/>
          <w:numId w:val="2"/>
        </w:numPr>
        <w:tabs>
          <w:tab w:val="left" w:pos="0"/>
          <w:tab w:val="left" w:pos="220"/>
        </w:tabs>
        <w:spacing w:after="120"/>
        <w:ind w:hanging="360"/>
        <w:rPr>
          <w:sz w:val="20"/>
          <w:szCs w:val="20"/>
        </w:rPr>
      </w:pPr>
      <w:r>
        <w:rPr>
          <w:rFonts w:ascii="Arial" w:eastAsia="Arial" w:hAnsi="Arial" w:cs="Arial"/>
          <w:sz w:val="20"/>
          <w:szCs w:val="20"/>
        </w:rPr>
        <w:t xml:space="preserve">Resolution: The Customer will be notified immediately once the problem is resolved and will be asked for verbal closure of the incident. </w:t>
      </w:r>
    </w:p>
    <w:p w14:paraId="58EC1F65" w14:textId="77777777" w:rsidR="00F76673" w:rsidRDefault="009D0820" w:rsidP="00D85189">
      <w:pPr>
        <w:pStyle w:val="normal0"/>
        <w:widowControl w:val="0"/>
        <w:numPr>
          <w:ilvl w:val="0"/>
          <w:numId w:val="2"/>
        </w:numPr>
        <w:tabs>
          <w:tab w:val="left" w:pos="0"/>
          <w:tab w:val="left" w:pos="220"/>
        </w:tabs>
        <w:spacing w:after="120"/>
        <w:ind w:hanging="360"/>
        <w:rPr>
          <w:sz w:val="20"/>
          <w:szCs w:val="20"/>
        </w:rPr>
      </w:pPr>
      <w:r>
        <w:rPr>
          <w:rFonts w:ascii="Arial" w:eastAsia="Arial" w:hAnsi="Arial" w:cs="Arial"/>
          <w:sz w:val="20"/>
          <w:szCs w:val="20"/>
        </w:rPr>
        <w:t xml:space="preserve">Trouble Reporting, Escalation and Resolution: A detail trouble reporting, escalation and resolution plan will be provided to the district. </w:t>
      </w:r>
    </w:p>
    <w:p w14:paraId="757D545C" w14:textId="77777777" w:rsidR="00F76673" w:rsidRDefault="009D0820" w:rsidP="00D85189">
      <w:pPr>
        <w:pStyle w:val="normal0"/>
        <w:widowControl w:val="0"/>
        <w:numPr>
          <w:ilvl w:val="0"/>
          <w:numId w:val="2"/>
        </w:numPr>
        <w:tabs>
          <w:tab w:val="left" w:pos="0"/>
          <w:tab w:val="left" w:pos="220"/>
        </w:tabs>
        <w:spacing w:after="120"/>
        <w:ind w:hanging="360"/>
        <w:rPr>
          <w:sz w:val="20"/>
          <w:szCs w:val="20"/>
        </w:rPr>
      </w:pPr>
      <w:r>
        <w:rPr>
          <w:rFonts w:ascii="Arial" w:eastAsia="Arial" w:hAnsi="Arial" w:cs="Arial"/>
          <w:sz w:val="20"/>
          <w:szCs w:val="20"/>
        </w:rPr>
        <w:t xml:space="preserve">Measurement: Vendor stated commitment is to respond to any outage within two (2) hours and a four (4) hour restoration of service. Time starts from the time the Customer contacts Vendor and identifies the problem. Credits for Outages of shortage will be identified. </w:t>
      </w:r>
    </w:p>
    <w:p w14:paraId="641A3220" w14:textId="77777777" w:rsidR="00F76673" w:rsidRDefault="009D0820" w:rsidP="00D85189">
      <w:pPr>
        <w:pStyle w:val="normal0"/>
        <w:widowControl w:val="0"/>
        <w:numPr>
          <w:ilvl w:val="0"/>
          <w:numId w:val="2"/>
        </w:numPr>
        <w:tabs>
          <w:tab w:val="left" w:pos="0"/>
          <w:tab w:val="left" w:pos="220"/>
        </w:tabs>
        <w:spacing w:after="120"/>
        <w:ind w:hanging="360"/>
        <w:rPr>
          <w:sz w:val="20"/>
          <w:szCs w:val="20"/>
        </w:rPr>
      </w:pPr>
      <w:r>
        <w:rPr>
          <w:rFonts w:ascii="Arial" w:eastAsia="Arial" w:hAnsi="Arial" w:cs="Arial"/>
          <w:sz w:val="20"/>
          <w:szCs w:val="20"/>
        </w:rPr>
        <w:t xml:space="preserve">Reports: Upon request, an incident report will be made available to the Customer within five (5) working days of resolution of the trouble. </w:t>
      </w:r>
    </w:p>
    <w:p w14:paraId="4CF6398C" w14:textId="77777777" w:rsidR="007D4AC9" w:rsidRPr="007D4AC9" w:rsidRDefault="009D0820" w:rsidP="007D4AC9">
      <w:pPr>
        <w:pStyle w:val="normal0"/>
        <w:widowControl w:val="0"/>
        <w:numPr>
          <w:ilvl w:val="0"/>
          <w:numId w:val="2"/>
        </w:numPr>
        <w:tabs>
          <w:tab w:val="left" w:pos="0"/>
          <w:tab w:val="left" w:pos="220"/>
        </w:tabs>
        <w:spacing w:after="120"/>
        <w:ind w:hanging="360"/>
        <w:rPr>
          <w:sz w:val="20"/>
          <w:szCs w:val="20"/>
        </w:rPr>
      </w:pPr>
      <w:r>
        <w:rPr>
          <w:rFonts w:ascii="Arial" w:eastAsia="Arial" w:hAnsi="Arial" w:cs="Arial"/>
          <w:sz w:val="20"/>
          <w:szCs w:val="20"/>
        </w:rPr>
        <w:t>Link Performance per segment: The service will maintain the proposed Link Performance throughout the term of the contract.</w:t>
      </w:r>
    </w:p>
    <w:p w14:paraId="18DBD81B" w14:textId="61BB9994" w:rsidR="007D4AC9" w:rsidRPr="007D4AC9" w:rsidRDefault="007D4AC9" w:rsidP="007D4AC9">
      <w:pPr>
        <w:pStyle w:val="normal0"/>
        <w:widowControl w:val="0"/>
        <w:numPr>
          <w:ilvl w:val="0"/>
          <w:numId w:val="2"/>
        </w:numPr>
        <w:tabs>
          <w:tab w:val="left" w:pos="0"/>
          <w:tab w:val="left" w:pos="220"/>
        </w:tabs>
        <w:spacing w:after="120"/>
        <w:ind w:hanging="360"/>
        <w:rPr>
          <w:sz w:val="20"/>
          <w:szCs w:val="20"/>
        </w:rPr>
      </w:pPr>
      <w:r w:rsidRPr="007D4AC9">
        <w:rPr>
          <w:rFonts w:ascii="Arial" w:eastAsia="Arial" w:hAnsi="Arial" w:cs="Arial"/>
          <w:sz w:val="20"/>
          <w:szCs w:val="20"/>
        </w:rPr>
        <w:t>No contention or connection sharing with an outside entity.  These WAN connections should be for the exclusive use of the district.  Providers should quote an exclusive class of leased lit fiber for these WAN/point to point connections.</w:t>
      </w:r>
    </w:p>
    <w:p w14:paraId="4D38D1A0" w14:textId="77777777" w:rsidR="00F76673" w:rsidRDefault="00F76673">
      <w:pPr>
        <w:pStyle w:val="normal0"/>
        <w:widowControl w:val="0"/>
      </w:pPr>
    </w:p>
    <w:p w14:paraId="32D72443" w14:textId="77777777" w:rsidR="00F76673" w:rsidRDefault="00F76673">
      <w:pPr>
        <w:pStyle w:val="normal0"/>
        <w:widowControl w:val="0"/>
      </w:pPr>
    </w:p>
    <w:p w14:paraId="0296E4B4" w14:textId="77777777" w:rsidR="00F76673" w:rsidRDefault="009D0820">
      <w:pPr>
        <w:pStyle w:val="normal0"/>
        <w:widowControl w:val="0"/>
      </w:pPr>
      <w:r>
        <w:rPr>
          <w:rFonts w:ascii="Arial" w:eastAsia="Arial" w:hAnsi="Arial" w:cs="Arial"/>
          <w:b/>
          <w:sz w:val="20"/>
          <w:szCs w:val="20"/>
        </w:rPr>
        <w:t>Demarcation</w:t>
      </w:r>
    </w:p>
    <w:p w14:paraId="71D07001" w14:textId="1E01D102" w:rsidR="00F76673" w:rsidRDefault="009D0820">
      <w:pPr>
        <w:pStyle w:val="normal0"/>
        <w:widowControl w:val="0"/>
        <w:rPr>
          <w:rFonts w:ascii="Arial" w:eastAsia="Arial" w:hAnsi="Arial" w:cs="Arial"/>
          <w:sz w:val="20"/>
          <w:szCs w:val="20"/>
        </w:rPr>
      </w:pPr>
      <w:r>
        <w:rPr>
          <w:rFonts w:ascii="Arial" w:eastAsia="Arial" w:hAnsi="Arial" w:cs="Arial"/>
          <w:sz w:val="20"/>
          <w:szCs w:val="20"/>
        </w:rPr>
        <w:t xml:space="preserve">All solutions whether lit fiber, leased dark fiber, dark fiber IRU or self provisioned fiber construction must terminate service or infrastructure to an existing network closet inside of the designated </w:t>
      </w:r>
      <w:proofErr w:type="spellStart"/>
      <w:r>
        <w:rPr>
          <w:rFonts w:ascii="Arial" w:eastAsia="Arial" w:hAnsi="Arial" w:cs="Arial"/>
          <w:sz w:val="20"/>
          <w:szCs w:val="20"/>
        </w:rPr>
        <w:t>demarc</w:t>
      </w:r>
      <w:proofErr w:type="spellEnd"/>
      <w:r>
        <w:rPr>
          <w:rFonts w:ascii="Arial" w:eastAsia="Arial" w:hAnsi="Arial" w:cs="Arial"/>
          <w:sz w:val="20"/>
          <w:szCs w:val="20"/>
        </w:rPr>
        <w:t xml:space="preserve"> address specified </w:t>
      </w:r>
      <w:r w:rsidR="007D4AC9">
        <w:rPr>
          <w:rFonts w:ascii="Arial" w:eastAsia="Arial" w:hAnsi="Arial" w:cs="Arial"/>
          <w:sz w:val="20"/>
          <w:szCs w:val="20"/>
        </w:rPr>
        <w:t>during the site walk-</w:t>
      </w:r>
      <w:r w:rsidR="00C5354C">
        <w:rPr>
          <w:rFonts w:ascii="Arial" w:eastAsia="Arial" w:hAnsi="Arial" w:cs="Arial"/>
          <w:sz w:val="20"/>
          <w:szCs w:val="20"/>
        </w:rPr>
        <w:t>throughs provided in the timeline above</w:t>
      </w:r>
      <w:r>
        <w:rPr>
          <w:rFonts w:ascii="Arial" w:eastAsia="Arial" w:hAnsi="Arial" w:cs="Arial"/>
          <w:sz w:val="20"/>
          <w:szCs w:val="20"/>
        </w:rPr>
        <w:t xml:space="preserve">. Solutions bringing service to the property line but not inside of </w:t>
      </w:r>
      <w:proofErr w:type="gramStart"/>
      <w:r>
        <w:rPr>
          <w:rFonts w:ascii="Arial" w:eastAsia="Arial" w:hAnsi="Arial" w:cs="Arial"/>
          <w:sz w:val="20"/>
          <w:szCs w:val="20"/>
        </w:rPr>
        <w:t xml:space="preserve">the </w:t>
      </w:r>
      <w:proofErr w:type="spellStart"/>
      <w:r>
        <w:rPr>
          <w:rFonts w:ascii="Arial" w:eastAsia="Arial" w:hAnsi="Arial" w:cs="Arial"/>
          <w:sz w:val="20"/>
          <w:szCs w:val="20"/>
        </w:rPr>
        <w:t>demarc</w:t>
      </w:r>
      <w:proofErr w:type="spellEnd"/>
      <w:proofErr w:type="gramEnd"/>
      <w:r>
        <w:rPr>
          <w:rFonts w:ascii="Arial" w:eastAsia="Arial" w:hAnsi="Arial" w:cs="Arial"/>
          <w:sz w:val="20"/>
          <w:szCs w:val="20"/>
        </w:rPr>
        <w:t xml:space="preserve"> address are not acceptable.</w:t>
      </w:r>
    </w:p>
    <w:p w14:paraId="75E81E33" w14:textId="77777777" w:rsidR="00BC2716" w:rsidRDefault="00BC2716">
      <w:pPr>
        <w:pStyle w:val="normal0"/>
        <w:widowControl w:val="0"/>
        <w:rPr>
          <w:rFonts w:ascii="Arial" w:eastAsia="Arial" w:hAnsi="Arial" w:cs="Arial"/>
          <w:sz w:val="20"/>
          <w:szCs w:val="20"/>
        </w:rPr>
      </w:pPr>
    </w:p>
    <w:p w14:paraId="6465D36B" w14:textId="45D81A08" w:rsidR="00F76673" w:rsidRDefault="00BC2716">
      <w:pPr>
        <w:pStyle w:val="normal0"/>
        <w:widowControl w:val="0"/>
        <w:rPr>
          <w:rFonts w:ascii="Arial" w:eastAsia="Arial" w:hAnsi="Arial" w:cs="Arial"/>
          <w:sz w:val="20"/>
          <w:szCs w:val="20"/>
        </w:rPr>
      </w:pPr>
      <w:r>
        <w:rPr>
          <w:rFonts w:ascii="Arial" w:eastAsia="Arial" w:hAnsi="Arial" w:cs="Arial"/>
          <w:sz w:val="20"/>
          <w:szCs w:val="20"/>
        </w:rPr>
        <w:t xml:space="preserve">All solutions whether lit fiber, leased dark fiber, dark fiber IRU or </w:t>
      </w:r>
      <w:proofErr w:type="gramStart"/>
      <w:r>
        <w:rPr>
          <w:rFonts w:ascii="Arial" w:eastAsia="Arial" w:hAnsi="Arial" w:cs="Arial"/>
          <w:sz w:val="20"/>
          <w:szCs w:val="20"/>
        </w:rPr>
        <w:t>self provisioned</w:t>
      </w:r>
      <w:proofErr w:type="gramEnd"/>
      <w:r>
        <w:rPr>
          <w:rFonts w:ascii="Arial" w:eastAsia="Arial" w:hAnsi="Arial" w:cs="Arial"/>
          <w:sz w:val="20"/>
          <w:szCs w:val="20"/>
        </w:rPr>
        <w:t xml:space="preserve"> fiber construction must have a connection, or point of entry, into the existing district fiber optic WAN as indicated previously.  Preferred locations are Hermosa MS and CATE but alternatives are available through discussions with the district.</w:t>
      </w:r>
    </w:p>
    <w:p w14:paraId="76BCD8DA" w14:textId="77777777" w:rsidR="00BC2716" w:rsidRDefault="00BC2716">
      <w:pPr>
        <w:pStyle w:val="normal0"/>
        <w:widowControl w:val="0"/>
      </w:pPr>
    </w:p>
    <w:p w14:paraId="316CA6C9" w14:textId="1C482C07" w:rsidR="00F76673" w:rsidRDefault="009D0820">
      <w:pPr>
        <w:pStyle w:val="normal0"/>
        <w:widowControl w:val="0"/>
      </w:pPr>
      <w:r>
        <w:rPr>
          <w:rFonts w:ascii="Arial" w:eastAsia="Arial" w:hAnsi="Arial" w:cs="Arial"/>
          <w:sz w:val="20"/>
          <w:szCs w:val="20"/>
        </w:rPr>
        <w:t xml:space="preserve">Respondent must specify </w:t>
      </w:r>
      <w:r w:rsidR="00891A28">
        <w:rPr>
          <w:rFonts w:ascii="Arial" w:eastAsia="Arial" w:hAnsi="Arial" w:cs="Arial"/>
          <w:sz w:val="20"/>
          <w:szCs w:val="20"/>
        </w:rPr>
        <w:t>the</w:t>
      </w:r>
      <w:r>
        <w:rPr>
          <w:rFonts w:ascii="Arial" w:eastAsia="Arial" w:hAnsi="Arial" w:cs="Arial"/>
          <w:sz w:val="20"/>
          <w:szCs w:val="20"/>
        </w:rPr>
        <w:t xml:space="preserve"> expected </w:t>
      </w:r>
      <w:proofErr w:type="spellStart"/>
      <w:r>
        <w:rPr>
          <w:rFonts w:ascii="Arial" w:eastAsia="Arial" w:hAnsi="Arial" w:cs="Arial"/>
          <w:sz w:val="20"/>
          <w:szCs w:val="20"/>
        </w:rPr>
        <w:t>demarc</w:t>
      </w:r>
      <w:proofErr w:type="spellEnd"/>
      <w:r>
        <w:rPr>
          <w:rFonts w:ascii="Arial" w:eastAsia="Arial" w:hAnsi="Arial" w:cs="Arial"/>
          <w:sz w:val="20"/>
          <w:szCs w:val="20"/>
        </w:rPr>
        <w:t xml:space="preserve"> setup included in base fees, e.g. fiber shelf with set-top box CPE and </w:t>
      </w:r>
      <w:r w:rsidR="00C5354C">
        <w:rPr>
          <w:rFonts w:ascii="Arial" w:eastAsia="Arial" w:hAnsi="Arial" w:cs="Arial"/>
          <w:sz w:val="20"/>
          <w:szCs w:val="20"/>
        </w:rPr>
        <w:t xml:space="preserve">fiber or </w:t>
      </w:r>
      <w:r w:rsidR="00891A28">
        <w:rPr>
          <w:rFonts w:ascii="Arial" w:eastAsia="Arial" w:hAnsi="Arial" w:cs="Arial"/>
          <w:sz w:val="20"/>
          <w:szCs w:val="20"/>
        </w:rPr>
        <w:t>copper</w:t>
      </w:r>
      <w:r>
        <w:rPr>
          <w:rFonts w:ascii="Arial" w:eastAsia="Arial" w:hAnsi="Arial" w:cs="Arial"/>
          <w:sz w:val="20"/>
          <w:szCs w:val="20"/>
        </w:rPr>
        <w:t xml:space="preserve"> handoff.</w:t>
      </w:r>
    </w:p>
    <w:p w14:paraId="30472A9D" w14:textId="77777777" w:rsidR="00F76673" w:rsidRDefault="00F76673">
      <w:pPr>
        <w:pStyle w:val="normal0"/>
        <w:widowControl w:val="0"/>
      </w:pPr>
    </w:p>
    <w:p w14:paraId="353A885A" w14:textId="77777777" w:rsidR="00F76673" w:rsidRDefault="009D0820">
      <w:pPr>
        <w:pStyle w:val="normal0"/>
        <w:widowControl w:val="0"/>
      </w:pPr>
      <w:r>
        <w:rPr>
          <w:rFonts w:ascii="Arial" w:eastAsia="Arial" w:hAnsi="Arial" w:cs="Arial"/>
          <w:b/>
          <w:sz w:val="20"/>
          <w:szCs w:val="20"/>
        </w:rPr>
        <w:t>Network Diagram</w:t>
      </w:r>
    </w:p>
    <w:p w14:paraId="218DAAD5" w14:textId="264E7ECF" w:rsidR="00F76673" w:rsidRDefault="009D0820" w:rsidP="000F5966">
      <w:pPr>
        <w:pStyle w:val="normal0"/>
        <w:widowControl w:val="0"/>
        <w:rPr>
          <w:rFonts w:ascii="Arial" w:eastAsia="Arial" w:hAnsi="Arial" w:cs="Arial"/>
          <w:sz w:val="20"/>
          <w:szCs w:val="20"/>
        </w:rPr>
      </w:pPr>
      <w:r>
        <w:rPr>
          <w:rFonts w:ascii="Arial" w:eastAsia="Arial" w:hAnsi="Arial" w:cs="Arial"/>
          <w:sz w:val="20"/>
          <w:szCs w:val="20"/>
        </w:rPr>
        <w:t>For each response, respondents must include a network diagram displaying the paths to be used to serve each endpoint</w:t>
      </w:r>
      <w:r w:rsidR="000F5966">
        <w:rPr>
          <w:rFonts w:ascii="Arial" w:eastAsia="Arial" w:hAnsi="Arial" w:cs="Arial"/>
          <w:sz w:val="20"/>
          <w:szCs w:val="20"/>
        </w:rPr>
        <w:t xml:space="preserve"> in .</w:t>
      </w:r>
      <w:proofErr w:type="spellStart"/>
      <w:r w:rsidR="000F5966">
        <w:rPr>
          <w:rFonts w:ascii="Arial" w:eastAsia="Arial" w:hAnsi="Arial" w:cs="Arial"/>
          <w:sz w:val="20"/>
          <w:szCs w:val="20"/>
        </w:rPr>
        <w:t>kmz</w:t>
      </w:r>
      <w:proofErr w:type="spellEnd"/>
      <w:r w:rsidR="000F5966">
        <w:rPr>
          <w:rFonts w:ascii="Arial" w:eastAsia="Arial" w:hAnsi="Arial" w:cs="Arial"/>
          <w:sz w:val="20"/>
          <w:szCs w:val="20"/>
        </w:rPr>
        <w:t xml:space="preserve"> or .</w:t>
      </w:r>
      <w:proofErr w:type="spellStart"/>
      <w:r w:rsidR="000F5966">
        <w:rPr>
          <w:rFonts w:ascii="Arial" w:eastAsia="Arial" w:hAnsi="Arial" w:cs="Arial"/>
          <w:sz w:val="20"/>
          <w:szCs w:val="20"/>
        </w:rPr>
        <w:t>kml</w:t>
      </w:r>
      <w:proofErr w:type="spellEnd"/>
      <w:r w:rsidR="000F5966">
        <w:rPr>
          <w:rFonts w:ascii="Arial" w:eastAsia="Arial" w:hAnsi="Arial" w:cs="Arial"/>
          <w:sz w:val="20"/>
          <w:szCs w:val="20"/>
        </w:rPr>
        <w:t xml:space="preserve"> format</w:t>
      </w:r>
      <w:r>
        <w:rPr>
          <w:rFonts w:ascii="Arial" w:eastAsia="Arial" w:hAnsi="Arial" w:cs="Arial"/>
          <w:sz w:val="20"/>
          <w:szCs w:val="20"/>
        </w:rPr>
        <w:t xml:space="preserve">. </w:t>
      </w:r>
      <w:r w:rsidR="002B3A9D">
        <w:rPr>
          <w:rFonts w:ascii="Arial" w:eastAsia="Arial" w:hAnsi="Arial" w:cs="Arial"/>
          <w:sz w:val="20"/>
          <w:szCs w:val="20"/>
        </w:rPr>
        <w:t>R</w:t>
      </w:r>
      <w:r>
        <w:rPr>
          <w:rFonts w:ascii="Arial" w:eastAsia="Arial" w:hAnsi="Arial" w:cs="Arial"/>
          <w:sz w:val="20"/>
          <w:szCs w:val="20"/>
        </w:rPr>
        <w:t xml:space="preserve">espondents must include identification of aerial </w:t>
      </w:r>
      <w:r>
        <w:rPr>
          <w:rFonts w:ascii="Arial" w:eastAsia="Arial" w:hAnsi="Arial" w:cs="Arial"/>
          <w:sz w:val="20"/>
          <w:szCs w:val="20"/>
        </w:rPr>
        <w:lastRenderedPageBreak/>
        <w:t xml:space="preserve">vs. buried fiber segments, detailed drawings showing fiber and equipment locations, and any other pertinent details. </w:t>
      </w:r>
    </w:p>
    <w:p w14:paraId="6DCE8197" w14:textId="77777777" w:rsidR="000F5966" w:rsidRDefault="000F5966" w:rsidP="000F5966">
      <w:pPr>
        <w:pStyle w:val="normal0"/>
        <w:widowControl w:val="0"/>
      </w:pPr>
    </w:p>
    <w:p w14:paraId="040466E7" w14:textId="563BDB64" w:rsidR="00E06133" w:rsidRDefault="00E06133">
      <w:pPr>
        <w:pStyle w:val="normal0"/>
        <w:widowControl w:val="0"/>
        <w:rPr>
          <w:rFonts w:ascii="Arial" w:eastAsia="Arial" w:hAnsi="Arial" w:cs="Arial"/>
          <w:b/>
          <w:sz w:val="20"/>
          <w:szCs w:val="20"/>
        </w:rPr>
      </w:pPr>
      <w:r>
        <w:rPr>
          <w:rFonts w:ascii="Arial" w:eastAsia="Arial" w:hAnsi="Arial" w:cs="Arial"/>
          <w:b/>
          <w:sz w:val="20"/>
          <w:szCs w:val="20"/>
        </w:rPr>
        <w:t>Business (Offeror) Experience</w:t>
      </w:r>
      <w:r w:rsidR="00F12EF4">
        <w:rPr>
          <w:rFonts w:ascii="Arial" w:eastAsia="Arial" w:hAnsi="Arial" w:cs="Arial"/>
          <w:b/>
          <w:sz w:val="20"/>
          <w:szCs w:val="20"/>
        </w:rPr>
        <w:t xml:space="preserve"> and References</w:t>
      </w:r>
    </w:p>
    <w:p w14:paraId="536AA5E2" w14:textId="4D3882E1" w:rsidR="00E06133" w:rsidRDefault="00E06133">
      <w:pPr>
        <w:pStyle w:val="normal0"/>
        <w:widowControl w:val="0"/>
        <w:rPr>
          <w:rFonts w:ascii="Arial" w:eastAsia="Arial" w:hAnsi="Arial" w:cs="Arial"/>
          <w:sz w:val="20"/>
          <w:szCs w:val="20"/>
        </w:rPr>
      </w:pPr>
      <w:r>
        <w:rPr>
          <w:rFonts w:ascii="Arial" w:eastAsia="Arial" w:hAnsi="Arial" w:cs="Arial"/>
          <w:sz w:val="20"/>
          <w:szCs w:val="20"/>
        </w:rPr>
        <w:t xml:space="preserve">Offeror must include their company history with a full description of previously completed projects of comparable size and complexity to that being proposed for Farmington Municipal Schools.  Evidence of a minimum of three (3) years of experience by the Offeror organization, operating under the current organization name, in the design, construction and implementation of projects of comparable size and complexity </w:t>
      </w:r>
      <w:r w:rsidRPr="00E374C4">
        <w:rPr>
          <w:rFonts w:ascii="Arial" w:eastAsia="Arial" w:hAnsi="Arial" w:cs="Arial"/>
          <w:b/>
          <w:sz w:val="20"/>
          <w:szCs w:val="20"/>
        </w:rPr>
        <w:t>must</w:t>
      </w:r>
      <w:r>
        <w:rPr>
          <w:rFonts w:ascii="Arial" w:eastAsia="Arial" w:hAnsi="Arial" w:cs="Arial"/>
          <w:sz w:val="20"/>
          <w:szCs w:val="20"/>
        </w:rPr>
        <w:t xml:space="preserve"> be provided to be considered for evaluation.</w:t>
      </w:r>
      <w:r w:rsidR="00E374C4">
        <w:rPr>
          <w:rFonts w:ascii="Arial" w:eastAsia="Arial" w:hAnsi="Arial" w:cs="Arial"/>
          <w:sz w:val="20"/>
          <w:szCs w:val="20"/>
        </w:rPr>
        <w:t xml:space="preserve">  Failure to meet the minimum requirement of three (3) years of experience will be grounds for rejection of the proposal.</w:t>
      </w:r>
    </w:p>
    <w:p w14:paraId="515C6637" w14:textId="77777777" w:rsidR="00F12EF4" w:rsidRDefault="00F12EF4">
      <w:pPr>
        <w:pStyle w:val="normal0"/>
        <w:widowControl w:val="0"/>
        <w:rPr>
          <w:rFonts w:ascii="Arial" w:eastAsia="Arial" w:hAnsi="Arial" w:cs="Arial"/>
          <w:sz w:val="20"/>
          <w:szCs w:val="20"/>
        </w:rPr>
      </w:pPr>
    </w:p>
    <w:p w14:paraId="5EAA8232" w14:textId="3ABD7A24" w:rsidR="00F76673" w:rsidRDefault="009D0820">
      <w:pPr>
        <w:pStyle w:val="normal0"/>
        <w:widowControl w:val="0"/>
      </w:pPr>
      <w:r>
        <w:rPr>
          <w:rFonts w:ascii="Arial" w:eastAsia="Arial" w:hAnsi="Arial" w:cs="Arial"/>
          <w:sz w:val="20"/>
          <w:szCs w:val="20"/>
        </w:rPr>
        <w:t xml:space="preserve">For each </w:t>
      </w:r>
      <w:r w:rsidR="00E06133">
        <w:rPr>
          <w:rFonts w:ascii="Arial" w:eastAsia="Arial" w:hAnsi="Arial" w:cs="Arial"/>
          <w:sz w:val="20"/>
          <w:szCs w:val="20"/>
        </w:rPr>
        <w:t xml:space="preserve">solution included in the Offeror </w:t>
      </w:r>
      <w:r>
        <w:rPr>
          <w:rFonts w:ascii="Arial" w:eastAsia="Arial" w:hAnsi="Arial" w:cs="Arial"/>
          <w:sz w:val="20"/>
          <w:szCs w:val="20"/>
        </w:rPr>
        <w:t>response</w:t>
      </w:r>
      <w:r w:rsidR="00E06133">
        <w:rPr>
          <w:rFonts w:ascii="Arial" w:eastAsia="Arial" w:hAnsi="Arial" w:cs="Arial"/>
          <w:sz w:val="20"/>
          <w:szCs w:val="20"/>
        </w:rPr>
        <w:t xml:space="preserve"> (Lit, Leased</w:t>
      </w:r>
      <w:r w:rsidR="00AB0761">
        <w:rPr>
          <w:rFonts w:ascii="Arial" w:eastAsia="Arial" w:hAnsi="Arial" w:cs="Arial"/>
          <w:sz w:val="20"/>
          <w:szCs w:val="20"/>
        </w:rPr>
        <w:t>/IRU</w:t>
      </w:r>
      <w:r w:rsidR="00E06133">
        <w:rPr>
          <w:rFonts w:ascii="Arial" w:eastAsia="Arial" w:hAnsi="Arial" w:cs="Arial"/>
          <w:sz w:val="20"/>
          <w:szCs w:val="20"/>
        </w:rPr>
        <w:t>, Self-Provisioned)</w:t>
      </w:r>
      <w:r>
        <w:rPr>
          <w:rFonts w:ascii="Arial" w:eastAsia="Arial" w:hAnsi="Arial" w:cs="Arial"/>
          <w:sz w:val="20"/>
          <w:szCs w:val="20"/>
        </w:rPr>
        <w:t xml:space="preserve">, respondent must provide 3 references from current or recent </w:t>
      </w:r>
      <w:r w:rsidR="00E06133">
        <w:rPr>
          <w:rFonts w:ascii="Arial" w:eastAsia="Arial" w:hAnsi="Arial" w:cs="Arial"/>
          <w:sz w:val="20"/>
          <w:szCs w:val="20"/>
        </w:rPr>
        <w:t xml:space="preserve">education </w:t>
      </w:r>
      <w:r>
        <w:rPr>
          <w:rFonts w:ascii="Arial" w:eastAsia="Arial" w:hAnsi="Arial" w:cs="Arial"/>
          <w:sz w:val="20"/>
          <w:szCs w:val="20"/>
        </w:rPr>
        <w:t xml:space="preserve">customers with projects equivalent to the size of </w:t>
      </w:r>
      <w:r w:rsidR="00515081">
        <w:rPr>
          <w:rFonts w:ascii="Arial" w:eastAsia="Arial" w:hAnsi="Arial" w:cs="Arial"/>
          <w:sz w:val="20"/>
          <w:szCs w:val="20"/>
        </w:rPr>
        <w:t>Farmington Municipal Schools</w:t>
      </w:r>
      <w:r>
        <w:rPr>
          <w:rFonts w:ascii="Arial" w:eastAsia="Arial" w:hAnsi="Arial" w:cs="Arial"/>
          <w:sz w:val="20"/>
          <w:szCs w:val="20"/>
        </w:rPr>
        <w:t>.  If respondent responds to more than one option (e.g. lit fiber service as well as leased dark fiber),</w:t>
      </w:r>
      <w:r w:rsidR="00E06133">
        <w:rPr>
          <w:rFonts w:ascii="Arial" w:eastAsia="Arial" w:hAnsi="Arial" w:cs="Arial"/>
          <w:sz w:val="20"/>
          <w:szCs w:val="20"/>
        </w:rPr>
        <w:t xml:space="preserve"> provide 3 references for each.</w:t>
      </w:r>
      <w:r w:rsidR="00F12EF4">
        <w:rPr>
          <w:rFonts w:ascii="Arial" w:eastAsia="Arial" w:hAnsi="Arial" w:cs="Arial"/>
          <w:sz w:val="20"/>
          <w:szCs w:val="20"/>
        </w:rPr>
        <w:t xml:space="preserve">  </w:t>
      </w:r>
      <w:r w:rsidR="00F12EF4" w:rsidRPr="00F12EF4">
        <w:rPr>
          <w:rFonts w:ascii="Arial" w:eastAsia="Arial" w:hAnsi="Arial" w:cs="Arial"/>
          <w:sz w:val="20"/>
          <w:szCs w:val="20"/>
        </w:rPr>
        <w:t>Please include project type, project total, distance from home office, named contacts including telephone numbers and E-mail addresses. All references will be verified.</w:t>
      </w:r>
      <w:r>
        <w:rPr>
          <w:rFonts w:ascii="Arial" w:eastAsia="Arial" w:hAnsi="Arial" w:cs="Arial"/>
          <w:sz w:val="20"/>
          <w:szCs w:val="20"/>
        </w:rPr>
        <w:br/>
      </w:r>
    </w:p>
    <w:p w14:paraId="4E5196F3" w14:textId="77777777" w:rsidR="00F76673" w:rsidRDefault="009D0820">
      <w:pPr>
        <w:pStyle w:val="normal0"/>
        <w:widowControl w:val="0"/>
      </w:pPr>
      <w:r>
        <w:rPr>
          <w:rFonts w:ascii="Arial" w:eastAsia="Arial" w:hAnsi="Arial" w:cs="Arial"/>
          <w:b/>
          <w:sz w:val="20"/>
          <w:szCs w:val="20"/>
        </w:rPr>
        <w:t>Connect America Fund Consideration</w:t>
      </w:r>
    </w:p>
    <w:p w14:paraId="2B18B980" w14:textId="77777777" w:rsidR="00F76673" w:rsidRDefault="009D0820">
      <w:pPr>
        <w:pStyle w:val="normal0"/>
        <w:widowControl w:val="0"/>
        <w:jc w:val="both"/>
      </w:pPr>
      <w:r>
        <w:rPr>
          <w:rFonts w:ascii="Arial" w:eastAsia="Arial" w:hAnsi="Arial" w:cs="Arial"/>
          <w:sz w:val="20"/>
          <w:szCs w:val="20"/>
        </w:rPr>
        <w:t xml:space="preserve">For each school site, the respondent must note whether the address is included in a region where the respondent has already received (or is pending receipt of) funding via the Connect America Fund. In these cases, mention how the NRC or special construction charges have been adjusted considering the other source of funding. </w:t>
      </w:r>
    </w:p>
    <w:p w14:paraId="6E913971" w14:textId="77777777" w:rsidR="00F76673" w:rsidRDefault="00F76673">
      <w:pPr>
        <w:pStyle w:val="normal0"/>
        <w:widowControl w:val="0"/>
        <w:jc w:val="both"/>
      </w:pPr>
    </w:p>
    <w:p w14:paraId="54558B00" w14:textId="77777777" w:rsidR="00F76673" w:rsidRDefault="009D0820">
      <w:pPr>
        <w:pStyle w:val="normal0"/>
        <w:widowControl w:val="0"/>
      </w:pPr>
      <w:r>
        <w:rPr>
          <w:rFonts w:ascii="Arial" w:eastAsia="Arial" w:hAnsi="Arial" w:cs="Arial"/>
          <w:b/>
          <w:sz w:val="20"/>
          <w:szCs w:val="20"/>
        </w:rPr>
        <w:t>Special Construction and Non-recurring Cost</w:t>
      </w:r>
    </w:p>
    <w:p w14:paraId="70C26F04" w14:textId="77777777" w:rsidR="00F76673" w:rsidRDefault="009D0820">
      <w:pPr>
        <w:pStyle w:val="normal0"/>
        <w:spacing w:before="58"/>
        <w:ind w:right="174"/>
      </w:pPr>
      <w:r>
        <w:rPr>
          <w:rFonts w:ascii="Arial" w:eastAsia="Arial" w:hAnsi="Arial" w:cs="Arial"/>
          <w:sz w:val="20"/>
          <w:szCs w:val="20"/>
        </w:rPr>
        <w:t xml:space="preserve">Respondents providing lit fiber </w:t>
      </w:r>
      <w:proofErr w:type="gramStart"/>
      <w:r>
        <w:rPr>
          <w:rFonts w:ascii="Arial" w:eastAsia="Arial" w:hAnsi="Arial" w:cs="Arial"/>
          <w:sz w:val="20"/>
          <w:szCs w:val="20"/>
        </w:rPr>
        <w:t>proposals which require an upfront payment</w:t>
      </w:r>
      <w:proofErr w:type="gramEnd"/>
      <w:r>
        <w:rPr>
          <w:rFonts w:ascii="Arial" w:eastAsia="Arial" w:hAnsi="Arial" w:cs="Arial"/>
          <w:sz w:val="20"/>
          <w:szCs w:val="20"/>
        </w:rPr>
        <w:t xml:space="preserve"> may include a special construction cost or non-recurring cost. This upfront payment is considered </w:t>
      </w:r>
      <w:r>
        <w:rPr>
          <w:rFonts w:ascii="Arial" w:eastAsia="Arial" w:hAnsi="Arial" w:cs="Arial"/>
          <w:b/>
          <w:sz w:val="20"/>
          <w:szCs w:val="20"/>
        </w:rPr>
        <w:t>special construction</w:t>
      </w:r>
      <w:r>
        <w:rPr>
          <w:rFonts w:ascii="Arial" w:eastAsia="Arial" w:hAnsi="Arial" w:cs="Arial"/>
          <w:sz w:val="20"/>
          <w:szCs w:val="20"/>
        </w:rPr>
        <w:t xml:space="preserve"> if any new fiber is being installed. If new fiber installation is not necessary, the payment is considered a </w:t>
      </w:r>
      <w:r>
        <w:rPr>
          <w:rFonts w:ascii="Arial" w:eastAsia="Arial" w:hAnsi="Arial" w:cs="Arial"/>
          <w:b/>
          <w:sz w:val="20"/>
          <w:szCs w:val="20"/>
        </w:rPr>
        <w:t>non-recurring cost</w:t>
      </w:r>
      <w:r>
        <w:rPr>
          <w:rFonts w:ascii="Arial" w:eastAsia="Arial" w:hAnsi="Arial" w:cs="Arial"/>
          <w:sz w:val="20"/>
          <w:szCs w:val="20"/>
        </w:rPr>
        <w:t xml:space="preserve"> and must be entered into the pricing sheet accordingly. </w:t>
      </w:r>
    </w:p>
    <w:p w14:paraId="6E29DB7F" w14:textId="77777777" w:rsidR="00F76673" w:rsidRDefault="00F76673">
      <w:pPr>
        <w:pStyle w:val="normal0"/>
        <w:spacing w:before="58"/>
        <w:ind w:right="174"/>
      </w:pPr>
    </w:p>
    <w:p w14:paraId="3DB66849" w14:textId="1F6949FD" w:rsidR="00AF0627" w:rsidRDefault="009D0820">
      <w:pPr>
        <w:pStyle w:val="normal0"/>
        <w:spacing w:before="58"/>
        <w:ind w:right="174"/>
        <w:rPr>
          <w:rFonts w:ascii="Arial" w:eastAsia="Arial" w:hAnsi="Arial" w:cs="Arial"/>
          <w:sz w:val="20"/>
          <w:szCs w:val="20"/>
        </w:rPr>
      </w:pPr>
      <w:r w:rsidRPr="0053791F">
        <w:rPr>
          <w:rFonts w:ascii="Arial" w:eastAsia="Arial" w:hAnsi="Arial" w:cs="Arial"/>
          <w:sz w:val="20"/>
          <w:szCs w:val="20"/>
          <w:u w:val="single"/>
        </w:rPr>
        <w:t>New</w:t>
      </w:r>
      <w:r>
        <w:rPr>
          <w:rFonts w:ascii="Arial" w:eastAsia="Arial" w:hAnsi="Arial" w:cs="Arial"/>
          <w:sz w:val="20"/>
          <w:szCs w:val="20"/>
        </w:rPr>
        <w:t xml:space="preserve"> fiber special construction charges for lit service, </w:t>
      </w:r>
      <w:r w:rsidR="0053791F">
        <w:rPr>
          <w:rFonts w:ascii="Arial" w:eastAsia="Arial" w:hAnsi="Arial" w:cs="Arial"/>
          <w:sz w:val="20"/>
          <w:szCs w:val="20"/>
        </w:rPr>
        <w:t>dark fiber</w:t>
      </w:r>
      <w:r>
        <w:rPr>
          <w:rFonts w:ascii="Arial" w:eastAsia="Arial" w:hAnsi="Arial" w:cs="Arial"/>
          <w:sz w:val="20"/>
          <w:szCs w:val="20"/>
        </w:rPr>
        <w:t xml:space="preserve">, or self provisioned fiber projects as defined by the order include construction, design, </w:t>
      </w:r>
      <w:proofErr w:type="gramStart"/>
      <w:r>
        <w:rPr>
          <w:rFonts w:ascii="Arial" w:eastAsia="Arial" w:hAnsi="Arial" w:cs="Arial"/>
          <w:sz w:val="20"/>
          <w:szCs w:val="20"/>
        </w:rPr>
        <w:t>engineering</w:t>
      </w:r>
      <w:proofErr w:type="gramEnd"/>
      <w:r>
        <w:rPr>
          <w:rFonts w:ascii="Arial" w:eastAsia="Arial" w:hAnsi="Arial" w:cs="Arial"/>
          <w:sz w:val="20"/>
          <w:szCs w:val="20"/>
        </w:rPr>
        <w:t xml:space="preserve"> and project management.  The applicant requests that the respondents consider allowing </w:t>
      </w:r>
      <w:r w:rsidR="00515081">
        <w:rPr>
          <w:rFonts w:ascii="Arial" w:eastAsia="Arial" w:hAnsi="Arial" w:cs="Arial"/>
          <w:sz w:val="20"/>
          <w:szCs w:val="20"/>
        </w:rPr>
        <w:t>Farmington Municipal Schools</w:t>
      </w:r>
      <w:r>
        <w:rPr>
          <w:rFonts w:ascii="Arial" w:eastAsia="Arial" w:hAnsi="Arial" w:cs="Arial"/>
          <w:sz w:val="20"/>
          <w:szCs w:val="20"/>
        </w:rPr>
        <w:t xml:space="preserve"> to pay the non-discount share (share of special construction costs that are the responsibility of the applicant) to be paid in equal annual installments over the f</w:t>
      </w:r>
      <w:r w:rsidR="003D3AE0">
        <w:rPr>
          <w:rFonts w:ascii="Arial" w:eastAsia="Arial" w:hAnsi="Arial" w:cs="Arial"/>
          <w:sz w:val="20"/>
          <w:szCs w:val="20"/>
        </w:rPr>
        <w:t>our years from Funding Year 2017 to Funding Year 2021</w:t>
      </w:r>
      <w:r>
        <w:rPr>
          <w:rFonts w:ascii="Arial" w:eastAsia="Arial" w:hAnsi="Arial" w:cs="Arial"/>
          <w:sz w:val="20"/>
          <w:szCs w:val="20"/>
        </w:rPr>
        <w:t xml:space="preserve"> inclusive. Responses must include agreement or non-agreement of this request.</w:t>
      </w:r>
    </w:p>
    <w:p w14:paraId="1C1B2A4A" w14:textId="77777777" w:rsidR="007D4AC9" w:rsidRDefault="007D4AC9">
      <w:pPr>
        <w:pStyle w:val="normal0"/>
        <w:spacing w:before="58"/>
        <w:ind w:right="174"/>
        <w:rPr>
          <w:rFonts w:ascii="Arial" w:eastAsia="Arial" w:hAnsi="Arial" w:cs="Arial"/>
          <w:sz w:val="20"/>
          <w:szCs w:val="20"/>
        </w:rPr>
      </w:pPr>
      <w:bookmarkStart w:id="4" w:name="_GoBack"/>
      <w:bookmarkEnd w:id="4"/>
    </w:p>
    <w:p w14:paraId="366E0842" w14:textId="77777777" w:rsidR="007D4AC9" w:rsidRDefault="007D4AC9" w:rsidP="007D4AC9">
      <w:pPr>
        <w:pStyle w:val="Normal1"/>
        <w:spacing w:before="58"/>
        <w:ind w:right="174"/>
        <w:rPr>
          <w:rFonts w:ascii="Arial" w:eastAsia="Arial" w:hAnsi="Arial" w:cs="Arial"/>
          <w:sz w:val="20"/>
          <w:szCs w:val="20"/>
        </w:rPr>
      </w:pPr>
      <w:r>
        <w:rPr>
          <w:rFonts w:ascii="Arial" w:eastAsia="Arial" w:hAnsi="Arial" w:cs="Arial"/>
          <w:sz w:val="20"/>
          <w:szCs w:val="20"/>
        </w:rPr>
        <w:t>Respondent should provide a detailed breakdown of the cost per foot for eligible special construction costs as part of their bid. This detail includes:</w:t>
      </w:r>
    </w:p>
    <w:p w14:paraId="363F99D4" w14:textId="77777777" w:rsidR="007D4AC9" w:rsidRDefault="007D4AC9" w:rsidP="007D4AC9">
      <w:pPr>
        <w:pStyle w:val="Normal1"/>
        <w:spacing w:before="58"/>
        <w:ind w:right="174"/>
        <w:rPr>
          <w:rFonts w:ascii="Arial" w:eastAsia="Arial" w:hAnsi="Arial" w:cs="Arial"/>
          <w:sz w:val="20"/>
          <w:szCs w:val="20"/>
        </w:rPr>
      </w:pPr>
    </w:p>
    <w:p w14:paraId="40FD294A" w14:textId="77777777" w:rsidR="007D4AC9" w:rsidRDefault="007D4AC9" w:rsidP="007D4AC9">
      <w:pPr>
        <w:pStyle w:val="Normal1"/>
        <w:numPr>
          <w:ilvl w:val="0"/>
          <w:numId w:val="27"/>
        </w:numPr>
        <w:spacing w:before="58"/>
        <w:ind w:right="174"/>
        <w:rPr>
          <w:rFonts w:ascii="Arial" w:eastAsia="Arial" w:hAnsi="Arial" w:cs="Arial"/>
          <w:sz w:val="20"/>
          <w:szCs w:val="20"/>
        </w:rPr>
      </w:pPr>
      <w:r>
        <w:rPr>
          <w:rFonts w:ascii="Arial" w:eastAsia="Arial" w:hAnsi="Arial" w:cs="Arial"/>
          <w:sz w:val="20"/>
          <w:szCs w:val="20"/>
        </w:rPr>
        <w:t>The installation methodology for each segment – aerial and/or buried.  If mixed the amount of footage for each type of installation for each section</w:t>
      </w:r>
    </w:p>
    <w:p w14:paraId="4B25DC77" w14:textId="77777777" w:rsidR="007D4AC9" w:rsidRDefault="007D4AC9" w:rsidP="007D4AC9">
      <w:pPr>
        <w:pStyle w:val="Normal1"/>
        <w:numPr>
          <w:ilvl w:val="0"/>
          <w:numId w:val="27"/>
        </w:numPr>
        <w:spacing w:before="58"/>
        <w:ind w:right="174"/>
        <w:rPr>
          <w:rFonts w:ascii="Arial" w:eastAsia="Arial" w:hAnsi="Arial" w:cs="Arial"/>
          <w:sz w:val="20"/>
          <w:szCs w:val="20"/>
        </w:rPr>
      </w:pPr>
      <w:r>
        <w:rPr>
          <w:rFonts w:ascii="Arial" w:eastAsia="Arial" w:hAnsi="Arial" w:cs="Arial"/>
          <w:sz w:val="20"/>
          <w:szCs w:val="20"/>
        </w:rPr>
        <w:t>A listing of both labor (</w:t>
      </w:r>
      <w:proofErr w:type="spellStart"/>
      <w:r>
        <w:rPr>
          <w:rFonts w:ascii="Arial" w:eastAsia="Arial" w:hAnsi="Arial" w:cs="Arial"/>
          <w:sz w:val="20"/>
          <w:szCs w:val="20"/>
        </w:rPr>
        <w:t>constructon</w:t>
      </w:r>
      <w:proofErr w:type="spellEnd"/>
      <w:r>
        <w:rPr>
          <w:rFonts w:ascii="Arial" w:eastAsia="Arial" w:hAnsi="Arial" w:cs="Arial"/>
          <w:sz w:val="20"/>
          <w:szCs w:val="20"/>
        </w:rPr>
        <w:t>, engineering and project management) and materials cost for each segment</w:t>
      </w:r>
    </w:p>
    <w:p w14:paraId="0687A03E" w14:textId="77777777" w:rsidR="007D4AC9" w:rsidRDefault="007D4AC9" w:rsidP="007D4AC9">
      <w:pPr>
        <w:pStyle w:val="Normal1"/>
        <w:numPr>
          <w:ilvl w:val="0"/>
          <w:numId w:val="27"/>
        </w:numPr>
        <w:spacing w:before="58"/>
        <w:ind w:right="174"/>
        <w:rPr>
          <w:rFonts w:ascii="Arial" w:eastAsia="Arial" w:hAnsi="Arial" w:cs="Arial"/>
          <w:sz w:val="20"/>
          <w:szCs w:val="20"/>
        </w:rPr>
      </w:pPr>
      <w:r>
        <w:rPr>
          <w:rFonts w:ascii="Arial" w:eastAsia="Arial" w:hAnsi="Arial" w:cs="Arial"/>
          <w:sz w:val="20"/>
          <w:szCs w:val="20"/>
        </w:rPr>
        <w:t>Clear delineation of the actual latitude and longitude for each segment</w:t>
      </w:r>
    </w:p>
    <w:p w14:paraId="7199DADB" w14:textId="77777777" w:rsidR="007D4AC9" w:rsidRDefault="007D4AC9">
      <w:pPr>
        <w:pStyle w:val="normal0"/>
        <w:spacing w:before="58"/>
        <w:ind w:right="174"/>
        <w:rPr>
          <w:rFonts w:ascii="Arial" w:eastAsia="Arial" w:hAnsi="Arial" w:cs="Arial"/>
          <w:sz w:val="20"/>
          <w:szCs w:val="20"/>
        </w:rPr>
      </w:pPr>
    </w:p>
    <w:p w14:paraId="2EFA64C8" w14:textId="77777777" w:rsidR="00AF0627" w:rsidRDefault="00AF0627">
      <w:pPr>
        <w:pStyle w:val="normal0"/>
        <w:spacing w:before="58"/>
        <w:ind w:right="174"/>
        <w:rPr>
          <w:rFonts w:ascii="Arial" w:eastAsia="Arial" w:hAnsi="Arial" w:cs="Arial"/>
          <w:sz w:val="20"/>
          <w:szCs w:val="20"/>
        </w:rPr>
      </w:pPr>
    </w:p>
    <w:p w14:paraId="29902392" w14:textId="77777777" w:rsidR="00AF0627" w:rsidRPr="00AF0627" w:rsidRDefault="00AF0627">
      <w:pPr>
        <w:pStyle w:val="normal0"/>
        <w:spacing w:before="58"/>
        <w:ind w:right="174"/>
        <w:rPr>
          <w:rFonts w:ascii="Arial" w:eastAsia="Arial" w:hAnsi="Arial" w:cs="Arial"/>
          <w:b/>
          <w:sz w:val="20"/>
          <w:szCs w:val="20"/>
        </w:rPr>
      </w:pPr>
      <w:r w:rsidRPr="00AF0627">
        <w:rPr>
          <w:rFonts w:ascii="Arial" w:eastAsia="Arial" w:hAnsi="Arial" w:cs="Arial"/>
          <w:b/>
          <w:sz w:val="20"/>
          <w:szCs w:val="20"/>
        </w:rPr>
        <w:lastRenderedPageBreak/>
        <w:t>New Mexico Gross Receipts Tax</w:t>
      </w:r>
    </w:p>
    <w:p w14:paraId="5014268D" w14:textId="77777777" w:rsidR="00C20CEC" w:rsidRDefault="00AF0627">
      <w:pPr>
        <w:pStyle w:val="normal0"/>
        <w:spacing w:before="58"/>
        <w:ind w:right="174"/>
        <w:rPr>
          <w:rFonts w:ascii="Arial" w:eastAsia="Arial" w:hAnsi="Arial" w:cs="Arial"/>
          <w:sz w:val="20"/>
          <w:szCs w:val="20"/>
        </w:rPr>
      </w:pPr>
      <w:r>
        <w:rPr>
          <w:rFonts w:ascii="Arial" w:eastAsia="Arial" w:hAnsi="Arial" w:cs="Arial"/>
          <w:sz w:val="20"/>
          <w:szCs w:val="20"/>
        </w:rPr>
        <w:t>Offeror must include, in all pricing and costs provided, a line item for the New Mexico Gross Receipts Tax along with a description of how that tax will be paid.  Offerors are encouraged to review the New Mexico Taxation and Revenue department web site for up to date information on the Gross Receipts Tax</w:t>
      </w:r>
      <w:r w:rsidR="00C20CEC">
        <w:rPr>
          <w:rFonts w:ascii="Arial" w:eastAsia="Arial" w:hAnsi="Arial" w:cs="Arial"/>
          <w:sz w:val="20"/>
          <w:szCs w:val="20"/>
        </w:rPr>
        <w:t xml:space="preserve"> requirements and current rates</w:t>
      </w:r>
      <w:r>
        <w:rPr>
          <w:rFonts w:ascii="Arial" w:eastAsia="Arial" w:hAnsi="Arial" w:cs="Arial"/>
          <w:sz w:val="20"/>
          <w:szCs w:val="20"/>
        </w:rPr>
        <w:t xml:space="preserve"> (</w:t>
      </w:r>
      <w:hyperlink r:id="rId23" w:history="1">
        <w:r w:rsidRPr="00133516">
          <w:rPr>
            <w:rStyle w:val="Hyperlink"/>
            <w:rFonts w:ascii="Arial" w:eastAsia="Arial" w:hAnsi="Arial" w:cs="Arial"/>
            <w:sz w:val="20"/>
            <w:szCs w:val="20"/>
          </w:rPr>
          <w:t>http://www.tax.newmexico.gov/Businesses/gross-receipts.aspx</w:t>
        </w:r>
      </w:hyperlink>
      <w:r w:rsidR="00C20CEC">
        <w:rPr>
          <w:rFonts w:ascii="Arial" w:eastAsia="Arial" w:hAnsi="Arial" w:cs="Arial"/>
          <w:sz w:val="20"/>
          <w:szCs w:val="20"/>
        </w:rPr>
        <w:t>).</w:t>
      </w:r>
    </w:p>
    <w:p w14:paraId="1D60A747" w14:textId="77777777" w:rsidR="00C20CEC" w:rsidRDefault="00C20CEC">
      <w:pPr>
        <w:pStyle w:val="normal0"/>
        <w:spacing w:before="58"/>
        <w:ind w:right="174"/>
        <w:rPr>
          <w:rFonts w:ascii="Arial" w:eastAsia="Arial" w:hAnsi="Arial" w:cs="Arial"/>
          <w:sz w:val="20"/>
          <w:szCs w:val="20"/>
        </w:rPr>
      </w:pPr>
    </w:p>
    <w:p w14:paraId="56F90BE5" w14:textId="24FB6C9A" w:rsidR="00AF0627" w:rsidRPr="00AF0627" w:rsidRDefault="00AF0627">
      <w:pPr>
        <w:pStyle w:val="normal0"/>
        <w:spacing w:before="58"/>
        <w:ind w:right="174"/>
        <w:rPr>
          <w:rFonts w:ascii="Arial" w:eastAsia="Arial" w:hAnsi="Arial" w:cs="Arial"/>
          <w:sz w:val="20"/>
          <w:szCs w:val="20"/>
        </w:rPr>
      </w:pPr>
      <w:r w:rsidRPr="00AF0627">
        <w:rPr>
          <w:rFonts w:ascii="Arial" w:eastAsia="Arial" w:hAnsi="Arial" w:cs="Arial"/>
          <w:sz w:val="20"/>
          <w:szCs w:val="20"/>
        </w:rPr>
        <w:t xml:space="preserve">If you are engaged in business in New Mexico, you must file a New Mexico tax return and pay gross receipts tax for the privilege of doing business in New Mexico. </w:t>
      </w:r>
      <w:r>
        <w:rPr>
          <w:rFonts w:ascii="Arial" w:eastAsia="Arial" w:hAnsi="Arial" w:cs="Arial"/>
          <w:sz w:val="20"/>
          <w:szCs w:val="20"/>
        </w:rPr>
        <w:t xml:space="preserve"> </w:t>
      </w:r>
      <w:r w:rsidRPr="00AF0627">
        <w:rPr>
          <w:rFonts w:ascii="Arial" w:eastAsia="Arial" w:hAnsi="Arial" w:cs="Arial"/>
          <w:sz w:val="20"/>
          <w:szCs w:val="20"/>
        </w:rPr>
        <w:t>Although the gross receipts tax is imposed on businesses, it is common for a business to pass the gross receipts tax on to the purchaser either by separately stating it on the invoice or by combining the tax with the selling price.</w:t>
      </w:r>
      <w:r w:rsidR="00EA66A6">
        <w:rPr>
          <w:rFonts w:ascii="Arial" w:eastAsia="Arial" w:hAnsi="Arial" w:cs="Arial"/>
          <w:sz w:val="20"/>
          <w:szCs w:val="20"/>
        </w:rPr>
        <w:t xml:space="preserve">  Failure to comply with NM Taxation and Revenue requirements</w:t>
      </w:r>
      <w:r w:rsidR="00BB0670">
        <w:rPr>
          <w:rFonts w:ascii="Arial" w:eastAsia="Arial" w:hAnsi="Arial" w:cs="Arial"/>
          <w:sz w:val="20"/>
          <w:szCs w:val="20"/>
        </w:rPr>
        <w:t xml:space="preserve"> and clearly identifying how the NM Gross Receipts Tax will be paid (by Offeror or District)</w:t>
      </w:r>
      <w:r w:rsidR="00EA66A6">
        <w:rPr>
          <w:rFonts w:ascii="Arial" w:eastAsia="Arial" w:hAnsi="Arial" w:cs="Arial"/>
          <w:sz w:val="20"/>
          <w:szCs w:val="20"/>
        </w:rPr>
        <w:t xml:space="preserve"> will result in a non-responsive decision by the evaluation committee.</w:t>
      </w:r>
    </w:p>
    <w:p w14:paraId="7CD86BA2" w14:textId="77777777" w:rsidR="00F76673" w:rsidRDefault="00F76673">
      <w:pPr>
        <w:pStyle w:val="normal0"/>
        <w:widowControl w:val="0"/>
        <w:jc w:val="both"/>
      </w:pPr>
    </w:p>
    <w:p w14:paraId="15A6101A" w14:textId="77777777" w:rsidR="00F76673" w:rsidRDefault="009D0820">
      <w:pPr>
        <w:pStyle w:val="normal0"/>
        <w:widowControl w:val="0"/>
      </w:pPr>
      <w:r>
        <w:rPr>
          <w:rFonts w:ascii="Arial" w:eastAsia="Arial" w:hAnsi="Arial" w:cs="Arial"/>
          <w:b/>
          <w:sz w:val="20"/>
          <w:szCs w:val="20"/>
        </w:rPr>
        <w:t>Required Notice to Proceed and Funding Availability</w:t>
      </w:r>
    </w:p>
    <w:p w14:paraId="1EC47ECD" w14:textId="4C43CEFF" w:rsidR="00F76673" w:rsidRDefault="00515081">
      <w:pPr>
        <w:pStyle w:val="normal0"/>
        <w:widowControl w:val="0"/>
      </w:pPr>
      <w:r>
        <w:rPr>
          <w:rFonts w:ascii="Arial" w:eastAsia="Arial" w:hAnsi="Arial" w:cs="Arial"/>
          <w:sz w:val="20"/>
          <w:szCs w:val="20"/>
        </w:rPr>
        <w:t>Farmington Municipal Schools</w:t>
      </w:r>
      <w:r w:rsidR="009D0820">
        <w:rPr>
          <w:rFonts w:ascii="Arial" w:eastAsia="Arial" w:hAnsi="Arial" w:cs="Arial"/>
          <w:sz w:val="20"/>
          <w:szCs w:val="20"/>
        </w:rPr>
        <w:t xml:space="preserve"> will follow the purchasing policies of the </w:t>
      </w:r>
      <w:r>
        <w:rPr>
          <w:rFonts w:ascii="Arial" w:eastAsia="Arial" w:hAnsi="Arial" w:cs="Arial"/>
          <w:sz w:val="20"/>
          <w:szCs w:val="20"/>
        </w:rPr>
        <w:t>Farmington Municipal Schools</w:t>
      </w:r>
      <w:r w:rsidR="009D0820">
        <w:rPr>
          <w:rFonts w:ascii="Arial" w:eastAsia="Arial" w:hAnsi="Arial" w:cs="Arial"/>
          <w:sz w:val="20"/>
          <w:szCs w:val="20"/>
        </w:rPr>
        <w:t xml:space="preserve"> Board </w:t>
      </w:r>
      <w:r w:rsidR="00C5354C">
        <w:rPr>
          <w:rFonts w:ascii="Arial" w:eastAsia="Arial" w:hAnsi="Arial" w:cs="Arial"/>
          <w:sz w:val="20"/>
          <w:szCs w:val="20"/>
        </w:rPr>
        <w:t xml:space="preserve">of Education </w:t>
      </w:r>
      <w:r w:rsidR="009D0820">
        <w:rPr>
          <w:rFonts w:ascii="Arial" w:eastAsia="Arial" w:hAnsi="Arial" w:cs="Arial"/>
          <w:sz w:val="20"/>
          <w:szCs w:val="20"/>
        </w:rPr>
        <w:t>and requirements and procedures of the FCC’s E-rate program as administered by the Universal Service Administrative Company to be eligible for all available funding</w:t>
      </w:r>
      <w:proofErr w:type="gramStart"/>
      <w:r w:rsidR="009D0820">
        <w:rPr>
          <w:rFonts w:ascii="Arial" w:eastAsia="Arial" w:hAnsi="Arial" w:cs="Arial"/>
          <w:sz w:val="20"/>
          <w:szCs w:val="20"/>
        </w:rPr>
        <w:t>. </w:t>
      </w:r>
      <w:proofErr w:type="gramEnd"/>
      <w:r w:rsidR="009D0820">
        <w:rPr>
          <w:rFonts w:ascii="Arial" w:eastAsia="Arial" w:hAnsi="Arial" w:cs="Arial"/>
          <w:sz w:val="20"/>
          <w:szCs w:val="20"/>
        </w:rPr>
        <w:t>The implementation of any associated contracts resulting from this competitive bid process will be dependent on the district's’ issuance of a written Notice to Proceed. E-rate funding notification alone will not signify Notice to Proceed. The district will have the right to allow the contract to expire without implementation if appropriate funding does not come available.</w:t>
      </w:r>
    </w:p>
    <w:p w14:paraId="734151A4" w14:textId="77777777" w:rsidR="00F76673" w:rsidRDefault="00F76673">
      <w:pPr>
        <w:pStyle w:val="normal0"/>
        <w:widowControl w:val="0"/>
        <w:spacing w:after="240"/>
      </w:pPr>
    </w:p>
    <w:p w14:paraId="2BE5F23F" w14:textId="77777777" w:rsidR="00F76673" w:rsidRDefault="00F76673">
      <w:pPr>
        <w:pStyle w:val="normal0"/>
        <w:widowControl w:val="0"/>
        <w:jc w:val="both"/>
      </w:pPr>
    </w:p>
    <w:p w14:paraId="2F8B237E" w14:textId="77777777" w:rsidR="00F76673" w:rsidRDefault="009D0820">
      <w:pPr>
        <w:pStyle w:val="normal0"/>
        <w:widowControl w:val="0"/>
        <w:jc w:val="both"/>
      </w:pPr>
      <w:r>
        <w:rPr>
          <w:rFonts w:ascii="Arial" w:eastAsia="Arial" w:hAnsi="Arial" w:cs="Arial"/>
          <w:b/>
          <w:sz w:val="20"/>
          <w:szCs w:val="20"/>
        </w:rPr>
        <w:t>All responding vendors must be a registered vendor with USAC and have a USAC issued Service Provider Identification Number-SPIN.  Responding vendors who do not have a USAC issue SPIN must demonstrate reasonable efforts to obtain a SPIN before the service start date.</w:t>
      </w:r>
    </w:p>
    <w:p w14:paraId="07DD72FE" w14:textId="77777777" w:rsidR="00F76673" w:rsidRDefault="00F76673">
      <w:pPr>
        <w:pStyle w:val="normal0"/>
        <w:widowControl w:val="0"/>
        <w:jc w:val="both"/>
      </w:pPr>
    </w:p>
    <w:p w14:paraId="5591220F" w14:textId="77777777" w:rsidR="00F76673" w:rsidRDefault="009D0820">
      <w:pPr>
        <w:pStyle w:val="normal0"/>
        <w:widowControl w:val="0"/>
        <w:jc w:val="both"/>
      </w:pPr>
      <w:r>
        <w:rPr>
          <w:rFonts w:ascii="Arial" w:eastAsia="Arial" w:hAnsi="Arial" w:cs="Arial"/>
          <w:b/>
          <w:sz w:val="20"/>
          <w:szCs w:val="20"/>
        </w:rPr>
        <w:t>E-rate Modernization Order Note</w:t>
      </w:r>
    </w:p>
    <w:p w14:paraId="3BD48499" w14:textId="710AB6C0" w:rsidR="00F76673" w:rsidRDefault="009D0820">
      <w:pPr>
        <w:pStyle w:val="normal0"/>
        <w:widowControl w:val="0"/>
        <w:jc w:val="both"/>
      </w:pPr>
      <w:r>
        <w:rPr>
          <w:rFonts w:ascii="Arial" w:eastAsia="Arial" w:hAnsi="Arial" w:cs="Arial"/>
          <w:sz w:val="20"/>
          <w:szCs w:val="20"/>
        </w:rPr>
        <w:t>Special construction and service eligibility for reimbursement have changed starting funding year 2016.  See the Federal Communications Commission E-rate modernization order 2 (WC Docket No. 13-184</w:t>
      </w:r>
      <w:r w:rsidR="00B50AC8">
        <w:rPr>
          <w:rFonts w:ascii="Arial" w:eastAsia="Arial" w:hAnsi="Arial" w:cs="Arial"/>
          <w:sz w:val="20"/>
          <w:szCs w:val="20"/>
        </w:rPr>
        <w:t>)</w:t>
      </w:r>
      <w:r>
        <w:rPr>
          <w:rFonts w:ascii="Arial" w:eastAsia="Arial" w:hAnsi="Arial" w:cs="Arial"/>
          <w:sz w:val="20"/>
          <w:szCs w:val="20"/>
        </w:rPr>
        <w:t xml:space="preserve"> for more information.</w:t>
      </w:r>
    </w:p>
    <w:p w14:paraId="62EFB1AE" w14:textId="77777777" w:rsidR="00F76673" w:rsidRDefault="00F76673">
      <w:pPr>
        <w:pStyle w:val="normal0"/>
        <w:widowControl w:val="0"/>
        <w:jc w:val="both"/>
      </w:pPr>
    </w:p>
    <w:p w14:paraId="208040B9" w14:textId="77777777" w:rsidR="00F76673" w:rsidRDefault="00F76673">
      <w:pPr>
        <w:pStyle w:val="normal0"/>
        <w:widowControl w:val="0"/>
        <w:jc w:val="both"/>
      </w:pPr>
      <w:bookmarkStart w:id="5" w:name="h.3dy6vkm" w:colFirst="0" w:colLast="0"/>
      <w:bookmarkEnd w:id="5"/>
    </w:p>
    <w:p w14:paraId="5BB0DBF4" w14:textId="77777777" w:rsidR="00097DE8" w:rsidRDefault="00097DE8">
      <w:pPr>
        <w:rPr>
          <w:rFonts w:ascii="Arial" w:eastAsia="Arial" w:hAnsi="Arial" w:cs="Arial"/>
          <w:b/>
          <w:sz w:val="20"/>
          <w:szCs w:val="20"/>
        </w:rPr>
      </w:pPr>
      <w:bookmarkStart w:id="6" w:name="h.gjdgxs" w:colFirst="0" w:colLast="0"/>
      <w:bookmarkEnd w:id="6"/>
      <w:r>
        <w:rPr>
          <w:rFonts w:ascii="Arial" w:eastAsia="Arial" w:hAnsi="Arial" w:cs="Arial"/>
          <w:b/>
          <w:sz w:val="20"/>
          <w:szCs w:val="20"/>
        </w:rPr>
        <w:br w:type="page"/>
      </w:r>
    </w:p>
    <w:p w14:paraId="733FAAE2" w14:textId="6091FD57" w:rsidR="00F76673" w:rsidRDefault="009D0820">
      <w:pPr>
        <w:pStyle w:val="normal0"/>
        <w:spacing w:after="160" w:line="259" w:lineRule="auto"/>
      </w:pPr>
      <w:r>
        <w:rPr>
          <w:rFonts w:ascii="Arial" w:eastAsia="Arial" w:hAnsi="Arial" w:cs="Arial"/>
          <w:b/>
          <w:sz w:val="20"/>
          <w:szCs w:val="20"/>
        </w:rPr>
        <w:lastRenderedPageBreak/>
        <w:t>RFP Scoring Rubric</w:t>
      </w:r>
    </w:p>
    <w:tbl>
      <w:tblPr>
        <w:tblStyle w:val="a"/>
        <w:tblW w:w="86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6660"/>
      </w:tblGrid>
      <w:tr w:rsidR="00F76673" w14:paraId="0E6F8DF9" w14:textId="77777777">
        <w:tc>
          <w:tcPr>
            <w:tcW w:w="1980" w:type="dxa"/>
          </w:tcPr>
          <w:p w14:paraId="6C8B8A59" w14:textId="4064BE9B" w:rsidR="00F76673" w:rsidRDefault="0081377C">
            <w:pPr>
              <w:pStyle w:val="normal0"/>
              <w:jc w:val="center"/>
            </w:pPr>
            <w:r>
              <w:rPr>
                <w:rFonts w:ascii="Arial" w:eastAsia="Arial" w:hAnsi="Arial" w:cs="Arial"/>
                <w:b/>
                <w:sz w:val="20"/>
                <w:szCs w:val="20"/>
              </w:rPr>
              <w:t>Points</w:t>
            </w:r>
          </w:p>
        </w:tc>
        <w:tc>
          <w:tcPr>
            <w:tcW w:w="6660" w:type="dxa"/>
          </w:tcPr>
          <w:p w14:paraId="4047680D" w14:textId="77777777" w:rsidR="00F76673" w:rsidRDefault="009D0820">
            <w:pPr>
              <w:pStyle w:val="normal0"/>
              <w:jc w:val="center"/>
            </w:pPr>
            <w:r>
              <w:rPr>
                <w:rFonts w:ascii="Arial" w:eastAsia="Arial" w:hAnsi="Arial" w:cs="Arial"/>
                <w:b/>
                <w:sz w:val="20"/>
                <w:szCs w:val="20"/>
              </w:rPr>
              <w:t>Criteria</w:t>
            </w:r>
          </w:p>
        </w:tc>
      </w:tr>
      <w:tr w:rsidR="00A158F0" w14:paraId="60E87FC9" w14:textId="77777777">
        <w:tc>
          <w:tcPr>
            <w:tcW w:w="1980" w:type="dxa"/>
          </w:tcPr>
          <w:p w14:paraId="4B5A1B8F" w14:textId="73F11CB1" w:rsidR="00A158F0" w:rsidRDefault="00E374C4" w:rsidP="000063AF">
            <w:pPr>
              <w:pStyle w:val="normal0"/>
              <w:spacing w:line="276" w:lineRule="auto"/>
              <w:ind w:right="465"/>
              <w:jc w:val="right"/>
            </w:pPr>
            <w:r>
              <w:rPr>
                <w:rFonts w:ascii="Arial" w:eastAsia="Arial" w:hAnsi="Arial" w:cs="Arial"/>
                <w:sz w:val="20"/>
                <w:szCs w:val="20"/>
              </w:rPr>
              <w:t>25</w:t>
            </w:r>
          </w:p>
        </w:tc>
        <w:tc>
          <w:tcPr>
            <w:tcW w:w="6660" w:type="dxa"/>
          </w:tcPr>
          <w:p w14:paraId="5AE01091" w14:textId="5D0FC379" w:rsidR="00A158F0" w:rsidRDefault="00A158F0" w:rsidP="00701ECB">
            <w:pPr>
              <w:pStyle w:val="normal0"/>
              <w:spacing w:line="276" w:lineRule="auto"/>
            </w:pPr>
            <w:r>
              <w:rPr>
                <w:rFonts w:ascii="Arial" w:eastAsia="Arial" w:hAnsi="Arial" w:cs="Arial"/>
                <w:sz w:val="20"/>
                <w:szCs w:val="20"/>
              </w:rPr>
              <w:t xml:space="preserve">E-rate </w:t>
            </w:r>
            <w:r w:rsidRPr="00CC0C38">
              <w:rPr>
                <w:rFonts w:ascii="Arial" w:eastAsia="Arial" w:hAnsi="Arial" w:cs="Arial"/>
                <w:b/>
                <w:sz w:val="20"/>
                <w:szCs w:val="20"/>
              </w:rPr>
              <w:t>eligible</w:t>
            </w:r>
            <w:r>
              <w:rPr>
                <w:rFonts w:ascii="Arial" w:eastAsia="Arial" w:hAnsi="Arial" w:cs="Arial"/>
                <w:sz w:val="20"/>
                <w:szCs w:val="20"/>
              </w:rPr>
              <w:t xml:space="preserve"> recurring and one-time </w:t>
            </w:r>
            <w:r w:rsidR="00701ECB">
              <w:rPr>
                <w:rFonts w:ascii="Arial" w:eastAsia="Arial" w:hAnsi="Arial" w:cs="Arial"/>
                <w:sz w:val="20"/>
                <w:szCs w:val="20"/>
              </w:rPr>
              <w:t>project</w:t>
            </w:r>
            <w:r>
              <w:rPr>
                <w:rFonts w:ascii="Arial" w:eastAsia="Arial" w:hAnsi="Arial" w:cs="Arial"/>
                <w:sz w:val="20"/>
                <w:szCs w:val="20"/>
              </w:rPr>
              <w:t xml:space="preserve"> costs</w:t>
            </w:r>
            <w:r>
              <w:rPr>
                <w:rFonts w:ascii="Arial" w:eastAsia="Arial" w:hAnsi="Arial" w:cs="Arial"/>
                <w:sz w:val="20"/>
                <w:szCs w:val="20"/>
                <w:vertAlign w:val="superscript"/>
              </w:rPr>
              <w:t>1</w:t>
            </w:r>
            <w:r>
              <w:rPr>
                <w:rFonts w:ascii="Arial" w:eastAsia="Arial" w:hAnsi="Arial" w:cs="Arial"/>
                <w:sz w:val="20"/>
                <w:szCs w:val="20"/>
              </w:rPr>
              <w:t xml:space="preserve"> </w:t>
            </w:r>
          </w:p>
        </w:tc>
      </w:tr>
      <w:tr w:rsidR="00A158F0" w14:paraId="5DB1B4C7" w14:textId="77777777">
        <w:tc>
          <w:tcPr>
            <w:tcW w:w="1980" w:type="dxa"/>
          </w:tcPr>
          <w:p w14:paraId="5D1B7CB7" w14:textId="03E6B115" w:rsidR="00A158F0" w:rsidRDefault="00351F3E" w:rsidP="000063AF">
            <w:pPr>
              <w:pStyle w:val="normal0"/>
              <w:spacing w:line="276" w:lineRule="auto"/>
              <w:ind w:right="465"/>
              <w:jc w:val="right"/>
            </w:pPr>
            <w:r>
              <w:rPr>
                <w:rFonts w:ascii="Arial" w:eastAsia="Arial" w:hAnsi="Arial" w:cs="Arial"/>
                <w:sz w:val="20"/>
                <w:szCs w:val="20"/>
              </w:rPr>
              <w:t>5</w:t>
            </w:r>
          </w:p>
        </w:tc>
        <w:tc>
          <w:tcPr>
            <w:tcW w:w="6660" w:type="dxa"/>
          </w:tcPr>
          <w:p w14:paraId="028C5BFD" w14:textId="39BAB6D4" w:rsidR="00A158F0" w:rsidRDefault="00737317" w:rsidP="00737317">
            <w:pPr>
              <w:pStyle w:val="normal0"/>
              <w:spacing w:line="276" w:lineRule="auto"/>
            </w:pPr>
            <w:r>
              <w:rPr>
                <w:rFonts w:ascii="Arial" w:eastAsia="Arial" w:hAnsi="Arial" w:cs="Arial"/>
                <w:sz w:val="20"/>
                <w:szCs w:val="20"/>
              </w:rPr>
              <w:t xml:space="preserve">E-rate </w:t>
            </w:r>
            <w:r w:rsidRPr="00CC0C38">
              <w:rPr>
                <w:rFonts w:ascii="Arial" w:eastAsia="Arial" w:hAnsi="Arial" w:cs="Arial"/>
                <w:b/>
                <w:sz w:val="20"/>
                <w:szCs w:val="20"/>
              </w:rPr>
              <w:t>ineligible</w:t>
            </w:r>
            <w:r>
              <w:rPr>
                <w:rFonts w:ascii="Arial" w:eastAsia="Arial" w:hAnsi="Arial" w:cs="Arial"/>
                <w:sz w:val="20"/>
                <w:szCs w:val="20"/>
              </w:rPr>
              <w:t xml:space="preserve"> recurring and one-time project costs</w:t>
            </w:r>
            <w:r w:rsidR="00A158F0">
              <w:rPr>
                <w:rFonts w:ascii="Arial" w:eastAsia="Arial" w:hAnsi="Arial" w:cs="Arial"/>
                <w:sz w:val="20"/>
                <w:szCs w:val="20"/>
                <w:vertAlign w:val="superscript"/>
              </w:rPr>
              <w:t>2</w:t>
            </w:r>
          </w:p>
        </w:tc>
      </w:tr>
      <w:tr w:rsidR="00A158F0" w14:paraId="456D1648" w14:textId="77777777">
        <w:tc>
          <w:tcPr>
            <w:tcW w:w="1980" w:type="dxa"/>
          </w:tcPr>
          <w:p w14:paraId="5E45685C" w14:textId="442432FE" w:rsidR="00A158F0" w:rsidRDefault="00E374C4" w:rsidP="000063AF">
            <w:pPr>
              <w:pStyle w:val="normal0"/>
              <w:spacing w:line="276" w:lineRule="auto"/>
              <w:ind w:right="465"/>
              <w:jc w:val="right"/>
            </w:pPr>
            <w:r>
              <w:rPr>
                <w:rFonts w:ascii="Arial" w:eastAsia="Arial" w:hAnsi="Arial" w:cs="Arial"/>
                <w:sz w:val="20"/>
                <w:szCs w:val="20"/>
              </w:rPr>
              <w:t>15</w:t>
            </w:r>
          </w:p>
        </w:tc>
        <w:tc>
          <w:tcPr>
            <w:tcW w:w="6660" w:type="dxa"/>
          </w:tcPr>
          <w:p w14:paraId="27C1808B" w14:textId="77777777" w:rsidR="00A158F0" w:rsidRDefault="00A158F0">
            <w:pPr>
              <w:pStyle w:val="normal0"/>
              <w:spacing w:line="276" w:lineRule="auto"/>
            </w:pPr>
            <w:r>
              <w:rPr>
                <w:rFonts w:ascii="Arial" w:eastAsia="Arial" w:hAnsi="Arial" w:cs="Arial"/>
                <w:sz w:val="20"/>
                <w:szCs w:val="20"/>
              </w:rPr>
              <w:t>Ability to support requirements as laid out in the RFP</w:t>
            </w:r>
            <w:r>
              <w:rPr>
                <w:rFonts w:ascii="Arial" w:eastAsia="Arial" w:hAnsi="Arial" w:cs="Arial"/>
                <w:sz w:val="20"/>
                <w:szCs w:val="20"/>
                <w:vertAlign w:val="superscript"/>
              </w:rPr>
              <w:t>3</w:t>
            </w:r>
          </w:p>
        </w:tc>
      </w:tr>
      <w:tr w:rsidR="00A158F0" w14:paraId="722DAF89" w14:textId="77777777">
        <w:tc>
          <w:tcPr>
            <w:tcW w:w="1980" w:type="dxa"/>
          </w:tcPr>
          <w:p w14:paraId="6DA2A57E" w14:textId="3BC5153D" w:rsidR="00A158F0" w:rsidRDefault="00A158F0" w:rsidP="000063AF">
            <w:pPr>
              <w:pStyle w:val="normal0"/>
              <w:spacing w:line="276" w:lineRule="auto"/>
              <w:ind w:right="465"/>
              <w:jc w:val="right"/>
            </w:pPr>
            <w:r>
              <w:rPr>
                <w:rFonts w:ascii="Arial" w:eastAsia="Arial" w:hAnsi="Arial" w:cs="Arial"/>
                <w:sz w:val="20"/>
                <w:szCs w:val="20"/>
              </w:rPr>
              <w:t>10</w:t>
            </w:r>
          </w:p>
        </w:tc>
        <w:tc>
          <w:tcPr>
            <w:tcW w:w="6660" w:type="dxa"/>
          </w:tcPr>
          <w:p w14:paraId="13B3C232" w14:textId="77777777" w:rsidR="00A158F0" w:rsidRDefault="00A158F0">
            <w:pPr>
              <w:pStyle w:val="normal0"/>
              <w:spacing w:line="276" w:lineRule="auto"/>
            </w:pPr>
            <w:r>
              <w:rPr>
                <w:rFonts w:ascii="Arial" w:eastAsia="Arial" w:hAnsi="Arial" w:cs="Arial"/>
                <w:sz w:val="20"/>
                <w:szCs w:val="20"/>
              </w:rPr>
              <w:t>Proposed contract terms and conditions</w:t>
            </w:r>
            <w:r>
              <w:rPr>
                <w:rFonts w:ascii="Arial" w:eastAsia="Arial" w:hAnsi="Arial" w:cs="Arial"/>
                <w:sz w:val="20"/>
                <w:szCs w:val="20"/>
                <w:vertAlign w:val="superscript"/>
              </w:rPr>
              <w:t>4</w:t>
            </w:r>
          </w:p>
        </w:tc>
      </w:tr>
      <w:tr w:rsidR="00A158F0" w14:paraId="1364FE90" w14:textId="77777777">
        <w:tc>
          <w:tcPr>
            <w:tcW w:w="1980" w:type="dxa"/>
          </w:tcPr>
          <w:p w14:paraId="5D11E71A" w14:textId="5441CF6B" w:rsidR="00A158F0" w:rsidRDefault="003F215D" w:rsidP="000063AF">
            <w:pPr>
              <w:pStyle w:val="normal0"/>
              <w:spacing w:line="276" w:lineRule="auto"/>
              <w:ind w:right="465"/>
              <w:jc w:val="right"/>
            </w:pPr>
            <w:r>
              <w:rPr>
                <w:rFonts w:ascii="Arial" w:eastAsia="Arial" w:hAnsi="Arial" w:cs="Arial"/>
                <w:sz w:val="20"/>
                <w:szCs w:val="20"/>
              </w:rPr>
              <w:t>15</w:t>
            </w:r>
          </w:p>
        </w:tc>
        <w:tc>
          <w:tcPr>
            <w:tcW w:w="6660" w:type="dxa"/>
          </w:tcPr>
          <w:p w14:paraId="12DBC017" w14:textId="756BEDD5" w:rsidR="00A158F0" w:rsidRDefault="00A158F0" w:rsidP="00351F3E">
            <w:pPr>
              <w:pStyle w:val="normal0"/>
              <w:spacing w:line="276" w:lineRule="auto"/>
            </w:pPr>
            <w:r>
              <w:rPr>
                <w:rFonts w:ascii="Arial" w:eastAsia="Arial" w:hAnsi="Arial" w:cs="Arial"/>
                <w:sz w:val="20"/>
                <w:szCs w:val="20"/>
              </w:rPr>
              <w:t>Service Reliability</w:t>
            </w:r>
            <w:r w:rsidR="00351F3E">
              <w:rPr>
                <w:rFonts w:ascii="Arial" w:eastAsia="Arial" w:hAnsi="Arial" w:cs="Arial"/>
                <w:sz w:val="20"/>
                <w:szCs w:val="20"/>
                <w:vertAlign w:val="superscript"/>
              </w:rPr>
              <w:t>5</w:t>
            </w:r>
          </w:p>
        </w:tc>
      </w:tr>
      <w:tr w:rsidR="00A158F0" w14:paraId="35A283AD" w14:textId="77777777">
        <w:tc>
          <w:tcPr>
            <w:tcW w:w="1980" w:type="dxa"/>
          </w:tcPr>
          <w:p w14:paraId="24868360" w14:textId="4C2DF501" w:rsidR="00A158F0" w:rsidRDefault="00351F3E" w:rsidP="000063AF">
            <w:pPr>
              <w:pStyle w:val="normal0"/>
              <w:spacing w:line="360" w:lineRule="auto"/>
              <w:ind w:right="465"/>
              <w:jc w:val="right"/>
            </w:pPr>
            <w:r>
              <w:rPr>
                <w:rFonts w:ascii="Arial" w:eastAsia="Arial" w:hAnsi="Arial" w:cs="Arial"/>
                <w:sz w:val="20"/>
                <w:szCs w:val="20"/>
              </w:rPr>
              <w:t>10</w:t>
            </w:r>
          </w:p>
        </w:tc>
        <w:tc>
          <w:tcPr>
            <w:tcW w:w="6660" w:type="dxa"/>
          </w:tcPr>
          <w:p w14:paraId="576AC208" w14:textId="77777777" w:rsidR="00A158F0" w:rsidRDefault="00A158F0">
            <w:pPr>
              <w:pStyle w:val="normal0"/>
              <w:spacing w:line="360" w:lineRule="auto"/>
            </w:pPr>
            <w:r>
              <w:rPr>
                <w:rFonts w:ascii="Arial" w:eastAsia="Arial" w:hAnsi="Arial" w:cs="Arial"/>
                <w:sz w:val="20"/>
                <w:szCs w:val="20"/>
              </w:rPr>
              <w:t>Ability to offer turn-key solution</w:t>
            </w:r>
            <w:r>
              <w:rPr>
                <w:rFonts w:ascii="Arial" w:eastAsia="Arial" w:hAnsi="Arial" w:cs="Arial"/>
                <w:sz w:val="20"/>
                <w:szCs w:val="20"/>
                <w:vertAlign w:val="superscript"/>
              </w:rPr>
              <w:t>6</w:t>
            </w:r>
          </w:p>
        </w:tc>
      </w:tr>
      <w:tr w:rsidR="00A158F0" w14:paraId="57D33D04" w14:textId="77777777">
        <w:tc>
          <w:tcPr>
            <w:tcW w:w="1980" w:type="dxa"/>
          </w:tcPr>
          <w:p w14:paraId="36A2445D" w14:textId="1A1CFB36" w:rsidR="00A158F0" w:rsidRDefault="00351F3E" w:rsidP="000063AF">
            <w:pPr>
              <w:pStyle w:val="normal0"/>
              <w:spacing w:line="360" w:lineRule="auto"/>
              <w:ind w:right="465"/>
              <w:jc w:val="right"/>
            </w:pPr>
            <w:r>
              <w:rPr>
                <w:rFonts w:ascii="Arial" w:eastAsia="Arial" w:hAnsi="Arial" w:cs="Arial"/>
                <w:sz w:val="20"/>
                <w:szCs w:val="20"/>
              </w:rPr>
              <w:t>10</w:t>
            </w:r>
          </w:p>
        </w:tc>
        <w:tc>
          <w:tcPr>
            <w:tcW w:w="6660" w:type="dxa"/>
          </w:tcPr>
          <w:p w14:paraId="0A256653" w14:textId="3042377B" w:rsidR="00A158F0" w:rsidRDefault="00A158F0" w:rsidP="004A243F">
            <w:pPr>
              <w:pStyle w:val="normal0"/>
            </w:pPr>
            <w:r>
              <w:rPr>
                <w:rFonts w:ascii="Arial" w:eastAsia="Arial" w:hAnsi="Arial" w:cs="Arial"/>
                <w:sz w:val="20"/>
                <w:szCs w:val="20"/>
              </w:rPr>
              <w:t>Use of scalable technology (fiber optic)</w:t>
            </w:r>
            <w:r w:rsidR="004A243F">
              <w:rPr>
                <w:rFonts w:ascii="Arial" w:eastAsia="Arial" w:hAnsi="Arial" w:cs="Arial"/>
                <w:sz w:val="20"/>
                <w:szCs w:val="20"/>
              </w:rPr>
              <w:t xml:space="preserve"> adhering to industry and technical standards</w:t>
            </w:r>
            <w:r>
              <w:rPr>
                <w:rFonts w:ascii="Arial" w:eastAsia="Arial" w:hAnsi="Arial" w:cs="Arial"/>
                <w:sz w:val="20"/>
                <w:szCs w:val="20"/>
                <w:vertAlign w:val="superscript"/>
              </w:rPr>
              <w:t>7</w:t>
            </w:r>
          </w:p>
        </w:tc>
      </w:tr>
      <w:tr w:rsidR="00A158F0" w14:paraId="75159A90" w14:textId="77777777">
        <w:tc>
          <w:tcPr>
            <w:tcW w:w="1980" w:type="dxa"/>
          </w:tcPr>
          <w:p w14:paraId="5DD8AB80" w14:textId="6D96AE71" w:rsidR="00A158F0" w:rsidRDefault="003F215D" w:rsidP="000063AF">
            <w:pPr>
              <w:pStyle w:val="normal0"/>
              <w:spacing w:line="360" w:lineRule="auto"/>
              <w:ind w:right="465"/>
              <w:jc w:val="right"/>
            </w:pPr>
            <w:r>
              <w:rPr>
                <w:rFonts w:ascii="Arial" w:eastAsia="Arial" w:hAnsi="Arial" w:cs="Arial"/>
                <w:sz w:val="20"/>
                <w:szCs w:val="20"/>
              </w:rPr>
              <w:t>10</w:t>
            </w:r>
          </w:p>
        </w:tc>
        <w:tc>
          <w:tcPr>
            <w:tcW w:w="6660" w:type="dxa"/>
          </w:tcPr>
          <w:p w14:paraId="5C3840AA" w14:textId="568CF31B" w:rsidR="00A158F0" w:rsidRDefault="00A158F0">
            <w:pPr>
              <w:pStyle w:val="normal0"/>
              <w:spacing w:line="360" w:lineRule="auto"/>
            </w:pPr>
            <w:r>
              <w:rPr>
                <w:rFonts w:ascii="Arial" w:eastAsia="Arial" w:hAnsi="Arial" w:cs="Arial"/>
                <w:sz w:val="20"/>
                <w:szCs w:val="20"/>
              </w:rPr>
              <w:t>Provider references</w:t>
            </w:r>
            <w:r w:rsidR="00E441C9">
              <w:rPr>
                <w:rFonts w:ascii="Arial" w:eastAsia="Arial" w:hAnsi="Arial" w:cs="Arial"/>
                <w:sz w:val="20"/>
                <w:szCs w:val="20"/>
              </w:rPr>
              <w:t xml:space="preserve"> and Offeror experience</w:t>
            </w:r>
            <w:r>
              <w:rPr>
                <w:rFonts w:ascii="Arial" w:eastAsia="Arial" w:hAnsi="Arial" w:cs="Arial"/>
                <w:sz w:val="20"/>
                <w:szCs w:val="20"/>
                <w:vertAlign w:val="superscript"/>
              </w:rPr>
              <w:t>8</w:t>
            </w:r>
          </w:p>
        </w:tc>
      </w:tr>
      <w:tr w:rsidR="00BA5B5C" w14:paraId="3F09D592" w14:textId="77777777">
        <w:tc>
          <w:tcPr>
            <w:tcW w:w="1980" w:type="dxa"/>
          </w:tcPr>
          <w:p w14:paraId="15E2E2A1" w14:textId="67B1D164" w:rsidR="00BA5B5C" w:rsidRDefault="000063AF" w:rsidP="000063AF">
            <w:pPr>
              <w:pStyle w:val="normal0"/>
              <w:spacing w:line="360" w:lineRule="auto"/>
              <w:ind w:right="465"/>
              <w:jc w:val="right"/>
              <w:rPr>
                <w:rFonts w:ascii="Arial" w:eastAsia="Arial" w:hAnsi="Arial" w:cs="Arial"/>
                <w:sz w:val="20"/>
                <w:szCs w:val="20"/>
              </w:rPr>
            </w:pPr>
            <w:r>
              <w:rPr>
                <w:rFonts w:ascii="Arial" w:eastAsia="Arial" w:hAnsi="Arial" w:cs="Arial"/>
                <w:sz w:val="20"/>
                <w:szCs w:val="20"/>
              </w:rPr>
              <w:t xml:space="preserve">Total = </w:t>
            </w:r>
            <w:r w:rsidR="0081377C">
              <w:rPr>
                <w:rFonts w:ascii="Arial" w:eastAsia="Arial" w:hAnsi="Arial" w:cs="Arial"/>
                <w:sz w:val="20"/>
                <w:szCs w:val="20"/>
              </w:rPr>
              <w:t>100</w:t>
            </w:r>
          </w:p>
        </w:tc>
        <w:tc>
          <w:tcPr>
            <w:tcW w:w="6660" w:type="dxa"/>
          </w:tcPr>
          <w:p w14:paraId="3C1CFC5A" w14:textId="77777777" w:rsidR="00BA5B5C" w:rsidRDefault="00BA5B5C">
            <w:pPr>
              <w:pStyle w:val="normal0"/>
              <w:spacing w:line="360" w:lineRule="auto"/>
              <w:rPr>
                <w:rFonts w:ascii="Arial" w:eastAsia="Arial" w:hAnsi="Arial" w:cs="Arial"/>
                <w:sz w:val="20"/>
                <w:szCs w:val="20"/>
              </w:rPr>
            </w:pPr>
          </w:p>
        </w:tc>
      </w:tr>
    </w:tbl>
    <w:p w14:paraId="5D78DCE8" w14:textId="789C7675" w:rsidR="00BC2716" w:rsidRDefault="00BC2716">
      <w:pPr>
        <w:pStyle w:val="normal0"/>
        <w:spacing w:after="160" w:line="259" w:lineRule="auto"/>
        <w:rPr>
          <w:rFonts w:ascii="Arial" w:eastAsia="Arial" w:hAnsi="Arial" w:cs="Arial"/>
          <w:sz w:val="20"/>
          <w:szCs w:val="20"/>
        </w:rPr>
      </w:pPr>
    </w:p>
    <w:p w14:paraId="00BFA852" w14:textId="4892DBC0" w:rsidR="00F76673" w:rsidRDefault="009D0820" w:rsidP="00097DE8">
      <w:pPr>
        <w:rPr>
          <w:rFonts w:ascii="Arial" w:eastAsia="Arial" w:hAnsi="Arial" w:cs="Arial"/>
          <w:b/>
          <w:sz w:val="20"/>
          <w:szCs w:val="20"/>
        </w:rPr>
      </w:pPr>
      <w:r>
        <w:rPr>
          <w:rFonts w:ascii="Arial" w:eastAsia="Arial" w:hAnsi="Arial" w:cs="Arial"/>
          <w:b/>
          <w:sz w:val="20"/>
          <w:szCs w:val="20"/>
        </w:rPr>
        <w:t>Notes:</w:t>
      </w:r>
    </w:p>
    <w:p w14:paraId="00161572" w14:textId="4B2A9C77" w:rsidR="00171CC3" w:rsidRDefault="00171CC3" w:rsidP="00097DE8">
      <w:pPr>
        <w:rPr>
          <w:rFonts w:ascii="Arial" w:eastAsia="Arial" w:hAnsi="Arial" w:cs="Arial"/>
          <w:sz w:val="20"/>
          <w:szCs w:val="20"/>
        </w:rPr>
      </w:pPr>
      <w:r w:rsidRPr="00171CC3">
        <w:rPr>
          <w:rFonts w:ascii="Arial" w:eastAsia="Arial" w:hAnsi="Arial" w:cs="Arial"/>
          <w:sz w:val="20"/>
          <w:szCs w:val="20"/>
        </w:rPr>
        <w:t>T</w:t>
      </w:r>
      <w:r>
        <w:rPr>
          <w:rFonts w:ascii="Arial" w:eastAsia="Arial" w:hAnsi="Arial" w:cs="Arial"/>
          <w:sz w:val="20"/>
          <w:szCs w:val="20"/>
        </w:rPr>
        <w:t xml:space="preserve">he scoring rubric above can be considered both a point and a percentage ranking system.  The total number of points possible for any Offeror is </w:t>
      </w:r>
      <w:r w:rsidR="0077389D">
        <w:rPr>
          <w:rFonts w:ascii="Arial" w:eastAsia="Arial" w:hAnsi="Arial" w:cs="Arial"/>
          <w:sz w:val="20"/>
          <w:szCs w:val="20"/>
        </w:rPr>
        <w:t>100.</w:t>
      </w:r>
      <w:r>
        <w:rPr>
          <w:rFonts w:ascii="Arial" w:eastAsia="Arial" w:hAnsi="Arial" w:cs="Arial"/>
          <w:sz w:val="20"/>
          <w:szCs w:val="20"/>
        </w:rPr>
        <w:t xml:space="preserve"> </w:t>
      </w:r>
    </w:p>
    <w:p w14:paraId="6837FC24" w14:textId="77777777" w:rsidR="00171CC3" w:rsidRPr="00171CC3" w:rsidRDefault="00171CC3" w:rsidP="00097DE8">
      <w:pPr>
        <w:rPr>
          <w:rFonts w:ascii="Arial" w:eastAsia="Arial" w:hAnsi="Arial" w:cs="Arial"/>
          <w:sz w:val="20"/>
          <w:szCs w:val="20"/>
        </w:rPr>
      </w:pPr>
    </w:p>
    <w:p w14:paraId="53A904D0" w14:textId="2ED84E57" w:rsidR="00F76673" w:rsidRDefault="009D0820">
      <w:pPr>
        <w:pStyle w:val="normal0"/>
        <w:spacing w:after="160" w:line="259" w:lineRule="auto"/>
      </w:pPr>
      <w:r>
        <w:rPr>
          <w:rFonts w:ascii="Arial" w:eastAsia="Arial" w:hAnsi="Arial" w:cs="Arial"/>
          <w:sz w:val="20"/>
          <w:szCs w:val="20"/>
        </w:rPr>
        <w:t xml:space="preserve">1: </w:t>
      </w:r>
      <w:r>
        <w:rPr>
          <w:rFonts w:ascii="Arial" w:eastAsia="Arial" w:hAnsi="Arial" w:cs="Arial"/>
          <w:b/>
          <w:sz w:val="20"/>
          <w:szCs w:val="20"/>
        </w:rPr>
        <w:t>E-rate eligible circuit cost</w:t>
      </w:r>
      <w:r w:rsidR="00E7443D">
        <w:rPr>
          <w:rFonts w:ascii="Arial" w:eastAsia="Arial" w:hAnsi="Arial" w:cs="Arial"/>
          <w:b/>
          <w:sz w:val="20"/>
          <w:szCs w:val="20"/>
        </w:rPr>
        <w:t>:</w:t>
      </w:r>
      <w:r>
        <w:rPr>
          <w:rFonts w:ascii="Arial" w:eastAsia="Arial" w:hAnsi="Arial" w:cs="Arial"/>
          <w:sz w:val="20"/>
          <w:szCs w:val="20"/>
        </w:rPr>
        <w:t xml:space="preserve"> </w:t>
      </w:r>
      <w:r w:rsidR="00E7443D">
        <w:rPr>
          <w:rFonts w:ascii="Arial" w:eastAsia="Arial" w:hAnsi="Arial" w:cs="Arial"/>
          <w:sz w:val="20"/>
          <w:szCs w:val="20"/>
        </w:rPr>
        <w:t xml:space="preserve">all proposals must clearly identify, in an itemized format on the provided costing spreadsheets and on a circuit by circuit basis, </w:t>
      </w:r>
      <w:r>
        <w:rPr>
          <w:rFonts w:ascii="Arial" w:eastAsia="Arial" w:hAnsi="Arial" w:cs="Arial"/>
          <w:sz w:val="20"/>
          <w:szCs w:val="20"/>
        </w:rPr>
        <w:t xml:space="preserve">the total cost of ownership over </w:t>
      </w:r>
      <w:r w:rsidR="00097DE8">
        <w:rPr>
          <w:rFonts w:ascii="Arial" w:eastAsia="Arial" w:hAnsi="Arial" w:cs="Arial"/>
          <w:sz w:val="20"/>
          <w:szCs w:val="20"/>
        </w:rPr>
        <w:t xml:space="preserve">20 </w:t>
      </w:r>
      <w:r>
        <w:rPr>
          <w:rFonts w:ascii="Arial" w:eastAsia="Arial" w:hAnsi="Arial" w:cs="Arial"/>
          <w:sz w:val="20"/>
          <w:szCs w:val="20"/>
        </w:rPr>
        <w:t>years that includes special construction and NRC in addition to MRC and includes any and all services that will be applied on a monthly</w:t>
      </w:r>
      <w:r w:rsidR="00097DE8">
        <w:rPr>
          <w:rFonts w:ascii="Arial" w:eastAsia="Arial" w:hAnsi="Arial" w:cs="Arial"/>
          <w:sz w:val="20"/>
          <w:szCs w:val="20"/>
        </w:rPr>
        <w:t xml:space="preserve"> or yearly</w:t>
      </w:r>
      <w:r>
        <w:rPr>
          <w:rFonts w:ascii="Arial" w:eastAsia="Arial" w:hAnsi="Arial" w:cs="Arial"/>
          <w:sz w:val="20"/>
          <w:szCs w:val="20"/>
        </w:rPr>
        <w:t xml:space="preserve"> recurring basis. E.g. for </w:t>
      </w:r>
      <w:r w:rsidR="00701ECB">
        <w:rPr>
          <w:rFonts w:ascii="Arial" w:eastAsia="Arial" w:hAnsi="Arial" w:cs="Arial"/>
          <w:sz w:val="20"/>
          <w:szCs w:val="20"/>
        </w:rPr>
        <w:t>lit service</w:t>
      </w:r>
      <w:r>
        <w:rPr>
          <w:rFonts w:ascii="Arial" w:eastAsia="Arial" w:hAnsi="Arial" w:cs="Arial"/>
          <w:sz w:val="20"/>
          <w:szCs w:val="20"/>
        </w:rPr>
        <w:t xml:space="preserve">, recurring circuit costs will include </w:t>
      </w:r>
      <w:r w:rsidR="00701ECB">
        <w:rPr>
          <w:rFonts w:ascii="Arial" w:eastAsia="Arial" w:hAnsi="Arial" w:cs="Arial"/>
          <w:sz w:val="20"/>
          <w:szCs w:val="20"/>
        </w:rPr>
        <w:t xml:space="preserve">those costs required </w:t>
      </w:r>
      <w:r w:rsidR="00914191">
        <w:rPr>
          <w:rFonts w:ascii="Arial" w:eastAsia="Arial" w:hAnsi="Arial" w:cs="Arial"/>
          <w:sz w:val="20"/>
          <w:szCs w:val="20"/>
        </w:rPr>
        <w:t>for the</w:t>
      </w:r>
      <w:r w:rsidR="00701ECB">
        <w:rPr>
          <w:rFonts w:ascii="Arial" w:eastAsia="Arial" w:hAnsi="Arial" w:cs="Arial"/>
          <w:sz w:val="20"/>
          <w:szCs w:val="20"/>
        </w:rPr>
        <w:t xml:space="preserve"> </w:t>
      </w:r>
      <w:r w:rsidR="00914191">
        <w:rPr>
          <w:rFonts w:ascii="Arial" w:eastAsia="Arial" w:hAnsi="Arial" w:cs="Arial"/>
          <w:sz w:val="20"/>
          <w:szCs w:val="20"/>
        </w:rPr>
        <w:t>operation</w:t>
      </w:r>
      <w:r>
        <w:rPr>
          <w:rFonts w:ascii="Arial" w:eastAsia="Arial" w:hAnsi="Arial" w:cs="Arial"/>
          <w:sz w:val="20"/>
          <w:szCs w:val="20"/>
        </w:rPr>
        <w:t xml:space="preserve">, </w:t>
      </w:r>
      <w:r w:rsidR="00097DE8">
        <w:rPr>
          <w:rFonts w:ascii="Arial" w:eastAsia="Arial" w:hAnsi="Arial" w:cs="Arial"/>
          <w:sz w:val="20"/>
          <w:szCs w:val="20"/>
        </w:rPr>
        <w:t>maintenance</w:t>
      </w:r>
      <w:r>
        <w:rPr>
          <w:rFonts w:ascii="Arial" w:eastAsia="Arial" w:hAnsi="Arial" w:cs="Arial"/>
          <w:sz w:val="20"/>
          <w:szCs w:val="20"/>
        </w:rPr>
        <w:t>, and any other monthly</w:t>
      </w:r>
      <w:r w:rsidR="00097DE8">
        <w:rPr>
          <w:rFonts w:ascii="Arial" w:eastAsia="Arial" w:hAnsi="Arial" w:cs="Arial"/>
          <w:sz w:val="20"/>
          <w:szCs w:val="20"/>
        </w:rPr>
        <w:t>/yearly</w:t>
      </w:r>
      <w:r>
        <w:rPr>
          <w:rFonts w:ascii="Arial" w:eastAsia="Arial" w:hAnsi="Arial" w:cs="Arial"/>
          <w:sz w:val="20"/>
          <w:szCs w:val="20"/>
        </w:rPr>
        <w:t xml:space="preserve"> service fees. E-rate special construction costs should be clearly indicated and separated from any other E-rate eligible NRC cost. All services offered must be eligible for E-rate Category 1 discounts.</w:t>
      </w:r>
      <w:r w:rsidR="00E441C9">
        <w:rPr>
          <w:rFonts w:ascii="Arial" w:eastAsia="Arial" w:hAnsi="Arial" w:cs="Arial"/>
          <w:sz w:val="20"/>
          <w:szCs w:val="20"/>
        </w:rPr>
        <w:t xml:space="preserve"> </w:t>
      </w:r>
    </w:p>
    <w:p w14:paraId="162A9428" w14:textId="07665846" w:rsidR="00F76673" w:rsidRDefault="009D0820">
      <w:pPr>
        <w:pStyle w:val="normal0"/>
        <w:spacing w:after="160" w:line="259" w:lineRule="auto"/>
      </w:pPr>
      <w:r>
        <w:rPr>
          <w:rFonts w:ascii="Arial" w:eastAsia="Arial" w:hAnsi="Arial" w:cs="Arial"/>
          <w:sz w:val="20"/>
          <w:szCs w:val="20"/>
        </w:rPr>
        <w:t xml:space="preserve">2: </w:t>
      </w:r>
      <w:r w:rsidR="00737317">
        <w:rPr>
          <w:rFonts w:ascii="Arial" w:eastAsia="Arial" w:hAnsi="Arial" w:cs="Arial"/>
          <w:b/>
          <w:sz w:val="20"/>
          <w:szCs w:val="20"/>
        </w:rPr>
        <w:t>E-rate ineligible circuit costs</w:t>
      </w:r>
      <w:r>
        <w:rPr>
          <w:rFonts w:ascii="Arial" w:eastAsia="Arial" w:hAnsi="Arial" w:cs="Arial"/>
          <w:b/>
          <w:sz w:val="20"/>
          <w:szCs w:val="20"/>
        </w:rPr>
        <w:t>:</w:t>
      </w:r>
      <w:r>
        <w:rPr>
          <w:rFonts w:ascii="Arial" w:eastAsia="Arial" w:hAnsi="Arial" w:cs="Arial"/>
          <w:sz w:val="20"/>
          <w:szCs w:val="20"/>
        </w:rPr>
        <w:t xml:space="preserve"> </w:t>
      </w:r>
      <w:r w:rsidR="00737317">
        <w:rPr>
          <w:rFonts w:ascii="Arial" w:eastAsia="Arial" w:hAnsi="Arial" w:cs="Arial"/>
          <w:sz w:val="20"/>
          <w:szCs w:val="20"/>
        </w:rPr>
        <w:t>all proposals must clearly identify, in an itemized format on the provided costing spreadsheets and on a circuit by circuit basis, any and all E-rate ineligible costs associated with any product or service.  If a product or service is partially ineligible the Offeror must clearly identify the ineligible portion.  In compliance with E-rate rules the cost of E-rate eligible products or services will be evaluated separately from E-rate ineligible costs.</w:t>
      </w:r>
    </w:p>
    <w:p w14:paraId="7A827362" w14:textId="4D0CCB33" w:rsidR="00F76673" w:rsidRDefault="009D0820">
      <w:pPr>
        <w:pStyle w:val="normal0"/>
        <w:spacing w:after="160" w:line="259" w:lineRule="auto"/>
      </w:pPr>
      <w:r>
        <w:rPr>
          <w:rFonts w:ascii="Arial" w:eastAsia="Arial" w:hAnsi="Arial" w:cs="Arial"/>
          <w:sz w:val="20"/>
          <w:szCs w:val="20"/>
        </w:rPr>
        <w:t xml:space="preserve">3: </w:t>
      </w:r>
      <w:r>
        <w:rPr>
          <w:rFonts w:ascii="Arial" w:eastAsia="Arial" w:hAnsi="Arial" w:cs="Arial"/>
          <w:b/>
          <w:sz w:val="20"/>
          <w:szCs w:val="20"/>
        </w:rPr>
        <w:t>R</w:t>
      </w:r>
      <w:r w:rsidR="00A15C33">
        <w:rPr>
          <w:rFonts w:ascii="Arial" w:eastAsia="Arial" w:hAnsi="Arial" w:cs="Arial"/>
          <w:b/>
          <w:sz w:val="20"/>
          <w:szCs w:val="20"/>
        </w:rPr>
        <w:t>FP R</w:t>
      </w:r>
      <w:r>
        <w:rPr>
          <w:rFonts w:ascii="Arial" w:eastAsia="Arial" w:hAnsi="Arial" w:cs="Arial"/>
          <w:b/>
          <w:sz w:val="20"/>
          <w:szCs w:val="20"/>
        </w:rPr>
        <w:t>equirements:</w:t>
      </w:r>
      <w:r>
        <w:rPr>
          <w:rFonts w:ascii="Arial" w:eastAsia="Arial" w:hAnsi="Arial" w:cs="Arial"/>
          <w:sz w:val="20"/>
          <w:szCs w:val="20"/>
        </w:rPr>
        <w:t xml:space="preserve"> preference will be given to bidders who can provide the highest level of compliance to all requirements laid out in this document.</w:t>
      </w:r>
    </w:p>
    <w:p w14:paraId="799160EC" w14:textId="77777777" w:rsidR="00F76673" w:rsidRDefault="009D0820">
      <w:pPr>
        <w:pStyle w:val="normal0"/>
        <w:spacing w:after="160" w:line="259" w:lineRule="auto"/>
      </w:pPr>
      <w:r>
        <w:rPr>
          <w:rFonts w:ascii="Arial" w:eastAsia="Arial" w:hAnsi="Arial" w:cs="Arial"/>
          <w:sz w:val="20"/>
          <w:szCs w:val="20"/>
        </w:rPr>
        <w:t xml:space="preserve">4: </w:t>
      </w:r>
      <w:r>
        <w:rPr>
          <w:rFonts w:ascii="Arial" w:eastAsia="Arial" w:hAnsi="Arial" w:cs="Arial"/>
          <w:b/>
          <w:sz w:val="20"/>
          <w:szCs w:val="20"/>
        </w:rPr>
        <w:t>Terms and conditions:</w:t>
      </w:r>
      <w:r>
        <w:rPr>
          <w:rFonts w:ascii="Arial" w:eastAsia="Arial" w:hAnsi="Arial" w:cs="Arial"/>
          <w:sz w:val="20"/>
          <w:szCs w:val="20"/>
        </w:rPr>
        <w:t xml:space="preserve"> preference will be given to bidders that provide the most favorable conditions for implementation and ongoing service.  These elements include (but are not restricted to): length of contracts, ability to scale bandwidth within the contract period, technical SLAs, flexibility in timing of up-front payments, etc.   This also includes the willingness to allow district to pay in installment payments over up to 4 years.</w:t>
      </w:r>
    </w:p>
    <w:p w14:paraId="59403458" w14:textId="419BD2AA" w:rsidR="00F76673" w:rsidRDefault="009D0820">
      <w:pPr>
        <w:pStyle w:val="normal0"/>
        <w:spacing w:after="160" w:line="259" w:lineRule="auto"/>
      </w:pPr>
      <w:r>
        <w:rPr>
          <w:rFonts w:ascii="Arial" w:eastAsia="Arial" w:hAnsi="Arial" w:cs="Arial"/>
          <w:sz w:val="20"/>
          <w:szCs w:val="20"/>
        </w:rPr>
        <w:t xml:space="preserve">5: </w:t>
      </w:r>
      <w:r>
        <w:rPr>
          <w:rFonts w:ascii="Arial" w:eastAsia="Arial" w:hAnsi="Arial" w:cs="Arial"/>
          <w:b/>
          <w:sz w:val="20"/>
          <w:szCs w:val="20"/>
        </w:rPr>
        <w:t>Service Reliability:</w:t>
      </w:r>
      <w:r>
        <w:rPr>
          <w:rFonts w:ascii="Arial" w:eastAsia="Arial" w:hAnsi="Arial" w:cs="Arial"/>
          <w:sz w:val="20"/>
          <w:szCs w:val="20"/>
        </w:rPr>
        <w:t xml:space="preserve"> preference will be given to bidders that provide a</w:t>
      </w:r>
      <w:r w:rsidR="000D3B4C">
        <w:rPr>
          <w:rFonts w:ascii="Arial" w:eastAsia="Arial" w:hAnsi="Arial" w:cs="Arial"/>
          <w:sz w:val="20"/>
          <w:szCs w:val="20"/>
        </w:rPr>
        <w:t xml:space="preserve"> favorable SLA for the district</w:t>
      </w:r>
      <w:r>
        <w:rPr>
          <w:rFonts w:ascii="Arial" w:eastAsia="Arial" w:hAnsi="Arial" w:cs="Arial"/>
          <w:sz w:val="20"/>
          <w:szCs w:val="20"/>
        </w:rPr>
        <w:t xml:space="preserve"> and have a robust network architecture and documented history of service reliability.</w:t>
      </w:r>
      <w:r w:rsidR="00A158F0">
        <w:rPr>
          <w:rFonts w:ascii="Arial" w:eastAsia="Arial" w:hAnsi="Arial" w:cs="Arial"/>
          <w:sz w:val="20"/>
          <w:szCs w:val="20"/>
        </w:rPr>
        <w:t xml:space="preserve">  This includes factors such as: shorter guaranteed response times for service outage repairs; proximity of authorized repair technicians to the district facilities; available stock of replacement material to complete repairs; </w:t>
      </w:r>
      <w:proofErr w:type="spellStart"/>
      <w:r w:rsidR="00A158F0">
        <w:rPr>
          <w:rFonts w:ascii="Arial" w:eastAsia="Arial" w:hAnsi="Arial" w:cs="Arial"/>
          <w:sz w:val="20"/>
          <w:szCs w:val="20"/>
        </w:rPr>
        <w:t>etc</w:t>
      </w:r>
      <w:proofErr w:type="spellEnd"/>
      <w:r w:rsidR="00A158F0">
        <w:rPr>
          <w:rFonts w:ascii="Arial" w:eastAsia="Arial" w:hAnsi="Arial" w:cs="Arial"/>
          <w:sz w:val="20"/>
          <w:szCs w:val="20"/>
        </w:rPr>
        <w:t>…</w:t>
      </w:r>
    </w:p>
    <w:p w14:paraId="0F25027E" w14:textId="77777777" w:rsidR="00F76673" w:rsidRDefault="009D0820">
      <w:pPr>
        <w:pStyle w:val="normal0"/>
        <w:spacing w:after="160" w:line="259" w:lineRule="auto"/>
      </w:pPr>
      <w:r>
        <w:rPr>
          <w:rFonts w:ascii="Arial" w:eastAsia="Arial" w:hAnsi="Arial" w:cs="Arial"/>
          <w:sz w:val="20"/>
          <w:szCs w:val="20"/>
        </w:rPr>
        <w:t xml:space="preserve">6: </w:t>
      </w:r>
      <w:r>
        <w:rPr>
          <w:rFonts w:ascii="Arial" w:eastAsia="Arial" w:hAnsi="Arial" w:cs="Arial"/>
          <w:b/>
          <w:sz w:val="20"/>
          <w:szCs w:val="20"/>
        </w:rPr>
        <w:t>Turn-key solution:</w:t>
      </w:r>
      <w:r>
        <w:rPr>
          <w:rFonts w:ascii="Arial" w:eastAsia="Arial" w:hAnsi="Arial" w:cs="Arial"/>
          <w:sz w:val="20"/>
          <w:szCs w:val="20"/>
        </w:rPr>
        <w:t xml:space="preserve"> the district has a clear preference for providers who can offer a “bundled” holistic, all-in-one solution and effort required by the district before, during, and after installation is </w:t>
      </w:r>
      <w:r>
        <w:rPr>
          <w:rFonts w:ascii="Arial" w:eastAsia="Arial" w:hAnsi="Arial" w:cs="Arial"/>
          <w:sz w:val="20"/>
          <w:szCs w:val="20"/>
        </w:rPr>
        <w:lastRenderedPageBreak/>
        <w:t>minimal.  Therefore preference will be given to bidders who either offer all services independently or via 3</w:t>
      </w:r>
      <w:r>
        <w:rPr>
          <w:rFonts w:ascii="Arial" w:eastAsia="Arial" w:hAnsi="Arial" w:cs="Arial"/>
          <w:sz w:val="20"/>
          <w:szCs w:val="20"/>
          <w:vertAlign w:val="superscript"/>
        </w:rPr>
        <w:t>rd</w:t>
      </w:r>
      <w:r>
        <w:rPr>
          <w:rFonts w:ascii="Arial" w:eastAsia="Arial" w:hAnsi="Arial" w:cs="Arial"/>
          <w:sz w:val="20"/>
          <w:szCs w:val="20"/>
        </w:rPr>
        <w:t xml:space="preserve"> party subcontractors as a complete package including fiber construction, terminating equipment, fiber installation and operations, and scheduled and unscheduled maintenance.</w:t>
      </w:r>
    </w:p>
    <w:p w14:paraId="19DD4C2E" w14:textId="1C4528EB" w:rsidR="00F76673" w:rsidRDefault="009D0820">
      <w:pPr>
        <w:pStyle w:val="normal0"/>
        <w:spacing w:after="160" w:line="259" w:lineRule="auto"/>
      </w:pPr>
      <w:r>
        <w:rPr>
          <w:rFonts w:ascii="Arial" w:eastAsia="Arial" w:hAnsi="Arial" w:cs="Arial"/>
          <w:sz w:val="20"/>
          <w:szCs w:val="20"/>
        </w:rPr>
        <w:t xml:space="preserve">7: </w:t>
      </w:r>
      <w:r>
        <w:rPr>
          <w:rFonts w:ascii="Arial" w:eastAsia="Arial" w:hAnsi="Arial" w:cs="Arial"/>
          <w:b/>
          <w:sz w:val="20"/>
          <w:szCs w:val="20"/>
        </w:rPr>
        <w:t>Fiber optic solutions:</w:t>
      </w:r>
      <w:r>
        <w:rPr>
          <w:rFonts w:ascii="Arial" w:eastAsia="Arial" w:hAnsi="Arial" w:cs="Arial"/>
          <w:sz w:val="20"/>
          <w:szCs w:val="20"/>
        </w:rPr>
        <w:t xml:space="preserve"> preference will be given to solutions based on fiber optic technologies, as the district believes that this will provide maximum future scalability.  Bidders are encouraged to outline how fiber optic solutions could be scaled into the future, including potential pricing increments for additional bandwidth that may be likely during the contract period.</w:t>
      </w:r>
      <w:r w:rsidR="004A243F">
        <w:rPr>
          <w:rFonts w:ascii="Arial" w:eastAsia="Arial" w:hAnsi="Arial" w:cs="Arial"/>
          <w:sz w:val="20"/>
          <w:szCs w:val="20"/>
        </w:rPr>
        <w:t xml:space="preserve">  Include how future expansion and increases in speed can be accomplished and at what cost changes during the expected minimum life span of the fiber (20 years).</w:t>
      </w:r>
      <w:r w:rsidR="00314A30">
        <w:rPr>
          <w:rFonts w:ascii="Arial" w:eastAsia="Arial" w:hAnsi="Arial" w:cs="Arial"/>
          <w:sz w:val="20"/>
          <w:szCs w:val="20"/>
        </w:rPr>
        <w:t xml:space="preserve">  Clear documentation on how the fiber requirements in Appendix E </w:t>
      </w:r>
      <w:r w:rsidR="0096296E">
        <w:rPr>
          <w:rFonts w:ascii="Arial" w:eastAsia="Arial" w:hAnsi="Arial" w:cs="Arial"/>
          <w:sz w:val="20"/>
          <w:szCs w:val="20"/>
        </w:rPr>
        <w:t xml:space="preserve">are being met </w:t>
      </w:r>
      <w:r w:rsidR="00314A30">
        <w:rPr>
          <w:rFonts w:ascii="Arial" w:eastAsia="Arial" w:hAnsi="Arial" w:cs="Arial"/>
          <w:sz w:val="20"/>
          <w:szCs w:val="20"/>
        </w:rPr>
        <w:t>will assist in evaluations of each proposal.</w:t>
      </w:r>
    </w:p>
    <w:p w14:paraId="59C04139" w14:textId="0A919D5F" w:rsidR="00F76673" w:rsidRDefault="009D0820">
      <w:pPr>
        <w:pStyle w:val="normal0"/>
        <w:spacing w:after="160" w:line="259" w:lineRule="auto"/>
      </w:pPr>
      <w:r>
        <w:rPr>
          <w:rFonts w:ascii="Arial" w:eastAsia="Arial" w:hAnsi="Arial" w:cs="Arial"/>
          <w:sz w:val="20"/>
          <w:szCs w:val="20"/>
        </w:rPr>
        <w:t xml:space="preserve">8: </w:t>
      </w:r>
      <w:r>
        <w:rPr>
          <w:rFonts w:ascii="Arial" w:eastAsia="Arial" w:hAnsi="Arial" w:cs="Arial"/>
          <w:b/>
          <w:sz w:val="20"/>
          <w:szCs w:val="20"/>
        </w:rPr>
        <w:t>K-12 References</w:t>
      </w:r>
      <w:r w:rsidR="00E441C9">
        <w:rPr>
          <w:rFonts w:ascii="Arial" w:eastAsia="Arial" w:hAnsi="Arial" w:cs="Arial"/>
          <w:b/>
          <w:sz w:val="20"/>
          <w:szCs w:val="20"/>
        </w:rPr>
        <w:t xml:space="preserve"> and Experience</w:t>
      </w:r>
      <w:r>
        <w:rPr>
          <w:rFonts w:ascii="Arial" w:eastAsia="Arial" w:hAnsi="Arial" w:cs="Arial"/>
          <w:b/>
          <w:sz w:val="20"/>
          <w:szCs w:val="20"/>
        </w:rPr>
        <w:t>:</w:t>
      </w:r>
      <w:r>
        <w:rPr>
          <w:rFonts w:ascii="Arial" w:eastAsia="Arial" w:hAnsi="Arial" w:cs="Arial"/>
          <w:sz w:val="20"/>
          <w:szCs w:val="20"/>
        </w:rPr>
        <w:t xml:space="preserve"> preference will be given to bidders who are able to demonstrate a track record of successfully working with K-12 school districts to provide high-quality, affordable solutions and exemplary ongoing service.  Bi</w:t>
      </w:r>
      <w:r w:rsidR="00E441C9">
        <w:rPr>
          <w:rFonts w:ascii="Arial" w:eastAsia="Arial" w:hAnsi="Arial" w:cs="Arial"/>
          <w:sz w:val="20"/>
          <w:szCs w:val="20"/>
        </w:rPr>
        <w:t xml:space="preserve">dders must </w:t>
      </w:r>
      <w:r>
        <w:rPr>
          <w:rFonts w:ascii="Arial" w:eastAsia="Arial" w:hAnsi="Arial" w:cs="Arial"/>
          <w:sz w:val="20"/>
          <w:szCs w:val="20"/>
        </w:rPr>
        <w:t>provide access to up to 3 references</w:t>
      </w:r>
      <w:r w:rsidR="00E441C9">
        <w:rPr>
          <w:rFonts w:ascii="Arial" w:eastAsia="Arial" w:hAnsi="Arial" w:cs="Arial"/>
          <w:sz w:val="20"/>
          <w:szCs w:val="20"/>
        </w:rPr>
        <w:t>, per solution proposed,</w:t>
      </w:r>
      <w:r>
        <w:rPr>
          <w:rFonts w:ascii="Arial" w:eastAsia="Arial" w:hAnsi="Arial" w:cs="Arial"/>
          <w:sz w:val="20"/>
          <w:szCs w:val="20"/>
        </w:rPr>
        <w:t xml:space="preserve"> as part of the evaluation process.</w:t>
      </w:r>
      <w:r w:rsidR="0096296E">
        <w:rPr>
          <w:rFonts w:ascii="Arial" w:eastAsia="Arial" w:hAnsi="Arial" w:cs="Arial"/>
          <w:sz w:val="20"/>
          <w:szCs w:val="20"/>
        </w:rPr>
        <w:t xml:space="preserve">  A minimum of three (3) years experience and history, under the current Company/Offeror name, developing, designing, managing and implementing projects of similar complexity and size as requested in this RFP is required.</w:t>
      </w:r>
    </w:p>
    <w:p w14:paraId="3F93109B" w14:textId="39A4242E" w:rsidR="0058486B" w:rsidRDefault="0058486B">
      <w:r>
        <w:br w:type="page"/>
      </w:r>
    </w:p>
    <w:p w14:paraId="690CBDA5" w14:textId="0A406298" w:rsidR="00F76673" w:rsidRPr="00ED3373" w:rsidRDefault="0058486B" w:rsidP="0058486B">
      <w:pPr>
        <w:pStyle w:val="normal0"/>
        <w:spacing w:after="160" w:line="259" w:lineRule="auto"/>
        <w:jc w:val="center"/>
        <w:rPr>
          <w:rFonts w:ascii="Arial" w:hAnsi="Arial" w:cs="Arial"/>
          <w:b/>
        </w:rPr>
      </w:pPr>
      <w:r w:rsidRPr="00ED3373">
        <w:rPr>
          <w:rFonts w:ascii="Arial" w:hAnsi="Arial" w:cs="Arial"/>
          <w:b/>
        </w:rPr>
        <w:lastRenderedPageBreak/>
        <w:t>Appendix A – Letter of Transmittal Form</w:t>
      </w:r>
    </w:p>
    <w:p w14:paraId="235836F0" w14:textId="18F1E76D" w:rsidR="0058486B" w:rsidRPr="00ED3373" w:rsidRDefault="00F31375" w:rsidP="00ED3373">
      <w:pPr>
        <w:pStyle w:val="normal0"/>
        <w:rPr>
          <w:rFonts w:ascii="Arial" w:hAnsi="Arial" w:cs="Arial"/>
          <w:sz w:val="20"/>
          <w:szCs w:val="20"/>
        </w:rPr>
      </w:pPr>
      <w:r w:rsidRPr="00ED3373">
        <w:rPr>
          <w:rFonts w:ascii="Arial" w:hAnsi="Arial" w:cs="Arial"/>
          <w:sz w:val="20"/>
          <w:szCs w:val="20"/>
        </w:rPr>
        <w:t>Each item (#1-4) below must be completed.  Failure to complete all four items will result in disqualification of the proposal.</w:t>
      </w:r>
    </w:p>
    <w:p w14:paraId="4865EF82" w14:textId="38EA4C3D" w:rsidR="00EB3A7B" w:rsidRPr="00ED3373" w:rsidRDefault="00CF7215" w:rsidP="00C80FD5">
      <w:pPr>
        <w:pStyle w:val="normal0"/>
        <w:numPr>
          <w:ilvl w:val="0"/>
          <w:numId w:val="20"/>
        </w:numPr>
        <w:spacing w:before="120"/>
        <w:rPr>
          <w:rFonts w:ascii="Arial" w:hAnsi="Arial" w:cs="Arial"/>
          <w:sz w:val="20"/>
          <w:szCs w:val="20"/>
        </w:rPr>
      </w:pPr>
      <w:r>
        <w:rPr>
          <w:rFonts w:ascii="Arial" w:hAnsi="Arial" w:cs="Arial"/>
          <w:sz w:val="20"/>
          <w:szCs w:val="20"/>
        </w:rPr>
        <w:t>Identit</w:t>
      </w:r>
      <w:r w:rsidR="00F31375" w:rsidRPr="00ED3373">
        <w:rPr>
          <w:rFonts w:ascii="Arial" w:hAnsi="Arial" w:cs="Arial"/>
          <w:sz w:val="20"/>
          <w:szCs w:val="20"/>
        </w:rPr>
        <w:t>y (Name) and Mailing Address of the submitting organization (Offeror):</w:t>
      </w:r>
    </w:p>
    <w:tbl>
      <w:tblPr>
        <w:tblStyle w:val="TableGrid"/>
        <w:tblW w:w="8748" w:type="dxa"/>
        <w:tblLayout w:type="fixed"/>
        <w:tblLook w:val="04A0" w:firstRow="1" w:lastRow="0" w:firstColumn="1" w:lastColumn="0" w:noHBand="0" w:noVBand="1"/>
      </w:tblPr>
      <w:tblGrid>
        <w:gridCol w:w="1818"/>
        <w:gridCol w:w="6930"/>
      </w:tblGrid>
      <w:tr w:rsidR="00EB3A7B" w:rsidRPr="00ED3373" w14:paraId="68084DBC" w14:textId="77777777" w:rsidTr="00D315D3">
        <w:trPr>
          <w:trHeight w:hRule="exact" w:val="360"/>
        </w:trPr>
        <w:tc>
          <w:tcPr>
            <w:tcW w:w="1818" w:type="dxa"/>
            <w:vAlign w:val="center"/>
          </w:tcPr>
          <w:p w14:paraId="0E5E1883" w14:textId="18D18099" w:rsidR="00EB3A7B" w:rsidRPr="00ED3373" w:rsidRDefault="00EB3A7B" w:rsidP="00ED3373">
            <w:pPr>
              <w:pStyle w:val="normal0"/>
              <w:rPr>
                <w:rFonts w:ascii="Arial" w:hAnsi="Arial" w:cs="Arial"/>
                <w:sz w:val="20"/>
                <w:szCs w:val="20"/>
              </w:rPr>
            </w:pPr>
            <w:r w:rsidRPr="00ED3373">
              <w:rPr>
                <w:rFonts w:ascii="Arial" w:hAnsi="Arial" w:cs="Arial"/>
                <w:sz w:val="20"/>
                <w:szCs w:val="20"/>
              </w:rPr>
              <w:t>Name</w:t>
            </w:r>
          </w:p>
        </w:tc>
        <w:tc>
          <w:tcPr>
            <w:tcW w:w="6930" w:type="dxa"/>
            <w:vAlign w:val="center"/>
          </w:tcPr>
          <w:p w14:paraId="4ADEFFCE" w14:textId="77777777" w:rsidR="00EB3A7B" w:rsidRPr="00ED3373" w:rsidRDefault="00EB3A7B" w:rsidP="00ED3373">
            <w:pPr>
              <w:pStyle w:val="normal0"/>
              <w:rPr>
                <w:rFonts w:ascii="Arial" w:hAnsi="Arial" w:cs="Arial"/>
                <w:sz w:val="20"/>
                <w:szCs w:val="20"/>
              </w:rPr>
            </w:pPr>
          </w:p>
        </w:tc>
      </w:tr>
      <w:tr w:rsidR="00EB3A7B" w:rsidRPr="00ED3373" w14:paraId="2C1AE844" w14:textId="77777777" w:rsidTr="00D315D3">
        <w:trPr>
          <w:trHeight w:hRule="exact" w:val="360"/>
        </w:trPr>
        <w:tc>
          <w:tcPr>
            <w:tcW w:w="1818" w:type="dxa"/>
            <w:vAlign w:val="center"/>
          </w:tcPr>
          <w:p w14:paraId="219B2594" w14:textId="383F307E" w:rsidR="00EB3A7B" w:rsidRPr="00ED3373" w:rsidRDefault="00EB3A7B" w:rsidP="00ED3373">
            <w:pPr>
              <w:pStyle w:val="normal0"/>
              <w:rPr>
                <w:rFonts w:ascii="Arial" w:hAnsi="Arial" w:cs="Arial"/>
                <w:sz w:val="20"/>
                <w:szCs w:val="20"/>
              </w:rPr>
            </w:pPr>
            <w:r w:rsidRPr="00ED3373">
              <w:rPr>
                <w:rFonts w:ascii="Arial" w:hAnsi="Arial" w:cs="Arial"/>
                <w:sz w:val="20"/>
                <w:szCs w:val="20"/>
              </w:rPr>
              <w:t>Street</w:t>
            </w:r>
          </w:p>
        </w:tc>
        <w:tc>
          <w:tcPr>
            <w:tcW w:w="6930" w:type="dxa"/>
            <w:vAlign w:val="center"/>
          </w:tcPr>
          <w:p w14:paraId="57FD510B" w14:textId="77777777" w:rsidR="00EB3A7B" w:rsidRPr="00ED3373" w:rsidRDefault="00EB3A7B" w:rsidP="00ED3373">
            <w:pPr>
              <w:pStyle w:val="normal0"/>
              <w:rPr>
                <w:rFonts w:ascii="Arial" w:hAnsi="Arial" w:cs="Arial"/>
                <w:sz w:val="20"/>
                <w:szCs w:val="20"/>
              </w:rPr>
            </w:pPr>
          </w:p>
        </w:tc>
      </w:tr>
      <w:tr w:rsidR="00EB3A7B" w:rsidRPr="00ED3373" w14:paraId="2EEDEF6A" w14:textId="77777777" w:rsidTr="00D315D3">
        <w:trPr>
          <w:trHeight w:hRule="exact" w:val="360"/>
        </w:trPr>
        <w:tc>
          <w:tcPr>
            <w:tcW w:w="1818" w:type="dxa"/>
            <w:vAlign w:val="center"/>
          </w:tcPr>
          <w:p w14:paraId="1F4D474E" w14:textId="6B34337A" w:rsidR="00EB3A7B" w:rsidRPr="00ED3373" w:rsidRDefault="00EB3A7B" w:rsidP="00ED3373">
            <w:pPr>
              <w:pStyle w:val="normal0"/>
              <w:rPr>
                <w:rFonts w:ascii="Arial" w:hAnsi="Arial" w:cs="Arial"/>
                <w:sz w:val="20"/>
                <w:szCs w:val="20"/>
              </w:rPr>
            </w:pPr>
            <w:r w:rsidRPr="00ED3373">
              <w:rPr>
                <w:rFonts w:ascii="Arial" w:hAnsi="Arial" w:cs="Arial"/>
                <w:sz w:val="20"/>
                <w:szCs w:val="20"/>
              </w:rPr>
              <w:t>City, State, ZIP</w:t>
            </w:r>
          </w:p>
        </w:tc>
        <w:tc>
          <w:tcPr>
            <w:tcW w:w="6930" w:type="dxa"/>
            <w:vAlign w:val="center"/>
          </w:tcPr>
          <w:p w14:paraId="72B54390" w14:textId="77777777" w:rsidR="00EB3A7B" w:rsidRPr="00ED3373" w:rsidRDefault="00EB3A7B" w:rsidP="00ED3373">
            <w:pPr>
              <w:pStyle w:val="normal0"/>
              <w:rPr>
                <w:rFonts w:ascii="Arial" w:hAnsi="Arial" w:cs="Arial"/>
                <w:sz w:val="20"/>
                <w:szCs w:val="20"/>
              </w:rPr>
            </w:pPr>
          </w:p>
        </w:tc>
      </w:tr>
    </w:tbl>
    <w:p w14:paraId="63CAC62A" w14:textId="67C4A8DE" w:rsidR="00F31375" w:rsidRPr="00ED3373" w:rsidRDefault="00F31375" w:rsidP="00C80FD5">
      <w:pPr>
        <w:pStyle w:val="normal0"/>
        <w:numPr>
          <w:ilvl w:val="0"/>
          <w:numId w:val="20"/>
        </w:numPr>
        <w:spacing w:before="120"/>
        <w:rPr>
          <w:rFonts w:ascii="Arial" w:hAnsi="Arial" w:cs="Arial"/>
          <w:sz w:val="20"/>
          <w:szCs w:val="20"/>
        </w:rPr>
      </w:pPr>
      <w:r w:rsidRPr="00ED3373">
        <w:rPr>
          <w:rFonts w:ascii="Arial" w:hAnsi="Arial" w:cs="Arial"/>
          <w:sz w:val="20"/>
          <w:szCs w:val="20"/>
        </w:rPr>
        <w:t xml:space="preserve">For the person authorized by the organization to </w:t>
      </w:r>
      <w:r w:rsidRPr="00ED3373">
        <w:rPr>
          <w:rFonts w:ascii="Arial" w:hAnsi="Arial" w:cs="Arial"/>
          <w:b/>
          <w:sz w:val="20"/>
          <w:szCs w:val="20"/>
        </w:rPr>
        <w:t>contractually obligate</w:t>
      </w:r>
      <w:r w:rsidRPr="00ED3373">
        <w:rPr>
          <w:rFonts w:ascii="Arial" w:hAnsi="Arial" w:cs="Arial"/>
          <w:sz w:val="20"/>
          <w:szCs w:val="20"/>
        </w:rPr>
        <w:t xml:space="preserve"> the organization (Offeror):</w:t>
      </w:r>
    </w:p>
    <w:tbl>
      <w:tblPr>
        <w:tblStyle w:val="TableGrid"/>
        <w:tblW w:w="8748" w:type="dxa"/>
        <w:tblLayout w:type="fixed"/>
        <w:tblLook w:val="04A0" w:firstRow="1" w:lastRow="0" w:firstColumn="1" w:lastColumn="0" w:noHBand="0" w:noVBand="1"/>
      </w:tblPr>
      <w:tblGrid>
        <w:gridCol w:w="1818"/>
        <w:gridCol w:w="6930"/>
      </w:tblGrid>
      <w:tr w:rsidR="00D315D3" w:rsidRPr="00ED3373" w14:paraId="1123DBB1" w14:textId="77777777" w:rsidTr="00D315D3">
        <w:trPr>
          <w:trHeight w:hRule="exact" w:val="360"/>
        </w:trPr>
        <w:tc>
          <w:tcPr>
            <w:tcW w:w="1818" w:type="dxa"/>
            <w:vAlign w:val="center"/>
          </w:tcPr>
          <w:p w14:paraId="6998F146" w14:textId="62724881" w:rsidR="00D315D3" w:rsidRPr="00ED3373" w:rsidRDefault="00D315D3" w:rsidP="00ED3373">
            <w:pPr>
              <w:pStyle w:val="normal0"/>
              <w:rPr>
                <w:rFonts w:ascii="Arial" w:hAnsi="Arial" w:cs="Arial"/>
                <w:sz w:val="20"/>
                <w:szCs w:val="20"/>
              </w:rPr>
            </w:pPr>
            <w:r w:rsidRPr="00ED3373">
              <w:rPr>
                <w:rFonts w:ascii="Arial" w:hAnsi="Arial" w:cs="Arial"/>
                <w:sz w:val="20"/>
                <w:szCs w:val="20"/>
              </w:rPr>
              <w:t>Name</w:t>
            </w:r>
          </w:p>
        </w:tc>
        <w:tc>
          <w:tcPr>
            <w:tcW w:w="6930" w:type="dxa"/>
            <w:vAlign w:val="center"/>
          </w:tcPr>
          <w:p w14:paraId="2B6D09F6" w14:textId="77777777" w:rsidR="00D315D3" w:rsidRPr="00ED3373" w:rsidRDefault="00D315D3" w:rsidP="00ED3373">
            <w:pPr>
              <w:pStyle w:val="normal0"/>
              <w:rPr>
                <w:rFonts w:ascii="Arial" w:hAnsi="Arial" w:cs="Arial"/>
                <w:sz w:val="20"/>
                <w:szCs w:val="20"/>
              </w:rPr>
            </w:pPr>
          </w:p>
        </w:tc>
      </w:tr>
      <w:tr w:rsidR="00D315D3" w:rsidRPr="00ED3373" w14:paraId="0D3998A3" w14:textId="77777777" w:rsidTr="00D315D3">
        <w:trPr>
          <w:trHeight w:hRule="exact" w:val="360"/>
        </w:trPr>
        <w:tc>
          <w:tcPr>
            <w:tcW w:w="1818" w:type="dxa"/>
            <w:vAlign w:val="center"/>
          </w:tcPr>
          <w:p w14:paraId="27AFC70E" w14:textId="2CA4A912" w:rsidR="00D315D3" w:rsidRPr="00ED3373" w:rsidRDefault="00D315D3" w:rsidP="00ED3373">
            <w:pPr>
              <w:pStyle w:val="normal0"/>
              <w:rPr>
                <w:rFonts w:ascii="Arial" w:hAnsi="Arial" w:cs="Arial"/>
                <w:sz w:val="20"/>
                <w:szCs w:val="20"/>
              </w:rPr>
            </w:pPr>
            <w:r w:rsidRPr="00ED3373">
              <w:rPr>
                <w:rFonts w:ascii="Arial" w:hAnsi="Arial" w:cs="Arial"/>
                <w:sz w:val="20"/>
                <w:szCs w:val="20"/>
              </w:rPr>
              <w:t>Title</w:t>
            </w:r>
          </w:p>
        </w:tc>
        <w:tc>
          <w:tcPr>
            <w:tcW w:w="6930" w:type="dxa"/>
            <w:vAlign w:val="center"/>
          </w:tcPr>
          <w:p w14:paraId="1D742EF1" w14:textId="77777777" w:rsidR="00D315D3" w:rsidRPr="00ED3373" w:rsidRDefault="00D315D3" w:rsidP="00ED3373">
            <w:pPr>
              <w:pStyle w:val="normal0"/>
              <w:rPr>
                <w:rFonts w:ascii="Arial" w:hAnsi="Arial" w:cs="Arial"/>
                <w:sz w:val="20"/>
                <w:szCs w:val="20"/>
              </w:rPr>
            </w:pPr>
          </w:p>
        </w:tc>
      </w:tr>
      <w:tr w:rsidR="00D315D3" w:rsidRPr="00ED3373" w14:paraId="2F9CF663" w14:textId="77777777" w:rsidTr="00D315D3">
        <w:trPr>
          <w:trHeight w:hRule="exact" w:val="360"/>
        </w:trPr>
        <w:tc>
          <w:tcPr>
            <w:tcW w:w="1818" w:type="dxa"/>
            <w:vAlign w:val="center"/>
          </w:tcPr>
          <w:p w14:paraId="75A16AD2" w14:textId="7323ED15" w:rsidR="00D315D3" w:rsidRPr="00ED3373" w:rsidRDefault="00D315D3" w:rsidP="00ED3373">
            <w:pPr>
              <w:pStyle w:val="normal0"/>
              <w:rPr>
                <w:rFonts w:ascii="Arial" w:hAnsi="Arial" w:cs="Arial"/>
                <w:sz w:val="20"/>
                <w:szCs w:val="20"/>
              </w:rPr>
            </w:pPr>
            <w:r w:rsidRPr="00ED3373">
              <w:rPr>
                <w:rFonts w:ascii="Arial" w:hAnsi="Arial" w:cs="Arial"/>
                <w:sz w:val="20"/>
                <w:szCs w:val="20"/>
              </w:rPr>
              <w:t>E-Mail</w:t>
            </w:r>
          </w:p>
        </w:tc>
        <w:tc>
          <w:tcPr>
            <w:tcW w:w="6930" w:type="dxa"/>
            <w:vAlign w:val="center"/>
          </w:tcPr>
          <w:p w14:paraId="4C8BF0AD" w14:textId="77777777" w:rsidR="00D315D3" w:rsidRPr="00ED3373" w:rsidRDefault="00D315D3" w:rsidP="00ED3373">
            <w:pPr>
              <w:pStyle w:val="normal0"/>
              <w:rPr>
                <w:rFonts w:ascii="Arial" w:hAnsi="Arial" w:cs="Arial"/>
                <w:sz w:val="20"/>
                <w:szCs w:val="20"/>
              </w:rPr>
            </w:pPr>
          </w:p>
        </w:tc>
      </w:tr>
      <w:tr w:rsidR="00D315D3" w:rsidRPr="00ED3373" w14:paraId="79C46A48" w14:textId="77777777" w:rsidTr="00D315D3">
        <w:trPr>
          <w:trHeight w:hRule="exact" w:val="360"/>
        </w:trPr>
        <w:tc>
          <w:tcPr>
            <w:tcW w:w="1818" w:type="dxa"/>
            <w:vAlign w:val="center"/>
          </w:tcPr>
          <w:p w14:paraId="3E5F4A05" w14:textId="444B2368" w:rsidR="00D315D3" w:rsidRPr="00ED3373" w:rsidRDefault="00D315D3" w:rsidP="00ED3373">
            <w:pPr>
              <w:pStyle w:val="normal0"/>
              <w:rPr>
                <w:rFonts w:ascii="Arial" w:hAnsi="Arial" w:cs="Arial"/>
                <w:sz w:val="20"/>
                <w:szCs w:val="20"/>
              </w:rPr>
            </w:pPr>
            <w:r w:rsidRPr="00ED3373">
              <w:rPr>
                <w:rFonts w:ascii="Arial" w:hAnsi="Arial" w:cs="Arial"/>
                <w:sz w:val="20"/>
                <w:szCs w:val="20"/>
              </w:rPr>
              <w:t>Phone/Fax</w:t>
            </w:r>
          </w:p>
        </w:tc>
        <w:tc>
          <w:tcPr>
            <w:tcW w:w="6930" w:type="dxa"/>
            <w:vAlign w:val="center"/>
          </w:tcPr>
          <w:p w14:paraId="68A76B18" w14:textId="77777777" w:rsidR="00D315D3" w:rsidRPr="00ED3373" w:rsidRDefault="00D315D3" w:rsidP="00ED3373">
            <w:pPr>
              <w:pStyle w:val="normal0"/>
              <w:rPr>
                <w:rFonts w:ascii="Arial" w:hAnsi="Arial" w:cs="Arial"/>
                <w:sz w:val="20"/>
                <w:szCs w:val="20"/>
              </w:rPr>
            </w:pPr>
          </w:p>
        </w:tc>
      </w:tr>
    </w:tbl>
    <w:p w14:paraId="3D6FB5BE" w14:textId="56B5A4B5" w:rsidR="00F31375" w:rsidRPr="00ED3373" w:rsidRDefault="00F31375" w:rsidP="00C80FD5">
      <w:pPr>
        <w:pStyle w:val="normal0"/>
        <w:numPr>
          <w:ilvl w:val="0"/>
          <w:numId w:val="20"/>
        </w:numPr>
        <w:spacing w:before="120"/>
        <w:rPr>
          <w:rFonts w:ascii="Arial" w:hAnsi="Arial" w:cs="Arial"/>
          <w:sz w:val="20"/>
          <w:szCs w:val="20"/>
        </w:rPr>
      </w:pPr>
      <w:r w:rsidRPr="00ED3373">
        <w:rPr>
          <w:rFonts w:ascii="Arial" w:hAnsi="Arial" w:cs="Arial"/>
          <w:sz w:val="20"/>
          <w:szCs w:val="20"/>
        </w:rPr>
        <w:t xml:space="preserve">For the person authorized to </w:t>
      </w:r>
      <w:r w:rsidRPr="00ED3373">
        <w:rPr>
          <w:rFonts w:ascii="Arial" w:hAnsi="Arial" w:cs="Arial"/>
          <w:b/>
          <w:sz w:val="20"/>
          <w:szCs w:val="20"/>
        </w:rPr>
        <w:t>negotiate the contract</w:t>
      </w:r>
      <w:r w:rsidRPr="00ED3373">
        <w:rPr>
          <w:rFonts w:ascii="Arial" w:hAnsi="Arial" w:cs="Arial"/>
          <w:sz w:val="20"/>
          <w:szCs w:val="20"/>
        </w:rPr>
        <w:t xml:space="preserve"> on behalf of the organization (Offeror):</w:t>
      </w:r>
    </w:p>
    <w:tbl>
      <w:tblPr>
        <w:tblStyle w:val="TableGrid"/>
        <w:tblW w:w="8748" w:type="dxa"/>
        <w:tblLayout w:type="fixed"/>
        <w:tblLook w:val="04A0" w:firstRow="1" w:lastRow="0" w:firstColumn="1" w:lastColumn="0" w:noHBand="0" w:noVBand="1"/>
      </w:tblPr>
      <w:tblGrid>
        <w:gridCol w:w="1818"/>
        <w:gridCol w:w="6930"/>
      </w:tblGrid>
      <w:tr w:rsidR="00D315D3" w:rsidRPr="00ED3373" w14:paraId="7B30C59F" w14:textId="77777777" w:rsidTr="00D315D3">
        <w:trPr>
          <w:trHeight w:hRule="exact" w:val="360"/>
        </w:trPr>
        <w:tc>
          <w:tcPr>
            <w:tcW w:w="1818" w:type="dxa"/>
            <w:vAlign w:val="center"/>
          </w:tcPr>
          <w:p w14:paraId="4B4A70B2" w14:textId="77777777" w:rsidR="00D315D3" w:rsidRPr="00ED3373" w:rsidRDefault="00D315D3" w:rsidP="00ED3373">
            <w:pPr>
              <w:pStyle w:val="normal0"/>
              <w:rPr>
                <w:rFonts w:ascii="Arial" w:hAnsi="Arial" w:cs="Arial"/>
                <w:sz w:val="20"/>
                <w:szCs w:val="20"/>
              </w:rPr>
            </w:pPr>
            <w:r w:rsidRPr="00ED3373">
              <w:rPr>
                <w:rFonts w:ascii="Arial" w:hAnsi="Arial" w:cs="Arial"/>
                <w:sz w:val="20"/>
                <w:szCs w:val="20"/>
              </w:rPr>
              <w:t>Name</w:t>
            </w:r>
          </w:p>
        </w:tc>
        <w:tc>
          <w:tcPr>
            <w:tcW w:w="6930" w:type="dxa"/>
            <w:vAlign w:val="center"/>
          </w:tcPr>
          <w:p w14:paraId="01D2486A" w14:textId="77777777" w:rsidR="00D315D3" w:rsidRPr="00ED3373" w:rsidRDefault="00D315D3" w:rsidP="00ED3373">
            <w:pPr>
              <w:pStyle w:val="normal0"/>
              <w:rPr>
                <w:rFonts w:ascii="Arial" w:hAnsi="Arial" w:cs="Arial"/>
                <w:sz w:val="20"/>
                <w:szCs w:val="20"/>
              </w:rPr>
            </w:pPr>
          </w:p>
        </w:tc>
      </w:tr>
      <w:tr w:rsidR="00D315D3" w:rsidRPr="00ED3373" w14:paraId="0D1F1E60" w14:textId="77777777" w:rsidTr="00D315D3">
        <w:trPr>
          <w:trHeight w:hRule="exact" w:val="360"/>
        </w:trPr>
        <w:tc>
          <w:tcPr>
            <w:tcW w:w="1818" w:type="dxa"/>
            <w:vAlign w:val="center"/>
          </w:tcPr>
          <w:p w14:paraId="191A7108" w14:textId="77777777" w:rsidR="00D315D3" w:rsidRPr="00ED3373" w:rsidRDefault="00D315D3" w:rsidP="00ED3373">
            <w:pPr>
              <w:pStyle w:val="normal0"/>
              <w:rPr>
                <w:rFonts w:ascii="Arial" w:hAnsi="Arial" w:cs="Arial"/>
                <w:sz w:val="20"/>
                <w:szCs w:val="20"/>
              </w:rPr>
            </w:pPr>
            <w:r w:rsidRPr="00ED3373">
              <w:rPr>
                <w:rFonts w:ascii="Arial" w:hAnsi="Arial" w:cs="Arial"/>
                <w:sz w:val="20"/>
                <w:szCs w:val="20"/>
              </w:rPr>
              <w:t>Title</w:t>
            </w:r>
          </w:p>
        </w:tc>
        <w:tc>
          <w:tcPr>
            <w:tcW w:w="6930" w:type="dxa"/>
            <w:vAlign w:val="center"/>
          </w:tcPr>
          <w:p w14:paraId="266F0BA9" w14:textId="77777777" w:rsidR="00D315D3" w:rsidRPr="00ED3373" w:rsidRDefault="00D315D3" w:rsidP="00ED3373">
            <w:pPr>
              <w:pStyle w:val="normal0"/>
              <w:rPr>
                <w:rFonts w:ascii="Arial" w:hAnsi="Arial" w:cs="Arial"/>
                <w:sz w:val="20"/>
                <w:szCs w:val="20"/>
              </w:rPr>
            </w:pPr>
          </w:p>
        </w:tc>
      </w:tr>
      <w:tr w:rsidR="00D315D3" w:rsidRPr="00ED3373" w14:paraId="55A60342" w14:textId="77777777" w:rsidTr="00D315D3">
        <w:trPr>
          <w:trHeight w:hRule="exact" w:val="360"/>
        </w:trPr>
        <w:tc>
          <w:tcPr>
            <w:tcW w:w="1818" w:type="dxa"/>
            <w:vAlign w:val="center"/>
          </w:tcPr>
          <w:p w14:paraId="7DDD0364" w14:textId="77777777" w:rsidR="00D315D3" w:rsidRPr="00ED3373" w:rsidRDefault="00D315D3" w:rsidP="00ED3373">
            <w:pPr>
              <w:pStyle w:val="normal0"/>
              <w:rPr>
                <w:rFonts w:ascii="Arial" w:hAnsi="Arial" w:cs="Arial"/>
                <w:sz w:val="20"/>
                <w:szCs w:val="20"/>
              </w:rPr>
            </w:pPr>
            <w:r w:rsidRPr="00ED3373">
              <w:rPr>
                <w:rFonts w:ascii="Arial" w:hAnsi="Arial" w:cs="Arial"/>
                <w:sz w:val="20"/>
                <w:szCs w:val="20"/>
              </w:rPr>
              <w:t>E-Mail</w:t>
            </w:r>
          </w:p>
        </w:tc>
        <w:tc>
          <w:tcPr>
            <w:tcW w:w="6930" w:type="dxa"/>
            <w:vAlign w:val="center"/>
          </w:tcPr>
          <w:p w14:paraId="22D80E36" w14:textId="77777777" w:rsidR="00D315D3" w:rsidRPr="00ED3373" w:rsidRDefault="00D315D3" w:rsidP="00ED3373">
            <w:pPr>
              <w:pStyle w:val="normal0"/>
              <w:rPr>
                <w:rFonts w:ascii="Arial" w:hAnsi="Arial" w:cs="Arial"/>
                <w:sz w:val="20"/>
                <w:szCs w:val="20"/>
              </w:rPr>
            </w:pPr>
          </w:p>
        </w:tc>
      </w:tr>
      <w:tr w:rsidR="00D315D3" w:rsidRPr="00ED3373" w14:paraId="20FC3D88" w14:textId="77777777" w:rsidTr="00D315D3">
        <w:trPr>
          <w:trHeight w:hRule="exact" w:val="360"/>
        </w:trPr>
        <w:tc>
          <w:tcPr>
            <w:tcW w:w="1818" w:type="dxa"/>
            <w:vAlign w:val="center"/>
          </w:tcPr>
          <w:p w14:paraId="5CD7EC6B" w14:textId="77777777" w:rsidR="00D315D3" w:rsidRPr="00ED3373" w:rsidRDefault="00D315D3" w:rsidP="00ED3373">
            <w:pPr>
              <w:pStyle w:val="normal0"/>
              <w:rPr>
                <w:rFonts w:ascii="Arial" w:hAnsi="Arial" w:cs="Arial"/>
                <w:sz w:val="20"/>
                <w:szCs w:val="20"/>
              </w:rPr>
            </w:pPr>
            <w:r w:rsidRPr="00ED3373">
              <w:rPr>
                <w:rFonts w:ascii="Arial" w:hAnsi="Arial" w:cs="Arial"/>
                <w:sz w:val="20"/>
                <w:szCs w:val="20"/>
              </w:rPr>
              <w:t>Phone/Fax</w:t>
            </w:r>
          </w:p>
        </w:tc>
        <w:tc>
          <w:tcPr>
            <w:tcW w:w="6930" w:type="dxa"/>
            <w:vAlign w:val="center"/>
          </w:tcPr>
          <w:p w14:paraId="62959EDC" w14:textId="77777777" w:rsidR="00D315D3" w:rsidRPr="00ED3373" w:rsidRDefault="00D315D3" w:rsidP="00ED3373">
            <w:pPr>
              <w:pStyle w:val="normal0"/>
              <w:rPr>
                <w:rFonts w:ascii="Arial" w:hAnsi="Arial" w:cs="Arial"/>
                <w:sz w:val="20"/>
                <w:szCs w:val="20"/>
              </w:rPr>
            </w:pPr>
          </w:p>
        </w:tc>
      </w:tr>
    </w:tbl>
    <w:p w14:paraId="7E8F3372" w14:textId="117C9D2E" w:rsidR="00F31375" w:rsidRPr="00ED3373" w:rsidRDefault="00F31375" w:rsidP="00C80FD5">
      <w:pPr>
        <w:pStyle w:val="normal0"/>
        <w:numPr>
          <w:ilvl w:val="0"/>
          <w:numId w:val="20"/>
        </w:numPr>
        <w:spacing w:before="120"/>
        <w:rPr>
          <w:rFonts w:ascii="Arial" w:hAnsi="Arial" w:cs="Arial"/>
          <w:sz w:val="20"/>
          <w:szCs w:val="20"/>
        </w:rPr>
      </w:pPr>
      <w:r w:rsidRPr="00ED3373">
        <w:rPr>
          <w:rFonts w:ascii="Arial" w:hAnsi="Arial" w:cs="Arial"/>
          <w:sz w:val="20"/>
          <w:szCs w:val="20"/>
        </w:rPr>
        <w:t xml:space="preserve">For the person to be contacted for </w:t>
      </w:r>
      <w:r w:rsidRPr="00ED3373">
        <w:rPr>
          <w:rFonts w:ascii="Arial" w:hAnsi="Arial" w:cs="Arial"/>
          <w:b/>
          <w:sz w:val="20"/>
          <w:szCs w:val="20"/>
        </w:rPr>
        <w:t>clarifications</w:t>
      </w:r>
      <w:r w:rsidRPr="00ED3373">
        <w:rPr>
          <w:rFonts w:ascii="Arial" w:hAnsi="Arial" w:cs="Arial"/>
          <w:sz w:val="20"/>
          <w:szCs w:val="20"/>
        </w:rPr>
        <w:t>:</w:t>
      </w:r>
    </w:p>
    <w:tbl>
      <w:tblPr>
        <w:tblStyle w:val="TableGrid"/>
        <w:tblW w:w="8748" w:type="dxa"/>
        <w:tblLayout w:type="fixed"/>
        <w:tblLook w:val="04A0" w:firstRow="1" w:lastRow="0" w:firstColumn="1" w:lastColumn="0" w:noHBand="0" w:noVBand="1"/>
      </w:tblPr>
      <w:tblGrid>
        <w:gridCol w:w="1818"/>
        <w:gridCol w:w="6930"/>
      </w:tblGrid>
      <w:tr w:rsidR="00D315D3" w:rsidRPr="00ED3373" w14:paraId="1E57CA06" w14:textId="77777777" w:rsidTr="00D315D3">
        <w:trPr>
          <w:trHeight w:hRule="exact" w:val="360"/>
        </w:trPr>
        <w:tc>
          <w:tcPr>
            <w:tcW w:w="1818" w:type="dxa"/>
            <w:vAlign w:val="center"/>
          </w:tcPr>
          <w:p w14:paraId="07D15B8F" w14:textId="77777777" w:rsidR="00D315D3" w:rsidRPr="00ED3373" w:rsidRDefault="00D315D3" w:rsidP="00ED3373">
            <w:pPr>
              <w:pStyle w:val="normal0"/>
              <w:rPr>
                <w:rFonts w:ascii="Arial" w:hAnsi="Arial" w:cs="Arial"/>
                <w:sz w:val="20"/>
                <w:szCs w:val="20"/>
              </w:rPr>
            </w:pPr>
            <w:r w:rsidRPr="00ED3373">
              <w:rPr>
                <w:rFonts w:ascii="Arial" w:hAnsi="Arial" w:cs="Arial"/>
                <w:sz w:val="20"/>
                <w:szCs w:val="20"/>
              </w:rPr>
              <w:t>Name</w:t>
            </w:r>
          </w:p>
        </w:tc>
        <w:tc>
          <w:tcPr>
            <w:tcW w:w="6930" w:type="dxa"/>
            <w:vAlign w:val="center"/>
          </w:tcPr>
          <w:p w14:paraId="05B22590" w14:textId="77777777" w:rsidR="00D315D3" w:rsidRPr="00ED3373" w:rsidRDefault="00D315D3" w:rsidP="00ED3373">
            <w:pPr>
              <w:pStyle w:val="normal0"/>
              <w:rPr>
                <w:rFonts w:ascii="Arial" w:hAnsi="Arial" w:cs="Arial"/>
                <w:sz w:val="20"/>
                <w:szCs w:val="20"/>
              </w:rPr>
            </w:pPr>
          </w:p>
        </w:tc>
      </w:tr>
      <w:tr w:rsidR="00D315D3" w:rsidRPr="00ED3373" w14:paraId="334FB62F" w14:textId="77777777" w:rsidTr="00D315D3">
        <w:trPr>
          <w:trHeight w:hRule="exact" w:val="360"/>
        </w:trPr>
        <w:tc>
          <w:tcPr>
            <w:tcW w:w="1818" w:type="dxa"/>
            <w:vAlign w:val="center"/>
          </w:tcPr>
          <w:p w14:paraId="28EE1150" w14:textId="77777777" w:rsidR="00D315D3" w:rsidRPr="00ED3373" w:rsidRDefault="00D315D3" w:rsidP="00ED3373">
            <w:pPr>
              <w:pStyle w:val="normal0"/>
              <w:rPr>
                <w:rFonts w:ascii="Arial" w:hAnsi="Arial" w:cs="Arial"/>
                <w:sz w:val="20"/>
                <w:szCs w:val="20"/>
              </w:rPr>
            </w:pPr>
            <w:r w:rsidRPr="00ED3373">
              <w:rPr>
                <w:rFonts w:ascii="Arial" w:hAnsi="Arial" w:cs="Arial"/>
                <w:sz w:val="20"/>
                <w:szCs w:val="20"/>
              </w:rPr>
              <w:t>Title</w:t>
            </w:r>
          </w:p>
        </w:tc>
        <w:tc>
          <w:tcPr>
            <w:tcW w:w="6930" w:type="dxa"/>
            <w:vAlign w:val="center"/>
          </w:tcPr>
          <w:p w14:paraId="501AE854" w14:textId="77777777" w:rsidR="00D315D3" w:rsidRPr="00ED3373" w:rsidRDefault="00D315D3" w:rsidP="00ED3373">
            <w:pPr>
              <w:pStyle w:val="normal0"/>
              <w:rPr>
                <w:rFonts w:ascii="Arial" w:hAnsi="Arial" w:cs="Arial"/>
                <w:sz w:val="20"/>
                <w:szCs w:val="20"/>
              </w:rPr>
            </w:pPr>
          </w:p>
        </w:tc>
      </w:tr>
      <w:tr w:rsidR="00D315D3" w:rsidRPr="00ED3373" w14:paraId="761ED77F" w14:textId="77777777" w:rsidTr="00D315D3">
        <w:trPr>
          <w:trHeight w:hRule="exact" w:val="360"/>
        </w:trPr>
        <w:tc>
          <w:tcPr>
            <w:tcW w:w="1818" w:type="dxa"/>
            <w:vAlign w:val="center"/>
          </w:tcPr>
          <w:p w14:paraId="140CF07C" w14:textId="77777777" w:rsidR="00D315D3" w:rsidRPr="00ED3373" w:rsidRDefault="00D315D3" w:rsidP="00ED3373">
            <w:pPr>
              <w:pStyle w:val="normal0"/>
              <w:rPr>
                <w:rFonts w:ascii="Arial" w:hAnsi="Arial" w:cs="Arial"/>
                <w:sz w:val="20"/>
                <w:szCs w:val="20"/>
              </w:rPr>
            </w:pPr>
            <w:r w:rsidRPr="00ED3373">
              <w:rPr>
                <w:rFonts w:ascii="Arial" w:hAnsi="Arial" w:cs="Arial"/>
                <w:sz w:val="20"/>
                <w:szCs w:val="20"/>
              </w:rPr>
              <w:t>E-Mail</w:t>
            </w:r>
          </w:p>
        </w:tc>
        <w:tc>
          <w:tcPr>
            <w:tcW w:w="6930" w:type="dxa"/>
            <w:vAlign w:val="center"/>
          </w:tcPr>
          <w:p w14:paraId="4F727C7E" w14:textId="77777777" w:rsidR="00D315D3" w:rsidRPr="00ED3373" w:rsidRDefault="00D315D3" w:rsidP="00ED3373">
            <w:pPr>
              <w:pStyle w:val="normal0"/>
              <w:rPr>
                <w:rFonts w:ascii="Arial" w:hAnsi="Arial" w:cs="Arial"/>
                <w:sz w:val="20"/>
                <w:szCs w:val="20"/>
              </w:rPr>
            </w:pPr>
          </w:p>
        </w:tc>
      </w:tr>
      <w:tr w:rsidR="00D315D3" w:rsidRPr="00ED3373" w14:paraId="4E58F465" w14:textId="77777777" w:rsidTr="00D315D3">
        <w:trPr>
          <w:trHeight w:hRule="exact" w:val="360"/>
        </w:trPr>
        <w:tc>
          <w:tcPr>
            <w:tcW w:w="1818" w:type="dxa"/>
            <w:vAlign w:val="center"/>
          </w:tcPr>
          <w:p w14:paraId="183E084B" w14:textId="77777777" w:rsidR="00D315D3" w:rsidRPr="00ED3373" w:rsidRDefault="00D315D3" w:rsidP="00ED3373">
            <w:pPr>
              <w:pStyle w:val="normal0"/>
              <w:rPr>
                <w:rFonts w:ascii="Arial" w:hAnsi="Arial" w:cs="Arial"/>
                <w:sz w:val="20"/>
                <w:szCs w:val="20"/>
              </w:rPr>
            </w:pPr>
            <w:r w:rsidRPr="00ED3373">
              <w:rPr>
                <w:rFonts w:ascii="Arial" w:hAnsi="Arial" w:cs="Arial"/>
                <w:sz w:val="20"/>
                <w:szCs w:val="20"/>
              </w:rPr>
              <w:t>Phone/Fax</w:t>
            </w:r>
          </w:p>
        </w:tc>
        <w:tc>
          <w:tcPr>
            <w:tcW w:w="6930" w:type="dxa"/>
            <w:vAlign w:val="center"/>
          </w:tcPr>
          <w:p w14:paraId="1ED0E11E" w14:textId="77777777" w:rsidR="00D315D3" w:rsidRPr="00ED3373" w:rsidRDefault="00D315D3" w:rsidP="00ED3373">
            <w:pPr>
              <w:pStyle w:val="normal0"/>
              <w:rPr>
                <w:rFonts w:ascii="Arial" w:hAnsi="Arial" w:cs="Arial"/>
                <w:sz w:val="20"/>
                <w:szCs w:val="20"/>
              </w:rPr>
            </w:pPr>
          </w:p>
        </w:tc>
      </w:tr>
    </w:tbl>
    <w:p w14:paraId="58250843" w14:textId="77777777" w:rsidR="00ED3373" w:rsidRDefault="00ED3373" w:rsidP="00ED3373">
      <w:pPr>
        <w:pStyle w:val="normal0"/>
        <w:spacing w:before="120"/>
        <w:rPr>
          <w:rFonts w:ascii="Arial" w:hAnsi="Arial" w:cs="Arial"/>
          <w:sz w:val="20"/>
          <w:szCs w:val="20"/>
        </w:rPr>
      </w:pPr>
    </w:p>
    <w:p w14:paraId="74A6B6FD" w14:textId="25ADEC6A" w:rsidR="00F31375" w:rsidRPr="00ED3373" w:rsidRDefault="00F31375" w:rsidP="00ED3373">
      <w:pPr>
        <w:pStyle w:val="normal0"/>
        <w:spacing w:before="120"/>
        <w:rPr>
          <w:rFonts w:ascii="Arial" w:hAnsi="Arial" w:cs="Arial"/>
          <w:sz w:val="20"/>
          <w:szCs w:val="20"/>
        </w:rPr>
      </w:pPr>
      <w:r w:rsidRPr="00ED3373">
        <w:rPr>
          <w:rFonts w:ascii="Arial" w:hAnsi="Arial" w:cs="Arial"/>
          <w:sz w:val="20"/>
          <w:szCs w:val="20"/>
        </w:rPr>
        <w:t>On behalf of the submitting organization (Offeror) identified in item #1 above I accept the conditions governing the procurement process as indicated and required in this RFP.</w:t>
      </w:r>
    </w:p>
    <w:p w14:paraId="7E83E9D1" w14:textId="4828CC6B" w:rsidR="00F31375" w:rsidRPr="00ED3373" w:rsidRDefault="00F31375" w:rsidP="00ED3373">
      <w:pPr>
        <w:pStyle w:val="normal0"/>
        <w:spacing w:before="120"/>
        <w:rPr>
          <w:rFonts w:ascii="Arial" w:hAnsi="Arial" w:cs="Arial"/>
          <w:sz w:val="20"/>
          <w:szCs w:val="20"/>
        </w:rPr>
      </w:pPr>
      <w:r w:rsidRPr="00ED3373">
        <w:rPr>
          <w:rFonts w:ascii="Arial" w:hAnsi="Arial" w:cs="Arial"/>
          <w:sz w:val="20"/>
          <w:szCs w:val="20"/>
        </w:rPr>
        <w:t>I concur that submission of this proposal constitutes acceptance of the evaluation rubric, metrics, and factors indicated and required in this RFP.</w:t>
      </w:r>
    </w:p>
    <w:p w14:paraId="1BE58D59" w14:textId="506C57A3" w:rsidR="00835962" w:rsidRDefault="00F31375" w:rsidP="00ED3373">
      <w:pPr>
        <w:pStyle w:val="normal0"/>
        <w:spacing w:before="120"/>
        <w:rPr>
          <w:rFonts w:ascii="Arial" w:hAnsi="Arial" w:cs="Arial"/>
          <w:sz w:val="20"/>
          <w:szCs w:val="20"/>
        </w:rPr>
      </w:pPr>
      <w:r w:rsidRPr="00ED3373">
        <w:rPr>
          <w:rFonts w:ascii="Arial" w:hAnsi="Arial" w:cs="Arial"/>
          <w:sz w:val="20"/>
          <w:szCs w:val="20"/>
        </w:rPr>
        <w:t>I acknowledge receipt of any and all amendments to this RFP.</w:t>
      </w:r>
    </w:p>
    <w:p w14:paraId="318BB82B" w14:textId="77777777" w:rsidR="00ED3373" w:rsidRPr="00ED3373" w:rsidRDefault="00ED3373" w:rsidP="00ED3373">
      <w:pPr>
        <w:pStyle w:val="normal0"/>
        <w:spacing w:before="120"/>
        <w:rPr>
          <w:rFonts w:ascii="Arial" w:hAnsi="Arial" w:cs="Arial"/>
          <w:sz w:val="20"/>
          <w:szCs w:val="20"/>
        </w:rPr>
      </w:pPr>
    </w:p>
    <w:p w14:paraId="0C370A1D" w14:textId="73553D98" w:rsidR="00F31375" w:rsidRPr="00ED3373" w:rsidRDefault="00835962" w:rsidP="00ED3373">
      <w:pPr>
        <w:pStyle w:val="normal0"/>
        <w:rPr>
          <w:rFonts w:ascii="Arial" w:hAnsi="Arial" w:cs="Arial"/>
          <w:sz w:val="20"/>
          <w:szCs w:val="20"/>
        </w:rPr>
      </w:pPr>
      <w:r w:rsidRPr="00ED3373">
        <w:rPr>
          <w:rFonts w:ascii="Arial" w:hAnsi="Arial" w:cs="Arial"/>
          <w:noProof/>
          <w:sz w:val="20"/>
          <w:szCs w:val="20"/>
        </w:rPr>
        <mc:AlternateContent>
          <mc:Choice Requires="wps">
            <w:drawing>
              <wp:anchor distT="0" distB="0" distL="114300" distR="114300" simplePos="0" relativeHeight="251659264" behindDoc="0" locked="0" layoutInCell="1" allowOverlap="1" wp14:anchorId="71EC106E" wp14:editId="7EF86FCA">
                <wp:simplePos x="0" y="0"/>
                <wp:positionH relativeFrom="column">
                  <wp:posOffset>0</wp:posOffset>
                </wp:positionH>
                <wp:positionV relativeFrom="paragraph">
                  <wp:posOffset>267335</wp:posOffset>
                </wp:positionV>
                <wp:extent cx="5372100" cy="0"/>
                <wp:effectExtent l="0" t="0" r="12700" b="25400"/>
                <wp:wrapTight wrapText="bothSides">
                  <wp:wrapPolygon edited="0">
                    <wp:start x="0" y="-1"/>
                    <wp:lineTo x="0" y="-1"/>
                    <wp:lineTo x="21549" y="-1"/>
                    <wp:lineTo x="21549" y="-1"/>
                    <wp:lineTo x="0" y="-1"/>
                  </wp:wrapPolygon>
                </wp:wrapTight>
                <wp:docPr id="1" name="Straight Connector 1"/>
                <wp:cNvGraphicFramePr/>
                <a:graphic xmlns:a="http://schemas.openxmlformats.org/drawingml/2006/main">
                  <a:graphicData uri="http://schemas.microsoft.com/office/word/2010/wordprocessingShape">
                    <wps:wsp>
                      <wps:cNvCnPr/>
                      <wps:spPr>
                        <a:xfrm>
                          <a:off x="0" y="0"/>
                          <a:ext cx="53721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1.05pt" to="423pt,21.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" strokecolor="black [3213]" strokeweight="1pt">
                <w10:wrap type="tight"/>
              </v:line>
            </w:pict>
          </mc:Fallback>
        </mc:AlternateContent>
      </w:r>
    </w:p>
    <w:p w14:paraId="69349AEF" w14:textId="07AC2D5F" w:rsidR="00F31375" w:rsidRDefault="00F31375" w:rsidP="00ED3373">
      <w:pPr>
        <w:pStyle w:val="normal0"/>
        <w:rPr>
          <w:rFonts w:ascii="Arial" w:hAnsi="Arial" w:cs="Arial"/>
          <w:sz w:val="20"/>
          <w:szCs w:val="20"/>
        </w:rPr>
      </w:pPr>
      <w:r w:rsidRPr="00ED3373">
        <w:rPr>
          <w:rFonts w:ascii="Arial" w:hAnsi="Arial" w:cs="Arial"/>
          <w:sz w:val="20"/>
          <w:szCs w:val="20"/>
        </w:rPr>
        <w:t>Authorized Signature and Date (Must be signed by the person identified in item #2 above).</w:t>
      </w:r>
    </w:p>
    <w:p w14:paraId="24FC819B" w14:textId="277DDE42" w:rsidR="00965428" w:rsidRDefault="00965428">
      <w:pPr>
        <w:rPr>
          <w:rFonts w:ascii="Arial" w:hAnsi="Arial" w:cs="Arial"/>
          <w:sz w:val="20"/>
          <w:szCs w:val="20"/>
        </w:rPr>
      </w:pPr>
      <w:r>
        <w:rPr>
          <w:rFonts w:ascii="Arial" w:hAnsi="Arial" w:cs="Arial"/>
          <w:sz w:val="20"/>
          <w:szCs w:val="20"/>
        </w:rPr>
        <w:br w:type="page"/>
      </w:r>
    </w:p>
    <w:p w14:paraId="0A170301" w14:textId="521D3C7A" w:rsidR="00965428" w:rsidRPr="00ED3373" w:rsidRDefault="00965428" w:rsidP="00965428">
      <w:pPr>
        <w:pStyle w:val="normal0"/>
        <w:spacing w:after="160" w:line="259" w:lineRule="auto"/>
        <w:jc w:val="center"/>
        <w:rPr>
          <w:rFonts w:ascii="Arial" w:hAnsi="Arial" w:cs="Arial"/>
          <w:b/>
        </w:rPr>
      </w:pPr>
      <w:r>
        <w:rPr>
          <w:rFonts w:ascii="Arial" w:hAnsi="Arial" w:cs="Arial"/>
          <w:b/>
        </w:rPr>
        <w:lastRenderedPageBreak/>
        <w:t>Appendix B</w:t>
      </w:r>
      <w:r w:rsidRPr="00ED3373">
        <w:rPr>
          <w:rFonts w:ascii="Arial" w:hAnsi="Arial" w:cs="Arial"/>
          <w:b/>
        </w:rPr>
        <w:t xml:space="preserve"> – </w:t>
      </w:r>
      <w:r>
        <w:rPr>
          <w:rFonts w:ascii="Arial" w:hAnsi="Arial" w:cs="Arial"/>
          <w:b/>
        </w:rPr>
        <w:t>Statement of Offeror’s Understanding of Work</w:t>
      </w:r>
    </w:p>
    <w:p w14:paraId="22C44DCA" w14:textId="2F16C30C" w:rsidR="00965428" w:rsidRDefault="00A56854" w:rsidP="00A56854">
      <w:pPr>
        <w:pStyle w:val="normal0"/>
        <w:rPr>
          <w:rFonts w:ascii="Arial" w:hAnsi="Arial" w:cs="Arial"/>
          <w:sz w:val="20"/>
          <w:szCs w:val="20"/>
        </w:rPr>
      </w:pPr>
      <w:r>
        <w:rPr>
          <w:rFonts w:ascii="Arial" w:hAnsi="Arial" w:cs="Arial"/>
          <w:sz w:val="20"/>
          <w:szCs w:val="20"/>
        </w:rPr>
        <w:t xml:space="preserve">For the Farmington Municipal School’s RFP 2017-01 Wide Area Network Fiber Optic Solution, the undersigned agrees to furnish services and materials as required by the terms and conditions of this proposal during the time period specified.  </w:t>
      </w:r>
      <w:r w:rsidRPr="0066183B">
        <w:rPr>
          <w:rFonts w:ascii="Arial" w:hAnsi="Arial" w:cs="Arial"/>
          <w:b/>
          <w:sz w:val="20"/>
          <w:szCs w:val="20"/>
        </w:rPr>
        <w:t>An authorized representative of the company must sign all RFPs.  RFPs not signed will be considered as non-responsive and will be rejected.</w:t>
      </w:r>
    </w:p>
    <w:p w14:paraId="248F78B7" w14:textId="77777777" w:rsidR="00A56854" w:rsidRDefault="00A56854" w:rsidP="00A56854">
      <w:pPr>
        <w:pStyle w:val="normal0"/>
        <w:rPr>
          <w:rFonts w:ascii="Arial" w:hAnsi="Arial" w:cs="Arial"/>
          <w:sz w:val="20"/>
          <w:szCs w:val="20"/>
        </w:rPr>
      </w:pPr>
    </w:p>
    <w:p w14:paraId="1745708A" w14:textId="5DFB150E" w:rsidR="00A56854" w:rsidRDefault="00A56854" w:rsidP="00A56854">
      <w:pPr>
        <w:pStyle w:val="normal0"/>
        <w:rPr>
          <w:rFonts w:ascii="Arial" w:hAnsi="Arial" w:cs="Arial"/>
          <w:sz w:val="20"/>
          <w:szCs w:val="20"/>
        </w:rPr>
      </w:pPr>
      <w:r>
        <w:rPr>
          <w:rFonts w:ascii="Arial" w:hAnsi="Arial" w:cs="Arial"/>
          <w:sz w:val="20"/>
          <w:szCs w:val="20"/>
        </w:rPr>
        <w:t>Please sign this page and include in your RFP proposal submission.</w:t>
      </w:r>
    </w:p>
    <w:p w14:paraId="04639966" w14:textId="77777777" w:rsidR="00A56854" w:rsidRDefault="00A56854" w:rsidP="0066183B">
      <w:pPr>
        <w:pStyle w:val="normal0"/>
        <w:spacing w:line="360" w:lineRule="auto"/>
        <w:rPr>
          <w:rFonts w:ascii="Arial" w:hAnsi="Arial" w:cs="Arial"/>
          <w:sz w:val="20"/>
          <w:szCs w:val="20"/>
        </w:rPr>
      </w:pPr>
    </w:p>
    <w:p w14:paraId="7C009353" w14:textId="1CDEE141" w:rsidR="00A56854" w:rsidRDefault="0066183B" w:rsidP="0066183B">
      <w:pPr>
        <w:pStyle w:val="normal0"/>
        <w:tabs>
          <w:tab w:val="right" w:pos="3960"/>
          <w:tab w:val="left" w:pos="4320"/>
        </w:tabs>
        <w:spacing w:line="360" w:lineRule="auto"/>
        <w:rPr>
          <w:rFonts w:ascii="Arial" w:hAnsi="Arial" w:cs="Arial"/>
          <w:sz w:val="20"/>
          <w:szCs w:val="20"/>
          <w:u w:val="single"/>
        </w:rPr>
      </w:pPr>
      <w:r>
        <w:rPr>
          <w:rFonts w:ascii="Arial" w:hAnsi="Arial" w:cs="Arial"/>
          <w:sz w:val="20"/>
          <w:szCs w:val="20"/>
        </w:rPr>
        <w:tab/>
      </w:r>
      <w:r w:rsidR="00A56854">
        <w:rPr>
          <w:rFonts w:ascii="Arial" w:hAnsi="Arial" w:cs="Arial"/>
          <w:sz w:val="20"/>
          <w:szCs w:val="20"/>
        </w:rPr>
        <w:t>Name of Company/Firm or Offeror:</w:t>
      </w:r>
      <w:r>
        <w:rPr>
          <w:rFonts w:ascii="Arial" w:hAnsi="Arial" w:cs="Arial"/>
          <w:sz w:val="20"/>
          <w:szCs w:val="20"/>
        </w:rPr>
        <w:tab/>
      </w:r>
      <w:r>
        <w:rPr>
          <w:rFonts w:ascii="Arial" w:hAnsi="Arial" w:cs="Arial"/>
          <w:sz w:val="20"/>
          <w:szCs w:val="20"/>
          <w:u w:val="single"/>
        </w:rPr>
        <w:t>                                                                            </w:t>
      </w:r>
    </w:p>
    <w:p w14:paraId="49BAD392" w14:textId="41BC3B9D" w:rsidR="00237EF0" w:rsidRPr="0066183B" w:rsidRDefault="00237EF0" w:rsidP="0066183B">
      <w:pPr>
        <w:pStyle w:val="normal0"/>
        <w:tabs>
          <w:tab w:val="right" w:pos="3960"/>
          <w:tab w:val="left" w:pos="4320"/>
        </w:tabs>
        <w:spacing w:line="360" w:lineRule="auto"/>
        <w:rPr>
          <w:rFonts w:ascii="Arial" w:hAnsi="Arial" w:cs="Arial"/>
          <w:sz w:val="20"/>
          <w:szCs w:val="20"/>
          <w:u w:val="single"/>
        </w:rPr>
      </w:pPr>
      <w:r>
        <w:rPr>
          <w:rFonts w:ascii="Arial" w:hAnsi="Arial" w:cs="Arial"/>
          <w:sz w:val="20"/>
          <w:szCs w:val="20"/>
        </w:rPr>
        <w:tab/>
        <w:t>SPIN:</w:t>
      </w:r>
      <w:r>
        <w:rPr>
          <w:rFonts w:ascii="Arial" w:hAnsi="Arial" w:cs="Arial"/>
          <w:sz w:val="20"/>
          <w:szCs w:val="20"/>
        </w:rPr>
        <w:tab/>
      </w:r>
      <w:r>
        <w:rPr>
          <w:rFonts w:ascii="Arial" w:hAnsi="Arial" w:cs="Arial"/>
          <w:sz w:val="20"/>
          <w:szCs w:val="20"/>
          <w:u w:val="single"/>
        </w:rPr>
        <w:t>                                                                            </w:t>
      </w:r>
    </w:p>
    <w:p w14:paraId="562797DD" w14:textId="70DDBDBB" w:rsidR="00A56854" w:rsidRDefault="0066183B" w:rsidP="0066183B">
      <w:pPr>
        <w:pStyle w:val="normal0"/>
        <w:tabs>
          <w:tab w:val="right" w:pos="3960"/>
          <w:tab w:val="left" w:pos="4320"/>
        </w:tabs>
        <w:spacing w:line="360" w:lineRule="auto"/>
        <w:rPr>
          <w:rFonts w:ascii="Arial" w:hAnsi="Arial" w:cs="Arial"/>
          <w:sz w:val="20"/>
          <w:szCs w:val="20"/>
        </w:rPr>
      </w:pPr>
      <w:r>
        <w:rPr>
          <w:rFonts w:ascii="Arial" w:hAnsi="Arial" w:cs="Arial"/>
          <w:sz w:val="20"/>
          <w:szCs w:val="20"/>
        </w:rPr>
        <w:tab/>
      </w:r>
      <w:r w:rsidR="00A56854">
        <w:rPr>
          <w:rFonts w:ascii="Arial" w:hAnsi="Arial" w:cs="Arial"/>
          <w:sz w:val="20"/>
          <w:szCs w:val="20"/>
        </w:rPr>
        <w:t>Street Address:</w:t>
      </w:r>
      <w:r>
        <w:rPr>
          <w:rFonts w:ascii="Arial" w:hAnsi="Arial" w:cs="Arial"/>
          <w:sz w:val="20"/>
          <w:szCs w:val="20"/>
        </w:rPr>
        <w:tab/>
      </w:r>
      <w:r>
        <w:rPr>
          <w:rFonts w:ascii="Arial" w:hAnsi="Arial" w:cs="Arial"/>
          <w:sz w:val="20"/>
          <w:szCs w:val="20"/>
          <w:u w:val="single"/>
        </w:rPr>
        <w:t>                                                                            </w:t>
      </w:r>
    </w:p>
    <w:p w14:paraId="57617612" w14:textId="62384939" w:rsidR="00A56854" w:rsidRDefault="0066183B" w:rsidP="0066183B">
      <w:pPr>
        <w:pStyle w:val="normal0"/>
        <w:tabs>
          <w:tab w:val="right" w:pos="3960"/>
          <w:tab w:val="left" w:pos="4320"/>
        </w:tabs>
        <w:spacing w:line="360" w:lineRule="auto"/>
        <w:rPr>
          <w:rFonts w:ascii="Arial" w:hAnsi="Arial" w:cs="Arial"/>
          <w:sz w:val="20"/>
          <w:szCs w:val="20"/>
        </w:rPr>
      </w:pPr>
      <w:r>
        <w:rPr>
          <w:rFonts w:ascii="Arial" w:hAnsi="Arial" w:cs="Arial"/>
          <w:sz w:val="20"/>
          <w:szCs w:val="20"/>
        </w:rPr>
        <w:tab/>
      </w:r>
      <w:r w:rsidR="00A56854">
        <w:rPr>
          <w:rFonts w:ascii="Arial" w:hAnsi="Arial" w:cs="Arial"/>
          <w:sz w:val="20"/>
          <w:szCs w:val="20"/>
        </w:rPr>
        <w:t>PO Box:</w:t>
      </w:r>
      <w:r>
        <w:rPr>
          <w:rFonts w:ascii="Arial" w:hAnsi="Arial" w:cs="Arial"/>
          <w:sz w:val="20"/>
          <w:szCs w:val="20"/>
        </w:rPr>
        <w:tab/>
      </w:r>
      <w:r>
        <w:rPr>
          <w:rFonts w:ascii="Arial" w:hAnsi="Arial" w:cs="Arial"/>
          <w:sz w:val="20"/>
          <w:szCs w:val="20"/>
          <w:u w:val="single"/>
        </w:rPr>
        <w:t>                                                                            </w:t>
      </w:r>
    </w:p>
    <w:p w14:paraId="5929D187" w14:textId="44EBEDF7" w:rsidR="00A56854" w:rsidRDefault="0066183B" w:rsidP="0066183B">
      <w:pPr>
        <w:pStyle w:val="normal0"/>
        <w:tabs>
          <w:tab w:val="right" w:pos="3960"/>
          <w:tab w:val="left" w:pos="4320"/>
        </w:tabs>
        <w:spacing w:line="360" w:lineRule="auto"/>
        <w:rPr>
          <w:rFonts w:ascii="Arial" w:hAnsi="Arial" w:cs="Arial"/>
          <w:sz w:val="20"/>
          <w:szCs w:val="20"/>
        </w:rPr>
      </w:pPr>
      <w:r>
        <w:rPr>
          <w:rFonts w:ascii="Arial" w:hAnsi="Arial" w:cs="Arial"/>
          <w:sz w:val="20"/>
          <w:szCs w:val="20"/>
        </w:rPr>
        <w:tab/>
      </w:r>
      <w:r w:rsidR="00A56854">
        <w:rPr>
          <w:rFonts w:ascii="Arial" w:hAnsi="Arial" w:cs="Arial"/>
          <w:sz w:val="20"/>
          <w:szCs w:val="20"/>
        </w:rPr>
        <w:t>City, State, ZIP:</w:t>
      </w:r>
      <w:r>
        <w:rPr>
          <w:rFonts w:ascii="Arial" w:hAnsi="Arial" w:cs="Arial"/>
          <w:sz w:val="20"/>
          <w:szCs w:val="20"/>
        </w:rPr>
        <w:tab/>
      </w:r>
      <w:r>
        <w:rPr>
          <w:rFonts w:ascii="Arial" w:hAnsi="Arial" w:cs="Arial"/>
          <w:sz w:val="20"/>
          <w:szCs w:val="20"/>
          <w:u w:val="single"/>
        </w:rPr>
        <w:t>                                                                            </w:t>
      </w:r>
    </w:p>
    <w:p w14:paraId="3260A957" w14:textId="03D65319" w:rsidR="00A56854" w:rsidRDefault="0066183B" w:rsidP="0066183B">
      <w:pPr>
        <w:pStyle w:val="normal0"/>
        <w:tabs>
          <w:tab w:val="right" w:pos="3960"/>
          <w:tab w:val="left" w:pos="4320"/>
        </w:tabs>
        <w:spacing w:line="360" w:lineRule="auto"/>
        <w:rPr>
          <w:rFonts w:ascii="Arial" w:hAnsi="Arial" w:cs="Arial"/>
          <w:sz w:val="20"/>
          <w:szCs w:val="20"/>
        </w:rPr>
      </w:pPr>
      <w:r>
        <w:rPr>
          <w:rFonts w:ascii="Arial" w:hAnsi="Arial" w:cs="Arial"/>
          <w:sz w:val="20"/>
          <w:szCs w:val="20"/>
        </w:rPr>
        <w:tab/>
      </w:r>
      <w:r w:rsidR="00A56854">
        <w:rPr>
          <w:rFonts w:ascii="Arial" w:hAnsi="Arial" w:cs="Arial"/>
          <w:sz w:val="20"/>
          <w:szCs w:val="20"/>
        </w:rPr>
        <w:t>Phone:</w:t>
      </w:r>
      <w:r>
        <w:rPr>
          <w:rFonts w:ascii="Arial" w:hAnsi="Arial" w:cs="Arial"/>
          <w:sz w:val="20"/>
          <w:szCs w:val="20"/>
        </w:rPr>
        <w:tab/>
      </w:r>
      <w:r>
        <w:rPr>
          <w:rFonts w:ascii="Arial" w:hAnsi="Arial" w:cs="Arial"/>
          <w:sz w:val="20"/>
          <w:szCs w:val="20"/>
          <w:u w:val="single"/>
        </w:rPr>
        <w:t>                                                                            </w:t>
      </w:r>
    </w:p>
    <w:p w14:paraId="4A51AC92" w14:textId="0ED1DAE3" w:rsidR="00A56854" w:rsidRDefault="0066183B" w:rsidP="0066183B">
      <w:pPr>
        <w:pStyle w:val="normal0"/>
        <w:tabs>
          <w:tab w:val="right" w:pos="3960"/>
          <w:tab w:val="left" w:pos="4320"/>
        </w:tabs>
        <w:spacing w:line="360" w:lineRule="auto"/>
        <w:rPr>
          <w:rFonts w:ascii="Arial" w:hAnsi="Arial" w:cs="Arial"/>
          <w:sz w:val="20"/>
          <w:szCs w:val="20"/>
        </w:rPr>
      </w:pPr>
      <w:r>
        <w:rPr>
          <w:rFonts w:ascii="Arial" w:hAnsi="Arial" w:cs="Arial"/>
          <w:sz w:val="20"/>
          <w:szCs w:val="20"/>
        </w:rPr>
        <w:tab/>
      </w:r>
      <w:r w:rsidR="00A56854">
        <w:rPr>
          <w:rFonts w:ascii="Arial" w:hAnsi="Arial" w:cs="Arial"/>
          <w:sz w:val="20"/>
          <w:szCs w:val="20"/>
        </w:rPr>
        <w:t>Fax:</w:t>
      </w:r>
      <w:r>
        <w:rPr>
          <w:rFonts w:ascii="Arial" w:hAnsi="Arial" w:cs="Arial"/>
          <w:sz w:val="20"/>
          <w:szCs w:val="20"/>
        </w:rPr>
        <w:tab/>
      </w:r>
      <w:r>
        <w:rPr>
          <w:rFonts w:ascii="Arial" w:hAnsi="Arial" w:cs="Arial"/>
          <w:sz w:val="20"/>
          <w:szCs w:val="20"/>
          <w:u w:val="single"/>
        </w:rPr>
        <w:t>                                                                            </w:t>
      </w:r>
    </w:p>
    <w:p w14:paraId="1B474799" w14:textId="248D4BBF" w:rsidR="00A56854" w:rsidRDefault="0066183B" w:rsidP="0066183B">
      <w:pPr>
        <w:pStyle w:val="normal0"/>
        <w:tabs>
          <w:tab w:val="right" w:pos="3960"/>
          <w:tab w:val="left" w:pos="4320"/>
        </w:tabs>
        <w:spacing w:line="360" w:lineRule="auto"/>
        <w:rPr>
          <w:rFonts w:ascii="Arial" w:hAnsi="Arial" w:cs="Arial"/>
          <w:sz w:val="20"/>
          <w:szCs w:val="20"/>
        </w:rPr>
      </w:pPr>
      <w:r>
        <w:rPr>
          <w:rFonts w:ascii="Arial" w:hAnsi="Arial" w:cs="Arial"/>
          <w:sz w:val="20"/>
          <w:szCs w:val="20"/>
        </w:rPr>
        <w:tab/>
      </w:r>
      <w:r w:rsidR="00A56854">
        <w:rPr>
          <w:rFonts w:ascii="Arial" w:hAnsi="Arial" w:cs="Arial"/>
          <w:sz w:val="20"/>
          <w:szCs w:val="20"/>
        </w:rPr>
        <w:t>E-Mail:</w:t>
      </w:r>
      <w:r>
        <w:rPr>
          <w:rFonts w:ascii="Arial" w:hAnsi="Arial" w:cs="Arial"/>
          <w:sz w:val="20"/>
          <w:szCs w:val="20"/>
        </w:rPr>
        <w:tab/>
      </w:r>
      <w:r>
        <w:rPr>
          <w:rFonts w:ascii="Arial" w:hAnsi="Arial" w:cs="Arial"/>
          <w:sz w:val="20"/>
          <w:szCs w:val="20"/>
          <w:u w:val="single"/>
        </w:rPr>
        <w:t>                                                                            </w:t>
      </w:r>
    </w:p>
    <w:p w14:paraId="478427E0" w14:textId="77777777" w:rsidR="00A56854" w:rsidRDefault="00A56854" w:rsidP="0066183B">
      <w:pPr>
        <w:pStyle w:val="normal0"/>
        <w:tabs>
          <w:tab w:val="right" w:pos="3960"/>
          <w:tab w:val="left" w:pos="4320"/>
        </w:tabs>
        <w:spacing w:line="360" w:lineRule="auto"/>
        <w:rPr>
          <w:rFonts w:ascii="Arial" w:hAnsi="Arial" w:cs="Arial"/>
          <w:sz w:val="20"/>
          <w:szCs w:val="20"/>
        </w:rPr>
      </w:pPr>
    </w:p>
    <w:p w14:paraId="2FAC4A4B" w14:textId="5B9F9FDF" w:rsidR="00A56854" w:rsidRDefault="0066183B" w:rsidP="0066183B">
      <w:pPr>
        <w:pStyle w:val="normal0"/>
        <w:tabs>
          <w:tab w:val="right" w:pos="3960"/>
          <w:tab w:val="left" w:pos="4320"/>
        </w:tabs>
        <w:spacing w:line="360" w:lineRule="auto"/>
        <w:rPr>
          <w:rFonts w:ascii="Arial" w:hAnsi="Arial" w:cs="Arial"/>
          <w:sz w:val="20"/>
          <w:szCs w:val="20"/>
        </w:rPr>
      </w:pPr>
      <w:r>
        <w:rPr>
          <w:rFonts w:ascii="Arial" w:hAnsi="Arial" w:cs="Arial"/>
          <w:sz w:val="20"/>
          <w:szCs w:val="20"/>
        </w:rPr>
        <w:tab/>
      </w:r>
      <w:r w:rsidR="00A56854">
        <w:rPr>
          <w:rFonts w:ascii="Arial" w:hAnsi="Arial" w:cs="Arial"/>
          <w:sz w:val="20"/>
          <w:szCs w:val="20"/>
        </w:rPr>
        <w:t>Authorized signature:</w:t>
      </w:r>
      <w:r>
        <w:rPr>
          <w:rFonts w:ascii="Arial" w:hAnsi="Arial" w:cs="Arial"/>
          <w:sz w:val="20"/>
          <w:szCs w:val="20"/>
        </w:rPr>
        <w:tab/>
      </w:r>
      <w:r>
        <w:rPr>
          <w:rFonts w:ascii="Arial" w:hAnsi="Arial" w:cs="Arial"/>
          <w:sz w:val="20"/>
          <w:szCs w:val="20"/>
          <w:u w:val="single"/>
        </w:rPr>
        <w:t>                                                                            </w:t>
      </w:r>
    </w:p>
    <w:p w14:paraId="7FAADA36" w14:textId="15C524C7" w:rsidR="00A56854" w:rsidRDefault="0066183B" w:rsidP="0066183B">
      <w:pPr>
        <w:pStyle w:val="normal0"/>
        <w:tabs>
          <w:tab w:val="right" w:pos="3960"/>
          <w:tab w:val="left" w:pos="4320"/>
        </w:tabs>
        <w:spacing w:line="360" w:lineRule="auto"/>
        <w:rPr>
          <w:rFonts w:ascii="Arial" w:hAnsi="Arial" w:cs="Arial"/>
          <w:sz w:val="20"/>
          <w:szCs w:val="20"/>
        </w:rPr>
      </w:pPr>
      <w:r>
        <w:rPr>
          <w:rFonts w:ascii="Arial" w:hAnsi="Arial" w:cs="Arial"/>
          <w:sz w:val="20"/>
          <w:szCs w:val="20"/>
        </w:rPr>
        <w:tab/>
      </w:r>
      <w:r w:rsidR="00A56854">
        <w:rPr>
          <w:rFonts w:ascii="Arial" w:hAnsi="Arial" w:cs="Arial"/>
          <w:sz w:val="20"/>
          <w:szCs w:val="20"/>
        </w:rPr>
        <w:t>Printed name of signature:</w:t>
      </w:r>
      <w:r>
        <w:rPr>
          <w:rFonts w:ascii="Arial" w:hAnsi="Arial" w:cs="Arial"/>
          <w:sz w:val="20"/>
          <w:szCs w:val="20"/>
        </w:rPr>
        <w:tab/>
      </w:r>
      <w:r>
        <w:rPr>
          <w:rFonts w:ascii="Arial" w:hAnsi="Arial" w:cs="Arial"/>
          <w:sz w:val="20"/>
          <w:szCs w:val="20"/>
          <w:u w:val="single"/>
        </w:rPr>
        <w:t>                                                                            </w:t>
      </w:r>
    </w:p>
    <w:p w14:paraId="6D73F53B" w14:textId="472095F2" w:rsidR="00A56854" w:rsidRDefault="0066183B" w:rsidP="0066183B">
      <w:pPr>
        <w:pStyle w:val="normal0"/>
        <w:tabs>
          <w:tab w:val="right" w:pos="3960"/>
          <w:tab w:val="left" w:pos="4320"/>
        </w:tabs>
        <w:spacing w:line="360" w:lineRule="auto"/>
        <w:rPr>
          <w:rFonts w:ascii="Arial" w:hAnsi="Arial" w:cs="Arial"/>
          <w:sz w:val="20"/>
          <w:szCs w:val="20"/>
        </w:rPr>
      </w:pPr>
      <w:r>
        <w:rPr>
          <w:rFonts w:ascii="Arial" w:hAnsi="Arial" w:cs="Arial"/>
          <w:sz w:val="20"/>
          <w:szCs w:val="20"/>
        </w:rPr>
        <w:tab/>
      </w:r>
      <w:r w:rsidR="00A56854">
        <w:rPr>
          <w:rFonts w:ascii="Arial" w:hAnsi="Arial" w:cs="Arial"/>
          <w:sz w:val="20"/>
          <w:szCs w:val="20"/>
        </w:rPr>
        <w:t>Title:</w:t>
      </w:r>
      <w:r>
        <w:rPr>
          <w:rFonts w:ascii="Arial" w:hAnsi="Arial" w:cs="Arial"/>
          <w:sz w:val="20"/>
          <w:szCs w:val="20"/>
        </w:rPr>
        <w:tab/>
      </w:r>
      <w:r>
        <w:rPr>
          <w:rFonts w:ascii="Arial" w:hAnsi="Arial" w:cs="Arial"/>
          <w:sz w:val="20"/>
          <w:szCs w:val="20"/>
          <w:u w:val="single"/>
        </w:rPr>
        <w:t>                                                                            </w:t>
      </w:r>
    </w:p>
    <w:p w14:paraId="1493BB6B" w14:textId="77777777" w:rsidR="00A56854" w:rsidRDefault="00A56854" w:rsidP="0066183B">
      <w:pPr>
        <w:pStyle w:val="normal0"/>
        <w:tabs>
          <w:tab w:val="right" w:pos="3960"/>
          <w:tab w:val="left" w:pos="4320"/>
        </w:tabs>
        <w:spacing w:line="360" w:lineRule="auto"/>
        <w:rPr>
          <w:rFonts w:ascii="Arial" w:hAnsi="Arial" w:cs="Arial"/>
          <w:sz w:val="20"/>
          <w:szCs w:val="20"/>
        </w:rPr>
      </w:pPr>
    </w:p>
    <w:p w14:paraId="76348A5D" w14:textId="482552D5" w:rsidR="00A56854" w:rsidRDefault="0066183B" w:rsidP="0066183B">
      <w:pPr>
        <w:pStyle w:val="normal0"/>
        <w:tabs>
          <w:tab w:val="right" w:pos="3960"/>
          <w:tab w:val="left" w:pos="4320"/>
        </w:tabs>
        <w:spacing w:line="360" w:lineRule="auto"/>
        <w:rPr>
          <w:rFonts w:ascii="Arial" w:hAnsi="Arial" w:cs="Arial"/>
          <w:sz w:val="20"/>
          <w:szCs w:val="20"/>
        </w:rPr>
      </w:pPr>
      <w:r>
        <w:rPr>
          <w:rFonts w:ascii="Arial" w:hAnsi="Arial" w:cs="Arial"/>
          <w:sz w:val="20"/>
          <w:szCs w:val="20"/>
        </w:rPr>
        <w:tab/>
      </w:r>
      <w:r w:rsidR="00A56854">
        <w:rPr>
          <w:rFonts w:ascii="Arial" w:hAnsi="Arial" w:cs="Arial"/>
          <w:sz w:val="20"/>
          <w:szCs w:val="20"/>
        </w:rPr>
        <w:t>Alternate contact:</w:t>
      </w:r>
      <w:r>
        <w:rPr>
          <w:rFonts w:ascii="Arial" w:hAnsi="Arial" w:cs="Arial"/>
          <w:sz w:val="20"/>
          <w:szCs w:val="20"/>
        </w:rPr>
        <w:tab/>
      </w:r>
      <w:r>
        <w:rPr>
          <w:rFonts w:ascii="Arial" w:hAnsi="Arial" w:cs="Arial"/>
          <w:sz w:val="20"/>
          <w:szCs w:val="20"/>
          <w:u w:val="single"/>
        </w:rPr>
        <w:t>                                                                            </w:t>
      </w:r>
    </w:p>
    <w:p w14:paraId="65A6A63E" w14:textId="5AE7A120" w:rsidR="00A56854" w:rsidRDefault="0066183B" w:rsidP="0066183B">
      <w:pPr>
        <w:pStyle w:val="normal0"/>
        <w:tabs>
          <w:tab w:val="right" w:pos="3960"/>
          <w:tab w:val="left" w:pos="4320"/>
        </w:tabs>
        <w:spacing w:line="360" w:lineRule="auto"/>
        <w:rPr>
          <w:rFonts w:ascii="Arial" w:hAnsi="Arial" w:cs="Arial"/>
          <w:sz w:val="20"/>
          <w:szCs w:val="20"/>
        </w:rPr>
      </w:pPr>
      <w:r>
        <w:rPr>
          <w:rFonts w:ascii="Arial" w:hAnsi="Arial" w:cs="Arial"/>
          <w:sz w:val="20"/>
          <w:szCs w:val="20"/>
        </w:rPr>
        <w:tab/>
      </w:r>
      <w:r w:rsidR="00A56854">
        <w:rPr>
          <w:rFonts w:ascii="Arial" w:hAnsi="Arial" w:cs="Arial"/>
          <w:sz w:val="20"/>
          <w:szCs w:val="20"/>
        </w:rPr>
        <w:t>Street Address:</w:t>
      </w:r>
      <w:r>
        <w:rPr>
          <w:rFonts w:ascii="Arial" w:hAnsi="Arial" w:cs="Arial"/>
          <w:sz w:val="20"/>
          <w:szCs w:val="20"/>
        </w:rPr>
        <w:tab/>
      </w:r>
      <w:r>
        <w:rPr>
          <w:rFonts w:ascii="Arial" w:hAnsi="Arial" w:cs="Arial"/>
          <w:sz w:val="20"/>
          <w:szCs w:val="20"/>
          <w:u w:val="single"/>
        </w:rPr>
        <w:t>                                                                            </w:t>
      </w:r>
    </w:p>
    <w:p w14:paraId="45448AF0" w14:textId="031D2A1C" w:rsidR="00A56854" w:rsidRDefault="0066183B" w:rsidP="0066183B">
      <w:pPr>
        <w:pStyle w:val="normal0"/>
        <w:tabs>
          <w:tab w:val="right" w:pos="3960"/>
          <w:tab w:val="left" w:pos="4320"/>
        </w:tabs>
        <w:spacing w:line="360" w:lineRule="auto"/>
        <w:rPr>
          <w:rFonts w:ascii="Arial" w:hAnsi="Arial" w:cs="Arial"/>
          <w:sz w:val="20"/>
          <w:szCs w:val="20"/>
        </w:rPr>
      </w:pPr>
      <w:r>
        <w:rPr>
          <w:rFonts w:ascii="Arial" w:hAnsi="Arial" w:cs="Arial"/>
          <w:sz w:val="20"/>
          <w:szCs w:val="20"/>
        </w:rPr>
        <w:tab/>
      </w:r>
      <w:r w:rsidR="00A56854">
        <w:rPr>
          <w:rFonts w:ascii="Arial" w:hAnsi="Arial" w:cs="Arial"/>
          <w:sz w:val="20"/>
          <w:szCs w:val="20"/>
        </w:rPr>
        <w:t>PO Box:</w:t>
      </w:r>
      <w:r>
        <w:rPr>
          <w:rFonts w:ascii="Arial" w:hAnsi="Arial" w:cs="Arial"/>
          <w:sz w:val="20"/>
          <w:szCs w:val="20"/>
        </w:rPr>
        <w:tab/>
      </w:r>
      <w:r>
        <w:rPr>
          <w:rFonts w:ascii="Arial" w:hAnsi="Arial" w:cs="Arial"/>
          <w:sz w:val="20"/>
          <w:szCs w:val="20"/>
          <w:u w:val="single"/>
        </w:rPr>
        <w:t>                                                                            </w:t>
      </w:r>
    </w:p>
    <w:p w14:paraId="71930109" w14:textId="10E533B7" w:rsidR="00A56854" w:rsidRDefault="0066183B" w:rsidP="0066183B">
      <w:pPr>
        <w:pStyle w:val="normal0"/>
        <w:tabs>
          <w:tab w:val="right" w:pos="3960"/>
          <w:tab w:val="left" w:pos="4320"/>
        </w:tabs>
        <w:spacing w:line="360" w:lineRule="auto"/>
        <w:rPr>
          <w:rFonts w:ascii="Arial" w:hAnsi="Arial" w:cs="Arial"/>
          <w:sz w:val="20"/>
          <w:szCs w:val="20"/>
        </w:rPr>
      </w:pPr>
      <w:r>
        <w:rPr>
          <w:rFonts w:ascii="Arial" w:hAnsi="Arial" w:cs="Arial"/>
          <w:sz w:val="20"/>
          <w:szCs w:val="20"/>
        </w:rPr>
        <w:tab/>
      </w:r>
      <w:r w:rsidR="00A56854">
        <w:rPr>
          <w:rFonts w:ascii="Arial" w:hAnsi="Arial" w:cs="Arial"/>
          <w:sz w:val="20"/>
          <w:szCs w:val="20"/>
        </w:rPr>
        <w:t>City, State, ZIP:</w:t>
      </w:r>
      <w:r>
        <w:rPr>
          <w:rFonts w:ascii="Arial" w:hAnsi="Arial" w:cs="Arial"/>
          <w:sz w:val="20"/>
          <w:szCs w:val="20"/>
        </w:rPr>
        <w:tab/>
      </w:r>
      <w:r>
        <w:rPr>
          <w:rFonts w:ascii="Arial" w:hAnsi="Arial" w:cs="Arial"/>
          <w:sz w:val="20"/>
          <w:szCs w:val="20"/>
          <w:u w:val="single"/>
        </w:rPr>
        <w:t>                                                                            </w:t>
      </w:r>
    </w:p>
    <w:p w14:paraId="2F9BAD08" w14:textId="43FDA828" w:rsidR="00A56854" w:rsidRDefault="0066183B" w:rsidP="0066183B">
      <w:pPr>
        <w:pStyle w:val="normal0"/>
        <w:tabs>
          <w:tab w:val="right" w:pos="3960"/>
          <w:tab w:val="left" w:pos="4320"/>
        </w:tabs>
        <w:spacing w:line="360" w:lineRule="auto"/>
        <w:rPr>
          <w:rFonts w:ascii="Arial" w:hAnsi="Arial" w:cs="Arial"/>
          <w:sz w:val="20"/>
          <w:szCs w:val="20"/>
        </w:rPr>
      </w:pPr>
      <w:r>
        <w:rPr>
          <w:rFonts w:ascii="Arial" w:hAnsi="Arial" w:cs="Arial"/>
          <w:sz w:val="20"/>
          <w:szCs w:val="20"/>
        </w:rPr>
        <w:tab/>
      </w:r>
      <w:r w:rsidR="00A56854">
        <w:rPr>
          <w:rFonts w:ascii="Arial" w:hAnsi="Arial" w:cs="Arial"/>
          <w:sz w:val="20"/>
          <w:szCs w:val="20"/>
        </w:rPr>
        <w:t>Phone:</w:t>
      </w:r>
      <w:r>
        <w:rPr>
          <w:rFonts w:ascii="Arial" w:hAnsi="Arial" w:cs="Arial"/>
          <w:sz w:val="20"/>
          <w:szCs w:val="20"/>
        </w:rPr>
        <w:tab/>
      </w:r>
      <w:r>
        <w:rPr>
          <w:rFonts w:ascii="Arial" w:hAnsi="Arial" w:cs="Arial"/>
          <w:sz w:val="20"/>
          <w:szCs w:val="20"/>
          <w:u w:val="single"/>
        </w:rPr>
        <w:t>                                                                            </w:t>
      </w:r>
    </w:p>
    <w:p w14:paraId="0249E201" w14:textId="7528EB9B" w:rsidR="00A56854" w:rsidRDefault="0066183B" w:rsidP="0066183B">
      <w:pPr>
        <w:pStyle w:val="normal0"/>
        <w:tabs>
          <w:tab w:val="right" w:pos="3960"/>
          <w:tab w:val="left" w:pos="4320"/>
        </w:tabs>
        <w:spacing w:line="360" w:lineRule="auto"/>
        <w:rPr>
          <w:rFonts w:ascii="Arial" w:hAnsi="Arial" w:cs="Arial"/>
          <w:sz w:val="20"/>
          <w:szCs w:val="20"/>
        </w:rPr>
      </w:pPr>
      <w:r>
        <w:rPr>
          <w:rFonts w:ascii="Arial" w:hAnsi="Arial" w:cs="Arial"/>
          <w:sz w:val="20"/>
          <w:szCs w:val="20"/>
        </w:rPr>
        <w:tab/>
      </w:r>
      <w:r w:rsidR="00A56854">
        <w:rPr>
          <w:rFonts w:ascii="Arial" w:hAnsi="Arial" w:cs="Arial"/>
          <w:sz w:val="20"/>
          <w:szCs w:val="20"/>
        </w:rPr>
        <w:t>Fax:</w:t>
      </w:r>
      <w:r>
        <w:rPr>
          <w:rFonts w:ascii="Arial" w:hAnsi="Arial" w:cs="Arial"/>
          <w:sz w:val="20"/>
          <w:szCs w:val="20"/>
        </w:rPr>
        <w:tab/>
      </w:r>
      <w:r>
        <w:rPr>
          <w:rFonts w:ascii="Arial" w:hAnsi="Arial" w:cs="Arial"/>
          <w:sz w:val="20"/>
          <w:szCs w:val="20"/>
          <w:u w:val="single"/>
        </w:rPr>
        <w:t>                                                                            </w:t>
      </w:r>
    </w:p>
    <w:p w14:paraId="676FE886" w14:textId="3DE39AC9" w:rsidR="00A56854" w:rsidRDefault="0066183B" w:rsidP="0066183B">
      <w:pPr>
        <w:pStyle w:val="normal0"/>
        <w:tabs>
          <w:tab w:val="right" w:pos="3960"/>
          <w:tab w:val="left" w:pos="4320"/>
        </w:tabs>
        <w:spacing w:line="360" w:lineRule="auto"/>
        <w:rPr>
          <w:rFonts w:ascii="Arial" w:hAnsi="Arial" w:cs="Arial"/>
          <w:sz w:val="20"/>
          <w:szCs w:val="20"/>
        </w:rPr>
      </w:pPr>
      <w:r>
        <w:rPr>
          <w:rFonts w:ascii="Arial" w:hAnsi="Arial" w:cs="Arial"/>
          <w:sz w:val="20"/>
          <w:szCs w:val="20"/>
        </w:rPr>
        <w:tab/>
      </w:r>
      <w:r w:rsidR="00A56854">
        <w:rPr>
          <w:rFonts w:ascii="Arial" w:hAnsi="Arial" w:cs="Arial"/>
          <w:sz w:val="20"/>
          <w:szCs w:val="20"/>
        </w:rPr>
        <w:t>E-Mail:</w:t>
      </w:r>
      <w:r>
        <w:rPr>
          <w:rFonts w:ascii="Arial" w:hAnsi="Arial" w:cs="Arial"/>
          <w:sz w:val="20"/>
          <w:szCs w:val="20"/>
        </w:rPr>
        <w:tab/>
      </w:r>
      <w:r>
        <w:rPr>
          <w:rFonts w:ascii="Arial" w:hAnsi="Arial" w:cs="Arial"/>
          <w:sz w:val="20"/>
          <w:szCs w:val="20"/>
          <w:u w:val="single"/>
        </w:rPr>
        <w:t>                                                                            </w:t>
      </w:r>
    </w:p>
    <w:p w14:paraId="4B38444F" w14:textId="77777777" w:rsidR="00A56854" w:rsidRDefault="00A56854" w:rsidP="0066183B">
      <w:pPr>
        <w:pStyle w:val="normal0"/>
        <w:tabs>
          <w:tab w:val="right" w:pos="3960"/>
          <w:tab w:val="left" w:pos="4320"/>
        </w:tabs>
        <w:spacing w:line="360" w:lineRule="auto"/>
        <w:rPr>
          <w:rFonts w:ascii="Arial" w:hAnsi="Arial" w:cs="Arial"/>
          <w:sz w:val="20"/>
          <w:szCs w:val="20"/>
        </w:rPr>
      </w:pPr>
    </w:p>
    <w:p w14:paraId="48A15D32" w14:textId="5FB5E610" w:rsidR="00A56854" w:rsidRDefault="0066183B" w:rsidP="0066183B">
      <w:pPr>
        <w:pStyle w:val="normal0"/>
        <w:tabs>
          <w:tab w:val="right" w:pos="3960"/>
          <w:tab w:val="left" w:pos="4320"/>
        </w:tabs>
        <w:spacing w:line="360" w:lineRule="auto"/>
        <w:rPr>
          <w:rFonts w:ascii="Arial" w:hAnsi="Arial" w:cs="Arial"/>
          <w:sz w:val="20"/>
          <w:szCs w:val="20"/>
        </w:rPr>
      </w:pPr>
      <w:r>
        <w:rPr>
          <w:rFonts w:ascii="Arial" w:hAnsi="Arial" w:cs="Arial"/>
          <w:sz w:val="20"/>
          <w:szCs w:val="20"/>
        </w:rPr>
        <w:tab/>
      </w:r>
      <w:r w:rsidR="00A56854">
        <w:rPr>
          <w:rFonts w:ascii="Arial" w:hAnsi="Arial" w:cs="Arial"/>
          <w:sz w:val="20"/>
          <w:szCs w:val="20"/>
        </w:rPr>
        <w:t>Authorized signature:</w:t>
      </w:r>
      <w:r>
        <w:rPr>
          <w:rFonts w:ascii="Arial" w:hAnsi="Arial" w:cs="Arial"/>
          <w:sz w:val="20"/>
          <w:szCs w:val="20"/>
        </w:rPr>
        <w:tab/>
      </w:r>
      <w:r>
        <w:rPr>
          <w:rFonts w:ascii="Arial" w:hAnsi="Arial" w:cs="Arial"/>
          <w:sz w:val="20"/>
          <w:szCs w:val="20"/>
          <w:u w:val="single"/>
        </w:rPr>
        <w:t>                                                                            </w:t>
      </w:r>
    </w:p>
    <w:p w14:paraId="7181207A" w14:textId="6047D3DE" w:rsidR="00A56854" w:rsidRDefault="0066183B" w:rsidP="0066183B">
      <w:pPr>
        <w:pStyle w:val="normal0"/>
        <w:tabs>
          <w:tab w:val="right" w:pos="3960"/>
          <w:tab w:val="left" w:pos="4320"/>
        </w:tabs>
        <w:spacing w:line="360" w:lineRule="auto"/>
        <w:rPr>
          <w:rFonts w:ascii="Arial" w:hAnsi="Arial" w:cs="Arial"/>
          <w:sz w:val="20"/>
          <w:szCs w:val="20"/>
        </w:rPr>
      </w:pPr>
      <w:r>
        <w:rPr>
          <w:rFonts w:ascii="Arial" w:hAnsi="Arial" w:cs="Arial"/>
          <w:sz w:val="20"/>
          <w:szCs w:val="20"/>
        </w:rPr>
        <w:tab/>
      </w:r>
      <w:r w:rsidR="00A56854">
        <w:rPr>
          <w:rFonts w:ascii="Arial" w:hAnsi="Arial" w:cs="Arial"/>
          <w:sz w:val="20"/>
          <w:szCs w:val="20"/>
        </w:rPr>
        <w:t>Printed name of signature:</w:t>
      </w:r>
      <w:r>
        <w:rPr>
          <w:rFonts w:ascii="Arial" w:hAnsi="Arial" w:cs="Arial"/>
          <w:sz w:val="20"/>
          <w:szCs w:val="20"/>
        </w:rPr>
        <w:tab/>
      </w:r>
      <w:r>
        <w:rPr>
          <w:rFonts w:ascii="Arial" w:hAnsi="Arial" w:cs="Arial"/>
          <w:sz w:val="20"/>
          <w:szCs w:val="20"/>
          <w:u w:val="single"/>
        </w:rPr>
        <w:t>                                                                            </w:t>
      </w:r>
    </w:p>
    <w:p w14:paraId="01C7D5F2" w14:textId="3E97E69B" w:rsidR="00A56854" w:rsidRDefault="0066183B" w:rsidP="0066183B">
      <w:pPr>
        <w:pStyle w:val="normal0"/>
        <w:tabs>
          <w:tab w:val="right" w:pos="3960"/>
          <w:tab w:val="left" w:pos="4320"/>
        </w:tabs>
        <w:spacing w:line="360" w:lineRule="auto"/>
        <w:rPr>
          <w:rFonts w:ascii="Arial" w:hAnsi="Arial" w:cs="Arial"/>
          <w:sz w:val="20"/>
          <w:szCs w:val="20"/>
        </w:rPr>
      </w:pPr>
      <w:r>
        <w:rPr>
          <w:rFonts w:ascii="Arial" w:hAnsi="Arial" w:cs="Arial"/>
          <w:sz w:val="20"/>
          <w:szCs w:val="20"/>
        </w:rPr>
        <w:tab/>
      </w:r>
      <w:r w:rsidR="00A56854">
        <w:rPr>
          <w:rFonts w:ascii="Arial" w:hAnsi="Arial" w:cs="Arial"/>
          <w:sz w:val="20"/>
          <w:szCs w:val="20"/>
        </w:rPr>
        <w:t>Title:</w:t>
      </w:r>
      <w:r>
        <w:rPr>
          <w:rFonts w:ascii="Arial" w:hAnsi="Arial" w:cs="Arial"/>
          <w:sz w:val="20"/>
          <w:szCs w:val="20"/>
        </w:rPr>
        <w:tab/>
      </w:r>
      <w:r>
        <w:rPr>
          <w:rFonts w:ascii="Arial" w:hAnsi="Arial" w:cs="Arial"/>
          <w:sz w:val="20"/>
          <w:szCs w:val="20"/>
          <w:u w:val="single"/>
        </w:rPr>
        <w:t>                                                                            </w:t>
      </w:r>
    </w:p>
    <w:p w14:paraId="08C99D1F" w14:textId="07BEFA4F" w:rsidR="00965428" w:rsidRDefault="00965428">
      <w:pPr>
        <w:rPr>
          <w:rFonts w:ascii="Arial" w:hAnsi="Arial" w:cs="Arial"/>
          <w:sz w:val="20"/>
          <w:szCs w:val="20"/>
        </w:rPr>
      </w:pPr>
      <w:r>
        <w:rPr>
          <w:rFonts w:ascii="Arial" w:hAnsi="Arial" w:cs="Arial"/>
          <w:sz w:val="20"/>
          <w:szCs w:val="20"/>
        </w:rPr>
        <w:br w:type="page"/>
      </w:r>
    </w:p>
    <w:p w14:paraId="44955608" w14:textId="77777777" w:rsidR="006E58E2" w:rsidRDefault="006E58E2">
      <w:pPr>
        <w:rPr>
          <w:rFonts w:ascii="Arial" w:hAnsi="Arial" w:cs="Arial"/>
          <w:sz w:val="20"/>
          <w:szCs w:val="20"/>
        </w:rPr>
      </w:pPr>
    </w:p>
    <w:p w14:paraId="6D5DCC45" w14:textId="4B9072A9" w:rsidR="006E58E2" w:rsidRPr="00ED3373" w:rsidRDefault="00965428" w:rsidP="006E58E2">
      <w:pPr>
        <w:pStyle w:val="normal0"/>
        <w:spacing w:after="160" w:line="259" w:lineRule="auto"/>
        <w:jc w:val="center"/>
        <w:rPr>
          <w:rFonts w:ascii="Arial" w:hAnsi="Arial" w:cs="Arial"/>
          <w:b/>
        </w:rPr>
      </w:pPr>
      <w:r>
        <w:rPr>
          <w:rFonts w:ascii="Arial" w:hAnsi="Arial" w:cs="Arial"/>
          <w:b/>
        </w:rPr>
        <w:t>Appendix C</w:t>
      </w:r>
      <w:r w:rsidR="006E58E2" w:rsidRPr="00ED3373">
        <w:rPr>
          <w:rFonts w:ascii="Arial" w:hAnsi="Arial" w:cs="Arial"/>
          <w:b/>
        </w:rPr>
        <w:t xml:space="preserve"> – </w:t>
      </w:r>
      <w:r w:rsidR="006E58E2">
        <w:rPr>
          <w:rFonts w:ascii="Arial" w:hAnsi="Arial" w:cs="Arial"/>
          <w:b/>
        </w:rPr>
        <w:t>Subcontractor List</w:t>
      </w:r>
    </w:p>
    <w:tbl>
      <w:tblPr>
        <w:tblStyle w:val="TableGrid"/>
        <w:tblW w:w="0" w:type="auto"/>
        <w:tblLook w:val="04A0" w:firstRow="1" w:lastRow="0" w:firstColumn="1" w:lastColumn="0" w:noHBand="0" w:noVBand="1"/>
      </w:tblPr>
      <w:tblGrid>
        <w:gridCol w:w="1728"/>
        <w:gridCol w:w="2782"/>
        <w:gridCol w:w="2348"/>
        <w:gridCol w:w="1998"/>
      </w:tblGrid>
      <w:tr w:rsidR="00D60C46" w14:paraId="4659850F" w14:textId="34DC3073" w:rsidTr="00D60C46">
        <w:tc>
          <w:tcPr>
            <w:tcW w:w="1728" w:type="dxa"/>
            <w:vAlign w:val="bottom"/>
          </w:tcPr>
          <w:p w14:paraId="4C4F5956" w14:textId="11C62967" w:rsidR="00D21B27" w:rsidRPr="00D60C46" w:rsidRDefault="00D21B27" w:rsidP="00D60C46">
            <w:pPr>
              <w:pStyle w:val="normal0"/>
              <w:jc w:val="center"/>
              <w:rPr>
                <w:rFonts w:ascii="Arial" w:hAnsi="Arial" w:cs="Arial"/>
                <w:b/>
                <w:sz w:val="20"/>
                <w:szCs w:val="20"/>
              </w:rPr>
            </w:pPr>
            <w:r w:rsidRPr="00D60C46">
              <w:rPr>
                <w:rFonts w:ascii="Arial" w:hAnsi="Arial" w:cs="Arial"/>
                <w:b/>
                <w:sz w:val="20"/>
                <w:szCs w:val="20"/>
              </w:rPr>
              <w:t>Type of Work</w:t>
            </w:r>
          </w:p>
        </w:tc>
        <w:tc>
          <w:tcPr>
            <w:tcW w:w="2782" w:type="dxa"/>
            <w:vAlign w:val="bottom"/>
          </w:tcPr>
          <w:p w14:paraId="1B230545" w14:textId="4096490C" w:rsidR="00D21B27" w:rsidRPr="00D60C46" w:rsidRDefault="00D21B27" w:rsidP="00D60C46">
            <w:pPr>
              <w:pStyle w:val="normal0"/>
              <w:jc w:val="center"/>
              <w:rPr>
                <w:rFonts w:ascii="Arial" w:hAnsi="Arial" w:cs="Arial"/>
                <w:b/>
                <w:sz w:val="20"/>
                <w:szCs w:val="20"/>
              </w:rPr>
            </w:pPr>
            <w:r w:rsidRPr="00D60C46">
              <w:rPr>
                <w:rFonts w:ascii="Arial" w:hAnsi="Arial" w:cs="Arial"/>
                <w:b/>
                <w:sz w:val="20"/>
                <w:szCs w:val="20"/>
              </w:rPr>
              <w:t>Entity Name</w:t>
            </w:r>
          </w:p>
        </w:tc>
        <w:tc>
          <w:tcPr>
            <w:tcW w:w="2348" w:type="dxa"/>
            <w:vAlign w:val="bottom"/>
          </w:tcPr>
          <w:p w14:paraId="298DF76B" w14:textId="607D2820" w:rsidR="00D21B27" w:rsidRPr="00D60C46" w:rsidRDefault="00D21B27" w:rsidP="00D60C46">
            <w:pPr>
              <w:pStyle w:val="normal0"/>
              <w:jc w:val="center"/>
              <w:rPr>
                <w:rFonts w:ascii="Arial" w:hAnsi="Arial" w:cs="Arial"/>
                <w:b/>
                <w:sz w:val="20"/>
                <w:szCs w:val="20"/>
              </w:rPr>
            </w:pPr>
            <w:r w:rsidRPr="00D60C46">
              <w:rPr>
                <w:rFonts w:ascii="Arial" w:hAnsi="Arial" w:cs="Arial"/>
                <w:b/>
                <w:sz w:val="20"/>
                <w:szCs w:val="20"/>
              </w:rPr>
              <w:t>City &amp; State</w:t>
            </w:r>
          </w:p>
        </w:tc>
        <w:tc>
          <w:tcPr>
            <w:tcW w:w="1998" w:type="dxa"/>
            <w:vAlign w:val="bottom"/>
          </w:tcPr>
          <w:p w14:paraId="7E3B75BA" w14:textId="26AC737A" w:rsidR="00D21B27" w:rsidRPr="00D60C46" w:rsidRDefault="00D21B27" w:rsidP="00D60C46">
            <w:pPr>
              <w:pStyle w:val="normal0"/>
              <w:jc w:val="center"/>
              <w:rPr>
                <w:rFonts w:ascii="Arial" w:hAnsi="Arial" w:cs="Arial"/>
                <w:b/>
                <w:sz w:val="20"/>
                <w:szCs w:val="20"/>
              </w:rPr>
            </w:pPr>
            <w:r w:rsidRPr="00D60C46">
              <w:rPr>
                <w:rFonts w:ascii="Arial" w:hAnsi="Arial" w:cs="Arial"/>
                <w:b/>
                <w:sz w:val="20"/>
                <w:szCs w:val="20"/>
              </w:rPr>
              <w:t>Labor Enforcement Fund Registration #</w:t>
            </w:r>
          </w:p>
        </w:tc>
      </w:tr>
      <w:tr w:rsidR="00D60C46" w14:paraId="3AFD81E3" w14:textId="4A206B7D" w:rsidTr="00D60C46">
        <w:trPr>
          <w:trHeight w:val="315"/>
        </w:trPr>
        <w:tc>
          <w:tcPr>
            <w:tcW w:w="1728" w:type="dxa"/>
          </w:tcPr>
          <w:p w14:paraId="73526B56" w14:textId="77777777" w:rsidR="00D21B27" w:rsidRDefault="00D21B27" w:rsidP="00ED3373">
            <w:pPr>
              <w:pStyle w:val="normal0"/>
              <w:rPr>
                <w:rFonts w:ascii="Arial" w:hAnsi="Arial" w:cs="Arial"/>
                <w:sz w:val="20"/>
                <w:szCs w:val="20"/>
              </w:rPr>
            </w:pPr>
          </w:p>
        </w:tc>
        <w:tc>
          <w:tcPr>
            <w:tcW w:w="2782" w:type="dxa"/>
          </w:tcPr>
          <w:p w14:paraId="3BECA8BF" w14:textId="77777777" w:rsidR="00D21B27" w:rsidRDefault="00D21B27" w:rsidP="00ED3373">
            <w:pPr>
              <w:pStyle w:val="normal0"/>
              <w:rPr>
                <w:rFonts w:ascii="Arial" w:hAnsi="Arial" w:cs="Arial"/>
                <w:sz w:val="20"/>
                <w:szCs w:val="20"/>
              </w:rPr>
            </w:pPr>
          </w:p>
        </w:tc>
        <w:tc>
          <w:tcPr>
            <w:tcW w:w="2348" w:type="dxa"/>
          </w:tcPr>
          <w:p w14:paraId="01126D73" w14:textId="77777777" w:rsidR="00D21B27" w:rsidRDefault="00D21B27" w:rsidP="00ED3373">
            <w:pPr>
              <w:pStyle w:val="normal0"/>
              <w:rPr>
                <w:rFonts w:ascii="Arial" w:hAnsi="Arial" w:cs="Arial"/>
                <w:sz w:val="20"/>
                <w:szCs w:val="20"/>
              </w:rPr>
            </w:pPr>
          </w:p>
        </w:tc>
        <w:tc>
          <w:tcPr>
            <w:tcW w:w="1998" w:type="dxa"/>
          </w:tcPr>
          <w:p w14:paraId="58C86B42" w14:textId="77777777" w:rsidR="00D21B27" w:rsidRDefault="00D21B27" w:rsidP="00ED3373">
            <w:pPr>
              <w:pStyle w:val="normal0"/>
              <w:rPr>
                <w:rFonts w:ascii="Arial" w:hAnsi="Arial" w:cs="Arial"/>
                <w:sz w:val="20"/>
                <w:szCs w:val="20"/>
              </w:rPr>
            </w:pPr>
          </w:p>
        </w:tc>
      </w:tr>
      <w:tr w:rsidR="00D60C46" w14:paraId="407079AC" w14:textId="1BC79C72" w:rsidTr="00D60C46">
        <w:trPr>
          <w:trHeight w:val="315"/>
        </w:trPr>
        <w:tc>
          <w:tcPr>
            <w:tcW w:w="1728" w:type="dxa"/>
          </w:tcPr>
          <w:p w14:paraId="2A6CA248" w14:textId="77777777" w:rsidR="00D21B27" w:rsidRDefault="00D21B27" w:rsidP="00ED3373">
            <w:pPr>
              <w:pStyle w:val="normal0"/>
              <w:rPr>
                <w:rFonts w:ascii="Arial" w:hAnsi="Arial" w:cs="Arial"/>
                <w:sz w:val="20"/>
                <w:szCs w:val="20"/>
              </w:rPr>
            </w:pPr>
          </w:p>
        </w:tc>
        <w:tc>
          <w:tcPr>
            <w:tcW w:w="2782" w:type="dxa"/>
          </w:tcPr>
          <w:p w14:paraId="249A67AB" w14:textId="77777777" w:rsidR="00D21B27" w:rsidRDefault="00D21B27" w:rsidP="00ED3373">
            <w:pPr>
              <w:pStyle w:val="normal0"/>
              <w:rPr>
                <w:rFonts w:ascii="Arial" w:hAnsi="Arial" w:cs="Arial"/>
                <w:sz w:val="20"/>
                <w:szCs w:val="20"/>
              </w:rPr>
            </w:pPr>
          </w:p>
        </w:tc>
        <w:tc>
          <w:tcPr>
            <w:tcW w:w="2348" w:type="dxa"/>
          </w:tcPr>
          <w:p w14:paraId="5287D7D9" w14:textId="77777777" w:rsidR="00D21B27" w:rsidRDefault="00D21B27" w:rsidP="00ED3373">
            <w:pPr>
              <w:pStyle w:val="normal0"/>
              <w:rPr>
                <w:rFonts w:ascii="Arial" w:hAnsi="Arial" w:cs="Arial"/>
                <w:sz w:val="20"/>
                <w:szCs w:val="20"/>
              </w:rPr>
            </w:pPr>
          </w:p>
        </w:tc>
        <w:tc>
          <w:tcPr>
            <w:tcW w:w="1998" w:type="dxa"/>
          </w:tcPr>
          <w:p w14:paraId="53C9703E" w14:textId="77777777" w:rsidR="00D21B27" w:rsidRDefault="00D21B27" w:rsidP="00ED3373">
            <w:pPr>
              <w:pStyle w:val="normal0"/>
              <w:rPr>
                <w:rFonts w:ascii="Arial" w:hAnsi="Arial" w:cs="Arial"/>
                <w:sz w:val="20"/>
                <w:szCs w:val="20"/>
              </w:rPr>
            </w:pPr>
          </w:p>
        </w:tc>
      </w:tr>
      <w:tr w:rsidR="00D60C46" w14:paraId="289BD81F" w14:textId="71E3E884" w:rsidTr="00D60C46">
        <w:trPr>
          <w:trHeight w:val="315"/>
        </w:trPr>
        <w:tc>
          <w:tcPr>
            <w:tcW w:w="1728" w:type="dxa"/>
          </w:tcPr>
          <w:p w14:paraId="35F88D28" w14:textId="77777777" w:rsidR="00D21B27" w:rsidRDefault="00D21B27" w:rsidP="00ED3373">
            <w:pPr>
              <w:pStyle w:val="normal0"/>
              <w:rPr>
                <w:rFonts w:ascii="Arial" w:hAnsi="Arial" w:cs="Arial"/>
                <w:sz w:val="20"/>
                <w:szCs w:val="20"/>
              </w:rPr>
            </w:pPr>
          </w:p>
        </w:tc>
        <w:tc>
          <w:tcPr>
            <w:tcW w:w="2782" w:type="dxa"/>
          </w:tcPr>
          <w:p w14:paraId="1B4C10EC" w14:textId="77777777" w:rsidR="00D21B27" w:rsidRDefault="00D21B27" w:rsidP="00ED3373">
            <w:pPr>
              <w:pStyle w:val="normal0"/>
              <w:rPr>
                <w:rFonts w:ascii="Arial" w:hAnsi="Arial" w:cs="Arial"/>
                <w:sz w:val="20"/>
                <w:szCs w:val="20"/>
              </w:rPr>
            </w:pPr>
          </w:p>
        </w:tc>
        <w:tc>
          <w:tcPr>
            <w:tcW w:w="2348" w:type="dxa"/>
          </w:tcPr>
          <w:p w14:paraId="5031FBF5" w14:textId="77777777" w:rsidR="00D21B27" w:rsidRDefault="00D21B27" w:rsidP="00ED3373">
            <w:pPr>
              <w:pStyle w:val="normal0"/>
              <w:rPr>
                <w:rFonts w:ascii="Arial" w:hAnsi="Arial" w:cs="Arial"/>
                <w:sz w:val="20"/>
                <w:szCs w:val="20"/>
              </w:rPr>
            </w:pPr>
          </w:p>
        </w:tc>
        <w:tc>
          <w:tcPr>
            <w:tcW w:w="1998" w:type="dxa"/>
          </w:tcPr>
          <w:p w14:paraId="4F5C02AB" w14:textId="77777777" w:rsidR="00D21B27" w:rsidRDefault="00D21B27" w:rsidP="00ED3373">
            <w:pPr>
              <w:pStyle w:val="normal0"/>
              <w:rPr>
                <w:rFonts w:ascii="Arial" w:hAnsi="Arial" w:cs="Arial"/>
                <w:sz w:val="20"/>
                <w:szCs w:val="20"/>
              </w:rPr>
            </w:pPr>
          </w:p>
        </w:tc>
      </w:tr>
      <w:tr w:rsidR="00D60C46" w14:paraId="7C3F4977" w14:textId="17DF378F" w:rsidTr="00D60C46">
        <w:trPr>
          <w:trHeight w:val="315"/>
        </w:trPr>
        <w:tc>
          <w:tcPr>
            <w:tcW w:w="1728" w:type="dxa"/>
          </w:tcPr>
          <w:p w14:paraId="7DBEE93C" w14:textId="77777777" w:rsidR="00D21B27" w:rsidRDefault="00D21B27" w:rsidP="00ED3373">
            <w:pPr>
              <w:pStyle w:val="normal0"/>
              <w:rPr>
                <w:rFonts w:ascii="Arial" w:hAnsi="Arial" w:cs="Arial"/>
                <w:sz w:val="20"/>
                <w:szCs w:val="20"/>
              </w:rPr>
            </w:pPr>
          </w:p>
        </w:tc>
        <w:tc>
          <w:tcPr>
            <w:tcW w:w="2782" w:type="dxa"/>
          </w:tcPr>
          <w:p w14:paraId="2006AA0B" w14:textId="77777777" w:rsidR="00D21B27" w:rsidRDefault="00D21B27" w:rsidP="00ED3373">
            <w:pPr>
              <w:pStyle w:val="normal0"/>
              <w:rPr>
                <w:rFonts w:ascii="Arial" w:hAnsi="Arial" w:cs="Arial"/>
                <w:sz w:val="20"/>
                <w:szCs w:val="20"/>
              </w:rPr>
            </w:pPr>
          </w:p>
        </w:tc>
        <w:tc>
          <w:tcPr>
            <w:tcW w:w="2348" w:type="dxa"/>
          </w:tcPr>
          <w:p w14:paraId="3AB63C97" w14:textId="77777777" w:rsidR="00D21B27" w:rsidRDefault="00D21B27" w:rsidP="00ED3373">
            <w:pPr>
              <w:pStyle w:val="normal0"/>
              <w:rPr>
                <w:rFonts w:ascii="Arial" w:hAnsi="Arial" w:cs="Arial"/>
                <w:sz w:val="20"/>
                <w:szCs w:val="20"/>
              </w:rPr>
            </w:pPr>
          </w:p>
        </w:tc>
        <w:tc>
          <w:tcPr>
            <w:tcW w:w="1998" w:type="dxa"/>
          </w:tcPr>
          <w:p w14:paraId="69632FD4" w14:textId="77777777" w:rsidR="00D21B27" w:rsidRDefault="00D21B27" w:rsidP="00ED3373">
            <w:pPr>
              <w:pStyle w:val="normal0"/>
              <w:rPr>
                <w:rFonts w:ascii="Arial" w:hAnsi="Arial" w:cs="Arial"/>
                <w:sz w:val="20"/>
                <w:szCs w:val="20"/>
              </w:rPr>
            </w:pPr>
          </w:p>
        </w:tc>
      </w:tr>
      <w:tr w:rsidR="00D60C46" w14:paraId="48342E90" w14:textId="1D2ED1C7" w:rsidTr="00D60C46">
        <w:trPr>
          <w:trHeight w:val="315"/>
        </w:trPr>
        <w:tc>
          <w:tcPr>
            <w:tcW w:w="1728" w:type="dxa"/>
          </w:tcPr>
          <w:p w14:paraId="22F2478E" w14:textId="77777777" w:rsidR="00D21B27" w:rsidRDefault="00D21B27" w:rsidP="00ED3373">
            <w:pPr>
              <w:pStyle w:val="normal0"/>
              <w:rPr>
                <w:rFonts w:ascii="Arial" w:hAnsi="Arial" w:cs="Arial"/>
                <w:sz w:val="20"/>
                <w:szCs w:val="20"/>
              </w:rPr>
            </w:pPr>
          </w:p>
        </w:tc>
        <w:tc>
          <w:tcPr>
            <w:tcW w:w="2782" w:type="dxa"/>
          </w:tcPr>
          <w:p w14:paraId="43AFC6A9" w14:textId="77777777" w:rsidR="00D21B27" w:rsidRDefault="00D21B27" w:rsidP="00ED3373">
            <w:pPr>
              <w:pStyle w:val="normal0"/>
              <w:rPr>
                <w:rFonts w:ascii="Arial" w:hAnsi="Arial" w:cs="Arial"/>
                <w:sz w:val="20"/>
                <w:szCs w:val="20"/>
              </w:rPr>
            </w:pPr>
          </w:p>
        </w:tc>
        <w:tc>
          <w:tcPr>
            <w:tcW w:w="2348" w:type="dxa"/>
          </w:tcPr>
          <w:p w14:paraId="49652473" w14:textId="77777777" w:rsidR="00D21B27" w:rsidRDefault="00D21B27" w:rsidP="00ED3373">
            <w:pPr>
              <w:pStyle w:val="normal0"/>
              <w:rPr>
                <w:rFonts w:ascii="Arial" w:hAnsi="Arial" w:cs="Arial"/>
                <w:sz w:val="20"/>
                <w:szCs w:val="20"/>
              </w:rPr>
            </w:pPr>
          </w:p>
        </w:tc>
        <w:tc>
          <w:tcPr>
            <w:tcW w:w="1998" w:type="dxa"/>
          </w:tcPr>
          <w:p w14:paraId="28327924" w14:textId="77777777" w:rsidR="00D21B27" w:rsidRDefault="00D21B27" w:rsidP="00ED3373">
            <w:pPr>
              <w:pStyle w:val="normal0"/>
              <w:rPr>
                <w:rFonts w:ascii="Arial" w:hAnsi="Arial" w:cs="Arial"/>
                <w:sz w:val="20"/>
                <w:szCs w:val="20"/>
              </w:rPr>
            </w:pPr>
          </w:p>
        </w:tc>
      </w:tr>
      <w:tr w:rsidR="00D60C46" w14:paraId="17E0610C" w14:textId="335E163F" w:rsidTr="00D60C46">
        <w:trPr>
          <w:trHeight w:val="315"/>
        </w:trPr>
        <w:tc>
          <w:tcPr>
            <w:tcW w:w="1728" w:type="dxa"/>
          </w:tcPr>
          <w:p w14:paraId="14EB1B8A" w14:textId="77777777" w:rsidR="00D21B27" w:rsidRDefault="00D21B27" w:rsidP="00ED3373">
            <w:pPr>
              <w:pStyle w:val="normal0"/>
              <w:rPr>
                <w:rFonts w:ascii="Arial" w:hAnsi="Arial" w:cs="Arial"/>
                <w:sz w:val="20"/>
                <w:szCs w:val="20"/>
              </w:rPr>
            </w:pPr>
          </w:p>
        </w:tc>
        <w:tc>
          <w:tcPr>
            <w:tcW w:w="2782" w:type="dxa"/>
          </w:tcPr>
          <w:p w14:paraId="1A8C2CB7" w14:textId="77777777" w:rsidR="00D21B27" w:rsidRDefault="00D21B27" w:rsidP="00ED3373">
            <w:pPr>
              <w:pStyle w:val="normal0"/>
              <w:rPr>
                <w:rFonts w:ascii="Arial" w:hAnsi="Arial" w:cs="Arial"/>
                <w:sz w:val="20"/>
                <w:szCs w:val="20"/>
              </w:rPr>
            </w:pPr>
          </w:p>
        </w:tc>
        <w:tc>
          <w:tcPr>
            <w:tcW w:w="2348" w:type="dxa"/>
          </w:tcPr>
          <w:p w14:paraId="0E9C2912" w14:textId="77777777" w:rsidR="00D21B27" w:rsidRDefault="00D21B27" w:rsidP="00ED3373">
            <w:pPr>
              <w:pStyle w:val="normal0"/>
              <w:rPr>
                <w:rFonts w:ascii="Arial" w:hAnsi="Arial" w:cs="Arial"/>
                <w:sz w:val="20"/>
                <w:szCs w:val="20"/>
              </w:rPr>
            </w:pPr>
          </w:p>
        </w:tc>
        <w:tc>
          <w:tcPr>
            <w:tcW w:w="1998" w:type="dxa"/>
          </w:tcPr>
          <w:p w14:paraId="3B884342" w14:textId="77777777" w:rsidR="00D21B27" w:rsidRDefault="00D21B27" w:rsidP="00ED3373">
            <w:pPr>
              <w:pStyle w:val="normal0"/>
              <w:rPr>
                <w:rFonts w:ascii="Arial" w:hAnsi="Arial" w:cs="Arial"/>
                <w:sz w:val="20"/>
                <w:szCs w:val="20"/>
              </w:rPr>
            </w:pPr>
          </w:p>
        </w:tc>
      </w:tr>
      <w:tr w:rsidR="00D60C46" w14:paraId="3BD77F73" w14:textId="758902AE" w:rsidTr="00D60C46">
        <w:trPr>
          <w:trHeight w:val="315"/>
        </w:trPr>
        <w:tc>
          <w:tcPr>
            <w:tcW w:w="1728" w:type="dxa"/>
          </w:tcPr>
          <w:p w14:paraId="15F7C41B" w14:textId="77777777" w:rsidR="00D21B27" w:rsidRDefault="00D21B27" w:rsidP="00ED3373">
            <w:pPr>
              <w:pStyle w:val="normal0"/>
              <w:rPr>
                <w:rFonts w:ascii="Arial" w:hAnsi="Arial" w:cs="Arial"/>
                <w:sz w:val="20"/>
                <w:szCs w:val="20"/>
              </w:rPr>
            </w:pPr>
          </w:p>
        </w:tc>
        <w:tc>
          <w:tcPr>
            <w:tcW w:w="2782" w:type="dxa"/>
          </w:tcPr>
          <w:p w14:paraId="5D2B02DE" w14:textId="77777777" w:rsidR="00D21B27" w:rsidRDefault="00D21B27" w:rsidP="00ED3373">
            <w:pPr>
              <w:pStyle w:val="normal0"/>
              <w:rPr>
                <w:rFonts w:ascii="Arial" w:hAnsi="Arial" w:cs="Arial"/>
                <w:sz w:val="20"/>
                <w:szCs w:val="20"/>
              </w:rPr>
            </w:pPr>
          </w:p>
        </w:tc>
        <w:tc>
          <w:tcPr>
            <w:tcW w:w="2348" w:type="dxa"/>
          </w:tcPr>
          <w:p w14:paraId="5619EE4A" w14:textId="77777777" w:rsidR="00D21B27" w:rsidRDefault="00D21B27" w:rsidP="00ED3373">
            <w:pPr>
              <w:pStyle w:val="normal0"/>
              <w:rPr>
                <w:rFonts w:ascii="Arial" w:hAnsi="Arial" w:cs="Arial"/>
                <w:sz w:val="20"/>
                <w:szCs w:val="20"/>
              </w:rPr>
            </w:pPr>
          </w:p>
        </w:tc>
        <w:tc>
          <w:tcPr>
            <w:tcW w:w="1998" w:type="dxa"/>
          </w:tcPr>
          <w:p w14:paraId="2438C6E6" w14:textId="77777777" w:rsidR="00D21B27" w:rsidRDefault="00D21B27" w:rsidP="00ED3373">
            <w:pPr>
              <w:pStyle w:val="normal0"/>
              <w:rPr>
                <w:rFonts w:ascii="Arial" w:hAnsi="Arial" w:cs="Arial"/>
                <w:sz w:val="20"/>
                <w:szCs w:val="20"/>
              </w:rPr>
            </w:pPr>
          </w:p>
        </w:tc>
      </w:tr>
      <w:tr w:rsidR="00D60C46" w14:paraId="0BADF408" w14:textId="3133186F" w:rsidTr="00D60C46">
        <w:trPr>
          <w:trHeight w:val="315"/>
        </w:trPr>
        <w:tc>
          <w:tcPr>
            <w:tcW w:w="1728" w:type="dxa"/>
          </w:tcPr>
          <w:p w14:paraId="2A57A9B6" w14:textId="77777777" w:rsidR="00D21B27" w:rsidRDefault="00D21B27" w:rsidP="00ED3373">
            <w:pPr>
              <w:pStyle w:val="normal0"/>
              <w:rPr>
                <w:rFonts w:ascii="Arial" w:hAnsi="Arial" w:cs="Arial"/>
                <w:sz w:val="20"/>
                <w:szCs w:val="20"/>
              </w:rPr>
            </w:pPr>
          </w:p>
        </w:tc>
        <w:tc>
          <w:tcPr>
            <w:tcW w:w="2782" w:type="dxa"/>
          </w:tcPr>
          <w:p w14:paraId="00167766" w14:textId="77777777" w:rsidR="00D21B27" w:rsidRDefault="00D21B27" w:rsidP="00ED3373">
            <w:pPr>
              <w:pStyle w:val="normal0"/>
              <w:rPr>
                <w:rFonts w:ascii="Arial" w:hAnsi="Arial" w:cs="Arial"/>
                <w:sz w:val="20"/>
                <w:szCs w:val="20"/>
              </w:rPr>
            </w:pPr>
          </w:p>
        </w:tc>
        <w:tc>
          <w:tcPr>
            <w:tcW w:w="2348" w:type="dxa"/>
          </w:tcPr>
          <w:p w14:paraId="78EF3415" w14:textId="77777777" w:rsidR="00D21B27" w:rsidRDefault="00D21B27" w:rsidP="00ED3373">
            <w:pPr>
              <w:pStyle w:val="normal0"/>
              <w:rPr>
                <w:rFonts w:ascii="Arial" w:hAnsi="Arial" w:cs="Arial"/>
                <w:sz w:val="20"/>
                <w:szCs w:val="20"/>
              </w:rPr>
            </w:pPr>
          </w:p>
        </w:tc>
        <w:tc>
          <w:tcPr>
            <w:tcW w:w="1998" w:type="dxa"/>
          </w:tcPr>
          <w:p w14:paraId="103D1A9E" w14:textId="77777777" w:rsidR="00D21B27" w:rsidRDefault="00D21B27" w:rsidP="00ED3373">
            <w:pPr>
              <w:pStyle w:val="normal0"/>
              <w:rPr>
                <w:rFonts w:ascii="Arial" w:hAnsi="Arial" w:cs="Arial"/>
                <w:sz w:val="20"/>
                <w:szCs w:val="20"/>
              </w:rPr>
            </w:pPr>
          </w:p>
        </w:tc>
      </w:tr>
      <w:tr w:rsidR="00D60C46" w14:paraId="2FD842AD" w14:textId="1332CD08" w:rsidTr="00D60C46">
        <w:trPr>
          <w:trHeight w:val="315"/>
        </w:trPr>
        <w:tc>
          <w:tcPr>
            <w:tcW w:w="1728" w:type="dxa"/>
          </w:tcPr>
          <w:p w14:paraId="2283DD87" w14:textId="77777777" w:rsidR="00D21B27" w:rsidRDefault="00D21B27" w:rsidP="00ED3373">
            <w:pPr>
              <w:pStyle w:val="normal0"/>
              <w:rPr>
                <w:rFonts w:ascii="Arial" w:hAnsi="Arial" w:cs="Arial"/>
                <w:sz w:val="20"/>
                <w:szCs w:val="20"/>
              </w:rPr>
            </w:pPr>
          </w:p>
        </w:tc>
        <w:tc>
          <w:tcPr>
            <w:tcW w:w="2782" w:type="dxa"/>
          </w:tcPr>
          <w:p w14:paraId="37D63951" w14:textId="77777777" w:rsidR="00D21B27" w:rsidRDefault="00D21B27" w:rsidP="00ED3373">
            <w:pPr>
              <w:pStyle w:val="normal0"/>
              <w:rPr>
                <w:rFonts w:ascii="Arial" w:hAnsi="Arial" w:cs="Arial"/>
                <w:sz w:val="20"/>
                <w:szCs w:val="20"/>
              </w:rPr>
            </w:pPr>
          </w:p>
        </w:tc>
        <w:tc>
          <w:tcPr>
            <w:tcW w:w="2348" w:type="dxa"/>
          </w:tcPr>
          <w:p w14:paraId="3061B7E3" w14:textId="77777777" w:rsidR="00D21B27" w:rsidRDefault="00D21B27" w:rsidP="00ED3373">
            <w:pPr>
              <w:pStyle w:val="normal0"/>
              <w:rPr>
                <w:rFonts w:ascii="Arial" w:hAnsi="Arial" w:cs="Arial"/>
                <w:sz w:val="20"/>
                <w:szCs w:val="20"/>
              </w:rPr>
            </w:pPr>
          </w:p>
        </w:tc>
        <w:tc>
          <w:tcPr>
            <w:tcW w:w="1998" w:type="dxa"/>
          </w:tcPr>
          <w:p w14:paraId="1EF07723" w14:textId="77777777" w:rsidR="00D21B27" w:rsidRDefault="00D21B27" w:rsidP="00ED3373">
            <w:pPr>
              <w:pStyle w:val="normal0"/>
              <w:rPr>
                <w:rFonts w:ascii="Arial" w:hAnsi="Arial" w:cs="Arial"/>
                <w:sz w:val="20"/>
                <w:szCs w:val="20"/>
              </w:rPr>
            </w:pPr>
          </w:p>
        </w:tc>
      </w:tr>
      <w:tr w:rsidR="00D60C46" w14:paraId="22C09407" w14:textId="0A173B48" w:rsidTr="00D60C46">
        <w:trPr>
          <w:trHeight w:val="315"/>
        </w:trPr>
        <w:tc>
          <w:tcPr>
            <w:tcW w:w="1728" w:type="dxa"/>
          </w:tcPr>
          <w:p w14:paraId="0AE587F2" w14:textId="77777777" w:rsidR="00D21B27" w:rsidRDefault="00D21B27" w:rsidP="00ED3373">
            <w:pPr>
              <w:pStyle w:val="normal0"/>
              <w:rPr>
                <w:rFonts w:ascii="Arial" w:hAnsi="Arial" w:cs="Arial"/>
                <w:sz w:val="20"/>
                <w:szCs w:val="20"/>
              </w:rPr>
            </w:pPr>
          </w:p>
        </w:tc>
        <w:tc>
          <w:tcPr>
            <w:tcW w:w="2782" w:type="dxa"/>
          </w:tcPr>
          <w:p w14:paraId="229CFC79" w14:textId="77777777" w:rsidR="00D21B27" w:rsidRDefault="00D21B27" w:rsidP="00ED3373">
            <w:pPr>
              <w:pStyle w:val="normal0"/>
              <w:rPr>
                <w:rFonts w:ascii="Arial" w:hAnsi="Arial" w:cs="Arial"/>
                <w:sz w:val="20"/>
                <w:szCs w:val="20"/>
              </w:rPr>
            </w:pPr>
          </w:p>
        </w:tc>
        <w:tc>
          <w:tcPr>
            <w:tcW w:w="2348" w:type="dxa"/>
          </w:tcPr>
          <w:p w14:paraId="7B8E7237" w14:textId="77777777" w:rsidR="00D21B27" w:rsidRDefault="00D21B27" w:rsidP="00ED3373">
            <w:pPr>
              <w:pStyle w:val="normal0"/>
              <w:rPr>
                <w:rFonts w:ascii="Arial" w:hAnsi="Arial" w:cs="Arial"/>
                <w:sz w:val="20"/>
                <w:szCs w:val="20"/>
              </w:rPr>
            </w:pPr>
          </w:p>
        </w:tc>
        <w:tc>
          <w:tcPr>
            <w:tcW w:w="1998" w:type="dxa"/>
          </w:tcPr>
          <w:p w14:paraId="3849EA29" w14:textId="77777777" w:rsidR="00D21B27" w:rsidRDefault="00D21B27" w:rsidP="00ED3373">
            <w:pPr>
              <w:pStyle w:val="normal0"/>
              <w:rPr>
                <w:rFonts w:ascii="Arial" w:hAnsi="Arial" w:cs="Arial"/>
                <w:sz w:val="20"/>
                <w:szCs w:val="20"/>
              </w:rPr>
            </w:pPr>
          </w:p>
        </w:tc>
      </w:tr>
      <w:tr w:rsidR="00D60C46" w14:paraId="5CD54641" w14:textId="06A8F8CC" w:rsidTr="00D60C46">
        <w:trPr>
          <w:trHeight w:val="315"/>
        </w:trPr>
        <w:tc>
          <w:tcPr>
            <w:tcW w:w="1728" w:type="dxa"/>
          </w:tcPr>
          <w:p w14:paraId="183ED838" w14:textId="77777777" w:rsidR="00D21B27" w:rsidRDefault="00D21B27" w:rsidP="00ED3373">
            <w:pPr>
              <w:pStyle w:val="normal0"/>
              <w:rPr>
                <w:rFonts w:ascii="Arial" w:hAnsi="Arial" w:cs="Arial"/>
                <w:sz w:val="20"/>
                <w:szCs w:val="20"/>
              </w:rPr>
            </w:pPr>
          </w:p>
        </w:tc>
        <w:tc>
          <w:tcPr>
            <w:tcW w:w="2782" w:type="dxa"/>
          </w:tcPr>
          <w:p w14:paraId="3DF98D6C" w14:textId="77777777" w:rsidR="00D21B27" w:rsidRDefault="00D21B27" w:rsidP="00ED3373">
            <w:pPr>
              <w:pStyle w:val="normal0"/>
              <w:rPr>
                <w:rFonts w:ascii="Arial" w:hAnsi="Arial" w:cs="Arial"/>
                <w:sz w:val="20"/>
                <w:szCs w:val="20"/>
              </w:rPr>
            </w:pPr>
          </w:p>
        </w:tc>
        <w:tc>
          <w:tcPr>
            <w:tcW w:w="2348" w:type="dxa"/>
          </w:tcPr>
          <w:p w14:paraId="29B3411A" w14:textId="77777777" w:rsidR="00D21B27" w:rsidRDefault="00D21B27" w:rsidP="00ED3373">
            <w:pPr>
              <w:pStyle w:val="normal0"/>
              <w:rPr>
                <w:rFonts w:ascii="Arial" w:hAnsi="Arial" w:cs="Arial"/>
                <w:sz w:val="20"/>
                <w:szCs w:val="20"/>
              </w:rPr>
            </w:pPr>
          </w:p>
        </w:tc>
        <w:tc>
          <w:tcPr>
            <w:tcW w:w="1998" w:type="dxa"/>
          </w:tcPr>
          <w:p w14:paraId="1B5D4BAE" w14:textId="77777777" w:rsidR="00D21B27" w:rsidRDefault="00D21B27" w:rsidP="00ED3373">
            <w:pPr>
              <w:pStyle w:val="normal0"/>
              <w:rPr>
                <w:rFonts w:ascii="Arial" w:hAnsi="Arial" w:cs="Arial"/>
                <w:sz w:val="20"/>
                <w:szCs w:val="20"/>
              </w:rPr>
            </w:pPr>
          </w:p>
        </w:tc>
      </w:tr>
      <w:tr w:rsidR="00D60C46" w14:paraId="770B865E" w14:textId="652D1412" w:rsidTr="00D60C46">
        <w:trPr>
          <w:trHeight w:val="315"/>
        </w:trPr>
        <w:tc>
          <w:tcPr>
            <w:tcW w:w="1728" w:type="dxa"/>
          </w:tcPr>
          <w:p w14:paraId="2B918EAF" w14:textId="77777777" w:rsidR="00D21B27" w:rsidRDefault="00D21B27" w:rsidP="00ED3373">
            <w:pPr>
              <w:pStyle w:val="normal0"/>
              <w:rPr>
                <w:rFonts w:ascii="Arial" w:hAnsi="Arial" w:cs="Arial"/>
                <w:sz w:val="20"/>
                <w:szCs w:val="20"/>
              </w:rPr>
            </w:pPr>
          </w:p>
        </w:tc>
        <w:tc>
          <w:tcPr>
            <w:tcW w:w="2782" w:type="dxa"/>
          </w:tcPr>
          <w:p w14:paraId="0A1B93FD" w14:textId="77777777" w:rsidR="00D21B27" w:rsidRDefault="00D21B27" w:rsidP="00ED3373">
            <w:pPr>
              <w:pStyle w:val="normal0"/>
              <w:rPr>
                <w:rFonts w:ascii="Arial" w:hAnsi="Arial" w:cs="Arial"/>
                <w:sz w:val="20"/>
                <w:szCs w:val="20"/>
              </w:rPr>
            </w:pPr>
          </w:p>
        </w:tc>
        <w:tc>
          <w:tcPr>
            <w:tcW w:w="2348" w:type="dxa"/>
          </w:tcPr>
          <w:p w14:paraId="5F08FE2A" w14:textId="77777777" w:rsidR="00D21B27" w:rsidRDefault="00D21B27" w:rsidP="00ED3373">
            <w:pPr>
              <w:pStyle w:val="normal0"/>
              <w:rPr>
                <w:rFonts w:ascii="Arial" w:hAnsi="Arial" w:cs="Arial"/>
                <w:sz w:val="20"/>
                <w:szCs w:val="20"/>
              </w:rPr>
            </w:pPr>
          </w:p>
        </w:tc>
        <w:tc>
          <w:tcPr>
            <w:tcW w:w="1998" w:type="dxa"/>
          </w:tcPr>
          <w:p w14:paraId="0D67E9C8" w14:textId="77777777" w:rsidR="00D21B27" w:rsidRDefault="00D21B27" w:rsidP="00ED3373">
            <w:pPr>
              <w:pStyle w:val="normal0"/>
              <w:rPr>
                <w:rFonts w:ascii="Arial" w:hAnsi="Arial" w:cs="Arial"/>
                <w:sz w:val="20"/>
                <w:szCs w:val="20"/>
              </w:rPr>
            </w:pPr>
          </w:p>
        </w:tc>
      </w:tr>
      <w:tr w:rsidR="00D60C46" w14:paraId="0321736E" w14:textId="66805F11" w:rsidTr="00D60C46">
        <w:trPr>
          <w:trHeight w:val="315"/>
        </w:trPr>
        <w:tc>
          <w:tcPr>
            <w:tcW w:w="1728" w:type="dxa"/>
          </w:tcPr>
          <w:p w14:paraId="799CDB5A" w14:textId="77777777" w:rsidR="00D21B27" w:rsidRDefault="00D21B27" w:rsidP="00ED3373">
            <w:pPr>
              <w:pStyle w:val="normal0"/>
              <w:rPr>
                <w:rFonts w:ascii="Arial" w:hAnsi="Arial" w:cs="Arial"/>
                <w:sz w:val="20"/>
                <w:szCs w:val="20"/>
              </w:rPr>
            </w:pPr>
          </w:p>
        </w:tc>
        <w:tc>
          <w:tcPr>
            <w:tcW w:w="2782" w:type="dxa"/>
          </w:tcPr>
          <w:p w14:paraId="1197F93E" w14:textId="77777777" w:rsidR="00D21B27" w:rsidRDefault="00D21B27" w:rsidP="00ED3373">
            <w:pPr>
              <w:pStyle w:val="normal0"/>
              <w:rPr>
                <w:rFonts w:ascii="Arial" w:hAnsi="Arial" w:cs="Arial"/>
                <w:sz w:val="20"/>
                <w:szCs w:val="20"/>
              </w:rPr>
            </w:pPr>
          </w:p>
        </w:tc>
        <w:tc>
          <w:tcPr>
            <w:tcW w:w="2348" w:type="dxa"/>
          </w:tcPr>
          <w:p w14:paraId="0E418895" w14:textId="77777777" w:rsidR="00D21B27" w:rsidRDefault="00D21B27" w:rsidP="00ED3373">
            <w:pPr>
              <w:pStyle w:val="normal0"/>
              <w:rPr>
                <w:rFonts w:ascii="Arial" w:hAnsi="Arial" w:cs="Arial"/>
                <w:sz w:val="20"/>
                <w:szCs w:val="20"/>
              </w:rPr>
            </w:pPr>
          </w:p>
        </w:tc>
        <w:tc>
          <w:tcPr>
            <w:tcW w:w="1998" w:type="dxa"/>
          </w:tcPr>
          <w:p w14:paraId="65CBFEF8" w14:textId="77777777" w:rsidR="00D21B27" w:rsidRDefault="00D21B27" w:rsidP="00ED3373">
            <w:pPr>
              <w:pStyle w:val="normal0"/>
              <w:rPr>
                <w:rFonts w:ascii="Arial" w:hAnsi="Arial" w:cs="Arial"/>
                <w:sz w:val="20"/>
                <w:szCs w:val="20"/>
              </w:rPr>
            </w:pPr>
          </w:p>
        </w:tc>
      </w:tr>
      <w:tr w:rsidR="00D60C46" w14:paraId="62E74D5F" w14:textId="5E014A3B" w:rsidTr="00D60C46">
        <w:trPr>
          <w:trHeight w:val="315"/>
        </w:trPr>
        <w:tc>
          <w:tcPr>
            <w:tcW w:w="1728" w:type="dxa"/>
          </w:tcPr>
          <w:p w14:paraId="40E5295B" w14:textId="77777777" w:rsidR="00D21B27" w:rsidRDefault="00D21B27" w:rsidP="00ED3373">
            <w:pPr>
              <w:pStyle w:val="normal0"/>
              <w:rPr>
                <w:rFonts w:ascii="Arial" w:hAnsi="Arial" w:cs="Arial"/>
                <w:sz w:val="20"/>
                <w:szCs w:val="20"/>
              </w:rPr>
            </w:pPr>
          </w:p>
        </w:tc>
        <w:tc>
          <w:tcPr>
            <w:tcW w:w="2782" w:type="dxa"/>
          </w:tcPr>
          <w:p w14:paraId="32706C3D" w14:textId="77777777" w:rsidR="00D21B27" w:rsidRDefault="00D21B27" w:rsidP="00ED3373">
            <w:pPr>
              <w:pStyle w:val="normal0"/>
              <w:rPr>
                <w:rFonts w:ascii="Arial" w:hAnsi="Arial" w:cs="Arial"/>
                <w:sz w:val="20"/>
                <w:szCs w:val="20"/>
              </w:rPr>
            </w:pPr>
          </w:p>
        </w:tc>
        <w:tc>
          <w:tcPr>
            <w:tcW w:w="2348" w:type="dxa"/>
          </w:tcPr>
          <w:p w14:paraId="1DF53462" w14:textId="77777777" w:rsidR="00D21B27" w:rsidRDefault="00D21B27" w:rsidP="00ED3373">
            <w:pPr>
              <w:pStyle w:val="normal0"/>
              <w:rPr>
                <w:rFonts w:ascii="Arial" w:hAnsi="Arial" w:cs="Arial"/>
                <w:sz w:val="20"/>
                <w:szCs w:val="20"/>
              </w:rPr>
            </w:pPr>
          </w:p>
        </w:tc>
        <w:tc>
          <w:tcPr>
            <w:tcW w:w="1998" w:type="dxa"/>
          </w:tcPr>
          <w:p w14:paraId="7289A6FA" w14:textId="77777777" w:rsidR="00D21B27" w:rsidRDefault="00D21B27" w:rsidP="00ED3373">
            <w:pPr>
              <w:pStyle w:val="normal0"/>
              <w:rPr>
                <w:rFonts w:ascii="Arial" w:hAnsi="Arial" w:cs="Arial"/>
                <w:sz w:val="20"/>
                <w:szCs w:val="20"/>
              </w:rPr>
            </w:pPr>
          </w:p>
        </w:tc>
      </w:tr>
      <w:tr w:rsidR="00D60C46" w14:paraId="34FCEBAA" w14:textId="25D7B417" w:rsidTr="00D60C46">
        <w:trPr>
          <w:trHeight w:val="315"/>
        </w:trPr>
        <w:tc>
          <w:tcPr>
            <w:tcW w:w="1728" w:type="dxa"/>
          </w:tcPr>
          <w:p w14:paraId="66050D05" w14:textId="77777777" w:rsidR="00D21B27" w:rsidRDefault="00D21B27" w:rsidP="00ED3373">
            <w:pPr>
              <w:pStyle w:val="normal0"/>
              <w:rPr>
                <w:rFonts w:ascii="Arial" w:hAnsi="Arial" w:cs="Arial"/>
                <w:sz w:val="20"/>
                <w:szCs w:val="20"/>
              </w:rPr>
            </w:pPr>
          </w:p>
        </w:tc>
        <w:tc>
          <w:tcPr>
            <w:tcW w:w="2782" w:type="dxa"/>
          </w:tcPr>
          <w:p w14:paraId="6AD166A9" w14:textId="77777777" w:rsidR="00D21B27" w:rsidRDefault="00D21B27" w:rsidP="00ED3373">
            <w:pPr>
              <w:pStyle w:val="normal0"/>
              <w:rPr>
                <w:rFonts w:ascii="Arial" w:hAnsi="Arial" w:cs="Arial"/>
                <w:sz w:val="20"/>
                <w:szCs w:val="20"/>
              </w:rPr>
            </w:pPr>
          </w:p>
        </w:tc>
        <w:tc>
          <w:tcPr>
            <w:tcW w:w="2348" w:type="dxa"/>
          </w:tcPr>
          <w:p w14:paraId="7E5C462B" w14:textId="77777777" w:rsidR="00D21B27" w:rsidRDefault="00D21B27" w:rsidP="00ED3373">
            <w:pPr>
              <w:pStyle w:val="normal0"/>
              <w:rPr>
                <w:rFonts w:ascii="Arial" w:hAnsi="Arial" w:cs="Arial"/>
                <w:sz w:val="20"/>
                <w:szCs w:val="20"/>
              </w:rPr>
            </w:pPr>
          </w:p>
        </w:tc>
        <w:tc>
          <w:tcPr>
            <w:tcW w:w="1998" w:type="dxa"/>
          </w:tcPr>
          <w:p w14:paraId="5F24A627" w14:textId="77777777" w:rsidR="00D21B27" w:rsidRDefault="00D21B27" w:rsidP="00ED3373">
            <w:pPr>
              <w:pStyle w:val="normal0"/>
              <w:rPr>
                <w:rFonts w:ascii="Arial" w:hAnsi="Arial" w:cs="Arial"/>
                <w:sz w:val="20"/>
                <w:szCs w:val="20"/>
              </w:rPr>
            </w:pPr>
          </w:p>
        </w:tc>
      </w:tr>
      <w:tr w:rsidR="00D60C46" w14:paraId="3F0220B8" w14:textId="1C07112B" w:rsidTr="00D60C46">
        <w:trPr>
          <w:trHeight w:val="315"/>
        </w:trPr>
        <w:tc>
          <w:tcPr>
            <w:tcW w:w="1728" w:type="dxa"/>
          </w:tcPr>
          <w:p w14:paraId="67462B76" w14:textId="77777777" w:rsidR="00D21B27" w:rsidRDefault="00D21B27" w:rsidP="00ED3373">
            <w:pPr>
              <w:pStyle w:val="normal0"/>
              <w:rPr>
                <w:rFonts w:ascii="Arial" w:hAnsi="Arial" w:cs="Arial"/>
                <w:sz w:val="20"/>
                <w:szCs w:val="20"/>
              </w:rPr>
            </w:pPr>
          </w:p>
        </w:tc>
        <w:tc>
          <w:tcPr>
            <w:tcW w:w="2782" w:type="dxa"/>
          </w:tcPr>
          <w:p w14:paraId="09FE41EF" w14:textId="77777777" w:rsidR="00D21B27" w:rsidRDefault="00D21B27" w:rsidP="00ED3373">
            <w:pPr>
              <w:pStyle w:val="normal0"/>
              <w:rPr>
                <w:rFonts w:ascii="Arial" w:hAnsi="Arial" w:cs="Arial"/>
                <w:sz w:val="20"/>
                <w:szCs w:val="20"/>
              </w:rPr>
            </w:pPr>
          </w:p>
        </w:tc>
        <w:tc>
          <w:tcPr>
            <w:tcW w:w="2348" w:type="dxa"/>
          </w:tcPr>
          <w:p w14:paraId="7A342F29" w14:textId="77777777" w:rsidR="00D21B27" w:rsidRDefault="00D21B27" w:rsidP="00ED3373">
            <w:pPr>
              <w:pStyle w:val="normal0"/>
              <w:rPr>
                <w:rFonts w:ascii="Arial" w:hAnsi="Arial" w:cs="Arial"/>
                <w:sz w:val="20"/>
                <w:szCs w:val="20"/>
              </w:rPr>
            </w:pPr>
          </w:p>
        </w:tc>
        <w:tc>
          <w:tcPr>
            <w:tcW w:w="1998" w:type="dxa"/>
          </w:tcPr>
          <w:p w14:paraId="562A60C8" w14:textId="77777777" w:rsidR="00D21B27" w:rsidRDefault="00D21B27" w:rsidP="00ED3373">
            <w:pPr>
              <w:pStyle w:val="normal0"/>
              <w:rPr>
                <w:rFonts w:ascii="Arial" w:hAnsi="Arial" w:cs="Arial"/>
                <w:sz w:val="20"/>
                <w:szCs w:val="20"/>
              </w:rPr>
            </w:pPr>
          </w:p>
        </w:tc>
      </w:tr>
      <w:tr w:rsidR="00D60C46" w14:paraId="41E87E9A" w14:textId="32CFC168" w:rsidTr="00D60C46">
        <w:trPr>
          <w:trHeight w:val="315"/>
        </w:trPr>
        <w:tc>
          <w:tcPr>
            <w:tcW w:w="1728" w:type="dxa"/>
          </w:tcPr>
          <w:p w14:paraId="4C9BFF2F" w14:textId="77777777" w:rsidR="00D21B27" w:rsidRDefault="00D21B27" w:rsidP="00ED3373">
            <w:pPr>
              <w:pStyle w:val="normal0"/>
              <w:rPr>
                <w:rFonts w:ascii="Arial" w:hAnsi="Arial" w:cs="Arial"/>
                <w:sz w:val="20"/>
                <w:szCs w:val="20"/>
              </w:rPr>
            </w:pPr>
          </w:p>
        </w:tc>
        <w:tc>
          <w:tcPr>
            <w:tcW w:w="2782" w:type="dxa"/>
          </w:tcPr>
          <w:p w14:paraId="17998CB6" w14:textId="77777777" w:rsidR="00D21B27" w:rsidRDefault="00D21B27" w:rsidP="00ED3373">
            <w:pPr>
              <w:pStyle w:val="normal0"/>
              <w:rPr>
                <w:rFonts w:ascii="Arial" w:hAnsi="Arial" w:cs="Arial"/>
                <w:sz w:val="20"/>
                <w:szCs w:val="20"/>
              </w:rPr>
            </w:pPr>
          </w:p>
        </w:tc>
        <w:tc>
          <w:tcPr>
            <w:tcW w:w="2348" w:type="dxa"/>
          </w:tcPr>
          <w:p w14:paraId="78B7E566" w14:textId="77777777" w:rsidR="00D21B27" w:rsidRDefault="00D21B27" w:rsidP="00ED3373">
            <w:pPr>
              <w:pStyle w:val="normal0"/>
              <w:rPr>
                <w:rFonts w:ascii="Arial" w:hAnsi="Arial" w:cs="Arial"/>
                <w:sz w:val="20"/>
                <w:szCs w:val="20"/>
              </w:rPr>
            </w:pPr>
          </w:p>
        </w:tc>
        <w:tc>
          <w:tcPr>
            <w:tcW w:w="1998" w:type="dxa"/>
          </w:tcPr>
          <w:p w14:paraId="673B8A12" w14:textId="77777777" w:rsidR="00D21B27" w:rsidRDefault="00D21B27" w:rsidP="00ED3373">
            <w:pPr>
              <w:pStyle w:val="normal0"/>
              <w:rPr>
                <w:rFonts w:ascii="Arial" w:hAnsi="Arial" w:cs="Arial"/>
                <w:sz w:val="20"/>
                <w:szCs w:val="20"/>
              </w:rPr>
            </w:pPr>
          </w:p>
        </w:tc>
      </w:tr>
      <w:tr w:rsidR="00D60C46" w14:paraId="2F5E8084" w14:textId="722CC5D4" w:rsidTr="00D60C46">
        <w:trPr>
          <w:trHeight w:val="315"/>
        </w:trPr>
        <w:tc>
          <w:tcPr>
            <w:tcW w:w="1728" w:type="dxa"/>
          </w:tcPr>
          <w:p w14:paraId="154DC830" w14:textId="77777777" w:rsidR="00D21B27" w:rsidRDefault="00D21B27" w:rsidP="00ED3373">
            <w:pPr>
              <w:pStyle w:val="normal0"/>
              <w:rPr>
                <w:rFonts w:ascii="Arial" w:hAnsi="Arial" w:cs="Arial"/>
                <w:sz w:val="20"/>
                <w:szCs w:val="20"/>
              </w:rPr>
            </w:pPr>
          </w:p>
        </w:tc>
        <w:tc>
          <w:tcPr>
            <w:tcW w:w="2782" w:type="dxa"/>
          </w:tcPr>
          <w:p w14:paraId="64059C0C" w14:textId="77777777" w:rsidR="00D21B27" w:rsidRDefault="00D21B27" w:rsidP="00ED3373">
            <w:pPr>
              <w:pStyle w:val="normal0"/>
              <w:rPr>
                <w:rFonts w:ascii="Arial" w:hAnsi="Arial" w:cs="Arial"/>
                <w:sz w:val="20"/>
                <w:szCs w:val="20"/>
              </w:rPr>
            </w:pPr>
          </w:p>
        </w:tc>
        <w:tc>
          <w:tcPr>
            <w:tcW w:w="2348" w:type="dxa"/>
          </w:tcPr>
          <w:p w14:paraId="4640648E" w14:textId="77777777" w:rsidR="00D21B27" w:rsidRDefault="00D21B27" w:rsidP="00ED3373">
            <w:pPr>
              <w:pStyle w:val="normal0"/>
              <w:rPr>
                <w:rFonts w:ascii="Arial" w:hAnsi="Arial" w:cs="Arial"/>
                <w:sz w:val="20"/>
                <w:szCs w:val="20"/>
              </w:rPr>
            </w:pPr>
          </w:p>
        </w:tc>
        <w:tc>
          <w:tcPr>
            <w:tcW w:w="1998" w:type="dxa"/>
          </w:tcPr>
          <w:p w14:paraId="3AAE486F" w14:textId="77777777" w:rsidR="00D21B27" w:rsidRDefault="00D21B27" w:rsidP="00ED3373">
            <w:pPr>
              <w:pStyle w:val="normal0"/>
              <w:rPr>
                <w:rFonts w:ascii="Arial" w:hAnsi="Arial" w:cs="Arial"/>
                <w:sz w:val="20"/>
                <w:szCs w:val="20"/>
              </w:rPr>
            </w:pPr>
          </w:p>
        </w:tc>
      </w:tr>
      <w:tr w:rsidR="00D60C46" w14:paraId="737C6B0A" w14:textId="4B1D8BE3" w:rsidTr="00D60C46">
        <w:trPr>
          <w:trHeight w:val="315"/>
        </w:trPr>
        <w:tc>
          <w:tcPr>
            <w:tcW w:w="1728" w:type="dxa"/>
          </w:tcPr>
          <w:p w14:paraId="3ECD8A4C" w14:textId="77777777" w:rsidR="00D21B27" w:rsidRDefault="00D21B27" w:rsidP="00ED3373">
            <w:pPr>
              <w:pStyle w:val="normal0"/>
              <w:rPr>
                <w:rFonts w:ascii="Arial" w:hAnsi="Arial" w:cs="Arial"/>
                <w:sz w:val="20"/>
                <w:szCs w:val="20"/>
              </w:rPr>
            </w:pPr>
          </w:p>
        </w:tc>
        <w:tc>
          <w:tcPr>
            <w:tcW w:w="2782" w:type="dxa"/>
          </w:tcPr>
          <w:p w14:paraId="6E3F6511" w14:textId="77777777" w:rsidR="00D21B27" w:rsidRDefault="00D21B27" w:rsidP="00ED3373">
            <w:pPr>
              <w:pStyle w:val="normal0"/>
              <w:rPr>
                <w:rFonts w:ascii="Arial" w:hAnsi="Arial" w:cs="Arial"/>
                <w:sz w:val="20"/>
                <w:szCs w:val="20"/>
              </w:rPr>
            </w:pPr>
          </w:p>
        </w:tc>
        <w:tc>
          <w:tcPr>
            <w:tcW w:w="2348" w:type="dxa"/>
          </w:tcPr>
          <w:p w14:paraId="111526C1" w14:textId="77777777" w:rsidR="00D21B27" w:rsidRDefault="00D21B27" w:rsidP="00ED3373">
            <w:pPr>
              <w:pStyle w:val="normal0"/>
              <w:rPr>
                <w:rFonts w:ascii="Arial" w:hAnsi="Arial" w:cs="Arial"/>
                <w:sz w:val="20"/>
                <w:szCs w:val="20"/>
              </w:rPr>
            </w:pPr>
          </w:p>
        </w:tc>
        <w:tc>
          <w:tcPr>
            <w:tcW w:w="1998" w:type="dxa"/>
          </w:tcPr>
          <w:p w14:paraId="478C5AD5" w14:textId="77777777" w:rsidR="00D21B27" w:rsidRDefault="00D21B27" w:rsidP="00ED3373">
            <w:pPr>
              <w:pStyle w:val="normal0"/>
              <w:rPr>
                <w:rFonts w:ascii="Arial" w:hAnsi="Arial" w:cs="Arial"/>
                <w:sz w:val="20"/>
                <w:szCs w:val="20"/>
              </w:rPr>
            </w:pPr>
          </w:p>
        </w:tc>
      </w:tr>
      <w:tr w:rsidR="00D60C46" w14:paraId="41FA6CD0" w14:textId="6E856F46" w:rsidTr="00D60C46">
        <w:trPr>
          <w:trHeight w:val="315"/>
        </w:trPr>
        <w:tc>
          <w:tcPr>
            <w:tcW w:w="1728" w:type="dxa"/>
          </w:tcPr>
          <w:p w14:paraId="3E04ED94" w14:textId="77777777" w:rsidR="00D21B27" w:rsidRDefault="00D21B27" w:rsidP="00ED3373">
            <w:pPr>
              <w:pStyle w:val="normal0"/>
              <w:rPr>
                <w:rFonts w:ascii="Arial" w:hAnsi="Arial" w:cs="Arial"/>
                <w:sz w:val="20"/>
                <w:szCs w:val="20"/>
              </w:rPr>
            </w:pPr>
          </w:p>
        </w:tc>
        <w:tc>
          <w:tcPr>
            <w:tcW w:w="2782" w:type="dxa"/>
          </w:tcPr>
          <w:p w14:paraId="5E1B2AB8" w14:textId="77777777" w:rsidR="00D21B27" w:rsidRDefault="00D21B27" w:rsidP="00ED3373">
            <w:pPr>
              <w:pStyle w:val="normal0"/>
              <w:rPr>
                <w:rFonts w:ascii="Arial" w:hAnsi="Arial" w:cs="Arial"/>
                <w:sz w:val="20"/>
                <w:szCs w:val="20"/>
              </w:rPr>
            </w:pPr>
          </w:p>
        </w:tc>
        <w:tc>
          <w:tcPr>
            <w:tcW w:w="2348" w:type="dxa"/>
          </w:tcPr>
          <w:p w14:paraId="5342BA85" w14:textId="77777777" w:rsidR="00D21B27" w:rsidRDefault="00D21B27" w:rsidP="00ED3373">
            <w:pPr>
              <w:pStyle w:val="normal0"/>
              <w:rPr>
                <w:rFonts w:ascii="Arial" w:hAnsi="Arial" w:cs="Arial"/>
                <w:sz w:val="20"/>
                <w:szCs w:val="20"/>
              </w:rPr>
            </w:pPr>
          </w:p>
        </w:tc>
        <w:tc>
          <w:tcPr>
            <w:tcW w:w="1998" w:type="dxa"/>
          </w:tcPr>
          <w:p w14:paraId="100ABEBA" w14:textId="77777777" w:rsidR="00D21B27" w:rsidRDefault="00D21B27" w:rsidP="00ED3373">
            <w:pPr>
              <w:pStyle w:val="normal0"/>
              <w:rPr>
                <w:rFonts w:ascii="Arial" w:hAnsi="Arial" w:cs="Arial"/>
                <w:sz w:val="20"/>
                <w:szCs w:val="20"/>
              </w:rPr>
            </w:pPr>
          </w:p>
        </w:tc>
      </w:tr>
      <w:tr w:rsidR="00D60C46" w14:paraId="038B1C8B" w14:textId="0743A770" w:rsidTr="00D60C46">
        <w:trPr>
          <w:trHeight w:val="315"/>
        </w:trPr>
        <w:tc>
          <w:tcPr>
            <w:tcW w:w="1728" w:type="dxa"/>
          </w:tcPr>
          <w:p w14:paraId="436F7C3C" w14:textId="77777777" w:rsidR="00D21B27" w:rsidRDefault="00D21B27" w:rsidP="00ED3373">
            <w:pPr>
              <w:pStyle w:val="normal0"/>
              <w:rPr>
                <w:rFonts w:ascii="Arial" w:hAnsi="Arial" w:cs="Arial"/>
                <w:sz w:val="20"/>
                <w:szCs w:val="20"/>
              </w:rPr>
            </w:pPr>
          </w:p>
        </w:tc>
        <w:tc>
          <w:tcPr>
            <w:tcW w:w="2782" w:type="dxa"/>
          </w:tcPr>
          <w:p w14:paraId="26FDDFBE" w14:textId="77777777" w:rsidR="00D21B27" w:rsidRDefault="00D21B27" w:rsidP="00ED3373">
            <w:pPr>
              <w:pStyle w:val="normal0"/>
              <w:rPr>
                <w:rFonts w:ascii="Arial" w:hAnsi="Arial" w:cs="Arial"/>
                <w:sz w:val="20"/>
                <w:szCs w:val="20"/>
              </w:rPr>
            </w:pPr>
          </w:p>
        </w:tc>
        <w:tc>
          <w:tcPr>
            <w:tcW w:w="2348" w:type="dxa"/>
          </w:tcPr>
          <w:p w14:paraId="747D3C9C" w14:textId="77777777" w:rsidR="00D21B27" w:rsidRDefault="00D21B27" w:rsidP="00ED3373">
            <w:pPr>
              <w:pStyle w:val="normal0"/>
              <w:rPr>
                <w:rFonts w:ascii="Arial" w:hAnsi="Arial" w:cs="Arial"/>
                <w:sz w:val="20"/>
                <w:szCs w:val="20"/>
              </w:rPr>
            </w:pPr>
          </w:p>
        </w:tc>
        <w:tc>
          <w:tcPr>
            <w:tcW w:w="1998" w:type="dxa"/>
          </w:tcPr>
          <w:p w14:paraId="497B1A33" w14:textId="77777777" w:rsidR="00D21B27" w:rsidRDefault="00D21B27" w:rsidP="00ED3373">
            <w:pPr>
              <w:pStyle w:val="normal0"/>
              <w:rPr>
                <w:rFonts w:ascii="Arial" w:hAnsi="Arial" w:cs="Arial"/>
                <w:sz w:val="20"/>
                <w:szCs w:val="20"/>
              </w:rPr>
            </w:pPr>
          </w:p>
        </w:tc>
      </w:tr>
      <w:tr w:rsidR="00D60C46" w14:paraId="76F25A91" w14:textId="12A8FE4E" w:rsidTr="00D60C46">
        <w:trPr>
          <w:trHeight w:val="315"/>
        </w:trPr>
        <w:tc>
          <w:tcPr>
            <w:tcW w:w="1728" w:type="dxa"/>
          </w:tcPr>
          <w:p w14:paraId="6E56FB55" w14:textId="77777777" w:rsidR="00D21B27" w:rsidRDefault="00D21B27" w:rsidP="00ED3373">
            <w:pPr>
              <w:pStyle w:val="normal0"/>
              <w:rPr>
                <w:rFonts w:ascii="Arial" w:hAnsi="Arial" w:cs="Arial"/>
                <w:sz w:val="20"/>
                <w:szCs w:val="20"/>
              </w:rPr>
            </w:pPr>
          </w:p>
        </w:tc>
        <w:tc>
          <w:tcPr>
            <w:tcW w:w="2782" w:type="dxa"/>
          </w:tcPr>
          <w:p w14:paraId="19F4DE26" w14:textId="77777777" w:rsidR="00D21B27" w:rsidRDefault="00D21B27" w:rsidP="00ED3373">
            <w:pPr>
              <w:pStyle w:val="normal0"/>
              <w:rPr>
                <w:rFonts w:ascii="Arial" w:hAnsi="Arial" w:cs="Arial"/>
                <w:sz w:val="20"/>
                <w:szCs w:val="20"/>
              </w:rPr>
            </w:pPr>
          </w:p>
        </w:tc>
        <w:tc>
          <w:tcPr>
            <w:tcW w:w="2348" w:type="dxa"/>
          </w:tcPr>
          <w:p w14:paraId="61FB0B6E" w14:textId="77777777" w:rsidR="00D21B27" w:rsidRDefault="00D21B27" w:rsidP="00ED3373">
            <w:pPr>
              <w:pStyle w:val="normal0"/>
              <w:rPr>
                <w:rFonts w:ascii="Arial" w:hAnsi="Arial" w:cs="Arial"/>
                <w:sz w:val="20"/>
                <w:szCs w:val="20"/>
              </w:rPr>
            </w:pPr>
          </w:p>
        </w:tc>
        <w:tc>
          <w:tcPr>
            <w:tcW w:w="1998" w:type="dxa"/>
          </w:tcPr>
          <w:p w14:paraId="7830BFC3" w14:textId="77777777" w:rsidR="00D21B27" w:rsidRDefault="00D21B27" w:rsidP="00ED3373">
            <w:pPr>
              <w:pStyle w:val="normal0"/>
              <w:rPr>
                <w:rFonts w:ascii="Arial" w:hAnsi="Arial" w:cs="Arial"/>
                <w:sz w:val="20"/>
                <w:szCs w:val="20"/>
              </w:rPr>
            </w:pPr>
          </w:p>
        </w:tc>
      </w:tr>
      <w:tr w:rsidR="00D60C46" w14:paraId="69E01519" w14:textId="01399C59" w:rsidTr="00D60C46">
        <w:trPr>
          <w:trHeight w:val="315"/>
        </w:trPr>
        <w:tc>
          <w:tcPr>
            <w:tcW w:w="1728" w:type="dxa"/>
          </w:tcPr>
          <w:p w14:paraId="6111365D" w14:textId="77777777" w:rsidR="00D21B27" w:rsidRDefault="00D21B27" w:rsidP="00ED3373">
            <w:pPr>
              <w:pStyle w:val="normal0"/>
              <w:rPr>
                <w:rFonts w:ascii="Arial" w:hAnsi="Arial" w:cs="Arial"/>
                <w:sz w:val="20"/>
                <w:szCs w:val="20"/>
              </w:rPr>
            </w:pPr>
          </w:p>
        </w:tc>
        <w:tc>
          <w:tcPr>
            <w:tcW w:w="2782" w:type="dxa"/>
          </w:tcPr>
          <w:p w14:paraId="6C5F72DC" w14:textId="77777777" w:rsidR="00D21B27" w:rsidRDefault="00D21B27" w:rsidP="00ED3373">
            <w:pPr>
              <w:pStyle w:val="normal0"/>
              <w:rPr>
                <w:rFonts w:ascii="Arial" w:hAnsi="Arial" w:cs="Arial"/>
                <w:sz w:val="20"/>
                <w:szCs w:val="20"/>
              </w:rPr>
            </w:pPr>
          </w:p>
        </w:tc>
        <w:tc>
          <w:tcPr>
            <w:tcW w:w="2348" w:type="dxa"/>
          </w:tcPr>
          <w:p w14:paraId="24C66366" w14:textId="77777777" w:rsidR="00D21B27" w:rsidRDefault="00D21B27" w:rsidP="00ED3373">
            <w:pPr>
              <w:pStyle w:val="normal0"/>
              <w:rPr>
                <w:rFonts w:ascii="Arial" w:hAnsi="Arial" w:cs="Arial"/>
                <w:sz w:val="20"/>
                <w:szCs w:val="20"/>
              </w:rPr>
            </w:pPr>
          </w:p>
        </w:tc>
        <w:tc>
          <w:tcPr>
            <w:tcW w:w="1998" w:type="dxa"/>
          </w:tcPr>
          <w:p w14:paraId="1A2FA33A" w14:textId="77777777" w:rsidR="00D21B27" w:rsidRDefault="00D21B27" w:rsidP="00ED3373">
            <w:pPr>
              <w:pStyle w:val="normal0"/>
              <w:rPr>
                <w:rFonts w:ascii="Arial" w:hAnsi="Arial" w:cs="Arial"/>
                <w:sz w:val="20"/>
                <w:szCs w:val="20"/>
              </w:rPr>
            </w:pPr>
          </w:p>
        </w:tc>
      </w:tr>
      <w:tr w:rsidR="00D60C46" w14:paraId="0CE4BD1E" w14:textId="3095B7F2" w:rsidTr="00D60C46">
        <w:trPr>
          <w:trHeight w:val="315"/>
        </w:trPr>
        <w:tc>
          <w:tcPr>
            <w:tcW w:w="1728" w:type="dxa"/>
          </w:tcPr>
          <w:p w14:paraId="399EBE0A" w14:textId="77777777" w:rsidR="00D21B27" w:rsidRDefault="00D21B27" w:rsidP="00ED3373">
            <w:pPr>
              <w:pStyle w:val="normal0"/>
              <w:rPr>
                <w:rFonts w:ascii="Arial" w:hAnsi="Arial" w:cs="Arial"/>
                <w:sz w:val="20"/>
                <w:szCs w:val="20"/>
              </w:rPr>
            </w:pPr>
          </w:p>
        </w:tc>
        <w:tc>
          <w:tcPr>
            <w:tcW w:w="2782" w:type="dxa"/>
          </w:tcPr>
          <w:p w14:paraId="19ED6000" w14:textId="77777777" w:rsidR="00D21B27" w:rsidRDefault="00D21B27" w:rsidP="00ED3373">
            <w:pPr>
              <w:pStyle w:val="normal0"/>
              <w:rPr>
                <w:rFonts w:ascii="Arial" w:hAnsi="Arial" w:cs="Arial"/>
                <w:sz w:val="20"/>
                <w:szCs w:val="20"/>
              </w:rPr>
            </w:pPr>
          </w:p>
        </w:tc>
        <w:tc>
          <w:tcPr>
            <w:tcW w:w="2348" w:type="dxa"/>
          </w:tcPr>
          <w:p w14:paraId="428895B9" w14:textId="77777777" w:rsidR="00D21B27" w:rsidRDefault="00D21B27" w:rsidP="00ED3373">
            <w:pPr>
              <w:pStyle w:val="normal0"/>
              <w:rPr>
                <w:rFonts w:ascii="Arial" w:hAnsi="Arial" w:cs="Arial"/>
                <w:sz w:val="20"/>
                <w:szCs w:val="20"/>
              </w:rPr>
            </w:pPr>
          </w:p>
        </w:tc>
        <w:tc>
          <w:tcPr>
            <w:tcW w:w="1998" w:type="dxa"/>
          </w:tcPr>
          <w:p w14:paraId="7ABE9604" w14:textId="77777777" w:rsidR="00D21B27" w:rsidRDefault="00D21B27" w:rsidP="00ED3373">
            <w:pPr>
              <w:pStyle w:val="normal0"/>
              <w:rPr>
                <w:rFonts w:ascii="Arial" w:hAnsi="Arial" w:cs="Arial"/>
                <w:sz w:val="20"/>
                <w:szCs w:val="20"/>
              </w:rPr>
            </w:pPr>
          </w:p>
        </w:tc>
      </w:tr>
      <w:tr w:rsidR="00D60C46" w14:paraId="6BF7B249" w14:textId="7C8E0A81" w:rsidTr="00D60C46">
        <w:trPr>
          <w:trHeight w:val="315"/>
        </w:trPr>
        <w:tc>
          <w:tcPr>
            <w:tcW w:w="1728" w:type="dxa"/>
          </w:tcPr>
          <w:p w14:paraId="7501EC37" w14:textId="77777777" w:rsidR="00D21B27" w:rsidRDefault="00D21B27" w:rsidP="00ED3373">
            <w:pPr>
              <w:pStyle w:val="normal0"/>
              <w:rPr>
                <w:rFonts w:ascii="Arial" w:hAnsi="Arial" w:cs="Arial"/>
                <w:sz w:val="20"/>
                <w:szCs w:val="20"/>
              </w:rPr>
            </w:pPr>
          </w:p>
        </w:tc>
        <w:tc>
          <w:tcPr>
            <w:tcW w:w="2782" w:type="dxa"/>
          </w:tcPr>
          <w:p w14:paraId="65CFF3A9" w14:textId="77777777" w:rsidR="00D21B27" w:rsidRDefault="00D21B27" w:rsidP="00ED3373">
            <w:pPr>
              <w:pStyle w:val="normal0"/>
              <w:rPr>
                <w:rFonts w:ascii="Arial" w:hAnsi="Arial" w:cs="Arial"/>
                <w:sz w:val="20"/>
                <w:szCs w:val="20"/>
              </w:rPr>
            </w:pPr>
          </w:p>
        </w:tc>
        <w:tc>
          <w:tcPr>
            <w:tcW w:w="2348" w:type="dxa"/>
          </w:tcPr>
          <w:p w14:paraId="75C399FF" w14:textId="77777777" w:rsidR="00D21B27" w:rsidRDefault="00D21B27" w:rsidP="00ED3373">
            <w:pPr>
              <w:pStyle w:val="normal0"/>
              <w:rPr>
                <w:rFonts w:ascii="Arial" w:hAnsi="Arial" w:cs="Arial"/>
                <w:sz w:val="20"/>
                <w:szCs w:val="20"/>
              </w:rPr>
            </w:pPr>
          </w:p>
        </w:tc>
        <w:tc>
          <w:tcPr>
            <w:tcW w:w="1998" w:type="dxa"/>
          </w:tcPr>
          <w:p w14:paraId="7035E06F" w14:textId="77777777" w:rsidR="00D21B27" w:rsidRDefault="00D21B27" w:rsidP="00ED3373">
            <w:pPr>
              <w:pStyle w:val="normal0"/>
              <w:rPr>
                <w:rFonts w:ascii="Arial" w:hAnsi="Arial" w:cs="Arial"/>
                <w:sz w:val="20"/>
                <w:szCs w:val="20"/>
              </w:rPr>
            </w:pPr>
          </w:p>
        </w:tc>
      </w:tr>
      <w:tr w:rsidR="00D60C46" w14:paraId="50F24BE2" w14:textId="5DEFFFFA" w:rsidTr="00D60C46">
        <w:trPr>
          <w:trHeight w:val="315"/>
        </w:trPr>
        <w:tc>
          <w:tcPr>
            <w:tcW w:w="1728" w:type="dxa"/>
          </w:tcPr>
          <w:p w14:paraId="27A563D8" w14:textId="77777777" w:rsidR="00D21B27" w:rsidRDefault="00D21B27" w:rsidP="00ED3373">
            <w:pPr>
              <w:pStyle w:val="normal0"/>
              <w:rPr>
                <w:rFonts w:ascii="Arial" w:hAnsi="Arial" w:cs="Arial"/>
                <w:sz w:val="20"/>
                <w:szCs w:val="20"/>
              </w:rPr>
            </w:pPr>
          </w:p>
        </w:tc>
        <w:tc>
          <w:tcPr>
            <w:tcW w:w="2782" w:type="dxa"/>
          </w:tcPr>
          <w:p w14:paraId="0EF42EA3" w14:textId="77777777" w:rsidR="00D21B27" w:rsidRDefault="00D21B27" w:rsidP="00ED3373">
            <w:pPr>
              <w:pStyle w:val="normal0"/>
              <w:rPr>
                <w:rFonts w:ascii="Arial" w:hAnsi="Arial" w:cs="Arial"/>
                <w:sz w:val="20"/>
                <w:szCs w:val="20"/>
              </w:rPr>
            </w:pPr>
          </w:p>
        </w:tc>
        <w:tc>
          <w:tcPr>
            <w:tcW w:w="2348" w:type="dxa"/>
          </w:tcPr>
          <w:p w14:paraId="48ADDC89" w14:textId="77777777" w:rsidR="00D21B27" w:rsidRDefault="00D21B27" w:rsidP="00ED3373">
            <w:pPr>
              <w:pStyle w:val="normal0"/>
              <w:rPr>
                <w:rFonts w:ascii="Arial" w:hAnsi="Arial" w:cs="Arial"/>
                <w:sz w:val="20"/>
                <w:szCs w:val="20"/>
              </w:rPr>
            </w:pPr>
          </w:p>
        </w:tc>
        <w:tc>
          <w:tcPr>
            <w:tcW w:w="1998" w:type="dxa"/>
          </w:tcPr>
          <w:p w14:paraId="5B3C0B2F" w14:textId="77777777" w:rsidR="00D21B27" w:rsidRDefault="00D21B27" w:rsidP="00ED3373">
            <w:pPr>
              <w:pStyle w:val="normal0"/>
              <w:rPr>
                <w:rFonts w:ascii="Arial" w:hAnsi="Arial" w:cs="Arial"/>
                <w:sz w:val="20"/>
                <w:szCs w:val="20"/>
              </w:rPr>
            </w:pPr>
          </w:p>
        </w:tc>
      </w:tr>
      <w:tr w:rsidR="00D60C46" w14:paraId="5C9CD4B5" w14:textId="29860376" w:rsidTr="00D60C46">
        <w:trPr>
          <w:trHeight w:val="315"/>
        </w:trPr>
        <w:tc>
          <w:tcPr>
            <w:tcW w:w="1728" w:type="dxa"/>
          </w:tcPr>
          <w:p w14:paraId="3C71D550" w14:textId="77777777" w:rsidR="00D21B27" w:rsidRDefault="00D21B27" w:rsidP="00ED3373">
            <w:pPr>
              <w:pStyle w:val="normal0"/>
              <w:rPr>
                <w:rFonts w:ascii="Arial" w:hAnsi="Arial" w:cs="Arial"/>
                <w:sz w:val="20"/>
                <w:szCs w:val="20"/>
              </w:rPr>
            </w:pPr>
          </w:p>
        </w:tc>
        <w:tc>
          <w:tcPr>
            <w:tcW w:w="2782" w:type="dxa"/>
          </w:tcPr>
          <w:p w14:paraId="76112F5B" w14:textId="77777777" w:rsidR="00D21B27" w:rsidRDefault="00D21B27" w:rsidP="00ED3373">
            <w:pPr>
              <w:pStyle w:val="normal0"/>
              <w:rPr>
                <w:rFonts w:ascii="Arial" w:hAnsi="Arial" w:cs="Arial"/>
                <w:sz w:val="20"/>
                <w:szCs w:val="20"/>
              </w:rPr>
            </w:pPr>
          </w:p>
        </w:tc>
        <w:tc>
          <w:tcPr>
            <w:tcW w:w="2348" w:type="dxa"/>
          </w:tcPr>
          <w:p w14:paraId="0C52B956" w14:textId="77777777" w:rsidR="00D21B27" w:rsidRDefault="00D21B27" w:rsidP="00ED3373">
            <w:pPr>
              <w:pStyle w:val="normal0"/>
              <w:rPr>
                <w:rFonts w:ascii="Arial" w:hAnsi="Arial" w:cs="Arial"/>
                <w:sz w:val="20"/>
                <w:szCs w:val="20"/>
              </w:rPr>
            </w:pPr>
          </w:p>
        </w:tc>
        <w:tc>
          <w:tcPr>
            <w:tcW w:w="1998" w:type="dxa"/>
          </w:tcPr>
          <w:p w14:paraId="153F833D" w14:textId="77777777" w:rsidR="00D21B27" w:rsidRDefault="00D21B27" w:rsidP="00ED3373">
            <w:pPr>
              <w:pStyle w:val="normal0"/>
              <w:rPr>
                <w:rFonts w:ascii="Arial" w:hAnsi="Arial" w:cs="Arial"/>
                <w:sz w:val="20"/>
                <w:szCs w:val="20"/>
              </w:rPr>
            </w:pPr>
          </w:p>
        </w:tc>
      </w:tr>
      <w:tr w:rsidR="00D60C46" w14:paraId="5903C5BC" w14:textId="409A6592" w:rsidTr="00D60C46">
        <w:trPr>
          <w:trHeight w:val="315"/>
        </w:trPr>
        <w:tc>
          <w:tcPr>
            <w:tcW w:w="1728" w:type="dxa"/>
          </w:tcPr>
          <w:p w14:paraId="00B29C33" w14:textId="77777777" w:rsidR="00D21B27" w:rsidRDefault="00D21B27" w:rsidP="00ED3373">
            <w:pPr>
              <w:pStyle w:val="normal0"/>
              <w:rPr>
                <w:rFonts w:ascii="Arial" w:hAnsi="Arial" w:cs="Arial"/>
                <w:sz w:val="20"/>
                <w:szCs w:val="20"/>
              </w:rPr>
            </w:pPr>
          </w:p>
        </w:tc>
        <w:tc>
          <w:tcPr>
            <w:tcW w:w="2782" w:type="dxa"/>
          </w:tcPr>
          <w:p w14:paraId="5F1F0B1F" w14:textId="77777777" w:rsidR="00D21B27" w:rsidRDefault="00D21B27" w:rsidP="00ED3373">
            <w:pPr>
              <w:pStyle w:val="normal0"/>
              <w:rPr>
                <w:rFonts w:ascii="Arial" w:hAnsi="Arial" w:cs="Arial"/>
                <w:sz w:val="20"/>
                <w:szCs w:val="20"/>
              </w:rPr>
            </w:pPr>
          </w:p>
        </w:tc>
        <w:tc>
          <w:tcPr>
            <w:tcW w:w="2348" w:type="dxa"/>
          </w:tcPr>
          <w:p w14:paraId="44FA7FC0" w14:textId="77777777" w:rsidR="00D21B27" w:rsidRDefault="00D21B27" w:rsidP="00ED3373">
            <w:pPr>
              <w:pStyle w:val="normal0"/>
              <w:rPr>
                <w:rFonts w:ascii="Arial" w:hAnsi="Arial" w:cs="Arial"/>
                <w:sz w:val="20"/>
                <w:szCs w:val="20"/>
              </w:rPr>
            </w:pPr>
          </w:p>
        </w:tc>
        <w:tc>
          <w:tcPr>
            <w:tcW w:w="1998" w:type="dxa"/>
          </w:tcPr>
          <w:p w14:paraId="7E376488" w14:textId="77777777" w:rsidR="00D21B27" w:rsidRDefault="00D21B27" w:rsidP="00ED3373">
            <w:pPr>
              <w:pStyle w:val="normal0"/>
              <w:rPr>
                <w:rFonts w:ascii="Arial" w:hAnsi="Arial" w:cs="Arial"/>
                <w:sz w:val="20"/>
                <w:szCs w:val="20"/>
              </w:rPr>
            </w:pPr>
          </w:p>
        </w:tc>
      </w:tr>
      <w:tr w:rsidR="00D60C46" w14:paraId="13FA0A97" w14:textId="2E18B516" w:rsidTr="00D60C46">
        <w:trPr>
          <w:trHeight w:val="315"/>
        </w:trPr>
        <w:tc>
          <w:tcPr>
            <w:tcW w:w="1728" w:type="dxa"/>
          </w:tcPr>
          <w:p w14:paraId="2C744DF0" w14:textId="77777777" w:rsidR="00D21B27" w:rsidRDefault="00D21B27" w:rsidP="00ED3373">
            <w:pPr>
              <w:pStyle w:val="normal0"/>
              <w:rPr>
                <w:rFonts w:ascii="Arial" w:hAnsi="Arial" w:cs="Arial"/>
                <w:sz w:val="20"/>
                <w:szCs w:val="20"/>
              </w:rPr>
            </w:pPr>
          </w:p>
        </w:tc>
        <w:tc>
          <w:tcPr>
            <w:tcW w:w="2782" w:type="dxa"/>
          </w:tcPr>
          <w:p w14:paraId="04DEC516" w14:textId="77777777" w:rsidR="00D21B27" w:rsidRDefault="00D21B27" w:rsidP="00ED3373">
            <w:pPr>
              <w:pStyle w:val="normal0"/>
              <w:rPr>
                <w:rFonts w:ascii="Arial" w:hAnsi="Arial" w:cs="Arial"/>
                <w:sz w:val="20"/>
                <w:szCs w:val="20"/>
              </w:rPr>
            </w:pPr>
          </w:p>
        </w:tc>
        <w:tc>
          <w:tcPr>
            <w:tcW w:w="2348" w:type="dxa"/>
          </w:tcPr>
          <w:p w14:paraId="713B88BF" w14:textId="77777777" w:rsidR="00D21B27" w:rsidRDefault="00D21B27" w:rsidP="00ED3373">
            <w:pPr>
              <w:pStyle w:val="normal0"/>
              <w:rPr>
                <w:rFonts w:ascii="Arial" w:hAnsi="Arial" w:cs="Arial"/>
                <w:sz w:val="20"/>
                <w:szCs w:val="20"/>
              </w:rPr>
            </w:pPr>
          </w:p>
        </w:tc>
        <w:tc>
          <w:tcPr>
            <w:tcW w:w="1998" w:type="dxa"/>
          </w:tcPr>
          <w:p w14:paraId="04E7D441" w14:textId="77777777" w:rsidR="00D21B27" w:rsidRDefault="00D21B27" w:rsidP="00ED3373">
            <w:pPr>
              <w:pStyle w:val="normal0"/>
              <w:rPr>
                <w:rFonts w:ascii="Arial" w:hAnsi="Arial" w:cs="Arial"/>
                <w:sz w:val="20"/>
                <w:szCs w:val="20"/>
              </w:rPr>
            </w:pPr>
          </w:p>
        </w:tc>
      </w:tr>
      <w:tr w:rsidR="00D60C46" w14:paraId="6665E98D" w14:textId="4CC66B20" w:rsidTr="00D60C46">
        <w:trPr>
          <w:trHeight w:val="315"/>
        </w:trPr>
        <w:tc>
          <w:tcPr>
            <w:tcW w:w="1728" w:type="dxa"/>
          </w:tcPr>
          <w:p w14:paraId="7B55F8C0" w14:textId="77777777" w:rsidR="00D21B27" w:rsidRDefault="00D21B27" w:rsidP="00ED3373">
            <w:pPr>
              <w:pStyle w:val="normal0"/>
              <w:rPr>
                <w:rFonts w:ascii="Arial" w:hAnsi="Arial" w:cs="Arial"/>
                <w:sz w:val="20"/>
                <w:szCs w:val="20"/>
              </w:rPr>
            </w:pPr>
          </w:p>
        </w:tc>
        <w:tc>
          <w:tcPr>
            <w:tcW w:w="2782" w:type="dxa"/>
          </w:tcPr>
          <w:p w14:paraId="2C34DF14" w14:textId="77777777" w:rsidR="00D21B27" w:rsidRDefault="00D21B27" w:rsidP="00ED3373">
            <w:pPr>
              <w:pStyle w:val="normal0"/>
              <w:rPr>
                <w:rFonts w:ascii="Arial" w:hAnsi="Arial" w:cs="Arial"/>
                <w:sz w:val="20"/>
                <w:szCs w:val="20"/>
              </w:rPr>
            </w:pPr>
          </w:p>
        </w:tc>
        <w:tc>
          <w:tcPr>
            <w:tcW w:w="2348" w:type="dxa"/>
          </w:tcPr>
          <w:p w14:paraId="035EC987" w14:textId="77777777" w:rsidR="00D21B27" w:rsidRDefault="00D21B27" w:rsidP="00ED3373">
            <w:pPr>
              <w:pStyle w:val="normal0"/>
              <w:rPr>
                <w:rFonts w:ascii="Arial" w:hAnsi="Arial" w:cs="Arial"/>
                <w:sz w:val="20"/>
                <w:szCs w:val="20"/>
              </w:rPr>
            </w:pPr>
          </w:p>
        </w:tc>
        <w:tc>
          <w:tcPr>
            <w:tcW w:w="1998" w:type="dxa"/>
          </w:tcPr>
          <w:p w14:paraId="7308763A" w14:textId="77777777" w:rsidR="00D21B27" w:rsidRDefault="00D21B27" w:rsidP="00ED3373">
            <w:pPr>
              <w:pStyle w:val="normal0"/>
              <w:rPr>
                <w:rFonts w:ascii="Arial" w:hAnsi="Arial" w:cs="Arial"/>
                <w:sz w:val="20"/>
                <w:szCs w:val="20"/>
              </w:rPr>
            </w:pPr>
          </w:p>
        </w:tc>
      </w:tr>
    </w:tbl>
    <w:p w14:paraId="0459AADD" w14:textId="16B7D272" w:rsidR="00366284" w:rsidRDefault="00366284" w:rsidP="00ED3373">
      <w:pPr>
        <w:pStyle w:val="normal0"/>
        <w:rPr>
          <w:rFonts w:ascii="Arial" w:hAnsi="Arial" w:cs="Arial"/>
          <w:sz w:val="20"/>
          <w:szCs w:val="20"/>
        </w:rPr>
      </w:pPr>
    </w:p>
    <w:p w14:paraId="25112241" w14:textId="77777777" w:rsidR="00366284" w:rsidRDefault="00366284">
      <w:pPr>
        <w:rPr>
          <w:rFonts w:ascii="Arial" w:hAnsi="Arial" w:cs="Arial"/>
          <w:sz w:val="20"/>
          <w:szCs w:val="20"/>
        </w:rPr>
      </w:pPr>
      <w:r>
        <w:rPr>
          <w:rFonts w:ascii="Arial" w:hAnsi="Arial" w:cs="Arial"/>
          <w:sz w:val="20"/>
          <w:szCs w:val="20"/>
        </w:rPr>
        <w:br w:type="page"/>
      </w:r>
    </w:p>
    <w:p w14:paraId="25309F26" w14:textId="05234C95" w:rsidR="008313E3" w:rsidRPr="00ED3373" w:rsidRDefault="008313E3" w:rsidP="008313E3">
      <w:pPr>
        <w:pStyle w:val="normal0"/>
        <w:spacing w:after="160" w:line="259" w:lineRule="auto"/>
        <w:jc w:val="center"/>
        <w:rPr>
          <w:rFonts w:ascii="Arial" w:hAnsi="Arial" w:cs="Arial"/>
          <w:b/>
        </w:rPr>
      </w:pPr>
      <w:r>
        <w:rPr>
          <w:rFonts w:ascii="Arial" w:hAnsi="Arial" w:cs="Arial"/>
          <w:b/>
        </w:rPr>
        <w:lastRenderedPageBreak/>
        <w:t>Appendix D</w:t>
      </w:r>
      <w:r w:rsidRPr="00ED3373">
        <w:rPr>
          <w:rFonts w:ascii="Arial" w:hAnsi="Arial" w:cs="Arial"/>
          <w:b/>
        </w:rPr>
        <w:t xml:space="preserve"> – </w:t>
      </w:r>
      <w:r>
        <w:rPr>
          <w:rFonts w:ascii="Arial" w:hAnsi="Arial" w:cs="Arial"/>
          <w:b/>
        </w:rPr>
        <w:t>Campaign Contribution Form</w:t>
      </w:r>
    </w:p>
    <w:p w14:paraId="26C79891" w14:textId="5057AA02" w:rsidR="008313E3" w:rsidRDefault="008313E3" w:rsidP="008313E3">
      <w:pPr>
        <w:rPr>
          <w:rFonts w:ascii="Arial" w:hAnsi="Arial"/>
          <w:sz w:val="20"/>
          <w:szCs w:val="20"/>
        </w:rPr>
      </w:pPr>
      <w:r w:rsidRPr="008313E3">
        <w:rPr>
          <w:rFonts w:ascii="Arial" w:hAnsi="Arial"/>
          <w:sz w:val="20"/>
          <w:szCs w:val="20"/>
        </w:rPr>
        <w:t>Pursuant to NMSA 1978, § 13-1-191.1 (2006), any person seeking to enter into a contract with any state agency or local public body for professional services, a design and build project delivery system, or the design and installation of measures the primary purpose of which is to conserve natural resources must file this form with that state agency or local public body. This form must be filed even if the contract qualifies as a small purchase or a sole source contract. The prospective contractor must disclose whether they, a family member or a representative of the prospective contractor has made a campaign contribution to an applicable public official of the state or a local public body during the two years prior to the date on which the contractor submits a proposal or, in the case of a sole source or small purchase contract, the two years prior to the date the contractor signs the contract, if the aggregate total of contributions given by the prospective contractor, a family member or a representative of the prospective contractor to the public official exceeds two hundred and fifty dollars (</w:t>
      </w:r>
      <w:r>
        <w:rPr>
          <w:rFonts w:ascii="Arial" w:hAnsi="Arial"/>
          <w:sz w:val="20"/>
          <w:szCs w:val="20"/>
        </w:rPr>
        <w:t>$250) over the two year period.</w:t>
      </w:r>
    </w:p>
    <w:p w14:paraId="3F44E024" w14:textId="77777777" w:rsidR="008313E3" w:rsidRPr="008313E3" w:rsidRDefault="008313E3" w:rsidP="008313E3">
      <w:pPr>
        <w:rPr>
          <w:rFonts w:ascii="Arial" w:hAnsi="Arial"/>
          <w:sz w:val="20"/>
          <w:szCs w:val="20"/>
        </w:rPr>
      </w:pPr>
    </w:p>
    <w:p w14:paraId="5234B2D0" w14:textId="43DA4C33" w:rsidR="008313E3" w:rsidRDefault="008313E3" w:rsidP="008313E3">
      <w:pPr>
        <w:rPr>
          <w:rFonts w:ascii="Arial" w:hAnsi="Arial"/>
          <w:sz w:val="20"/>
          <w:szCs w:val="20"/>
        </w:rPr>
      </w:pPr>
      <w:r w:rsidRPr="008313E3">
        <w:rPr>
          <w:rFonts w:ascii="Arial" w:hAnsi="Arial"/>
          <w:sz w:val="20"/>
          <w:szCs w:val="20"/>
        </w:rPr>
        <w:t>Furthermore, the state agency or local public body shall void an executed contract or cancel a solicitation or proposed award for a proposed contract if: 1) a prospective contractor, a family member of the prospective contractor, or a representative of the prospective contractor gives a campaign contribution or other thing of value to an applicable public official or the applicable public official’s employees during the pendency of the procurement process or 2) a prospective contractor fails to submit a fully completed disclosure</w:t>
      </w:r>
      <w:r>
        <w:rPr>
          <w:rFonts w:ascii="Arial" w:hAnsi="Arial"/>
          <w:sz w:val="20"/>
          <w:szCs w:val="20"/>
        </w:rPr>
        <w:t xml:space="preserve"> statement pursuant to the law.</w:t>
      </w:r>
    </w:p>
    <w:p w14:paraId="03FE0A35" w14:textId="77777777" w:rsidR="008313E3" w:rsidRPr="008313E3" w:rsidRDefault="008313E3" w:rsidP="008313E3">
      <w:pPr>
        <w:rPr>
          <w:rFonts w:ascii="Arial" w:hAnsi="Arial"/>
          <w:sz w:val="20"/>
          <w:szCs w:val="20"/>
        </w:rPr>
      </w:pPr>
    </w:p>
    <w:p w14:paraId="4ABCC1FC" w14:textId="77777777" w:rsidR="008313E3" w:rsidRPr="008313E3" w:rsidRDefault="008313E3" w:rsidP="008313E3">
      <w:pPr>
        <w:rPr>
          <w:rFonts w:ascii="Arial" w:hAnsi="Arial"/>
          <w:sz w:val="20"/>
          <w:szCs w:val="20"/>
        </w:rPr>
      </w:pPr>
      <w:proofErr w:type="gramStart"/>
      <w:r w:rsidRPr="008313E3">
        <w:rPr>
          <w:rFonts w:ascii="Arial" w:hAnsi="Arial"/>
          <w:sz w:val="20"/>
          <w:szCs w:val="20"/>
        </w:rPr>
        <w:t>THIS FORM MUST BE FILED BY ANY PROSPECTIVE CONTRACTOR</w:t>
      </w:r>
      <w:proofErr w:type="gramEnd"/>
      <w:r w:rsidRPr="008313E3">
        <w:rPr>
          <w:rFonts w:ascii="Arial" w:hAnsi="Arial"/>
          <w:sz w:val="20"/>
          <w:szCs w:val="20"/>
        </w:rPr>
        <w:t xml:space="preserve"> WHETHER OR NOT THEY, THEIR FAMILY MEMBER, OR THEIR REPRESENTATIVE HAS MADE ANY CONTRIBUTIONS SUBJECT TO DISCLOSURE. </w:t>
      </w:r>
    </w:p>
    <w:p w14:paraId="28AA1C2B" w14:textId="77777777" w:rsidR="008313E3" w:rsidRDefault="008313E3" w:rsidP="008313E3">
      <w:pPr>
        <w:rPr>
          <w:rFonts w:ascii="Arial" w:hAnsi="Arial"/>
          <w:sz w:val="20"/>
          <w:szCs w:val="20"/>
        </w:rPr>
      </w:pPr>
    </w:p>
    <w:p w14:paraId="466AB404" w14:textId="77777777" w:rsidR="008313E3" w:rsidRPr="008313E3" w:rsidRDefault="008313E3" w:rsidP="008313E3">
      <w:pPr>
        <w:rPr>
          <w:rFonts w:ascii="Arial" w:hAnsi="Arial"/>
          <w:sz w:val="20"/>
          <w:szCs w:val="20"/>
        </w:rPr>
      </w:pPr>
      <w:r w:rsidRPr="008313E3">
        <w:rPr>
          <w:rFonts w:ascii="Arial" w:hAnsi="Arial"/>
          <w:sz w:val="20"/>
          <w:szCs w:val="20"/>
        </w:rPr>
        <w:t xml:space="preserve">The following definitions apply: </w:t>
      </w:r>
    </w:p>
    <w:p w14:paraId="210756B8" w14:textId="77777777" w:rsidR="008313E3" w:rsidRDefault="008313E3" w:rsidP="008313E3">
      <w:pPr>
        <w:rPr>
          <w:rFonts w:ascii="Arial" w:hAnsi="Arial"/>
          <w:sz w:val="20"/>
          <w:szCs w:val="20"/>
        </w:rPr>
      </w:pPr>
    </w:p>
    <w:p w14:paraId="0688E4A2" w14:textId="2DA3D84C" w:rsidR="008313E3" w:rsidRDefault="008313E3" w:rsidP="008313E3">
      <w:pPr>
        <w:rPr>
          <w:rFonts w:ascii="Arial" w:hAnsi="Arial"/>
          <w:sz w:val="20"/>
          <w:szCs w:val="20"/>
        </w:rPr>
      </w:pPr>
      <w:r w:rsidRPr="008313E3">
        <w:rPr>
          <w:rFonts w:ascii="Arial" w:hAnsi="Arial"/>
          <w:sz w:val="20"/>
          <w:szCs w:val="20"/>
        </w:rPr>
        <w:t>“Applicable public official” means a person elected to an office or a person appointed to complete a term of an elected office, who has the authority to award or influence the award of the contract for which the prospective contractor is submitting a competitive sealed proposal or who has the authority to negotiate a sole source or small purchase contract that may be awarded without submission of</w:t>
      </w:r>
      <w:r>
        <w:rPr>
          <w:rFonts w:ascii="Arial" w:hAnsi="Arial"/>
          <w:sz w:val="20"/>
          <w:szCs w:val="20"/>
        </w:rPr>
        <w:t xml:space="preserve"> a sealed competitive proposal.</w:t>
      </w:r>
    </w:p>
    <w:p w14:paraId="78BAB44D" w14:textId="77777777" w:rsidR="008313E3" w:rsidRPr="008313E3" w:rsidRDefault="008313E3" w:rsidP="008313E3">
      <w:pPr>
        <w:rPr>
          <w:rFonts w:ascii="Arial" w:hAnsi="Arial"/>
          <w:sz w:val="20"/>
          <w:szCs w:val="20"/>
        </w:rPr>
      </w:pPr>
    </w:p>
    <w:p w14:paraId="62C5F92A" w14:textId="77777777" w:rsidR="008313E3" w:rsidRDefault="008313E3" w:rsidP="008313E3">
      <w:pPr>
        <w:rPr>
          <w:rFonts w:ascii="Arial" w:hAnsi="Arial"/>
          <w:sz w:val="20"/>
          <w:szCs w:val="20"/>
        </w:rPr>
      </w:pPr>
      <w:r w:rsidRPr="008313E3">
        <w:rPr>
          <w:rFonts w:ascii="Arial" w:hAnsi="Arial"/>
          <w:sz w:val="20"/>
          <w:szCs w:val="20"/>
        </w:rPr>
        <w:t>“Campaign Contribution” means a gift, subscription, loan, advance or deposit of money or other thing of value, including the estimated value of an in-kind contribution, that is made to or received by an applicable public official or any person authorized to raise, collect or expend contributions on that official’s behalf for the purpose of electing the official to federal, statewide or local office. “Campaign Contribution” includes the payment of a debt incurred in an election campaign, but does not include the value of services provided without compensation or unreimbursed travel or other personal expenses of individuals who volunteer a portion or all of their time on behalf of a candidate or political committee, nor does it include the administrative or solicitation expenses of a political committee that are paid by an organizati</w:t>
      </w:r>
      <w:r>
        <w:rPr>
          <w:rFonts w:ascii="Arial" w:hAnsi="Arial"/>
          <w:sz w:val="20"/>
          <w:szCs w:val="20"/>
        </w:rPr>
        <w:t>on that sponsors the committee.</w:t>
      </w:r>
    </w:p>
    <w:p w14:paraId="460D7FA6" w14:textId="77777777" w:rsidR="008313E3" w:rsidRDefault="008313E3" w:rsidP="008313E3">
      <w:pPr>
        <w:rPr>
          <w:rFonts w:ascii="Arial" w:hAnsi="Arial"/>
          <w:sz w:val="20"/>
          <w:szCs w:val="20"/>
        </w:rPr>
      </w:pPr>
    </w:p>
    <w:p w14:paraId="4322964C" w14:textId="5FF49BE5" w:rsidR="008313E3" w:rsidRPr="008313E3" w:rsidRDefault="008313E3" w:rsidP="008313E3">
      <w:pPr>
        <w:rPr>
          <w:rFonts w:ascii="Arial" w:hAnsi="Arial"/>
          <w:sz w:val="20"/>
          <w:szCs w:val="20"/>
        </w:rPr>
      </w:pPr>
      <w:r w:rsidRPr="008313E3">
        <w:rPr>
          <w:rFonts w:ascii="Arial" w:hAnsi="Arial"/>
          <w:sz w:val="20"/>
          <w:szCs w:val="20"/>
        </w:rPr>
        <w:t xml:space="preserve">“Family member” means spouse, father, mother, child, father-in-law, mother-in-law, daughter- in-law or son-in-law. </w:t>
      </w:r>
    </w:p>
    <w:p w14:paraId="0EE6ECE2" w14:textId="77777777" w:rsidR="008313E3" w:rsidRDefault="008313E3" w:rsidP="008313E3">
      <w:pPr>
        <w:rPr>
          <w:rFonts w:ascii="Arial" w:hAnsi="Arial"/>
          <w:sz w:val="20"/>
          <w:szCs w:val="20"/>
        </w:rPr>
      </w:pPr>
    </w:p>
    <w:p w14:paraId="3760FF9C" w14:textId="338D3FE8" w:rsidR="008313E3" w:rsidRDefault="008313E3" w:rsidP="008313E3">
      <w:pPr>
        <w:rPr>
          <w:rFonts w:ascii="Arial" w:hAnsi="Arial"/>
          <w:sz w:val="20"/>
          <w:szCs w:val="20"/>
        </w:rPr>
      </w:pPr>
      <w:r w:rsidRPr="008313E3">
        <w:rPr>
          <w:rFonts w:ascii="Arial" w:hAnsi="Arial"/>
          <w:sz w:val="20"/>
          <w:szCs w:val="20"/>
        </w:rPr>
        <w:t>“Pendency of the procurement process” means the time period commencing with the public notice of the request for proposals and ending with the award of the contract or the cancellation of th</w:t>
      </w:r>
      <w:r>
        <w:rPr>
          <w:rFonts w:ascii="Arial" w:hAnsi="Arial"/>
          <w:sz w:val="20"/>
          <w:szCs w:val="20"/>
        </w:rPr>
        <w:t>e request for proposals.</w:t>
      </w:r>
    </w:p>
    <w:p w14:paraId="27BA5CF7" w14:textId="77777777" w:rsidR="008313E3" w:rsidRPr="008313E3" w:rsidRDefault="008313E3" w:rsidP="008313E3">
      <w:pPr>
        <w:rPr>
          <w:rFonts w:ascii="Arial" w:hAnsi="Arial"/>
          <w:sz w:val="20"/>
          <w:szCs w:val="20"/>
        </w:rPr>
      </w:pPr>
    </w:p>
    <w:p w14:paraId="0B4B514C" w14:textId="77777777" w:rsidR="008313E3" w:rsidRDefault="008313E3" w:rsidP="008313E3">
      <w:pPr>
        <w:rPr>
          <w:rFonts w:ascii="Arial" w:hAnsi="Arial"/>
          <w:sz w:val="20"/>
          <w:szCs w:val="20"/>
        </w:rPr>
      </w:pPr>
      <w:r w:rsidRPr="008313E3">
        <w:rPr>
          <w:rFonts w:ascii="Arial" w:hAnsi="Arial"/>
          <w:sz w:val="20"/>
          <w:szCs w:val="20"/>
        </w:rPr>
        <w:t xml:space="preserve">“Person” means any corporation, partnership, individual, joint venture, association or </w:t>
      </w:r>
      <w:r>
        <w:rPr>
          <w:rFonts w:ascii="Arial" w:hAnsi="Arial"/>
          <w:sz w:val="20"/>
          <w:szCs w:val="20"/>
        </w:rPr>
        <w:t>any other private legal entity.</w:t>
      </w:r>
    </w:p>
    <w:p w14:paraId="30819A10" w14:textId="0655214E" w:rsidR="008313E3" w:rsidRDefault="008313E3" w:rsidP="008313E3">
      <w:pPr>
        <w:rPr>
          <w:rFonts w:ascii="Arial" w:hAnsi="Arial"/>
          <w:sz w:val="20"/>
          <w:szCs w:val="20"/>
        </w:rPr>
      </w:pPr>
      <w:r w:rsidRPr="008313E3">
        <w:rPr>
          <w:rFonts w:ascii="Arial" w:hAnsi="Arial"/>
          <w:sz w:val="20"/>
          <w:szCs w:val="20"/>
        </w:rPr>
        <w:lastRenderedPageBreak/>
        <w:t>“Prospective contractor” means a person who is subject to the competitive sealed proposal process set forth in the Procurement Code or is not required to submit a competitive sealed proposal because that person qualifies for a sole sourc</w:t>
      </w:r>
      <w:r>
        <w:rPr>
          <w:rFonts w:ascii="Arial" w:hAnsi="Arial"/>
          <w:sz w:val="20"/>
          <w:szCs w:val="20"/>
        </w:rPr>
        <w:t>e or a small purchase contract.</w:t>
      </w:r>
    </w:p>
    <w:p w14:paraId="0BCB0395" w14:textId="77777777" w:rsidR="008313E3" w:rsidRPr="008313E3" w:rsidRDefault="008313E3" w:rsidP="008313E3">
      <w:pPr>
        <w:rPr>
          <w:rFonts w:ascii="Arial" w:hAnsi="Arial"/>
          <w:sz w:val="20"/>
          <w:szCs w:val="20"/>
        </w:rPr>
      </w:pPr>
    </w:p>
    <w:p w14:paraId="6A3C33ED" w14:textId="77777777" w:rsidR="008313E3" w:rsidRDefault="008313E3" w:rsidP="008313E3">
      <w:pPr>
        <w:rPr>
          <w:rFonts w:ascii="Arial" w:hAnsi="Arial"/>
          <w:sz w:val="20"/>
          <w:szCs w:val="20"/>
        </w:rPr>
      </w:pPr>
      <w:r w:rsidRPr="008313E3">
        <w:rPr>
          <w:rFonts w:ascii="Arial" w:hAnsi="Arial"/>
          <w:sz w:val="20"/>
          <w:szCs w:val="20"/>
        </w:rPr>
        <w:t>“Representative of a prospective contractor” means an officer or director of a corporation, a member or manager of a limited liability corporation, a partner of a partnership or a trustee of a trust</w:t>
      </w:r>
      <w:r>
        <w:rPr>
          <w:rFonts w:ascii="Arial" w:hAnsi="Arial"/>
          <w:sz w:val="20"/>
          <w:szCs w:val="20"/>
        </w:rPr>
        <w:t xml:space="preserve"> of the prospective contractor.</w:t>
      </w:r>
    </w:p>
    <w:p w14:paraId="135E8723" w14:textId="77777777" w:rsidR="008313E3" w:rsidRDefault="008313E3" w:rsidP="008313E3">
      <w:pPr>
        <w:rPr>
          <w:rFonts w:ascii="Arial" w:hAnsi="Arial"/>
          <w:sz w:val="20"/>
          <w:szCs w:val="20"/>
        </w:rPr>
      </w:pPr>
    </w:p>
    <w:p w14:paraId="5211D65A" w14:textId="77777777" w:rsidR="008313E3" w:rsidRDefault="008313E3" w:rsidP="008313E3">
      <w:pPr>
        <w:rPr>
          <w:rFonts w:ascii="Arial" w:hAnsi="Arial"/>
          <w:sz w:val="20"/>
          <w:szCs w:val="20"/>
        </w:rPr>
      </w:pPr>
      <w:r>
        <w:rPr>
          <w:rFonts w:ascii="Arial" w:hAnsi="Arial"/>
          <w:sz w:val="20"/>
          <w:szCs w:val="20"/>
        </w:rPr>
        <w:t>DISCLOSURE OF CONTRIBUTIONS:</w:t>
      </w:r>
    </w:p>
    <w:p w14:paraId="2CDF3048" w14:textId="77777777" w:rsidR="008313E3" w:rsidRDefault="008313E3" w:rsidP="008313E3">
      <w:pPr>
        <w:rPr>
          <w:rFonts w:ascii="Arial" w:hAnsi="Arial"/>
          <w:sz w:val="20"/>
          <w:szCs w:val="20"/>
        </w:rPr>
      </w:pPr>
    </w:p>
    <w:p w14:paraId="3DDA7DA2" w14:textId="77777777" w:rsidR="008313E3" w:rsidRDefault="008313E3" w:rsidP="008313E3">
      <w:pPr>
        <w:spacing w:line="360" w:lineRule="auto"/>
        <w:rPr>
          <w:rFonts w:ascii="Arial" w:hAnsi="Arial"/>
          <w:sz w:val="20"/>
          <w:szCs w:val="20"/>
        </w:rPr>
      </w:pPr>
      <w:r w:rsidRPr="008313E3">
        <w:rPr>
          <w:rFonts w:ascii="Arial" w:hAnsi="Arial"/>
          <w:sz w:val="20"/>
          <w:szCs w:val="20"/>
        </w:rPr>
        <w:t>Contribution Made By</w:t>
      </w:r>
      <w:proofErr w:type="gramStart"/>
      <w:r w:rsidRPr="008313E3">
        <w:rPr>
          <w:rFonts w:ascii="Arial" w:hAnsi="Arial"/>
          <w:sz w:val="20"/>
          <w:szCs w:val="20"/>
        </w:rPr>
        <w:t>:_</w:t>
      </w:r>
      <w:proofErr w:type="gramEnd"/>
      <w:r w:rsidRPr="008313E3">
        <w:rPr>
          <w:rFonts w:ascii="Arial" w:hAnsi="Arial"/>
          <w:sz w:val="20"/>
          <w:szCs w:val="20"/>
        </w:rPr>
        <w:t>______________________</w:t>
      </w:r>
      <w:r>
        <w:rPr>
          <w:rFonts w:ascii="Arial" w:hAnsi="Arial"/>
          <w:sz w:val="20"/>
          <w:szCs w:val="20"/>
        </w:rPr>
        <w:t>___________________</w:t>
      </w:r>
    </w:p>
    <w:p w14:paraId="212ACDBD" w14:textId="77777777" w:rsidR="008313E3" w:rsidRDefault="008313E3" w:rsidP="008313E3">
      <w:pPr>
        <w:spacing w:line="360" w:lineRule="auto"/>
        <w:rPr>
          <w:rFonts w:ascii="Arial" w:hAnsi="Arial"/>
          <w:sz w:val="20"/>
          <w:szCs w:val="20"/>
        </w:rPr>
      </w:pPr>
      <w:r w:rsidRPr="008313E3">
        <w:rPr>
          <w:rFonts w:ascii="Arial" w:hAnsi="Arial"/>
          <w:sz w:val="20"/>
          <w:szCs w:val="20"/>
        </w:rPr>
        <w:t>Relation to Prospective Contractor: ___________</w:t>
      </w:r>
      <w:r>
        <w:rPr>
          <w:rFonts w:ascii="Arial" w:hAnsi="Arial"/>
          <w:sz w:val="20"/>
          <w:szCs w:val="20"/>
        </w:rPr>
        <w:t>_______________________________</w:t>
      </w:r>
    </w:p>
    <w:p w14:paraId="69B03C2A" w14:textId="77777777" w:rsidR="008313E3" w:rsidRDefault="008313E3" w:rsidP="008313E3">
      <w:pPr>
        <w:spacing w:line="360" w:lineRule="auto"/>
        <w:rPr>
          <w:rFonts w:ascii="Arial" w:hAnsi="Arial"/>
          <w:sz w:val="20"/>
          <w:szCs w:val="20"/>
        </w:rPr>
      </w:pPr>
      <w:r w:rsidRPr="008313E3">
        <w:rPr>
          <w:rFonts w:ascii="Arial" w:hAnsi="Arial"/>
          <w:sz w:val="20"/>
          <w:szCs w:val="20"/>
        </w:rPr>
        <w:t>Name of Applicable Public Official: ___________</w:t>
      </w:r>
      <w:r>
        <w:rPr>
          <w:rFonts w:ascii="Arial" w:hAnsi="Arial"/>
          <w:sz w:val="20"/>
          <w:szCs w:val="20"/>
        </w:rPr>
        <w:t>_______________________________</w:t>
      </w:r>
    </w:p>
    <w:p w14:paraId="1B3E4555" w14:textId="77777777" w:rsidR="008313E3" w:rsidRDefault="008313E3" w:rsidP="008313E3">
      <w:pPr>
        <w:spacing w:line="360" w:lineRule="auto"/>
        <w:rPr>
          <w:rFonts w:ascii="Arial" w:hAnsi="Arial"/>
          <w:sz w:val="20"/>
          <w:szCs w:val="20"/>
        </w:rPr>
      </w:pPr>
      <w:r>
        <w:rPr>
          <w:rFonts w:ascii="Arial" w:hAnsi="Arial"/>
          <w:sz w:val="20"/>
          <w:szCs w:val="20"/>
        </w:rPr>
        <w:t>Date Contribution(s) Made:</w:t>
      </w:r>
    </w:p>
    <w:p w14:paraId="4DF0A68B" w14:textId="77777777" w:rsidR="008313E3" w:rsidRDefault="008313E3" w:rsidP="008313E3">
      <w:pPr>
        <w:spacing w:line="360" w:lineRule="auto"/>
        <w:rPr>
          <w:rFonts w:ascii="Arial" w:hAnsi="Arial"/>
          <w:sz w:val="20"/>
          <w:szCs w:val="20"/>
        </w:rPr>
      </w:pPr>
      <w:r w:rsidRPr="008313E3">
        <w:rPr>
          <w:rFonts w:ascii="Arial" w:hAnsi="Arial"/>
          <w:sz w:val="20"/>
          <w:szCs w:val="20"/>
        </w:rPr>
        <w:t>Amount(s) of Contribution(s)</w:t>
      </w:r>
    </w:p>
    <w:p w14:paraId="6E406641" w14:textId="77777777" w:rsidR="008313E3" w:rsidRDefault="008313E3" w:rsidP="008313E3">
      <w:pPr>
        <w:spacing w:line="360" w:lineRule="auto"/>
        <w:rPr>
          <w:rFonts w:ascii="Arial" w:hAnsi="Arial"/>
          <w:sz w:val="20"/>
          <w:szCs w:val="20"/>
        </w:rPr>
      </w:pPr>
      <w:r w:rsidRPr="008313E3">
        <w:rPr>
          <w:rFonts w:ascii="Arial" w:hAnsi="Arial"/>
          <w:sz w:val="20"/>
          <w:szCs w:val="20"/>
        </w:rPr>
        <w:t>Nature of Contribution(s)</w:t>
      </w:r>
    </w:p>
    <w:p w14:paraId="621A0F6E" w14:textId="77777777" w:rsidR="008313E3" w:rsidRDefault="008313E3" w:rsidP="008313E3">
      <w:pPr>
        <w:spacing w:line="360" w:lineRule="auto"/>
        <w:rPr>
          <w:rFonts w:ascii="Arial" w:hAnsi="Arial"/>
          <w:sz w:val="20"/>
          <w:szCs w:val="20"/>
        </w:rPr>
      </w:pPr>
      <w:r w:rsidRPr="008313E3">
        <w:rPr>
          <w:rFonts w:ascii="Arial" w:hAnsi="Arial"/>
          <w:sz w:val="20"/>
          <w:szCs w:val="20"/>
        </w:rPr>
        <w:t>Purpose of Contribution(s)</w:t>
      </w:r>
    </w:p>
    <w:p w14:paraId="414DB5BE" w14:textId="663BA8DB" w:rsidR="008313E3" w:rsidRDefault="008313E3" w:rsidP="008313E3">
      <w:pPr>
        <w:spacing w:line="360" w:lineRule="auto"/>
        <w:rPr>
          <w:rFonts w:ascii="Arial" w:hAnsi="Arial"/>
          <w:sz w:val="20"/>
          <w:szCs w:val="20"/>
        </w:rPr>
      </w:pPr>
      <w:r w:rsidRPr="008313E3">
        <w:rPr>
          <w:rFonts w:ascii="Arial" w:hAnsi="Arial"/>
          <w:sz w:val="20"/>
          <w:szCs w:val="20"/>
        </w:rPr>
        <w:t>(Attach extra pages if necessary)</w:t>
      </w:r>
    </w:p>
    <w:p w14:paraId="4A0C2C4E" w14:textId="77777777" w:rsidR="008313E3" w:rsidRDefault="008313E3" w:rsidP="008313E3">
      <w:pPr>
        <w:rPr>
          <w:rFonts w:ascii="Arial" w:hAnsi="Arial"/>
          <w:sz w:val="20"/>
          <w:szCs w:val="20"/>
        </w:rPr>
      </w:pPr>
    </w:p>
    <w:p w14:paraId="19C9CC94" w14:textId="77777777" w:rsidR="008313E3" w:rsidRPr="008313E3" w:rsidRDefault="008313E3" w:rsidP="008313E3">
      <w:pPr>
        <w:rPr>
          <w:rFonts w:ascii="Arial" w:hAnsi="Arial"/>
          <w:sz w:val="20"/>
          <w:szCs w:val="20"/>
        </w:rPr>
      </w:pPr>
    </w:p>
    <w:p w14:paraId="5D421CA1" w14:textId="500C868D" w:rsidR="008313E3" w:rsidRDefault="008313E3" w:rsidP="008313E3">
      <w:pPr>
        <w:pBdr>
          <w:top w:val="single" w:sz="12" w:space="1" w:color="auto"/>
          <w:bottom w:val="single" w:sz="12" w:space="1" w:color="auto"/>
        </w:pBdr>
        <w:rPr>
          <w:rFonts w:ascii="Arial" w:hAnsi="Arial"/>
          <w:sz w:val="20"/>
          <w:szCs w:val="20"/>
        </w:rPr>
      </w:pPr>
      <w:r w:rsidRPr="008313E3">
        <w:rPr>
          <w:rFonts w:ascii="Arial" w:hAnsi="Arial"/>
          <w:sz w:val="20"/>
          <w:szCs w:val="20"/>
        </w:rPr>
        <w:t>Signature</w:t>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t>Date</w:t>
      </w:r>
      <w:r w:rsidRPr="008313E3">
        <w:rPr>
          <w:rFonts w:ascii="Arial" w:hAnsi="Arial"/>
          <w:sz w:val="20"/>
          <w:szCs w:val="20"/>
        </w:rPr>
        <w:t xml:space="preserve"> </w:t>
      </w:r>
    </w:p>
    <w:p w14:paraId="380B5AD3" w14:textId="77777777" w:rsidR="008313E3" w:rsidRPr="008313E3" w:rsidRDefault="008313E3" w:rsidP="008313E3">
      <w:pPr>
        <w:pBdr>
          <w:top w:val="single" w:sz="12" w:space="1" w:color="auto"/>
          <w:bottom w:val="single" w:sz="12" w:space="1" w:color="auto"/>
        </w:pBdr>
        <w:rPr>
          <w:rFonts w:ascii="Arial" w:hAnsi="Arial"/>
          <w:sz w:val="20"/>
          <w:szCs w:val="20"/>
        </w:rPr>
      </w:pPr>
    </w:p>
    <w:p w14:paraId="12AC30AA" w14:textId="77777777" w:rsidR="008313E3" w:rsidRDefault="008313E3" w:rsidP="008313E3">
      <w:pPr>
        <w:rPr>
          <w:rFonts w:ascii="Arial" w:hAnsi="Arial"/>
          <w:sz w:val="20"/>
          <w:szCs w:val="20"/>
        </w:rPr>
      </w:pPr>
      <w:r w:rsidRPr="008313E3">
        <w:rPr>
          <w:rFonts w:ascii="Arial" w:hAnsi="Arial"/>
          <w:sz w:val="20"/>
          <w:szCs w:val="20"/>
        </w:rPr>
        <w:t xml:space="preserve">Title (position) </w:t>
      </w:r>
    </w:p>
    <w:p w14:paraId="39CE2948" w14:textId="77777777" w:rsidR="008313E3" w:rsidRDefault="008313E3" w:rsidP="008313E3">
      <w:pPr>
        <w:rPr>
          <w:rFonts w:ascii="Arial" w:hAnsi="Arial"/>
          <w:sz w:val="20"/>
          <w:szCs w:val="20"/>
        </w:rPr>
      </w:pPr>
    </w:p>
    <w:p w14:paraId="08B3D137" w14:textId="0B2D72B7" w:rsidR="008313E3" w:rsidRDefault="008313E3" w:rsidP="008313E3">
      <w:pPr>
        <w:rPr>
          <w:rFonts w:ascii="Arial" w:hAnsi="Arial"/>
          <w:sz w:val="20"/>
          <w:szCs w:val="20"/>
        </w:rPr>
      </w:pPr>
      <w:r w:rsidRPr="008313E3">
        <w:rPr>
          <w:rFonts w:ascii="Arial" w:hAnsi="Arial"/>
          <w:sz w:val="20"/>
          <w:szCs w:val="20"/>
        </w:rPr>
        <w:t>--OR— NO CONTRIBUTIONS IN THE AGGREGATE TOTAL OVER TWO HUNDRED FIFTY DOLLARS ($250) WERE MADE to an applicable public official by me, a f</w:t>
      </w:r>
      <w:r>
        <w:rPr>
          <w:rFonts w:ascii="Arial" w:hAnsi="Arial"/>
          <w:sz w:val="20"/>
          <w:szCs w:val="20"/>
        </w:rPr>
        <w:t>amily member or representative.</w:t>
      </w:r>
    </w:p>
    <w:p w14:paraId="22D9736A" w14:textId="77777777" w:rsidR="008313E3" w:rsidRPr="008313E3" w:rsidRDefault="008313E3" w:rsidP="008313E3">
      <w:pPr>
        <w:rPr>
          <w:rFonts w:ascii="Arial" w:hAnsi="Arial"/>
          <w:sz w:val="20"/>
          <w:szCs w:val="20"/>
        </w:rPr>
      </w:pPr>
    </w:p>
    <w:p w14:paraId="51E08F06" w14:textId="261C75C8" w:rsidR="008313E3" w:rsidRDefault="008313E3" w:rsidP="008313E3">
      <w:pPr>
        <w:rPr>
          <w:rFonts w:ascii="Arial" w:hAnsi="Arial"/>
          <w:sz w:val="20"/>
          <w:szCs w:val="20"/>
        </w:rPr>
      </w:pPr>
      <w:r w:rsidRPr="008313E3">
        <w:rPr>
          <w:rFonts w:ascii="Arial" w:hAnsi="Arial"/>
          <w:sz w:val="20"/>
          <w:szCs w:val="20"/>
        </w:rPr>
        <w:t>_______________________</w:t>
      </w:r>
      <w:r>
        <w:rPr>
          <w:rFonts w:ascii="Arial" w:hAnsi="Arial"/>
          <w:sz w:val="20"/>
          <w:szCs w:val="20"/>
        </w:rPr>
        <w:t>_______</w:t>
      </w:r>
      <w:r>
        <w:rPr>
          <w:rFonts w:ascii="Arial" w:hAnsi="Arial"/>
          <w:sz w:val="20"/>
          <w:szCs w:val="20"/>
        </w:rPr>
        <w:tab/>
        <w:t>_______________________</w:t>
      </w:r>
    </w:p>
    <w:p w14:paraId="756DF2D5" w14:textId="39C3E52C" w:rsidR="008313E3" w:rsidRPr="008313E3" w:rsidRDefault="008313E3" w:rsidP="008313E3">
      <w:pPr>
        <w:rPr>
          <w:rFonts w:ascii="Arial" w:hAnsi="Arial"/>
          <w:sz w:val="20"/>
          <w:szCs w:val="20"/>
        </w:rPr>
      </w:pPr>
      <w:r>
        <w:rPr>
          <w:rFonts w:ascii="Arial" w:hAnsi="Arial"/>
          <w:sz w:val="20"/>
          <w:szCs w:val="20"/>
        </w:rPr>
        <w:t>Signature</w:t>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sidRPr="008313E3">
        <w:rPr>
          <w:rFonts w:ascii="Arial" w:hAnsi="Arial"/>
          <w:sz w:val="20"/>
          <w:szCs w:val="20"/>
        </w:rPr>
        <w:t xml:space="preserve">Date </w:t>
      </w:r>
    </w:p>
    <w:p w14:paraId="14A46A06" w14:textId="3B82DF91" w:rsidR="008313E3" w:rsidRDefault="008313E3">
      <w:pPr>
        <w:rPr>
          <w:rFonts w:ascii="Arial" w:hAnsi="Arial" w:cs="Arial"/>
          <w:b/>
        </w:rPr>
      </w:pPr>
    </w:p>
    <w:p w14:paraId="33F0CFFE" w14:textId="77777777" w:rsidR="008313E3" w:rsidRDefault="008313E3">
      <w:pPr>
        <w:rPr>
          <w:rFonts w:ascii="Arial" w:hAnsi="Arial" w:cs="Arial"/>
          <w:b/>
        </w:rPr>
      </w:pPr>
      <w:r>
        <w:rPr>
          <w:rFonts w:ascii="Arial" w:hAnsi="Arial" w:cs="Arial"/>
          <w:b/>
        </w:rPr>
        <w:br w:type="page"/>
      </w:r>
    </w:p>
    <w:p w14:paraId="24B6143E" w14:textId="7E98F5F0" w:rsidR="00601E94" w:rsidRPr="00601E94" w:rsidRDefault="00E7443D" w:rsidP="00601E94">
      <w:pPr>
        <w:pStyle w:val="normal0"/>
        <w:spacing w:after="160" w:line="259" w:lineRule="auto"/>
        <w:jc w:val="center"/>
        <w:rPr>
          <w:rFonts w:ascii="Arial" w:hAnsi="Arial" w:cs="Arial"/>
          <w:b/>
        </w:rPr>
      </w:pPr>
      <w:r>
        <w:rPr>
          <w:rFonts w:ascii="Arial" w:hAnsi="Arial" w:cs="Arial"/>
          <w:b/>
        </w:rPr>
        <w:lastRenderedPageBreak/>
        <w:t>Appendix E</w:t>
      </w:r>
      <w:r w:rsidR="00601E94" w:rsidRPr="00ED3373">
        <w:rPr>
          <w:rFonts w:ascii="Arial" w:hAnsi="Arial" w:cs="Arial"/>
          <w:b/>
        </w:rPr>
        <w:t xml:space="preserve"> – </w:t>
      </w:r>
      <w:bookmarkStart w:id="7" w:name="_Toc460396431"/>
      <w:r w:rsidR="00601E94" w:rsidRPr="00601E94">
        <w:rPr>
          <w:rFonts w:ascii="Arial" w:hAnsi="Arial" w:cs="Arial"/>
          <w:b/>
        </w:rPr>
        <w:t>O</w:t>
      </w:r>
      <w:r w:rsidR="00601E94">
        <w:rPr>
          <w:rFonts w:ascii="Arial" w:hAnsi="Arial" w:cs="Arial"/>
          <w:b/>
        </w:rPr>
        <w:t>UTSIDE PLANT CONSTRUCTION (OSP)</w:t>
      </w:r>
      <w:r w:rsidR="00601E94">
        <w:rPr>
          <w:rFonts w:ascii="Arial" w:hAnsi="Arial" w:cs="Arial"/>
          <w:b/>
        </w:rPr>
        <w:br/>
      </w:r>
      <w:r w:rsidR="00601E94" w:rsidRPr="00601E94">
        <w:rPr>
          <w:rFonts w:ascii="Arial" w:hAnsi="Arial" w:cs="Arial"/>
          <w:b/>
        </w:rPr>
        <w:t>INSTALLATION SPECIFICATIONS</w:t>
      </w:r>
      <w:bookmarkEnd w:id="7"/>
    </w:p>
    <w:p w14:paraId="78335507" w14:textId="77777777" w:rsidR="00601E94" w:rsidRDefault="00601E94" w:rsidP="00601E94">
      <w:pPr>
        <w:ind w:left="39"/>
      </w:pPr>
      <w:r>
        <w:rPr>
          <w:rFonts w:ascii="Arial" w:eastAsia="Arial" w:hAnsi="Arial" w:cs="Arial"/>
          <w:b/>
          <w:sz w:val="20"/>
        </w:rPr>
        <w:t>Material Requirements</w:t>
      </w:r>
    </w:p>
    <w:p w14:paraId="6451EAD2" w14:textId="77777777" w:rsidR="00601E94" w:rsidRDefault="00601E94" w:rsidP="00601E94">
      <w:pPr>
        <w:ind w:left="39"/>
      </w:pPr>
    </w:p>
    <w:p w14:paraId="6675191A" w14:textId="34F90C07" w:rsidR="00601E94" w:rsidRPr="00601E94" w:rsidRDefault="00601E94" w:rsidP="00C80FD5">
      <w:pPr>
        <w:numPr>
          <w:ilvl w:val="0"/>
          <w:numId w:val="25"/>
        </w:numPr>
        <w:spacing w:after="120"/>
        <w:ind w:left="720" w:hanging="360"/>
        <w:rPr>
          <w:rFonts w:ascii="Arial" w:eastAsia="Arial" w:hAnsi="Arial" w:cs="Arial"/>
          <w:sz w:val="20"/>
        </w:rPr>
      </w:pPr>
      <w:r>
        <w:rPr>
          <w:rFonts w:ascii="Arial" w:eastAsia="Arial" w:hAnsi="Arial" w:cs="Arial"/>
          <w:sz w:val="20"/>
        </w:rPr>
        <w:t>Material will comply with those standards as established by UL or NEMA and shall be commercial grade.  All materials will be new and free from defects.</w:t>
      </w:r>
    </w:p>
    <w:p w14:paraId="7ABE713D" w14:textId="27E5B303" w:rsidR="00601E94" w:rsidRPr="00601E94" w:rsidRDefault="00601E94" w:rsidP="00C80FD5">
      <w:pPr>
        <w:numPr>
          <w:ilvl w:val="0"/>
          <w:numId w:val="25"/>
        </w:numPr>
        <w:spacing w:after="120"/>
        <w:ind w:left="720" w:hanging="360"/>
        <w:rPr>
          <w:rFonts w:ascii="Arial" w:eastAsia="Arial" w:hAnsi="Arial" w:cs="Arial"/>
          <w:sz w:val="20"/>
        </w:rPr>
      </w:pPr>
      <w:r>
        <w:rPr>
          <w:rFonts w:ascii="Arial" w:eastAsia="Arial" w:hAnsi="Arial" w:cs="Arial"/>
          <w:sz w:val="20"/>
        </w:rPr>
        <w:t>Selected contractor and its subcontractors will provide all material management to ensure that the project remains on track according to the project milestones,</w:t>
      </w:r>
    </w:p>
    <w:p w14:paraId="011029F4" w14:textId="57A0E4D5" w:rsidR="00601E94" w:rsidRPr="00601E94" w:rsidRDefault="00601E94" w:rsidP="00C80FD5">
      <w:pPr>
        <w:widowControl w:val="0"/>
        <w:numPr>
          <w:ilvl w:val="0"/>
          <w:numId w:val="25"/>
        </w:numPr>
        <w:tabs>
          <w:tab w:val="left" w:pos="826"/>
        </w:tabs>
        <w:spacing w:after="120" w:line="253" w:lineRule="auto"/>
        <w:ind w:hanging="360"/>
        <w:rPr>
          <w:rFonts w:ascii="Arial" w:eastAsia="Arial" w:hAnsi="Arial" w:cs="Arial"/>
          <w:sz w:val="20"/>
        </w:rPr>
      </w:pPr>
      <w:r>
        <w:rPr>
          <w:rFonts w:ascii="Arial" w:eastAsia="Arial" w:hAnsi="Arial" w:cs="Arial"/>
          <w:sz w:val="20"/>
        </w:rPr>
        <w:t>All due caution will be exercised in transporting and off-loading all materials to prevent any damage during shipping or placement. Any damage to any materials after their initial receipt and inspection by the respondent will be the sole responsibility of the respondent, who will replace such damaged hand holes at no additional expense to the district.</w:t>
      </w:r>
    </w:p>
    <w:p w14:paraId="26B3B932" w14:textId="66CF381C" w:rsidR="00601E94" w:rsidRPr="00601E94" w:rsidRDefault="00601E94" w:rsidP="00C80FD5">
      <w:pPr>
        <w:numPr>
          <w:ilvl w:val="0"/>
          <w:numId w:val="25"/>
        </w:numPr>
        <w:spacing w:after="120"/>
        <w:ind w:left="720" w:hanging="360"/>
        <w:rPr>
          <w:rFonts w:ascii="Arial" w:eastAsia="Arial" w:hAnsi="Arial" w:cs="Arial"/>
          <w:sz w:val="20"/>
        </w:rPr>
      </w:pPr>
      <w:r>
        <w:rPr>
          <w:rFonts w:ascii="Arial" w:eastAsia="Arial" w:hAnsi="Arial" w:cs="Arial"/>
          <w:sz w:val="20"/>
        </w:rPr>
        <w:t xml:space="preserve">Buried conduit shall be EMT (Electrical Metallic Tubing) </w:t>
      </w:r>
      <w:proofErr w:type="spellStart"/>
      <w:r>
        <w:rPr>
          <w:rFonts w:ascii="Arial" w:eastAsia="Arial" w:hAnsi="Arial" w:cs="Arial"/>
          <w:sz w:val="20"/>
        </w:rPr>
        <w:t>multiduct</w:t>
      </w:r>
      <w:proofErr w:type="spellEnd"/>
      <w:r>
        <w:rPr>
          <w:rFonts w:ascii="Arial" w:eastAsia="Arial" w:hAnsi="Arial" w:cs="Arial"/>
          <w:sz w:val="20"/>
        </w:rPr>
        <w:t xml:space="preserve"> </w:t>
      </w:r>
      <w:r w:rsidR="00D646DD">
        <w:rPr>
          <w:rFonts w:ascii="Arial" w:eastAsia="Arial" w:hAnsi="Arial" w:cs="Arial"/>
          <w:sz w:val="20"/>
        </w:rPr>
        <w:t xml:space="preserve">with at least three </w:t>
      </w:r>
      <w:proofErr w:type="spellStart"/>
      <w:r w:rsidR="00D646DD">
        <w:rPr>
          <w:rFonts w:ascii="Arial" w:eastAsia="Arial" w:hAnsi="Arial" w:cs="Arial"/>
          <w:sz w:val="20"/>
        </w:rPr>
        <w:t>innerducts</w:t>
      </w:r>
      <w:proofErr w:type="spellEnd"/>
      <w:r>
        <w:rPr>
          <w:rFonts w:ascii="Arial" w:eastAsia="Arial" w:hAnsi="Arial" w:cs="Arial"/>
          <w:sz w:val="20"/>
        </w:rPr>
        <w:t xml:space="preserve">.  EMT fitting shall be gland or set screw type, and each conduit shall be equipped with a graduated pull tape or rope.  </w:t>
      </w:r>
    </w:p>
    <w:p w14:paraId="0C247FBA" w14:textId="25423711" w:rsidR="00601E94" w:rsidRPr="00601E94" w:rsidRDefault="00601E94" w:rsidP="00C80FD5">
      <w:pPr>
        <w:numPr>
          <w:ilvl w:val="0"/>
          <w:numId w:val="25"/>
        </w:numPr>
        <w:spacing w:after="120"/>
        <w:ind w:left="720" w:hanging="360"/>
        <w:rPr>
          <w:rFonts w:ascii="Arial" w:eastAsia="Arial" w:hAnsi="Arial" w:cs="Arial"/>
          <w:sz w:val="20"/>
        </w:rPr>
      </w:pPr>
      <w:r>
        <w:rPr>
          <w:rFonts w:ascii="Arial" w:eastAsia="Arial" w:hAnsi="Arial" w:cs="Arial"/>
          <w:sz w:val="20"/>
        </w:rPr>
        <w:t>Unless specified by right-of-way owner, crossings will be two conduits</w:t>
      </w:r>
      <w:proofErr w:type="gramStart"/>
      <w:r>
        <w:rPr>
          <w:rFonts w:ascii="Arial" w:eastAsia="Arial" w:hAnsi="Arial" w:cs="Arial"/>
          <w:sz w:val="20"/>
        </w:rPr>
        <w:t>,  PVC</w:t>
      </w:r>
      <w:proofErr w:type="gramEnd"/>
      <w:r>
        <w:rPr>
          <w:rFonts w:ascii="Arial" w:eastAsia="Arial" w:hAnsi="Arial" w:cs="Arial"/>
          <w:sz w:val="20"/>
        </w:rPr>
        <w:t>-</w:t>
      </w:r>
      <w:proofErr w:type="spellStart"/>
      <w:r>
        <w:rPr>
          <w:rFonts w:ascii="Arial" w:eastAsia="Arial" w:hAnsi="Arial" w:cs="Arial"/>
          <w:sz w:val="20"/>
        </w:rPr>
        <w:t>Sch</w:t>
      </w:r>
      <w:proofErr w:type="spellEnd"/>
      <w:r>
        <w:rPr>
          <w:rFonts w:ascii="Arial" w:eastAsia="Arial" w:hAnsi="Arial" w:cs="Arial"/>
          <w:sz w:val="20"/>
        </w:rPr>
        <w:t xml:space="preserve"> 40 or better.</w:t>
      </w:r>
    </w:p>
    <w:p w14:paraId="38B2AB6C" w14:textId="49723467" w:rsidR="00601E94" w:rsidRPr="00601E94" w:rsidRDefault="00601E94" w:rsidP="00C80FD5">
      <w:pPr>
        <w:numPr>
          <w:ilvl w:val="0"/>
          <w:numId w:val="25"/>
        </w:numPr>
        <w:spacing w:after="120"/>
        <w:ind w:hanging="360"/>
        <w:rPr>
          <w:rFonts w:ascii="Arial" w:eastAsia="Arial" w:hAnsi="Arial" w:cs="Arial"/>
          <w:sz w:val="20"/>
        </w:rPr>
      </w:pPr>
      <w:r>
        <w:rPr>
          <w:rFonts w:ascii="Arial" w:eastAsia="Arial" w:hAnsi="Arial" w:cs="Arial"/>
          <w:sz w:val="20"/>
        </w:rPr>
        <w:t>The exact requirements for location and type of conduit within the building shall be verified with building owner.</w:t>
      </w:r>
    </w:p>
    <w:p w14:paraId="442BC193" w14:textId="33508A56" w:rsidR="00601E94" w:rsidRPr="00601E94" w:rsidRDefault="00601E94" w:rsidP="00C80FD5">
      <w:pPr>
        <w:widowControl w:val="0"/>
        <w:numPr>
          <w:ilvl w:val="0"/>
          <w:numId w:val="25"/>
        </w:numPr>
        <w:tabs>
          <w:tab w:val="left" w:pos="990"/>
        </w:tabs>
        <w:spacing w:after="120" w:line="253" w:lineRule="auto"/>
        <w:ind w:hanging="360"/>
        <w:rPr>
          <w:rFonts w:ascii="Arial" w:eastAsia="Arial" w:hAnsi="Arial" w:cs="Arial"/>
          <w:sz w:val="20"/>
        </w:rPr>
      </w:pPr>
      <w:r>
        <w:rPr>
          <w:rFonts w:ascii="Arial" w:eastAsia="Arial" w:hAnsi="Arial" w:cs="Arial"/>
          <w:sz w:val="20"/>
        </w:rPr>
        <w:t>Al</w:t>
      </w:r>
      <w:r w:rsidR="0031590C">
        <w:rPr>
          <w:rFonts w:ascii="Arial" w:eastAsia="Arial" w:hAnsi="Arial" w:cs="Arial"/>
          <w:sz w:val="20"/>
        </w:rPr>
        <w:t>l Hand Holes shall be (State) Do</w:t>
      </w:r>
      <w:r>
        <w:rPr>
          <w:rFonts w:ascii="Arial" w:eastAsia="Arial" w:hAnsi="Arial" w:cs="Arial"/>
          <w:sz w:val="20"/>
        </w:rPr>
        <w:t>T approved, 45,000 lb. load rated CDR or comparable enclosures on roadways and railways, and pedestrian rated hand holes for non-roadways and railways.</w:t>
      </w:r>
    </w:p>
    <w:p w14:paraId="79948472" w14:textId="67E64730" w:rsidR="00601E94" w:rsidRPr="00601E94" w:rsidRDefault="00601E94" w:rsidP="00C80FD5">
      <w:pPr>
        <w:numPr>
          <w:ilvl w:val="0"/>
          <w:numId w:val="25"/>
        </w:numPr>
        <w:spacing w:after="120"/>
        <w:ind w:left="720" w:hanging="360"/>
        <w:rPr>
          <w:rFonts w:ascii="Arial" w:eastAsia="Arial" w:hAnsi="Arial" w:cs="Arial"/>
          <w:sz w:val="20"/>
        </w:rPr>
      </w:pPr>
      <w:r>
        <w:rPr>
          <w:rFonts w:ascii="Arial" w:eastAsia="Arial" w:hAnsi="Arial" w:cs="Arial"/>
          <w:sz w:val="20"/>
        </w:rPr>
        <w:t xml:space="preserve">Large-radius sweeps shall be provided where required for offset or change in direction of conduit. Bend radius rating of the cable must be adhered to for all conduit bends, pull boxes, and hand holes. </w:t>
      </w:r>
    </w:p>
    <w:p w14:paraId="51AA1468" w14:textId="77777777" w:rsidR="00601E94" w:rsidRDefault="00601E94" w:rsidP="00C80FD5">
      <w:pPr>
        <w:numPr>
          <w:ilvl w:val="0"/>
          <w:numId w:val="25"/>
        </w:numPr>
        <w:spacing w:after="120"/>
        <w:ind w:left="720" w:hanging="360"/>
        <w:rPr>
          <w:rFonts w:ascii="Arial" w:eastAsia="Arial" w:hAnsi="Arial" w:cs="Arial"/>
          <w:sz w:val="20"/>
        </w:rPr>
      </w:pPr>
      <w:r>
        <w:rPr>
          <w:rFonts w:ascii="Arial" w:eastAsia="Arial" w:hAnsi="Arial" w:cs="Arial"/>
          <w:sz w:val="20"/>
        </w:rPr>
        <w:t>Fiber must be Single Mode with the following specifications:</w:t>
      </w:r>
    </w:p>
    <w:p w14:paraId="51270455" w14:textId="4E752F58" w:rsidR="00D34DEC" w:rsidRDefault="00D34DEC" w:rsidP="00C80FD5">
      <w:pPr>
        <w:numPr>
          <w:ilvl w:val="1"/>
          <w:numId w:val="25"/>
        </w:numPr>
        <w:spacing w:before="31" w:after="120"/>
        <w:ind w:hanging="360"/>
        <w:jc w:val="both"/>
        <w:rPr>
          <w:rFonts w:ascii="Arial" w:eastAsia="Arial" w:hAnsi="Arial" w:cs="Arial"/>
          <w:sz w:val="20"/>
        </w:rPr>
      </w:pPr>
      <w:r>
        <w:rPr>
          <w:rFonts w:ascii="Arial" w:eastAsia="Arial" w:hAnsi="Arial" w:cs="Arial"/>
          <w:sz w:val="20"/>
        </w:rPr>
        <w:t>All-Dielectric Self-Supporting (ADSS)</w:t>
      </w:r>
    </w:p>
    <w:p w14:paraId="04DDB187" w14:textId="60DE0B9E" w:rsidR="00601E94" w:rsidRDefault="006858BC" w:rsidP="00C80FD5">
      <w:pPr>
        <w:numPr>
          <w:ilvl w:val="1"/>
          <w:numId w:val="25"/>
        </w:numPr>
        <w:spacing w:before="31" w:after="120"/>
        <w:ind w:hanging="360"/>
        <w:jc w:val="both"/>
        <w:rPr>
          <w:rFonts w:ascii="Arial" w:eastAsia="Arial" w:hAnsi="Arial" w:cs="Arial"/>
          <w:sz w:val="20"/>
        </w:rPr>
      </w:pPr>
      <w:r>
        <w:rPr>
          <w:rFonts w:ascii="Arial" w:eastAsia="Arial" w:hAnsi="Arial" w:cs="Arial"/>
          <w:sz w:val="20"/>
        </w:rPr>
        <w:t>I</w:t>
      </w:r>
      <w:r w:rsidR="00AB5B0B">
        <w:rPr>
          <w:rFonts w:ascii="Arial" w:eastAsia="Arial" w:hAnsi="Arial" w:cs="Arial"/>
          <w:sz w:val="20"/>
        </w:rPr>
        <w:t>TU-</w:t>
      </w:r>
      <w:r w:rsidR="00601E94">
        <w:rPr>
          <w:rFonts w:ascii="Arial" w:eastAsia="Arial" w:hAnsi="Arial" w:cs="Arial"/>
          <w:sz w:val="20"/>
        </w:rPr>
        <w:t>T G.652.C/D compliant</w:t>
      </w:r>
    </w:p>
    <w:p w14:paraId="47F0300E" w14:textId="5EB1BCE1" w:rsidR="00601E94" w:rsidRDefault="00601E94" w:rsidP="00AB5B0B">
      <w:pPr>
        <w:numPr>
          <w:ilvl w:val="1"/>
          <w:numId w:val="25"/>
        </w:numPr>
        <w:spacing w:before="47" w:after="120" w:line="268" w:lineRule="auto"/>
        <w:ind w:hanging="360"/>
        <w:jc w:val="both"/>
        <w:rPr>
          <w:rFonts w:ascii="Arial" w:eastAsia="Arial" w:hAnsi="Arial" w:cs="Arial"/>
          <w:sz w:val="20"/>
        </w:rPr>
      </w:pPr>
      <w:r>
        <w:rPr>
          <w:rFonts w:ascii="Arial" w:eastAsia="Arial" w:hAnsi="Arial" w:cs="Arial"/>
          <w:sz w:val="20"/>
        </w:rPr>
        <w:t>Ma</w:t>
      </w:r>
      <w:r w:rsidR="00AB5B0B">
        <w:rPr>
          <w:rFonts w:ascii="Arial" w:eastAsia="Arial" w:hAnsi="Arial" w:cs="Arial"/>
          <w:sz w:val="20"/>
        </w:rPr>
        <w:t xml:space="preserve">ximum Attenuation @ 1310nm 0.34 </w:t>
      </w:r>
      <w:r>
        <w:rPr>
          <w:rFonts w:ascii="Arial" w:eastAsia="Arial" w:hAnsi="Arial" w:cs="Arial"/>
          <w:sz w:val="20"/>
        </w:rPr>
        <w:t xml:space="preserve">B/km </w:t>
      </w:r>
    </w:p>
    <w:p w14:paraId="647062C6" w14:textId="77777777" w:rsidR="00601E94" w:rsidRDefault="00601E94" w:rsidP="00AB5B0B">
      <w:pPr>
        <w:numPr>
          <w:ilvl w:val="1"/>
          <w:numId w:val="25"/>
        </w:numPr>
        <w:spacing w:before="47" w:after="120" w:line="268" w:lineRule="auto"/>
        <w:ind w:hanging="360"/>
        <w:jc w:val="both"/>
        <w:rPr>
          <w:rFonts w:ascii="Arial" w:eastAsia="Arial" w:hAnsi="Arial" w:cs="Arial"/>
          <w:sz w:val="20"/>
        </w:rPr>
      </w:pPr>
      <w:r>
        <w:rPr>
          <w:rFonts w:ascii="Arial" w:eastAsia="Arial" w:hAnsi="Arial" w:cs="Arial"/>
          <w:sz w:val="20"/>
        </w:rPr>
        <w:t>Maximum Attenuation @ 1385nm 0.31 dB/km</w:t>
      </w:r>
    </w:p>
    <w:p w14:paraId="3E615E2D" w14:textId="680281F8" w:rsidR="00601E94" w:rsidRPr="00601E94" w:rsidRDefault="00601E94" w:rsidP="00AB5B0B">
      <w:pPr>
        <w:numPr>
          <w:ilvl w:val="1"/>
          <w:numId w:val="25"/>
        </w:numPr>
        <w:spacing w:before="47" w:after="120" w:line="268" w:lineRule="auto"/>
        <w:ind w:hanging="360"/>
        <w:jc w:val="both"/>
        <w:rPr>
          <w:rFonts w:ascii="Arial" w:eastAsia="Arial" w:hAnsi="Arial" w:cs="Arial"/>
          <w:sz w:val="20"/>
        </w:rPr>
      </w:pPr>
      <w:r>
        <w:rPr>
          <w:rFonts w:ascii="Arial" w:eastAsia="Arial" w:hAnsi="Arial" w:cs="Arial"/>
          <w:sz w:val="20"/>
        </w:rPr>
        <w:t xml:space="preserve">Maximum Attenuation @ </w:t>
      </w:r>
      <w:proofErr w:type="gramStart"/>
      <w:r>
        <w:rPr>
          <w:rFonts w:ascii="Arial" w:eastAsia="Arial" w:hAnsi="Arial" w:cs="Arial"/>
          <w:sz w:val="20"/>
        </w:rPr>
        <w:t>1550nm  0.22</w:t>
      </w:r>
      <w:proofErr w:type="gramEnd"/>
      <w:r>
        <w:rPr>
          <w:rFonts w:ascii="Arial" w:eastAsia="Arial" w:hAnsi="Arial" w:cs="Arial"/>
          <w:sz w:val="20"/>
        </w:rPr>
        <w:t xml:space="preserve"> dB/km</w:t>
      </w:r>
    </w:p>
    <w:p w14:paraId="56C0BE72" w14:textId="013E9828" w:rsidR="00601E94" w:rsidRPr="00601E94" w:rsidRDefault="00601E94" w:rsidP="00C80FD5">
      <w:pPr>
        <w:widowControl w:val="0"/>
        <w:numPr>
          <w:ilvl w:val="0"/>
          <w:numId w:val="25"/>
        </w:numPr>
        <w:tabs>
          <w:tab w:val="left" w:pos="1508"/>
        </w:tabs>
        <w:spacing w:before="22" w:after="120"/>
        <w:ind w:hanging="360"/>
        <w:rPr>
          <w:rFonts w:ascii="Arial" w:eastAsia="Arial" w:hAnsi="Arial" w:cs="Arial"/>
          <w:sz w:val="20"/>
        </w:rPr>
      </w:pPr>
      <w:r>
        <w:rPr>
          <w:rFonts w:ascii="Arial" w:eastAsia="Arial" w:hAnsi="Arial" w:cs="Arial"/>
          <w:sz w:val="20"/>
        </w:rPr>
        <w:t>Connector Types should be LC unless otherwise specified by the district.</w:t>
      </w:r>
    </w:p>
    <w:p w14:paraId="1624C116" w14:textId="35C85981" w:rsidR="00601E94" w:rsidRPr="00601E94" w:rsidRDefault="00601E94" w:rsidP="00C80FD5">
      <w:pPr>
        <w:numPr>
          <w:ilvl w:val="0"/>
          <w:numId w:val="25"/>
        </w:numPr>
        <w:spacing w:after="120"/>
        <w:ind w:hanging="360"/>
        <w:rPr>
          <w:rFonts w:ascii="Arial" w:eastAsia="Arial" w:hAnsi="Arial" w:cs="Arial"/>
          <w:sz w:val="20"/>
        </w:rPr>
      </w:pPr>
      <w:r>
        <w:rPr>
          <w:rFonts w:ascii="Arial" w:eastAsia="Arial" w:hAnsi="Arial" w:cs="Arial"/>
          <w:sz w:val="20"/>
        </w:rPr>
        <w:t>Any warranties associated with the fiber and any other outside plant materials must revert to the district as the fiber owner upon completion of construction.</w:t>
      </w:r>
    </w:p>
    <w:p w14:paraId="52DC27E1" w14:textId="0D03CB44" w:rsidR="00601E94" w:rsidRDefault="00601E94" w:rsidP="00601E94">
      <w:pPr>
        <w:spacing w:before="1"/>
      </w:pPr>
      <w:r>
        <w:rPr>
          <w:rFonts w:ascii="Arial" w:eastAsia="Arial" w:hAnsi="Arial" w:cs="Arial"/>
          <w:b/>
          <w:sz w:val="20"/>
        </w:rPr>
        <w:t>Specifications:</w:t>
      </w:r>
    </w:p>
    <w:p w14:paraId="62F2C172" w14:textId="77777777" w:rsidR="00601E94" w:rsidRDefault="00601E94" w:rsidP="00601E94">
      <w:pPr>
        <w:tabs>
          <w:tab w:val="left" w:pos="417"/>
        </w:tabs>
      </w:pPr>
      <w:r>
        <w:rPr>
          <w:rFonts w:ascii="Arial" w:eastAsia="Arial" w:hAnsi="Arial" w:cs="Arial"/>
          <w:i/>
          <w:sz w:val="20"/>
        </w:rPr>
        <w:t>Survey</w:t>
      </w:r>
    </w:p>
    <w:p w14:paraId="15F42309" w14:textId="77777777" w:rsidR="00601E94" w:rsidRDefault="00601E94" w:rsidP="00C80FD5">
      <w:pPr>
        <w:widowControl w:val="0"/>
        <w:numPr>
          <w:ilvl w:val="0"/>
          <w:numId w:val="26"/>
        </w:numPr>
        <w:spacing w:before="100" w:beforeAutospacing="1" w:after="120" w:line="252" w:lineRule="auto"/>
        <w:ind w:hanging="360"/>
        <w:rPr>
          <w:rFonts w:ascii="Arial" w:eastAsia="Arial" w:hAnsi="Arial" w:cs="Arial"/>
          <w:sz w:val="20"/>
        </w:rPr>
      </w:pPr>
      <w:r>
        <w:rPr>
          <w:rFonts w:ascii="Arial" w:eastAsia="Arial" w:hAnsi="Arial" w:cs="Arial"/>
          <w:sz w:val="20"/>
        </w:rPr>
        <w:t>Comply with all ordinances and regulations.  Where required, secure permits before placing or excavating on private property, crossing streams, pushing pipe or boring under streets and railways.  Pre-survey shall be done prior to each job.</w:t>
      </w:r>
    </w:p>
    <w:p w14:paraId="1C9AE7AC" w14:textId="63A7E72B" w:rsidR="00601E94" w:rsidRPr="001D46A6" w:rsidRDefault="00601E94" w:rsidP="00C80FD5">
      <w:pPr>
        <w:widowControl w:val="0"/>
        <w:numPr>
          <w:ilvl w:val="0"/>
          <w:numId w:val="26"/>
        </w:numPr>
        <w:spacing w:before="100" w:beforeAutospacing="1" w:after="120" w:line="252" w:lineRule="auto"/>
        <w:ind w:hanging="360"/>
        <w:rPr>
          <w:rFonts w:ascii="Arial" w:eastAsia="Arial" w:hAnsi="Arial" w:cs="Arial"/>
          <w:sz w:val="20"/>
        </w:rPr>
      </w:pPr>
      <w:r>
        <w:rPr>
          <w:rFonts w:ascii="Arial" w:eastAsia="Arial" w:hAnsi="Arial" w:cs="Arial"/>
          <w:sz w:val="20"/>
        </w:rPr>
        <w:t>Respondent will locate underground lines of third parties in cable route area</w:t>
      </w:r>
      <w:r w:rsidR="00AB5B0B">
        <w:rPr>
          <w:rFonts w:ascii="Arial" w:eastAsia="Arial" w:hAnsi="Arial" w:cs="Arial"/>
          <w:sz w:val="20"/>
        </w:rPr>
        <w:t>.</w:t>
      </w:r>
    </w:p>
    <w:p w14:paraId="7DB67E82" w14:textId="77777777" w:rsidR="00601E94" w:rsidRDefault="00601E94" w:rsidP="00601E94">
      <w:pPr>
        <w:tabs>
          <w:tab w:val="left" w:pos="410"/>
        </w:tabs>
        <w:spacing w:before="122"/>
      </w:pPr>
      <w:r>
        <w:rPr>
          <w:rFonts w:ascii="Arial" w:eastAsia="Arial" w:hAnsi="Arial" w:cs="Arial"/>
          <w:i/>
          <w:sz w:val="20"/>
        </w:rPr>
        <w:lastRenderedPageBreak/>
        <w:t>Permits and Traffic Control</w:t>
      </w:r>
    </w:p>
    <w:p w14:paraId="5D2036F0" w14:textId="77777777" w:rsidR="00601E94" w:rsidRDefault="00601E94" w:rsidP="00C80FD5">
      <w:pPr>
        <w:widowControl w:val="0"/>
        <w:numPr>
          <w:ilvl w:val="0"/>
          <w:numId w:val="26"/>
        </w:numPr>
        <w:spacing w:before="100" w:beforeAutospacing="1" w:after="120" w:line="252" w:lineRule="auto"/>
        <w:ind w:hanging="360"/>
        <w:rPr>
          <w:rFonts w:ascii="Arial" w:eastAsia="Arial" w:hAnsi="Arial" w:cs="Arial"/>
          <w:sz w:val="20"/>
        </w:rPr>
      </w:pPr>
      <w:r>
        <w:rPr>
          <w:rFonts w:ascii="Arial" w:eastAsia="Arial" w:hAnsi="Arial" w:cs="Arial"/>
          <w:sz w:val="20"/>
        </w:rPr>
        <w:t>The respondent must adhere to all applicable laws, rules and requirements and must apply for permits to place infrastructure per specification per county or city ordinance applicable to where the infrastructure is being placed.</w:t>
      </w:r>
    </w:p>
    <w:p w14:paraId="37E87CD0" w14:textId="5A972F19" w:rsidR="00601E94" w:rsidRDefault="00601E94" w:rsidP="00C80FD5">
      <w:pPr>
        <w:widowControl w:val="0"/>
        <w:numPr>
          <w:ilvl w:val="0"/>
          <w:numId w:val="26"/>
        </w:numPr>
        <w:spacing w:before="100" w:beforeAutospacing="1" w:after="120" w:line="252" w:lineRule="auto"/>
        <w:ind w:hanging="360"/>
        <w:rPr>
          <w:rFonts w:ascii="Arial" w:eastAsia="Arial" w:hAnsi="Arial" w:cs="Arial"/>
          <w:sz w:val="20"/>
        </w:rPr>
      </w:pPr>
      <w:r>
        <w:rPr>
          <w:rFonts w:ascii="Arial" w:eastAsia="Arial" w:hAnsi="Arial" w:cs="Arial"/>
          <w:sz w:val="20"/>
        </w:rPr>
        <w:t>All traffic control, in accordance with local, state, county, or permitting agency laws, regulations, and requirements, will be the respondent’s responsibility. The respondent’s construction schedule will take into consideration sufficient time for the development and appr</w:t>
      </w:r>
      <w:r w:rsidR="001D46A6">
        <w:rPr>
          <w:rFonts w:ascii="Arial" w:eastAsia="Arial" w:hAnsi="Arial" w:cs="Arial"/>
          <w:sz w:val="20"/>
        </w:rPr>
        <w:t>oval of a traffic control plan.</w:t>
      </w:r>
    </w:p>
    <w:p w14:paraId="6D09196B" w14:textId="77777777" w:rsidR="00601E94" w:rsidRDefault="00601E94" w:rsidP="00601E94">
      <w:pPr>
        <w:spacing w:before="113" w:line="258" w:lineRule="auto"/>
      </w:pPr>
      <w:r>
        <w:rPr>
          <w:rFonts w:ascii="Arial" w:eastAsia="Arial" w:hAnsi="Arial" w:cs="Arial"/>
          <w:i/>
          <w:sz w:val="20"/>
        </w:rPr>
        <w:t>Tracer Wire Installation</w:t>
      </w:r>
    </w:p>
    <w:p w14:paraId="11210041" w14:textId="77777777" w:rsidR="00601E94" w:rsidRDefault="00601E94" w:rsidP="00C80FD5">
      <w:pPr>
        <w:widowControl w:val="0"/>
        <w:numPr>
          <w:ilvl w:val="0"/>
          <w:numId w:val="26"/>
        </w:numPr>
        <w:spacing w:before="100" w:beforeAutospacing="1" w:after="120" w:line="252" w:lineRule="auto"/>
        <w:ind w:hanging="360"/>
        <w:rPr>
          <w:rFonts w:ascii="Arial" w:eastAsia="Arial" w:hAnsi="Arial" w:cs="Arial"/>
          <w:sz w:val="20"/>
        </w:rPr>
      </w:pPr>
      <w:r>
        <w:rPr>
          <w:rFonts w:ascii="Arial" w:eastAsia="Arial" w:hAnsi="Arial" w:cs="Arial"/>
          <w:sz w:val="20"/>
        </w:rPr>
        <w:t xml:space="preserve">Tracer wire shall be placed with all conduit installed unless armored or traceable cable is used.  The respondent will provide the tracer wire and shall install, splice and test (for continuity) the tracer wire.  If the tracer wire is broken during installation, the wire should be repaired and tested for continuity after repair. </w:t>
      </w:r>
    </w:p>
    <w:p w14:paraId="3A13841F" w14:textId="77777777" w:rsidR="00601E94" w:rsidRDefault="00601E94" w:rsidP="00C80FD5">
      <w:pPr>
        <w:widowControl w:val="0"/>
        <w:numPr>
          <w:ilvl w:val="0"/>
          <w:numId w:val="26"/>
        </w:numPr>
        <w:spacing w:before="100" w:beforeAutospacing="1" w:after="120" w:line="252" w:lineRule="auto"/>
        <w:ind w:hanging="360"/>
        <w:rPr>
          <w:rFonts w:ascii="Arial" w:eastAsia="Arial" w:hAnsi="Arial" w:cs="Arial"/>
          <w:sz w:val="20"/>
        </w:rPr>
      </w:pPr>
      <w:r>
        <w:rPr>
          <w:rFonts w:ascii="Arial" w:eastAsia="Arial" w:hAnsi="Arial" w:cs="Arial"/>
          <w:sz w:val="20"/>
        </w:rPr>
        <w:t xml:space="preserve">For multi-duct installation, install a 5/8” X 8” copper clad ground rod in the hand-hole located on public right–of-way.  Place a #12 insulated copper locate wire from the ground rod to the fiber optic termination room or to the outside of the building directly below the pull box and terminate on one side of an insulated indoor/outdoor terminal block to the master ground bar in the fiber optic termination room or place a ground rod on the outside of the building.  Locate block in an accessible location.  This is for “locate purposes only,” not for grounding purposes.  Note on </w:t>
      </w:r>
      <w:proofErr w:type="gramStart"/>
      <w:r>
        <w:rPr>
          <w:rFonts w:ascii="Arial" w:eastAsia="Arial" w:hAnsi="Arial" w:cs="Arial"/>
          <w:sz w:val="20"/>
        </w:rPr>
        <w:t>as-built</w:t>
      </w:r>
      <w:proofErr w:type="gramEnd"/>
      <w:r>
        <w:rPr>
          <w:rFonts w:ascii="Arial" w:eastAsia="Arial" w:hAnsi="Arial" w:cs="Arial"/>
          <w:sz w:val="20"/>
        </w:rPr>
        <w:t xml:space="preserve"> where ground is placed and tag located wire as “locate wire.”</w:t>
      </w:r>
      <w:r>
        <w:rPr>
          <w:rFonts w:ascii="Arial" w:eastAsia="Arial" w:hAnsi="Arial" w:cs="Arial"/>
          <w:sz w:val="20"/>
        </w:rPr>
        <w:br/>
      </w:r>
    </w:p>
    <w:p w14:paraId="19C0702E" w14:textId="77777777" w:rsidR="00601E94" w:rsidRDefault="00601E94" w:rsidP="00601E94">
      <w:pPr>
        <w:spacing w:before="113" w:line="258" w:lineRule="auto"/>
      </w:pPr>
      <w:r>
        <w:rPr>
          <w:rFonts w:ascii="Arial" w:eastAsia="Arial" w:hAnsi="Arial" w:cs="Arial"/>
          <w:i/>
          <w:sz w:val="20"/>
        </w:rPr>
        <w:t>Depth of Burial</w:t>
      </w:r>
    </w:p>
    <w:p w14:paraId="069C632A" w14:textId="6B19C801" w:rsidR="00601E94" w:rsidRDefault="00601E94" w:rsidP="00601E94">
      <w:pPr>
        <w:spacing w:before="113" w:line="258" w:lineRule="auto"/>
      </w:pPr>
      <w:r>
        <w:rPr>
          <w:rFonts w:ascii="Arial" w:eastAsia="Arial" w:hAnsi="Arial" w:cs="Arial"/>
          <w:sz w:val="20"/>
        </w:rPr>
        <w:t>Except where otherwise specified, the cable shall be</w:t>
      </w:r>
      <w:r w:rsidR="0031590C">
        <w:rPr>
          <w:rFonts w:ascii="Arial" w:eastAsia="Arial" w:hAnsi="Arial" w:cs="Arial"/>
          <w:sz w:val="20"/>
        </w:rPr>
        <w:t xml:space="preserve"> placed to a minimum depth of 24</w:t>
      </w:r>
      <w:r>
        <w:rPr>
          <w:rFonts w:ascii="Arial" w:eastAsia="Arial" w:hAnsi="Arial" w:cs="Arial"/>
          <w:sz w:val="20"/>
        </w:rPr>
        <w:t xml:space="preserve">” </w:t>
      </w:r>
      <w:r w:rsidR="0031590C">
        <w:rPr>
          <w:rFonts w:ascii="Arial" w:eastAsia="Arial" w:hAnsi="Arial" w:cs="Arial"/>
          <w:sz w:val="20"/>
        </w:rPr>
        <w:t>from subgrade</w:t>
      </w:r>
      <w:r>
        <w:rPr>
          <w:rFonts w:ascii="Arial" w:eastAsia="Arial" w:hAnsi="Arial" w:cs="Arial"/>
          <w:sz w:val="20"/>
        </w:rPr>
        <w:t xml:space="preserve">.  Greater cable depth </w:t>
      </w:r>
      <w:r w:rsidR="005B5BD8">
        <w:rPr>
          <w:rFonts w:ascii="Arial" w:eastAsia="Arial" w:hAnsi="Arial" w:cs="Arial"/>
          <w:sz w:val="20"/>
        </w:rPr>
        <w:t>may</w:t>
      </w:r>
      <w:r>
        <w:rPr>
          <w:rFonts w:ascii="Arial" w:eastAsia="Arial" w:hAnsi="Arial" w:cs="Arial"/>
          <w:sz w:val="20"/>
        </w:rPr>
        <w:t xml:space="preserve"> be required at the follow</w:t>
      </w:r>
      <w:r w:rsidR="005B5BD8">
        <w:rPr>
          <w:rFonts w:ascii="Arial" w:eastAsia="Arial" w:hAnsi="Arial" w:cs="Arial"/>
          <w:sz w:val="20"/>
        </w:rPr>
        <w:t>ing</w:t>
      </w:r>
      <w:r>
        <w:rPr>
          <w:rFonts w:ascii="Arial" w:eastAsia="Arial" w:hAnsi="Arial" w:cs="Arial"/>
          <w:sz w:val="20"/>
        </w:rPr>
        <w:t xml:space="preserve"> locations</w:t>
      </w:r>
      <w:r w:rsidR="005B5BD8">
        <w:rPr>
          <w:rFonts w:ascii="Arial" w:eastAsia="Arial" w:hAnsi="Arial" w:cs="Arial"/>
          <w:sz w:val="20"/>
        </w:rPr>
        <w:t xml:space="preserve"> based on local authority standards.</w:t>
      </w:r>
    </w:p>
    <w:p w14:paraId="3894FC8E" w14:textId="77777777" w:rsidR="00601E94" w:rsidRDefault="00601E94" w:rsidP="00C80FD5">
      <w:pPr>
        <w:widowControl w:val="0"/>
        <w:numPr>
          <w:ilvl w:val="0"/>
          <w:numId w:val="26"/>
        </w:numPr>
        <w:spacing w:before="100" w:beforeAutospacing="1" w:after="120" w:line="252" w:lineRule="auto"/>
        <w:ind w:hanging="360"/>
        <w:rPr>
          <w:rFonts w:ascii="Arial" w:eastAsia="Arial" w:hAnsi="Arial" w:cs="Arial"/>
          <w:sz w:val="20"/>
        </w:rPr>
      </w:pPr>
      <w:r>
        <w:rPr>
          <w:rFonts w:ascii="Arial" w:eastAsia="Arial" w:hAnsi="Arial" w:cs="Arial"/>
          <w:sz w:val="20"/>
        </w:rPr>
        <w:t>Where cable route crosses roads, the cable shall be placed at a minimum depth of 48” below the pavement or 36” below the parallel drainage ditch, whichever is greater, unless the controlling authority required additional depth, in which case the greatest depth will be maintained.</w:t>
      </w:r>
    </w:p>
    <w:p w14:paraId="46A99333" w14:textId="77777777" w:rsidR="00601E94" w:rsidRDefault="00601E94" w:rsidP="00C80FD5">
      <w:pPr>
        <w:widowControl w:val="0"/>
        <w:numPr>
          <w:ilvl w:val="0"/>
          <w:numId w:val="26"/>
        </w:numPr>
        <w:spacing w:before="100" w:beforeAutospacing="1" w:after="120" w:line="252" w:lineRule="auto"/>
        <w:ind w:hanging="360"/>
        <w:rPr>
          <w:rFonts w:ascii="Arial" w:eastAsia="Arial" w:hAnsi="Arial" w:cs="Arial"/>
          <w:sz w:val="20"/>
        </w:rPr>
      </w:pPr>
      <w:r>
        <w:rPr>
          <w:rFonts w:ascii="Arial" w:eastAsia="Arial" w:hAnsi="Arial" w:cs="Arial"/>
          <w:sz w:val="20"/>
        </w:rPr>
        <w:t>Where cable crosses existing sub-surface pipes, cables, or other structures:  at foreign object crossings, the cable will be placed to maintain a minimum of 12” clearance from the object or the minimum clearance required by the object’s owner, whichever is greater.</w:t>
      </w:r>
      <w:r>
        <w:rPr>
          <w:rFonts w:ascii="Arial" w:eastAsia="Arial" w:hAnsi="Arial" w:cs="Arial"/>
          <w:sz w:val="20"/>
        </w:rPr>
        <w:br/>
      </w:r>
    </w:p>
    <w:p w14:paraId="7280ED88" w14:textId="77777777" w:rsidR="00601E94" w:rsidRDefault="00601E94" w:rsidP="00601E94">
      <w:pPr>
        <w:spacing w:before="113" w:line="258" w:lineRule="auto"/>
      </w:pPr>
      <w:r>
        <w:rPr>
          <w:rFonts w:ascii="Arial" w:eastAsia="Arial" w:hAnsi="Arial" w:cs="Arial"/>
          <w:i/>
          <w:sz w:val="20"/>
        </w:rPr>
        <w:t>Highway, Railroad, and Other Bored Crossings</w:t>
      </w:r>
    </w:p>
    <w:p w14:paraId="57256AB9" w14:textId="77777777" w:rsidR="00601E94" w:rsidRDefault="00601E94" w:rsidP="00C80FD5">
      <w:pPr>
        <w:widowControl w:val="0"/>
        <w:numPr>
          <w:ilvl w:val="0"/>
          <w:numId w:val="26"/>
        </w:numPr>
        <w:spacing w:before="100" w:beforeAutospacing="1" w:after="120" w:line="252" w:lineRule="auto"/>
        <w:ind w:hanging="360"/>
        <w:rPr>
          <w:rFonts w:ascii="Arial" w:eastAsia="Arial" w:hAnsi="Arial" w:cs="Arial"/>
          <w:sz w:val="20"/>
        </w:rPr>
      </w:pPr>
      <w:proofErr w:type="gramStart"/>
      <w:r>
        <w:rPr>
          <w:rFonts w:ascii="Arial" w:eastAsia="Arial" w:hAnsi="Arial" w:cs="Arial"/>
          <w:sz w:val="20"/>
        </w:rPr>
        <w:t>All crossings of state or federal highways and railroads right-of-way shall be made by boring and placing a pipe casing</w:t>
      </w:r>
      <w:proofErr w:type="gramEnd"/>
      <w:r>
        <w:rPr>
          <w:rFonts w:ascii="Arial" w:eastAsia="Arial" w:hAnsi="Arial" w:cs="Arial"/>
          <w:sz w:val="20"/>
        </w:rPr>
        <w:t>.  The cable shall be placed through the pipe casing.  Country road and other roadways shall be bored, trenched, or plowed as approved by the appropriate local authority.</w:t>
      </w:r>
    </w:p>
    <w:p w14:paraId="517C1FD6" w14:textId="78F14C24" w:rsidR="00601E94" w:rsidRDefault="00601E94" w:rsidP="00C80FD5">
      <w:pPr>
        <w:widowControl w:val="0"/>
        <w:numPr>
          <w:ilvl w:val="0"/>
          <w:numId w:val="26"/>
        </w:numPr>
        <w:spacing w:before="100" w:beforeAutospacing="1" w:after="120" w:line="252" w:lineRule="auto"/>
        <w:ind w:hanging="360"/>
        <w:rPr>
          <w:rFonts w:ascii="Arial" w:eastAsia="Arial" w:hAnsi="Arial" w:cs="Arial"/>
          <w:sz w:val="20"/>
        </w:rPr>
      </w:pPr>
      <w:r>
        <w:rPr>
          <w:rFonts w:ascii="Arial" w:eastAsia="Arial" w:hAnsi="Arial" w:cs="Arial"/>
          <w:sz w:val="20"/>
        </w:rPr>
        <w:t>All work performed on public right-of-way or railroad right-of-way shall be done in accordance with requirements and regulations of the authority having jurisdiction there</w:t>
      </w:r>
      <w:r w:rsidR="00D646DD">
        <w:rPr>
          <w:rFonts w:ascii="Arial" w:eastAsia="Arial" w:hAnsi="Arial" w:cs="Arial"/>
          <w:sz w:val="20"/>
        </w:rPr>
        <w:t xml:space="preserve"> </w:t>
      </w:r>
      <w:r>
        <w:rPr>
          <w:rFonts w:ascii="Arial" w:eastAsia="Arial" w:hAnsi="Arial" w:cs="Arial"/>
          <w:sz w:val="20"/>
        </w:rPr>
        <w:t>under.</w:t>
      </w:r>
    </w:p>
    <w:p w14:paraId="21DE2C69" w14:textId="77777777" w:rsidR="00601E94" w:rsidRDefault="00601E94" w:rsidP="00C80FD5">
      <w:pPr>
        <w:widowControl w:val="0"/>
        <w:numPr>
          <w:ilvl w:val="0"/>
          <w:numId w:val="26"/>
        </w:numPr>
        <w:spacing w:before="100" w:beforeAutospacing="1" w:after="120" w:line="252" w:lineRule="auto"/>
        <w:ind w:hanging="360"/>
        <w:rPr>
          <w:rFonts w:ascii="Arial" w:eastAsia="Arial" w:hAnsi="Arial" w:cs="Arial"/>
          <w:sz w:val="20"/>
        </w:rPr>
      </w:pPr>
      <w:r>
        <w:rPr>
          <w:rFonts w:ascii="Arial" w:eastAsia="Arial" w:hAnsi="Arial" w:cs="Arial"/>
          <w:sz w:val="20"/>
        </w:rPr>
        <w:lastRenderedPageBreak/>
        <w:t>Respondent shall give all notices and comply with all laws, ordinances, rules and regulations bearing on the conduct of the Work as drawn.</w:t>
      </w:r>
    </w:p>
    <w:p w14:paraId="635A7F8D" w14:textId="5069585C" w:rsidR="00601E94" w:rsidRDefault="00601E94" w:rsidP="00C80FD5">
      <w:pPr>
        <w:widowControl w:val="0"/>
        <w:numPr>
          <w:ilvl w:val="0"/>
          <w:numId w:val="26"/>
        </w:numPr>
        <w:spacing w:before="100" w:beforeAutospacing="1" w:after="120" w:line="252" w:lineRule="auto"/>
        <w:ind w:hanging="360"/>
        <w:rPr>
          <w:rFonts w:ascii="Arial" w:eastAsia="Arial" w:hAnsi="Arial" w:cs="Arial"/>
          <w:sz w:val="20"/>
        </w:rPr>
      </w:pPr>
      <w:r>
        <w:rPr>
          <w:rFonts w:ascii="Arial" w:eastAsia="Arial" w:hAnsi="Arial" w:cs="Arial"/>
          <w:sz w:val="20"/>
        </w:rPr>
        <w:t>Where the cable route crosses railroad right-of-way, the cable shall be placed at a minimum depth of 60” below the railroad surface or 36” below the parallel drainage ditch, whichever is greater, unless the controlling authority requires additional depth, in which case the greatest depth will be maintaine</w:t>
      </w:r>
      <w:r w:rsidR="001D46A6">
        <w:rPr>
          <w:rFonts w:ascii="Arial" w:eastAsia="Arial" w:hAnsi="Arial" w:cs="Arial"/>
          <w:sz w:val="20"/>
        </w:rPr>
        <w:t>d.</w:t>
      </w:r>
    </w:p>
    <w:p w14:paraId="21DC2209" w14:textId="77777777" w:rsidR="00601E94" w:rsidRDefault="00601E94" w:rsidP="00601E94">
      <w:pPr>
        <w:spacing w:before="113" w:line="258" w:lineRule="auto"/>
      </w:pPr>
      <w:r>
        <w:rPr>
          <w:rFonts w:ascii="Arial" w:eastAsia="Arial" w:hAnsi="Arial" w:cs="Arial"/>
          <w:i/>
          <w:sz w:val="20"/>
        </w:rPr>
        <w:t>Cable Markers</w:t>
      </w:r>
    </w:p>
    <w:p w14:paraId="151276A2" w14:textId="77777777" w:rsidR="00601E94" w:rsidRDefault="00601E94" w:rsidP="00C80FD5">
      <w:pPr>
        <w:widowControl w:val="0"/>
        <w:numPr>
          <w:ilvl w:val="0"/>
          <w:numId w:val="26"/>
        </w:numPr>
        <w:spacing w:before="100" w:beforeAutospacing="1" w:after="120" w:line="252" w:lineRule="auto"/>
        <w:ind w:hanging="360"/>
        <w:rPr>
          <w:rFonts w:ascii="Arial" w:eastAsia="Arial" w:hAnsi="Arial" w:cs="Arial"/>
          <w:sz w:val="20"/>
        </w:rPr>
      </w:pPr>
      <w:r>
        <w:rPr>
          <w:rFonts w:ascii="Arial" w:eastAsia="Arial" w:hAnsi="Arial" w:cs="Arial"/>
          <w:sz w:val="20"/>
        </w:rPr>
        <w:t>Cable markers shall be placed within 48 hours of cable installation.  Unless the right-of-way or property owner specifies otherwise, cable markers shall be placed at all change in directions, splices, fence line crossings, at road and stream crossings, and other points on the route not more than 1,000 feet apart.</w:t>
      </w:r>
    </w:p>
    <w:p w14:paraId="2CF2ECA9" w14:textId="0B7F2C27" w:rsidR="00601E94" w:rsidRPr="001D46A6" w:rsidRDefault="00601E94" w:rsidP="00C80FD5">
      <w:pPr>
        <w:widowControl w:val="0"/>
        <w:numPr>
          <w:ilvl w:val="0"/>
          <w:numId w:val="26"/>
        </w:numPr>
        <w:spacing w:before="100" w:beforeAutospacing="1" w:after="120" w:line="252" w:lineRule="auto"/>
        <w:ind w:hanging="360"/>
        <w:rPr>
          <w:rFonts w:ascii="Arial" w:eastAsia="Arial" w:hAnsi="Arial" w:cs="Arial"/>
          <w:sz w:val="20"/>
        </w:rPr>
      </w:pPr>
      <w:r>
        <w:rPr>
          <w:rFonts w:ascii="Arial" w:eastAsia="Arial" w:hAnsi="Arial" w:cs="Arial"/>
          <w:sz w:val="20"/>
        </w:rPr>
        <w:t>In addition, on highway right-of-way, the markers shall be located at the highway right-of-way line.  Markers shall always be located so that they can be seen from the location of</w:t>
      </w:r>
      <w:r w:rsidR="001D46A6">
        <w:rPr>
          <w:rFonts w:ascii="Arial" w:eastAsia="Arial" w:hAnsi="Arial" w:cs="Arial"/>
          <w:sz w:val="20"/>
        </w:rPr>
        <w:t xml:space="preserve"> the cable.</w:t>
      </w:r>
    </w:p>
    <w:p w14:paraId="7E6DE051" w14:textId="77777777" w:rsidR="00601E94" w:rsidRDefault="00601E94" w:rsidP="00601E94">
      <w:pPr>
        <w:tabs>
          <w:tab w:val="left" w:pos="840"/>
        </w:tabs>
        <w:spacing w:line="258" w:lineRule="auto"/>
      </w:pPr>
      <w:r>
        <w:rPr>
          <w:rFonts w:ascii="Arial" w:eastAsia="Arial" w:hAnsi="Arial" w:cs="Arial"/>
          <w:i/>
          <w:sz w:val="20"/>
        </w:rPr>
        <w:t xml:space="preserve">Hand Holes </w:t>
      </w:r>
    </w:p>
    <w:p w14:paraId="5843723E" w14:textId="77777777" w:rsidR="00601E94" w:rsidRDefault="00601E94" w:rsidP="00C80FD5">
      <w:pPr>
        <w:widowControl w:val="0"/>
        <w:numPr>
          <w:ilvl w:val="0"/>
          <w:numId w:val="26"/>
        </w:numPr>
        <w:spacing w:before="100" w:beforeAutospacing="1" w:after="120" w:line="252" w:lineRule="auto"/>
        <w:ind w:hanging="360"/>
        <w:rPr>
          <w:rFonts w:ascii="Arial" w:eastAsia="Arial" w:hAnsi="Arial" w:cs="Arial"/>
          <w:sz w:val="20"/>
        </w:rPr>
      </w:pPr>
      <w:r>
        <w:rPr>
          <w:rFonts w:ascii="Arial" w:eastAsia="Arial" w:hAnsi="Arial" w:cs="Arial"/>
          <w:sz w:val="20"/>
        </w:rPr>
        <w:t xml:space="preserve">Hand holes will be placed in accordance with standard industry practice following the specifications provided in the construction plans, typical drawings, and detail drawings. </w:t>
      </w:r>
      <w:proofErr w:type="gramStart"/>
      <w:r>
        <w:rPr>
          <w:rFonts w:ascii="Arial" w:eastAsia="Arial" w:hAnsi="Arial" w:cs="Arial"/>
          <w:sz w:val="20"/>
        </w:rPr>
        <w:t>Special attention and planning must be exercised to ensure accessibility by other groups</w:t>
      </w:r>
      <w:proofErr w:type="gramEnd"/>
      <w:r>
        <w:rPr>
          <w:rFonts w:ascii="Arial" w:eastAsia="Arial" w:hAnsi="Arial" w:cs="Arial"/>
          <w:sz w:val="20"/>
        </w:rPr>
        <w:t xml:space="preserve"> after construction has been completed.</w:t>
      </w:r>
    </w:p>
    <w:p w14:paraId="2E82A73D" w14:textId="77777777" w:rsidR="00601E94" w:rsidRDefault="00601E94" w:rsidP="00C80FD5">
      <w:pPr>
        <w:widowControl w:val="0"/>
        <w:numPr>
          <w:ilvl w:val="0"/>
          <w:numId w:val="26"/>
        </w:numPr>
        <w:spacing w:before="100" w:beforeAutospacing="1" w:after="120" w:line="252" w:lineRule="auto"/>
        <w:ind w:hanging="360"/>
        <w:rPr>
          <w:rFonts w:ascii="Arial" w:eastAsia="Arial" w:hAnsi="Arial" w:cs="Arial"/>
          <w:sz w:val="20"/>
        </w:rPr>
      </w:pPr>
      <w:r>
        <w:rPr>
          <w:rFonts w:ascii="Arial" w:eastAsia="Arial" w:hAnsi="Arial" w:cs="Arial"/>
          <w:sz w:val="20"/>
        </w:rPr>
        <w:t>All hand holes unless otherwise stipulated by the drawings will be buried with 12” to 18” of cover at final grade.</w:t>
      </w:r>
    </w:p>
    <w:p w14:paraId="6556AC85" w14:textId="77777777" w:rsidR="00601E94" w:rsidRDefault="00601E94" w:rsidP="00C80FD5">
      <w:pPr>
        <w:widowControl w:val="0"/>
        <w:numPr>
          <w:ilvl w:val="0"/>
          <w:numId w:val="26"/>
        </w:numPr>
        <w:spacing w:before="100" w:beforeAutospacing="1" w:after="120" w:line="252" w:lineRule="auto"/>
        <w:ind w:hanging="360"/>
        <w:rPr>
          <w:rFonts w:ascii="Arial" w:eastAsia="Arial" w:hAnsi="Arial" w:cs="Arial"/>
          <w:sz w:val="20"/>
        </w:rPr>
      </w:pPr>
      <w:r>
        <w:rPr>
          <w:rFonts w:ascii="Arial" w:eastAsia="Arial" w:hAnsi="Arial" w:cs="Arial"/>
          <w:sz w:val="20"/>
        </w:rPr>
        <w:t xml:space="preserve">Immediately after placement, the soil around and over the hand hole will be tamped and compacted. Should any washouts occur, the respondent </w:t>
      </w:r>
      <w:proofErr w:type="gramStart"/>
      <w:r>
        <w:rPr>
          <w:rFonts w:ascii="Arial" w:eastAsia="Arial" w:hAnsi="Arial" w:cs="Arial"/>
          <w:sz w:val="20"/>
        </w:rPr>
        <w:t>will</w:t>
      </w:r>
      <w:proofErr w:type="gramEnd"/>
      <w:r>
        <w:rPr>
          <w:rFonts w:ascii="Arial" w:eastAsia="Arial" w:hAnsi="Arial" w:cs="Arial"/>
          <w:sz w:val="20"/>
        </w:rPr>
        <w:t xml:space="preserve"> be responsible for correcting the problem immediately without additional cost to the district.</w:t>
      </w:r>
    </w:p>
    <w:p w14:paraId="49255098" w14:textId="77777777" w:rsidR="00601E94" w:rsidRDefault="00601E94" w:rsidP="00C80FD5">
      <w:pPr>
        <w:widowControl w:val="0"/>
        <w:numPr>
          <w:ilvl w:val="0"/>
          <w:numId w:val="26"/>
        </w:numPr>
        <w:spacing w:before="100" w:beforeAutospacing="1" w:after="120" w:line="252" w:lineRule="auto"/>
        <w:ind w:hanging="360"/>
        <w:rPr>
          <w:rFonts w:ascii="Arial" w:eastAsia="Arial" w:hAnsi="Arial" w:cs="Arial"/>
          <w:sz w:val="20"/>
        </w:rPr>
      </w:pPr>
      <w:r>
        <w:rPr>
          <w:rFonts w:ascii="Arial" w:eastAsia="Arial" w:hAnsi="Arial" w:cs="Arial"/>
          <w:sz w:val="20"/>
        </w:rPr>
        <w:t>After cable placement all ducts will be sealed.</w:t>
      </w:r>
    </w:p>
    <w:p w14:paraId="76901C88" w14:textId="63857173" w:rsidR="0031590C" w:rsidRDefault="00601E94" w:rsidP="0031590C">
      <w:pPr>
        <w:widowControl w:val="0"/>
        <w:numPr>
          <w:ilvl w:val="0"/>
          <w:numId w:val="26"/>
        </w:numPr>
        <w:spacing w:before="100" w:beforeAutospacing="1" w:after="120" w:line="252" w:lineRule="auto"/>
        <w:ind w:hanging="360"/>
        <w:rPr>
          <w:rFonts w:ascii="Arial" w:eastAsia="Arial" w:hAnsi="Arial" w:cs="Arial"/>
          <w:sz w:val="20"/>
        </w:rPr>
      </w:pPr>
      <w:r>
        <w:rPr>
          <w:rFonts w:ascii="Arial" w:eastAsia="Arial" w:hAnsi="Arial" w:cs="Arial"/>
          <w:sz w:val="20"/>
        </w:rPr>
        <w:t xml:space="preserve">All splice hand </w:t>
      </w:r>
      <w:r w:rsidR="0031590C">
        <w:rPr>
          <w:rFonts w:ascii="Arial" w:eastAsia="Arial" w:hAnsi="Arial" w:cs="Arial"/>
          <w:sz w:val="20"/>
        </w:rPr>
        <w:t>holes/manholes will be grounded</w:t>
      </w:r>
    </w:p>
    <w:p w14:paraId="119AD20B" w14:textId="11A38059" w:rsidR="00601E94" w:rsidRPr="0031590C" w:rsidRDefault="00601E94" w:rsidP="0031590C">
      <w:pPr>
        <w:widowControl w:val="0"/>
        <w:numPr>
          <w:ilvl w:val="0"/>
          <w:numId w:val="26"/>
        </w:numPr>
        <w:spacing w:before="100" w:beforeAutospacing="1" w:after="120" w:line="252" w:lineRule="auto"/>
        <w:ind w:hanging="360"/>
        <w:rPr>
          <w:rFonts w:ascii="Arial" w:eastAsia="Arial" w:hAnsi="Arial" w:cs="Arial"/>
          <w:sz w:val="20"/>
        </w:rPr>
      </w:pPr>
      <w:r w:rsidRPr="0031590C">
        <w:rPr>
          <w:rFonts w:ascii="Arial" w:eastAsia="Arial" w:hAnsi="Arial" w:cs="Arial"/>
          <w:sz w:val="20"/>
        </w:rPr>
        <w:t>A minimum of 100’ coil of cable shall be left in each hand hole/building for splicing use.</w:t>
      </w:r>
    </w:p>
    <w:p w14:paraId="7B78B2C1" w14:textId="77777777" w:rsidR="00601E94" w:rsidRDefault="00601E94" w:rsidP="00601E94">
      <w:pPr>
        <w:ind w:left="111"/>
      </w:pPr>
      <w:r>
        <w:rPr>
          <w:rFonts w:ascii="Arial" w:eastAsia="Arial" w:hAnsi="Arial" w:cs="Arial"/>
          <w:i/>
          <w:sz w:val="20"/>
        </w:rPr>
        <w:t>Splicing</w:t>
      </w:r>
    </w:p>
    <w:p w14:paraId="606E903F" w14:textId="77777777" w:rsidR="00601E94" w:rsidRDefault="00601E94" w:rsidP="00C80FD5">
      <w:pPr>
        <w:widowControl w:val="0"/>
        <w:numPr>
          <w:ilvl w:val="0"/>
          <w:numId w:val="26"/>
        </w:numPr>
        <w:spacing w:before="100" w:beforeAutospacing="1" w:after="120" w:line="252" w:lineRule="auto"/>
        <w:ind w:hanging="360"/>
        <w:rPr>
          <w:rFonts w:ascii="Arial" w:eastAsia="Arial" w:hAnsi="Arial" w:cs="Arial"/>
          <w:sz w:val="20"/>
        </w:rPr>
      </w:pPr>
      <w:r>
        <w:rPr>
          <w:rFonts w:ascii="Arial" w:eastAsia="Arial" w:hAnsi="Arial" w:cs="Arial"/>
          <w:sz w:val="20"/>
        </w:rPr>
        <w:t>Fiber to fiber fusion splicing of optical fibers at each point including head ends is required.</w:t>
      </w:r>
    </w:p>
    <w:p w14:paraId="0CA09DBA" w14:textId="77777777" w:rsidR="00601E94" w:rsidRDefault="00601E94" w:rsidP="00C80FD5">
      <w:pPr>
        <w:widowControl w:val="0"/>
        <w:numPr>
          <w:ilvl w:val="0"/>
          <w:numId w:val="26"/>
        </w:numPr>
        <w:spacing w:before="100" w:beforeAutospacing="1" w:after="120" w:line="252" w:lineRule="auto"/>
        <w:ind w:hanging="360"/>
        <w:rPr>
          <w:rFonts w:ascii="Arial" w:eastAsia="Arial" w:hAnsi="Arial" w:cs="Arial"/>
          <w:sz w:val="20"/>
        </w:rPr>
      </w:pPr>
      <w:r>
        <w:rPr>
          <w:rFonts w:ascii="Arial" w:eastAsia="Arial" w:hAnsi="Arial" w:cs="Arial"/>
          <w:sz w:val="20"/>
        </w:rPr>
        <w:t xml:space="preserve">Complete testing services, such as </w:t>
      </w:r>
      <w:proofErr w:type="gramStart"/>
      <w:r>
        <w:rPr>
          <w:rFonts w:ascii="Arial" w:eastAsia="Arial" w:hAnsi="Arial" w:cs="Arial"/>
          <w:sz w:val="20"/>
        </w:rPr>
        <w:t>end to end</w:t>
      </w:r>
      <w:proofErr w:type="gramEnd"/>
      <w:r>
        <w:rPr>
          <w:rFonts w:ascii="Arial" w:eastAsia="Arial" w:hAnsi="Arial" w:cs="Arial"/>
          <w:sz w:val="20"/>
        </w:rPr>
        <w:t>, reel testing, and splice loss testing, ORL, power meter/laser source testing and WDM testing is required.</w:t>
      </w:r>
    </w:p>
    <w:p w14:paraId="08CF9E13" w14:textId="571348F7" w:rsidR="00601E94" w:rsidRDefault="00601E94" w:rsidP="00C80FD5">
      <w:pPr>
        <w:widowControl w:val="0"/>
        <w:numPr>
          <w:ilvl w:val="0"/>
          <w:numId w:val="26"/>
        </w:numPr>
        <w:spacing w:before="100" w:beforeAutospacing="1" w:after="120" w:line="252" w:lineRule="auto"/>
        <w:ind w:hanging="360"/>
        <w:rPr>
          <w:rFonts w:ascii="Arial" w:eastAsia="Arial" w:hAnsi="Arial" w:cs="Arial"/>
          <w:sz w:val="20"/>
        </w:rPr>
      </w:pPr>
      <w:r>
        <w:rPr>
          <w:rFonts w:ascii="Arial" w:eastAsia="Arial" w:hAnsi="Arial" w:cs="Arial"/>
          <w:sz w:val="20"/>
        </w:rPr>
        <w:t>Indi</w:t>
      </w:r>
      <w:r w:rsidR="00734056">
        <w:rPr>
          <w:rFonts w:ascii="Arial" w:eastAsia="Arial" w:hAnsi="Arial" w:cs="Arial"/>
          <w:sz w:val="20"/>
        </w:rPr>
        <w:t>vidual splice loss will be &lt;0.1</w:t>
      </w:r>
      <w:r>
        <w:rPr>
          <w:rFonts w:ascii="Arial" w:eastAsia="Arial" w:hAnsi="Arial" w:cs="Arial"/>
          <w:sz w:val="20"/>
        </w:rPr>
        <w:t xml:space="preserve"> dB for single-mode unless after 3 attempts these values cannot be achieved, then the fibers will be re-spliced until a splice loss within 0.05 dB of the lowest previous attempts is achieved.  Splice loss acceptance testing will be based on the fusion splicer’s splice loss estimator.</w:t>
      </w:r>
    </w:p>
    <w:p w14:paraId="516C1958" w14:textId="614FF7A5" w:rsidR="00601E94" w:rsidRPr="001D46A6" w:rsidRDefault="00601E94" w:rsidP="00C80FD5">
      <w:pPr>
        <w:widowControl w:val="0"/>
        <w:numPr>
          <w:ilvl w:val="0"/>
          <w:numId w:val="26"/>
        </w:numPr>
        <w:spacing w:before="100" w:beforeAutospacing="1" w:after="120" w:line="252" w:lineRule="auto"/>
        <w:ind w:hanging="360"/>
        <w:rPr>
          <w:rFonts w:ascii="Arial" w:eastAsia="Arial" w:hAnsi="Arial" w:cs="Arial"/>
          <w:sz w:val="20"/>
        </w:rPr>
      </w:pPr>
      <w:r>
        <w:rPr>
          <w:rFonts w:ascii="Arial" w:eastAsia="Arial" w:hAnsi="Arial" w:cs="Arial"/>
          <w:sz w:val="20"/>
        </w:rPr>
        <w:t>All cables to buildings shall be fusion spliced within a minimum of 50’ of entering a building at a location to be determined by the owner with an existing single mode fiber and terminated at customer’s rack.</w:t>
      </w:r>
    </w:p>
    <w:p w14:paraId="34123F75" w14:textId="1EAA548D" w:rsidR="00601E94" w:rsidRDefault="00601E94" w:rsidP="001D46A6">
      <w:pPr>
        <w:tabs>
          <w:tab w:val="left" w:pos="411"/>
        </w:tabs>
      </w:pPr>
      <w:r>
        <w:rPr>
          <w:rFonts w:ascii="Arial" w:eastAsia="Arial" w:hAnsi="Arial" w:cs="Arial"/>
          <w:i/>
          <w:sz w:val="20"/>
        </w:rPr>
        <w:t>Aerial Plant</w:t>
      </w:r>
    </w:p>
    <w:p w14:paraId="00C6EB51" w14:textId="011C1F1B" w:rsidR="00601E94" w:rsidRDefault="00601E94" w:rsidP="00C80FD5">
      <w:pPr>
        <w:widowControl w:val="0"/>
        <w:numPr>
          <w:ilvl w:val="0"/>
          <w:numId w:val="26"/>
        </w:numPr>
        <w:spacing w:before="100" w:beforeAutospacing="1" w:after="120" w:line="252" w:lineRule="auto"/>
        <w:ind w:hanging="360"/>
      </w:pPr>
      <w:r>
        <w:rPr>
          <w:rFonts w:ascii="Arial" w:eastAsia="Arial" w:hAnsi="Arial" w:cs="Arial"/>
          <w:sz w:val="20"/>
        </w:rPr>
        <w:lastRenderedPageBreak/>
        <w:t>District is open to aerial fiber runs using existing utility poles, but Respondent must adhere to pole owners’ requirements for clearances, spans, grounding, guys and attachments.</w:t>
      </w:r>
    </w:p>
    <w:p w14:paraId="6A3E4483" w14:textId="77777777" w:rsidR="00601E94" w:rsidRDefault="00601E94" w:rsidP="00601E94">
      <w:pPr>
        <w:tabs>
          <w:tab w:val="left" w:pos="384"/>
        </w:tabs>
      </w:pPr>
      <w:r>
        <w:rPr>
          <w:rFonts w:ascii="Arial" w:eastAsia="Arial" w:hAnsi="Arial" w:cs="Arial"/>
          <w:i/>
          <w:sz w:val="20"/>
        </w:rPr>
        <w:t>Testing Cable</w:t>
      </w:r>
    </w:p>
    <w:p w14:paraId="71D7375F" w14:textId="77777777" w:rsidR="00601E94" w:rsidRDefault="00601E94" w:rsidP="00C80FD5">
      <w:pPr>
        <w:widowControl w:val="0"/>
        <w:numPr>
          <w:ilvl w:val="0"/>
          <w:numId w:val="26"/>
        </w:numPr>
        <w:spacing w:before="100" w:beforeAutospacing="1" w:after="120" w:line="252" w:lineRule="auto"/>
        <w:ind w:hanging="360"/>
        <w:rPr>
          <w:rFonts w:ascii="Arial" w:eastAsia="Arial" w:hAnsi="Arial" w:cs="Arial"/>
          <w:sz w:val="20"/>
        </w:rPr>
      </w:pPr>
      <w:r>
        <w:rPr>
          <w:rFonts w:ascii="Arial" w:eastAsia="Arial" w:hAnsi="Arial" w:cs="Arial"/>
          <w:sz w:val="20"/>
        </w:rPr>
        <w:t>The respondent shall be responsible for on-reel verification of cable quality prior to placement.</w:t>
      </w:r>
    </w:p>
    <w:p w14:paraId="68741E63" w14:textId="77777777" w:rsidR="00601E94" w:rsidRDefault="00601E94" w:rsidP="00C80FD5">
      <w:pPr>
        <w:widowControl w:val="0"/>
        <w:numPr>
          <w:ilvl w:val="0"/>
          <w:numId w:val="26"/>
        </w:numPr>
        <w:spacing w:before="100" w:beforeAutospacing="1" w:after="120" w:line="252" w:lineRule="auto"/>
        <w:ind w:hanging="360"/>
        <w:rPr>
          <w:rFonts w:ascii="Arial" w:eastAsia="Arial" w:hAnsi="Arial" w:cs="Arial"/>
          <w:sz w:val="20"/>
        </w:rPr>
      </w:pPr>
      <w:r>
        <w:rPr>
          <w:rFonts w:ascii="Arial" w:eastAsia="Arial" w:hAnsi="Arial" w:cs="Arial"/>
          <w:sz w:val="20"/>
        </w:rPr>
        <w:t>Completed test forms on each reel shall be submitted to the district.</w:t>
      </w:r>
    </w:p>
    <w:p w14:paraId="49BEA4F0" w14:textId="77777777" w:rsidR="00601E94" w:rsidRDefault="00601E94" w:rsidP="00C80FD5">
      <w:pPr>
        <w:widowControl w:val="0"/>
        <w:numPr>
          <w:ilvl w:val="0"/>
          <w:numId w:val="26"/>
        </w:numPr>
        <w:spacing w:before="100" w:beforeAutospacing="1" w:after="120" w:line="252" w:lineRule="auto"/>
        <w:ind w:hanging="360"/>
        <w:rPr>
          <w:rFonts w:ascii="Arial" w:eastAsia="Arial" w:hAnsi="Arial" w:cs="Arial"/>
          <w:sz w:val="20"/>
        </w:rPr>
      </w:pPr>
      <w:r>
        <w:rPr>
          <w:rFonts w:ascii="Arial" w:eastAsia="Arial" w:hAnsi="Arial" w:cs="Arial"/>
          <w:sz w:val="20"/>
        </w:rPr>
        <w:t>Respondent assumes responsibility for the cable after testing.  This responsibility covers all fibers in the cable.</w:t>
      </w:r>
    </w:p>
    <w:p w14:paraId="31CA7763" w14:textId="77777777" w:rsidR="00601E94" w:rsidRDefault="00601E94" w:rsidP="00C80FD5">
      <w:pPr>
        <w:widowControl w:val="0"/>
        <w:numPr>
          <w:ilvl w:val="0"/>
          <w:numId w:val="26"/>
        </w:numPr>
        <w:spacing w:before="100" w:beforeAutospacing="1" w:after="120" w:line="252" w:lineRule="auto"/>
        <w:ind w:hanging="360"/>
        <w:rPr>
          <w:rFonts w:ascii="Arial" w:eastAsia="Arial" w:hAnsi="Arial" w:cs="Arial"/>
          <w:sz w:val="20"/>
        </w:rPr>
      </w:pPr>
      <w:r>
        <w:rPr>
          <w:rFonts w:ascii="Arial" w:eastAsia="Arial" w:hAnsi="Arial" w:cs="Arial"/>
          <w:sz w:val="20"/>
        </w:rPr>
        <w:t>The respondent shall supply all tools, test equipment, consumables, and incidentals necessary to perform quality testing.</w:t>
      </w:r>
    </w:p>
    <w:p w14:paraId="3F52CF88" w14:textId="77777777" w:rsidR="00601E94" w:rsidRDefault="00601E94" w:rsidP="00C80FD5">
      <w:pPr>
        <w:widowControl w:val="0"/>
        <w:numPr>
          <w:ilvl w:val="0"/>
          <w:numId w:val="26"/>
        </w:numPr>
        <w:spacing w:before="100" w:beforeAutospacing="1" w:after="120" w:line="252" w:lineRule="auto"/>
        <w:ind w:hanging="360"/>
        <w:rPr>
          <w:rFonts w:ascii="Arial" w:eastAsia="Arial" w:hAnsi="Arial" w:cs="Arial"/>
          <w:sz w:val="20"/>
        </w:rPr>
      </w:pPr>
      <w:r>
        <w:rPr>
          <w:rFonts w:ascii="Arial" w:eastAsia="Arial" w:hAnsi="Arial" w:cs="Arial"/>
          <w:sz w:val="20"/>
        </w:rPr>
        <w:t>The cable ends shall be sealed upon completion of testing.</w:t>
      </w:r>
    </w:p>
    <w:p w14:paraId="5984B7D1" w14:textId="75B1E324" w:rsidR="00601E94" w:rsidRPr="001D46A6" w:rsidRDefault="00601E94" w:rsidP="00C80FD5">
      <w:pPr>
        <w:widowControl w:val="0"/>
        <w:numPr>
          <w:ilvl w:val="0"/>
          <w:numId w:val="26"/>
        </w:numPr>
        <w:spacing w:before="100" w:beforeAutospacing="1" w:after="120" w:line="252" w:lineRule="auto"/>
        <w:rPr>
          <w:rFonts w:ascii="Arial" w:eastAsia="Arial" w:hAnsi="Arial" w:cs="Arial"/>
          <w:sz w:val="20"/>
        </w:rPr>
      </w:pPr>
      <w:r>
        <w:rPr>
          <w:rFonts w:ascii="Arial" w:eastAsia="Arial" w:hAnsi="Arial" w:cs="Arial"/>
          <w:sz w:val="20"/>
        </w:rPr>
        <w:t>In addition to splice loss testing, selected respondent will perform end-to-end insertion loss testing of single-mode fibers at 1310 nm and 1550 nm from one direction for each terminated fiber span in accordance with TIA/EIA-526-7 (OFSTP 7).  For spans greater than 300 feet, each tested span must test to a value less than or equal to the value determined by c</w:t>
      </w:r>
      <w:r w:rsidR="001D46A6">
        <w:rPr>
          <w:rFonts w:ascii="Arial" w:eastAsia="Arial" w:hAnsi="Arial" w:cs="Arial"/>
          <w:sz w:val="20"/>
        </w:rPr>
        <w:t>alculating a link loss budget.</w:t>
      </w:r>
    </w:p>
    <w:p w14:paraId="538CA890" w14:textId="77777777" w:rsidR="00601E94" w:rsidRDefault="00601E94" w:rsidP="00601E94">
      <w:pPr>
        <w:ind w:left="112"/>
      </w:pPr>
      <w:r>
        <w:rPr>
          <w:rFonts w:ascii="Arial" w:eastAsia="Arial" w:hAnsi="Arial" w:cs="Arial"/>
          <w:i/>
          <w:sz w:val="20"/>
        </w:rPr>
        <w:t>Restoration</w:t>
      </w:r>
    </w:p>
    <w:p w14:paraId="562B7BC5" w14:textId="77777777" w:rsidR="00601E94" w:rsidRDefault="00601E94" w:rsidP="00C80FD5">
      <w:pPr>
        <w:widowControl w:val="0"/>
        <w:numPr>
          <w:ilvl w:val="0"/>
          <w:numId w:val="26"/>
        </w:numPr>
        <w:spacing w:before="100" w:beforeAutospacing="1" w:after="120" w:line="252" w:lineRule="auto"/>
        <w:ind w:hanging="360"/>
        <w:rPr>
          <w:rFonts w:ascii="Arial" w:eastAsia="Arial" w:hAnsi="Arial" w:cs="Arial"/>
          <w:sz w:val="20"/>
        </w:rPr>
      </w:pPr>
      <w:r>
        <w:rPr>
          <w:rFonts w:ascii="Arial" w:eastAsia="Arial" w:hAnsi="Arial" w:cs="Arial"/>
          <w:sz w:val="20"/>
        </w:rPr>
        <w:t xml:space="preserve">All work sites will be restored to as near their original undisturbed condition as possible, all </w:t>
      </w:r>
      <w:proofErr w:type="gramStart"/>
      <w:r>
        <w:rPr>
          <w:rFonts w:ascii="Arial" w:eastAsia="Arial" w:hAnsi="Arial" w:cs="Arial"/>
          <w:sz w:val="20"/>
        </w:rPr>
        <w:t>cleanup</w:t>
      </w:r>
      <w:proofErr w:type="gramEnd"/>
      <w:r>
        <w:rPr>
          <w:rFonts w:ascii="Arial" w:eastAsia="Arial" w:hAnsi="Arial" w:cs="Arial"/>
          <w:sz w:val="20"/>
        </w:rPr>
        <w:t xml:space="preserve"> will be to the satisfaction of the district and any permitting agencies.</w:t>
      </w:r>
    </w:p>
    <w:p w14:paraId="5D381E24" w14:textId="77777777" w:rsidR="00601E94" w:rsidRDefault="00601E94" w:rsidP="00C80FD5">
      <w:pPr>
        <w:widowControl w:val="0"/>
        <w:numPr>
          <w:ilvl w:val="0"/>
          <w:numId w:val="26"/>
        </w:numPr>
        <w:spacing w:before="100" w:beforeAutospacing="1" w:after="120" w:line="252" w:lineRule="auto"/>
        <w:ind w:hanging="360"/>
        <w:rPr>
          <w:rFonts w:ascii="Arial" w:eastAsia="Arial" w:hAnsi="Arial" w:cs="Arial"/>
          <w:sz w:val="20"/>
        </w:rPr>
      </w:pPr>
      <w:r>
        <w:rPr>
          <w:rFonts w:ascii="Arial" w:eastAsia="Arial" w:hAnsi="Arial" w:cs="Arial"/>
          <w:sz w:val="20"/>
        </w:rPr>
        <w:t>Respondent shall provide a brief description of restoration plan in the response, with the expectation that a more detailed restoration plan will be delivered prior to construction begins.</w:t>
      </w:r>
    </w:p>
    <w:p w14:paraId="4CE9224B" w14:textId="77777777" w:rsidR="00601E94" w:rsidRDefault="00601E94" w:rsidP="00C80FD5">
      <w:pPr>
        <w:widowControl w:val="0"/>
        <w:numPr>
          <w:ilvl w:val="0"/>
          <w:numId w:val="26"/>
        </w:numPr>
        <w:spacing w:before="100" w:beforeAutospacing="1" w:after="120" w:line="252" w:lineRule="auto"/>
        <w:ind w:hanging="360"/>
        <w:rPr>
          <w:rFonts w:ascii="Arial" w:eastAsia="Arial" w:hAnsi="Arial" w:cs="Arial"/>
          <w:sz w:val="20"/>
        </w:rPr>
      </w:pPr>
      <w:r>
        <w:rPr>
          <w:rFonts w:ascii="Arial" w:eastAsia="Arial" w:hAnsi="Arial" w:cs="Arial"/>
          <w:sz w:val="20"/>
        </w:rPr>
        <w:t>Work site restoration will include the placement of seed, mulch, sod, water, gravel, soil, sand, and all other materials as warranted.</w:t>
      </w:r>
    </w:p>
    <w:p w14:paraId="26D58192" w14:textId="77777777" w:rsidR="00601E94" w:rsidRDefault="00601E94" w:rsidP="00C80FD5">
      <w:pPr>
        <w:widowControl w:val="0"/>
        <w:numPr>
          <w:ilvl w:val="0"/>
          <w:numId w:val="26"/>
        </w:numPr>
        <w:spacing w:before="100" w:beforeAutospacing="1" w:after="120" w:line="252" w:lineRule="auto"/>
        <w:ind w:hanging="360"/>
        <w:rPr>
          <w:rFonts w:ascii="Arial" w:eastAsia="Arial" w:hAnsi="Arial" w:cs="Arial"/>
          <w:sz w:val="20"/>
        </w:rPr>
      </w:pPr>
      <w:r>
        <w:rPr>
          <w:rFonts w:ascii="Arial" w:eastAsia="Arial" w:hAnsi="Arial" w:cs="Arial"/>
          <w:sz w:val="20"/>
        </w:rPr>
        <w:t>Backfill material will consist of clean fill. Backfilling, tamping, and compaction will be performed to the satisfaction of the district, the representative of any interested permitting agency, and/or the railroad representative.</w:t>
      </w:r>
    </w:p>
    <w:p w14:paraId="67D88E36" w14:textId="77777777" w:rsidR="00601E94" w:rsidRDefault="00601E94" w:rsidP="00C80FD5">
      <w:pPr>
        <w:widowControl w:val="0"/>
        <w:numPr>
          <w:ilvl w:val="0"/>
          <w:numId w:val="26"/>
        </w:numPr>
        <w:spacing w:before="100" w:beforeAutospacing="1" w:after="120" w:line="252" w:lineRule="auto"/>
        <w:ind w:hanging="360"/>
        <w:rPr>
          <w:rFonts w:ascii="Arial" w:eastAsia="Arial" w:hAnsi="Arial" w:cs="Arial"/>
          <w:sz w:val="20"/>
        </w:rPr>
      </w:pPr>
      <w:r>
        <w:rPr>
          <w:rFonts w:ascii="Arial" w:eastAsia="Arial" w:hAnsi="Arial" w:cs="Arial"/>
          <w:sz w:val="20"/>
        </w:rPr>
        <w:t>Respondent will be responsible for any restoration complaints arising within one year after the district’s final acceptance.</w:t>
      </w:r>
    </w:p>
    <w:p w14:paraId="79D49517" w14:textId="77777777" w:rsidR="00601E94" w:rsidRDefault="00601E94" w:rsidP="00C80FD5">
      <w:pPr>
        <w:widowControl w:val="0"/>
        <w:numPr>
          <w:ilvl w:val="0"/>
          <w:numId w:val="26"/>
        </w:numPr>
        <w:spacing w:before="100" w:beforeAutospacing="1" w:after="120" w:line="252" w:lineRule="auto"/>
        <w:ind w:hanging="360"/>
        <w:rPr>
          <w:rFonts w:ascii="Arial" w:eastAsia="Arial" w:hAnsi="Arial" w:cs="Arial"/>
          <w:sz w:val="20"/>
        </w:rPr>
      </w:pPr>
      <w:r>
        <w:rPr>
          <w:rFonts w:ascii="Arial" w:eastAsia="Arial" w:hAnsi="Arial" w:cs="Arial"/>
          <w:sz w:val="20"/>
        </w:rPr>
        <w:t>Excess material will be disposed of properly.</w:t>
      </w:r>
    </w:p>
    <w:p w14:paraId="6B688DA3" w14:textId="77777777" w:rsidR="00601E94" w:rsidRDefault="00601E94" w:rsidP="00C80FD5">
      <w:pPr>
        <w:widowControl w:val="0"/>
        <w:numPr>
          <w:ilvl w:val="0"/>
          <w:numId w:val="26"/>
        </w:numPr>
        <w:spacing w:before="100" w:beforeAutospacing="1" w:after="120" w:line="252" w:lineRule="auto"/>
        <w:ind w:hanging="360"/>
        <w:rPr>
          <w:rFonts w:ascii="Arial" w:eastAsia="Arial" w:hAnsi="Arial" w:cs="Arial"/>
          <w:sz w:val="20"/>
        </w:rPr>
      </w:pPr>
      <w:r>
        <w:rPr>
          <w:rFonts w:ascii="Arial" w:eastAsia="Arial" w:hAnsi="Arial" w:cs="Arial"/>
          <w:sz w:val="20"/>
        </w:rPr>
        <w:t>Debris from clearing operations will be properly disposed of by the respondent/subcontractors as required by permitting agencies or the railroad. Railroad ties, trees, stumps or any foreign debris will be removed, stacked, or disposed of by the respondent as per requirements by other interested permitting agencies, and/or the district.</w:t>
      </w:r>
    </w:p>
    <w:p w14:paraId="250E90D7" w14:textId="77777777" w:rsidR="00601E94" w:rsidRDefault="00601E94" w:rsidP="00C80FD5">
      <w:pPr>
        <w:widowControl w:val="0"/>
        <w:numPr>
          <w:ilvl w:val="0"/>
          <w:numId w:val="26"/>
        </w:numPr>
        <w:spacing w:before="100" w:beforeAutospacing="1" w:after="120" w:line="252" w:lineRule="auto"/>
        <w:ind w:hanging="360"/>
        <w:rPr>
          <w:rFonts w:ascii="Arial" w:eastAsia="Arial" w:hAnsi="Arial" w:cs="Arial"/>
          <w:sz w:val="20"/>
        </w:rPr>
      </w:pPr>
      <w:r>
        <w:rPr>
          <w:rFonts w:ascii="Arial" w:eastAsia="Arial" w:hAnsi="Arial" w:cs="Arial"/>
          <w:sz w:val="20"/>
        </w:rPr>
        <w:t>Road shoulders, roadbeds, and railroad property will be dressed up at the end of each day. No payment for installation will be permitted until cleanup has been completed to the satisfaction of the any permitting agencies, and/or the district.</w:t>
      </w:r>
    </w:p>
    <w:p w14:paraId="3AD74DDD" w14:textId="77777777" w:rsidR="00601E94" w:rsidRDefault="00601E94" w:rsidP="00C80FD5">
      <w:pPr>
        <w:widowControl w:val="0"/>
        <w:numPr>
          <w:ilvl w:val="0"/>
          <w:numId w:val="26"/>
        </w:numPr>
        <w:spacing w:before="100" w:beforeAutospacing="1" w:after="120" w:line="252" w:lineRule="auto"/>
        <w:ind w:hanging="360"/>
        <w:rPr>
          <w:rFonts w:ascii="Arial" w:eastAsia="Arial" w:hAnsi="Arial" w:cs="Arial"/>
          <w:sz w:val="20"/>
        </w:rPr>
      </w:pPr>
      <w:r>
        <w:rPr>
          <w:rFonts w:ascii="Arial" w:eastAsia="Arial" w:hAnsi="Arial" w:cs="Arial"/>
          <w:sz w:val="20"/>
        </w:rPr>
        <w:t xml:space="preserve">Site </w:t>
      </w:r>
      <w:proofErr w:type="spellStart"/>
      <w:proofErr w:type="gramStart"/>
      <w:r>
        <w:rPr>
          <w:rFonts w:ascii="Arial" w:eastAsia="Arial" w:hAnsi="Arial" w:cs="Arial"/>
          <w:sz w:val="20"/>
        </w:rPr>
        <w:t>clean-up</w:t>
      </w:r>
      <w:proofErr w:type="spellEnd"/>
      <w:proofErr w:type="gramEnd"/>
      <w:r>
        <w:rPr>
          <w:rFonts w:ascii="Arial" w:eastAsia="Arial" w:hAnsi="Arial" w:cs="Arial"/>
          <w:sz w:val="20"/>
        </w:rPr>
        <w:t xml:space="preserve"> will include the restoration of all concrete, asphalt, or other paving materials to the satisfaction of the other interested permitting agencies, and/or the district.</w:t>
      </w:r>
    </w:p>
    <w:p w14:paraId="49750C3F" w14:textId="6EA93AE0" w:rsidR="00601E94" w:rsidRDefault="00601E94" w:rsidP="001D46A6">
      <w:r>
        <w:rPr>
          <w:rFonts w:ascii="Arial" w:eastAsia="Arial" w:hAnsi="Arial" w:cs="Arial"/>
          <w:i/>
          <w:sz w:val="20"/>
        </w:rPr>
        <w:lastRenderedPageBreak/>
        <w:t>Documentation</w:t>
      </w:r>
    </w:p>
    <w:p w14:paraId="2A63B903" w14:textId="77777777" w:rsidR="00601E94" w:rsidRDefault="00601E94" w:rsidP="001D46A6">
      <w:pPr>
        <w:widowControl w:val="0"/>
        <w:spacing w:before="100" w:beforeAutospacing="1" w:after="120" w:line="252" w:lineRule="auto"/>
        <w:ind w:left="720"/>
        <w:rPr>
          <w:rFonts w:ascii="Arial" w:eastAsia="Arial" w:hAnsi="Arial" w:cs="Arial"/>
          <w:sz w:val="20"/>
        </w:rPr>
      </w:pPr>
      <w:r>
        <w:rPr>
          <w:rFonts w:ascii="Arial" w:eastAsia="Arial" w:hAnsi="Arial" w:cs="Arial"/>
          <w:sz w:val="20"/>
        </w:rPr>
        <w:t>As Built Drawing will include:</w:t>
      </w:r>
    </w:p>
    <w:p w14:paraId="4EBD5FB0" w14:textId="0DF0EC63" w:rsidR="00601E94" w:rsidRDefault="00601E94" w:rsidP="00C80FD5">
      <w:pPr>
        <w:widowControl w:val="0"/>
        <w:numPr>
          <w:ilvl w:val="0"/>
          <w:numId w:val="26"/>
        </w:numPr>
        <w:spacing w:before="100" w:beforeAutospacing="1" w:after="120" w:line="252" w:lineRule="auto"/>
        <w:rPr>
          <w:rFonts w:ascii="Arial" w:eastAsia="Arial" w:hAnsi="Arial" w:cs="Arial"/>
          <w:sz w:val="20"/>
        </w:rPr>
      </w:pPr>
      <w:r>
        <w:rPr>
          <w:rFonts w:ascii="Arial" w:eastAsia="Arial" w:hAnsi="Arial" w:cs="Arial"/>
          <w:sz w:val="20"/>
        </w:rPr>
        <w:t>Fiber Cable Route</w:t>
      </w:r>
      <w:r w:rsidR="001D46A6">
        <w:rPr>
          <w:rFonts w:ascii="Arial" w:eastAsia="Arial" w:hAnsi="Arial" w:cs="Arial"/>
          <w:sz w:val="20"/>
        </w:rPr>
        <w:t xml:space="preserve"> (can be included as a graphic in PDF format but must also be provided in .</w:t>
      </w:r>
      <w:proofErr w:type="spellStart"/>
      <w:r w:rsidR="001D46A6">
        <w:rPr>
          <w:rFonts w:ascii="Arial" w:eastAsia="Arial" w:hAnsi="Arial" w:cs="Arial"/>
          <w:sz w:val="20"/>
        </w:rPr>
        <w:t>kmz</w:t>
      </w:r>
      <w:proofErr w:type="spellEnd"/>
      <w:r w:rsidR="001D46A6">
        <w:rPr>
          <w:rFonts w:ascii="Arial" w:eastAsia="Arial" w:hAnsi="Arial" w:cs="Arial"/>
          <w:sz w:val="20"/>
        </w:rPr>
        <w:t xml:space="preserve"> or .</w:t>
      </w:r>
      <w:proofErr w:type="spellStart"/>
      <w:r w:rsidR="001D46A6">
        <w:rPr>
          <w:rFonts w:ascii="Arial" w:eastAsia="Arial" w:hAnsi="Arial" w:cs="Arial"/>
          <w:sz w:val="20"/>
        </w:rPr>
        <w:t>kml</w:t>
      </w:r>
      <w:proofErr w:type="spellEnd"/>
      <w:r w:rsidR="001D46A6">
        <w:rPr>
          <w:rFonts w:ascii="Arial" w:eastAsia="Arial" w:hAnsi="Arial" w:cs="Arial"/>
          <w:sz w:val="20"/>
        </w:rPr>
        <w:t xml:space="preserve"> format)</w:t>
      </w:r>
    </w:p>
    <w:p w14:paraId="520CB43C" w14:textId="78872D16" w:rsidR="00601E94" w:rsidRDefault="00601E94" w:rsidP="00C80FD5">
      <w:pPr>
        <w:widowControl w:val="0"/>
        <w:numPr>
          <w:ilvl w:val="0"/>
          <w:numId w:val="26"/>
        </w:numPr>
        <w:spacing w:before="100" w:beforeAutospacing="1" w:after="120" w:line="252" w:lineRule="auto"/>
        <w:rPr>
          <w:rFonts w:ascii="Arial" w:eastAsia="Arial" w:hAnsi="Arial" w:cs="Arial"/>
          <w:sz w:val="20"/>
        </w:rPr>
      </w:pPr>
      <w:r>
        <w:rPr>
          <w:rFonts w:ascii="Arial" w:eastAsia="Arial" w:hAnsi="Arial" w:cs="Arial"/>
          <w:sz w:val="20"/>
        </w:rPr>
        <w:t xml:space="preserve">Drawings, site drawings, permit drawings, and computerize design maps and electronically stored consolidated field notes for the entire route must be included in the documentation.  The method of installation will dictate the additional types of documentation that should be provided.  For example, documentation of aerial installation should include pole attachment inventories, pole attachment applications, pole attachment agreements between respondent and other utilities, GPS points of reference for utility poles, and photo images of poles to which fiber is attached.  Documentation of underground installation should include conduit design, conduit detailing, manhole detailing, </w:t>
      </w:r>
      <w:proofErr w:type="gramStart"/>
      <w:r>
        <w:rPr>
          <w:rFonts w:ascii="Arial" w:eastAsia="Arial" w:hAnsi="Arial" w:cs="Arial"/>
          <w:sz w:val="20"/>
        </w:rPr>
        <w:t>preparation</w:t>
      </w:r>
      <w:proofErr w:type="gramEnd"/>
      <w:r>
        <w:rPr>
          <w:rFonts w:ascii="Arial" w:eastAsia="Arial" w:hAnsi="Arial" w:cs="Arial"/>
          <w:sz w:val="20"/>
        </w:rPr>
        <w:t xml:space="preserve"> of all forms and documentation for approval of conduit construction and/or installation, verification of as</w:t>
      </w:r>
      <w:r w:rsidR="001D46A6">
        <w:rPr>
          <w:rFonts w:ascii="Arial" w:eastAsia="Arial" w:hAnsi="Arial" w:cs="Arial"/>
          <w:sz w:val="20"/>
        </w:rPr>
        <w:t xml:space="preserve">-built and computerized maps.  </w:t>
      </w:r>
    </w:p>
    <w:p w14:paraId="4C6B3EB5" w14:textId="77777777" w:rsidR="00601E94" w:rsidRDefault="00601E94" w:rsidP="00D646DD">
      <w:pPr>
        <w:widowControl w:val="0"/>
        <w:numPr>
          <w:ilvl w:val="1"/>
          <w:numId w:val="26"/>
        </w:numPr>
        <w:spacing w:before="100" w:beforeAutospacing="1" w:after="120" w:line="252" w:lineRule="auto"/>
        <w:ind w:left="1890" w:firstLine="0"/>
        <w:rPr>
          <w:rFonts w:ascii="Arial" w:eastAsia="Arial" w:hAnsi="Arial" w:cs="Arial"/>
          <w:sz w:val="20"/>
        </w:rPr>
      </w:pPr>
      <w:r>
        <w:rPr>
          <w:rFonts w:ascii="Arial" w:eastAsia="Arial" w:hAnsi="Arial" w:cs="Arial"/>
          <w:sz w:val="20"/>
        </w:rPr>
        <w:t>Splicing locations</w:t>
      </w:r>
    </w:p>
    <w:p w14:paraId="49518896" w14:textId="77777777" w:rsidR="00601E94" w:rsidRDefault="00601E94" w:rsidP="00D646DD">
      <w:pPr>
        <w:widowControl w:val="0"/>
        <w:numPr>
          <w:ilvl w:val="1"/>
          <w:numId w:val="26"/>
        </w:numPr>
        <w:spacing w:before="100" w:beforeAutospacing="1" w:after="120" w:line="252" w:lineRule="auto"/>
        <w:ind w:left="1890" w:firstLine="0"/>
        <w:rPr>
          <w:rFonts w:ascii="Arial" w:eastAsia="Arial" w:hAnsi="Arial" w:cs="Arial"/>
          <w:sz w:val="20"/>
        </w:rPr>
      </w:pPr>
      <w:r>
        <w:rPr>
          <w:rFonts w:ascii="Arial" w:eastAsia="Arial" w:hAnsi="Arial" w:cs="Arial"/>
          <w:sz w:val="20"/>
        </w:rPr>
        <w:t>Optical Fiber assignments at Patch Panels</w:t>
      </w:r>
    </w:p>
    <w:p w14:paraId="57F1AC5F" w14:textId="77777777" w:rsidR="00601E94" w:rsidRDefault="00601E94" w:rsidP="00D646DD">
      <w:pPr>
        <w:widowControl w:val="0"/>
        <w:numPr>
          <w:ilvl w:val="1"/>
          <w:numId w:val="26"/>
        </w:numPr>
        <w:spacing w:before="100" w:beforeAutospacing="1" w:after="120" w:line="252" w:lineRule="auto"/>
        <w:ind w:left="1890" w:firstLine="0"/>
        <w:rPr>
          <w:rFonts w:ascii="Arial" w:eastAsia="Arial" w:hAnsi="Arial" w:cs="Arial"/>
          <w:sz w:val="20"/>
        </w:rPr>
      </w:pPr>
      <w:r>
        <w:rPr>
          <w:rFonts w:ascii="Arial" w:eastAsia="Arial" w:hAnsi="Arial" w:cs="Arial"/>
          <w:sz w:val="20"/>
        </w:rPr>
        <w:t>Optical fiber assignments at splice locations.</w:t>
      </w:r>
    </w:p>
    <w:p w14:paraId="6D6E9618" w14:textId="77777777" w:rsidR="00601E94" w:rsidRDefault="00601E94" w:rsidP="00D646DD">
      <w:pPr>
        <w:widowControl w:val="0"/>
        <w:numPr>
          <w:ilvl w:val="1"/>
          <w:numId w:val="26"/>
        </w:numPr>
        <w:spacing w:before="100" w:beforeAutospacing="1" w:after="120" w:line="252" w:lineRule="auto"/>
        <w:ind w:left="1890" w:firstLine="0"/>
        <w:rPr>
          <w:rFonts w:ascii="Arial" w:eastAsia="Arial" w:hAnsi="Arial" w:cs="Arial"/>
          <w:sz w:val="20"/>
        </w:rPr>
      </w:pPr>
      <w:r>
        <w:rPr>
          <w:rFonts w:ascii="Arial" w:eastAsia="Arial" w:hAnsi="Arial" w:cs="Arial"/>
          <w:sz w:val="20"/>
        </w:rPr>
        <w:t>Installed cable length</w:t>
      </w:r>
    </w:p>
    <w:p w14:paraId="60989612" w14:textId="0E9D61A2" w:rsidR="00601E94" w:rsidRPr="001D46A6" w:rsidRDefault="00601E94" w:rsidP="00D646DD">
      <w:pPr>
        <w:widowControl w:val="0"/>
        <w:numPr>
          <w:ilvl w:val="1"/>
          <w:numId w:val="26"/>
        </w:numPr>
        <w:spacing w:before="100" w:beforeAutospacing="1" w:after="120" w:line="252" w:lineRule="auto"/>
        <w:ind w:left="1890" w:firstLine="0"/>
        <w:rPr>
          <w:rFonts w:ascii="Arial" w:eastAsia="Arial" w:hAnsi="Arial" w:cs="Arial"/>
          <w:sz w:val="20"/>
        </w:rPr>
      </w:pPr>
      <w:r>
        <w:rPr>
          <w:rFonts w:ascii="Arial" w:eastAsia="Arial" w:hAnsi="Arial" w:cs="Arial"/>
          <w:sz w:val="20"/>
        </w:rPr>
        <w:t>Date of Installation</w:t>
      </w:r>
    </w:p>
    <w:p w14:paraId="58C2117F" w14:textId="77777777" w:rsidR="00601E94" w:rsidRDefault="00601E94" w:rsidP="001D46A6">
      <w:pPr>
        <w:widowControl w:val="0"/>
        <w:spacing w:before="100" w:beforeAutospacing="1" w:after="120" w:line="252" w:lineRule="auto"/>
        <w:ind w:left="720"/>
        <w:rPr>
          <w:rFonts w:ascii="Arial" w:eastAsia="Arial" w:hAnsi="Arial" w:cs="Arial"/>
          <w:sz w:val="20"/>
        </w:rPr>
      </w:pPr>
      <w:r>
        <w:rPr>
          <w:rFonts w:ascii="Arial" w:eastAsia="Arial" w:hAnsi="Arial" w:cs="Arial"/>
          <w:sz w:val="20"/>
        </w:rPr>
        <w:t xml:space="preserve">Fiber Optic details will include:  </w:t>
      </w:r>
    </w:p>
    <w:p w14:paraId="57589BA5" w14:textId="77777777" w:rsidR="00601E94" w:rsidRDefault="00601E94" w:rsidP="00C80FD5">
      <w:pPr>
        <w:widowControl w:val="0"/>
        <w:numPr>
          <w:ilvl w:val="0"/>
          <w:numId w:val="26"/>
        </w:numPr>
        <w:spacing w:before="100" w:beforeAutospacing="1" w:after="120" w:line="252" w:lineRule="auto"/>
        <w:rPr>
          <w:rFonts w:ascii="Arial" w:eastAsia="Arial" w:hAnsi="Arial" w:cs="Arial"/>
          <w:sz w:val="20"/>
        </w:rPr>
      </w:pPr>
      <w:r>
        <w:rPr>
          <w:rFonts w:ascii="Arial" w:eastAsia="Arial" w:hAnsi="Arial" w:cs="Arial"/>
          <w:sz w:val="20"/>
        </w:rPr>
        <w:t>Manufacturer</w:t>
      </w:r>
    </w:p>
    <w:p w14:paraId="7D57FAC1" w14:textId="77777777" w:rsidR="00601E94" w:rsidRDefault="00601E94" w:rsidP="00C80FD5">
      <w:pPr>
        <w:widowControl w:val="0"/>
        <w:numPr>
          <w:ilvl w:val="0"/>
          <w:numId w:val="26"/>
        </w:numPr>
        <w:spacing w:before="100" w:beforeAutospacing="1" w:after="120" w:line="252" w:lineRule="auto"/>
        <w:rPr>
          <w:rFonts w:ascii="Arial" w:eastAsia="Arial" w:hAnsi="Arial" w:cs="Arial"/>
          <w:sz w:val="20"/>
        </w:rPr>
      </w:pPr>
      <w:r>
        <w:rPr>
          <w:rFonts w:ascii="Arial" w:eastAsia="Arial" w:hAnsi="Arial" w:cs="Arial"/>
          <w:sz w:val="20"/>
        </w:rPr>
        <w:t>Cable Type, Diameter</w:t>
      </w:r>
    </w:p>
    <w:p w14:paraId="333BBAF2" w14:textId="77777777" w:rsidR="00601E94" w:rsidRDefault="00601E94" w:rsidP="00C80FD5">
      <w:pPr>
        <w:widowControl w:val="0"/>
        <w:numPr>
          <w:ilvl w:val="0"/>
          <w:numId w:val="26"/>
        </w:numPr>
        <w:spacing w:before="100" w:beforeAutospacing="1" w:after="120" w:line="252" w:lineRule="auto"/>
        <w:rPr>
          <w:rFonts w:ascii="Arial" w:eastAsia="Arial" w:hAnsi="Arial" w:cs="Arial"/>
          <w:sz w:val="20"/>
        </w:rPr>
      </w:pPr>
      <w:r>
        <w:rPr>
          <w:rFonts w:ascii="Arial" w:eastAsia="Arial" w:hAnsi="Arial" w:cs="Arial"/>
          <w:sz w:val="20"/>
        </w:rPr>
        <w:t>Jacket Type: Single Mode</w:t>
      </w:r>
    </w:p>
    <w:p w14:paraId="157FA112" w14:textId="77777777" w:rsidR="00601E94" w:rsidRDefault="00601E94" w:rsidP="00C80FD5">
      <w:pPr>
        <w:widowControl w:val="0"/>
        <w:numPr>
          <w:ilvl w:val="0"/>
          <w:numId w:val="26"/>
        </w:numPr>
        <w:spacing w:before="100" w:beforeAutospacing="1" w:after="120" w:line="252" w:lineRule="auto"/>
        <w:rPr>
          <w:rFonts w:ascii="Arial" w:eastAsia="Arial" w:hAnsi="Arial" w:cs="Arial"/>
          <w:sz w:val="20"/>
        </w:rPr>
      </w:pPr>
      <w:r>
        <w:rPr>
          <w:rFonts w:ascii="Arial" w:eastAsia="Arial" w:hAnsi="Arial" w:cs="Arial"/>
          <w:sz w:val="20"/>
        </w:rPr>
        <w:t>Fiber core and cladding diameter</w:t>
      </w:r>
    </w:p>
    <w:p w14:paraId="5C52EA22" w14:textId="77777777" w:rsidR="00601E94" w:rsidRDefault="00601E94" w:rsidP="00C80FD5">
      <w:pPr>
        <w:widowControl w:val="0"/>
        <w:numPr>
          <w:ilvl w:val="0"/>
          <w:numId w:val="26"/>
        </w:numPr>
        <w:spacing w:before="100" w:beforeAutospacing="1" w:after="120" w:line="252" w:lineRule="auto"/>
        <w:rPr>
          <w:rFonts w:ascii="Arial" w:eastAsia="Arial" w:hAnsi="Arial" w:cs="Arial"/>
          <w:sz w:val="20"/>
        </w:rPr>
      </w:pPr>
      <w:r>
        <w:rPr>
          <w:rFonts w:ascii="Arial" w:eastAsia="Arial" w:hAnsi="Arial" w:cs="Arial"/>
          <w:sz w:val="20"/>
        </w:rPr>
        <w:t>Fiber attenuation per Kilometer</w:t>
      </w:r>
    </w:p>
    <w:p w14:paraId="73ECF5D6" w14:textId="77777777" w:rsidR="00601E94" w:rsidRDefault="00601E94" w:rsidP="00C80FD5">
      <w:pPr>
        <w:widowControl w:val="0"/>
        <w:numPr>
          <w:ilvl w:val="0"/>
          <w:numId w:val="26"/>
        </w:numPr>
        <w:spacing w:before="100" w:beforeAutospacing="1" w:after="120" w:line="252" w:lineRule="auto"/>
        <w:rPr>
          <w:rFonts w:ascii="Arial" w:eastAsia="Arial" w:hAnsi="Arial" w:cs="Arial"/>
          <w:sz w:val="20"/>
        </w:rPr>
      </w:pPr>
      <w:r>
        <w:rPr>
          <w:rFonts w:ascii="Arial" w:eastAsia="Arial" w:hAnsi="Arial" w:cs="Arial"/>
          <w:sz w:val="20"/>
        </w:rPr>
        <w:t>Fiber bandwidth and dispersion</w:t>
      </w:r>
    </w:p>
    <w:p w14:paraId="6AC48DF0" w14:textId="4E22AA5D" w:rsidR="00601E94" w:rsidRPr="001D46A6" w:rsidRDefault="00601E94" w:rsidP="00C80FD5">
      <w:pPr>
        <w:widowControl w:val="0"/>
        <w:numPr>
          <w:ilvl w:val="0"/>
          <w:numId w:val="26"/>
        </w:numPr>
        <w:spacing w:before="100" w:beforeAutospacing="1" w:after="120" w:line="252" w:lineRule="auto"/>
        <w:rPr>
          <w:rFonts w:ascii="Arial" w:eastAsia="Arial" w:hAnsi="Arial" w:cs="Arial"/>
          <w:sz w:val="20"/>
        </w:rPr>
      </w:pPr>
      <w:r>
        <w:rPr>
          <w:rFonts w:ascii="Arial" w:eastAsia="Arial" w:hAnsi="Arial" w:cs="Arial"/>
          <w:sz w:val="20"/>
        </w:rPr>
        <w:t>Index of refraction</w:t>
      </w:r>
    </w:p>
    <w:p w14:paraId="6379E3D1" w14:textId="1ADBB764" w:rsidR="00601E94" w:rsidRPr="001D46A6" w:rsidRDefault="00601E94" w:rsidP="001D46A6">
      <w:pPr>
        <w:widowControl w:val="0"/>
        <w:spacing w:before="100" w:beforeAutospacing="1" w:after="120" w:line="252" w:lineRule="auto"/>
        <w:ind w:left="720"/>
        <w:rPr>
          <w:rFonts w:ascii="Arial" w:eastAsia="Arial" w:hAnsi="Arial" w:cs="Arial"/>
          <w:sz w:val="20"/>
        </w:rPr>
      </w:pPr>
      <w:r>
        <w:rPr>
          <w:rFonts w:ascii="Arial" w:eastAsia="Arial" w:hAnsi="Arial" w:cs="Arial"/>
          <w:sz w:val="20"/>
        </w:rPr>
        <w:t>OT</w:t>
      </w:r>
      <w:r w:rsidR="001D46A6">
        <w:rPr>
          <w:rFonts w:ascii="Arial" w:eastAsia="Arial" w:hAnsi="Arial" w:cs="Arial"/>
          <w:sz w:val="20"/>
        </w:rPr>
        <w:t xml:space="preserve">DR documentation will include: </w:t>
      </w:r>
    </w:p>
    <w:p w14:paraId="019C346F" w14:textId="2EDC79EC" w:rsidR="00601E94" w:rsidRPr="001D46A6" w:rsidRDefault="00601E94" w:rsidP="00C80FD5">
      <w:pPr>
        <w:widowControl w:val="0"/>
        <w:spacing w:before="100" w:beforeAutospacing="1" w:after="120" w:line="252" w:lineRule="auto"/>
        <w:ind w:left="1080"/>
        <w:rPr>
          <w:rFonts w:ascii="Arial" w:eastAsia="Arial" w:hAnsi="Arial" w:cs="Arial"/>
          <w:sz w:val="20"/>
        </w:rPr>
      </w:pPr>
      <w:r>
        <w:rPr>
          <w:rFonts w:ascii="Arial" w:eastAsia="Arial" w:hAnsi="Arial" w:cs="Arial"/>
          <w:sz w:val="20"/>
        </w:rPr>
        <w:t xml:space="preserve">Each span shall be tested bi-directionally from endpoint to endpoint.  Each span’s traces shall be recorded and mapped.  </w:t>
      </w:r>
      <w:proofErr w:type="gramStart"/>
      <w:r>
        <w:rPr>
          <w:rFonts w:ascii="Arial" w:eastAsia="Arial" w:hAnsi="Arial" w:cs="Arial"/>
          <w:sz w:val="20"/>
        </w:rPr>
        <w:t>Each splice loss from each direction and the optical length between splices as well as any of the information required by Span Map.</w:t>
      </w:r>
      <w:proofErr w:type="gramEnd"/>
    </w:p>
    <w:p w14:paraId="609430BB" w14:textId="77777777" w:rsidR="00601E94" w:rsidRDefault="00601E94" w:rsidP="00C80FD5">
      <w:pPr>
        <w:widowControl w:val="0"/>
        <w:numPr>
          <w:ilvl w:val="0"/>
          <w:numId w:val="26"/>
        </w:numPr>
        <w:spacing w:before="100" w:beforeAutospacing="1" w:after="120" w:line="252" w:lineRule="auto"/>
        <w:rPr>
          <w:rFonts w:ascii="Arial" w:eastAsia="Arial" w:hAnsi="Arial" w:cs="Arial"/>
          <w:sz w:val="20"/>
        </w:rPr>
      </w:pPr>
      <w:r>
        <w:rPr>
          <w:rFonts w:ascii="Arial" w:eastAsia="Arial" w:hAnsi="Arial" w:cs="Arial"/>
          <w:sz w:val="20"/>
        </w:rPr>
        <w:t>Reel acceptance</w:t>
      </w:r>
    </w:p>
    <w:p w14:paraId="301E6ECC" w14:textId="77777777" w:rsidR="00601E94" w:rsidRDefault="00601E94" w:rsidP="00C80FD5">
      <w:pPr>
        <w:widowControl w:val="0"/>
        <w:numPr>
          <w:ilvl w:val="0"/>
          <w:numId w:val="26"/>
        </w:numPr>
        <w:spacing w:before="100" w:beforeAutospacing="1" w:after="120" w:line="252" w:lineRule="auto"/>
        <w:rPr>
          <w:rFonts w:ascii="Arial" w:eastAsia="Arial" w:hAnsi="Arial" w:cs="Arial"/>
          <w:sz w:val="20"/>
        </w:rPr>
      </w:pPr>
      <w:r>
        <w:rPr>
          <w:rFonts w:ascii="Arial" w:eastAsia="Arial" w:hAnsi="Arial" w:cs="Arial"/>
          <w:sz w:val="20"/>
        </w:rPr>
        <w:t>Individual fiber traces for complete fiber length</w:t>
      </w:r>
    </w:p>
    <w:p w14:paraId="1A8D4687" w14:textId="77777777" w:rsidR="00601E94" w:rsidRDefault="00601E94" w:rsidP="00C80FD5">
      <w:pPr>
        <w:widowControl w:val="0"/>
        <w:numPr>
          <w:ilvl w:val="0"/>
          <w:numId w:val="26"/>
        </w:numPr>
        <w:spacing w:before="100" w:beforeAutospacing="1" w:after="120" w:line="252" w:lineRule="auto"/>
        <w:rPr>
          <w:rFonts w:ascii="Arial" w:eastAsia="Arial" w:hAnsi="Arial" w:cs="Arial"/>
          <w:sz w:val="20"/>
        </w:rPr>
      </w:pPr>
      <w:r>
        <w:rPr>
          <w:rFonts w:ascii="Arial" w:eastAsia="Arial" w:hAnsi="Arial" w:cs="Arial"/>
          <w:sz w:val="20"/>
        </w:rPr>
        <w:t>Paper and computer disk records of all traces.</w:t>
      </w:r>
    </w:p>
    <w:p w14:paraId="38D76849" w14:textId="77777777" w:rsidR="00601E94" w:rsidRDefault="00601E94" w:rsidP="00C80FD5">
      <w:pPr>
        <w:widowControl w:val="0"/>
        <w:numPr>
          <w:ilvl w:val="0"/>
          <w:numId w:val="26"/>
        </w:numPr>
        <w:spacing w:before="100" w:beforeAutospacing="1" w:after="120" w:line="252" w:lineRule="auto"/>
        <w:rPr>
          <w:rFonts w:ascii="Arial" w:eastAsia="Arial" w:hAnsi="Arial" w:cs="Arial"/>
          <w:sz w:val="20"/>
        </w:rPr>
      </w:pPr>
      <w:r>
        <w:rPr>
          <w:rFonts w:ascii="Arial" w:eastAsia="Arial" w:hAnsi="Arial" w:cs="Arial"/>
          <w:sz w:val="20"/>
        </w:rPr>
        <w:lastRenderedPageBreak/>
        <w:t>Losses of individual splices</w:t>
      </w:r>
    </w:p>
    <w:p w14:paraId="3AC877AF" w14:textId="77777777" w:rsidR="00601E94" w:rsidRDefault="00601E94" w:rsidP="00C80FD5">
      <w:pPr>
        <w:widowControl w:val="0"/>
        <w:numPr>
          <w:ilvl w:val="0"/>
          <w:numId w:val="26"/>
        </w:numPr>
        <w:spacing w:before="100" w:beforeAutospacing="1" w:after="120" w:line="252" w:lineRule="auto"/>
        <w:rPr>
          <w:rFonts w:ascii="Arial" w:eastAsia="Arial" w:hAnsi="Arial" w:cs="Arial"/>
          <w:sz w:val="20"/>
        </w:rPr>
      </w:pPr>
      <w:r>
        <w:rPr>
          <w:rFonts w:ascii="Arial" w:eastAsia="Arial" w:hAnsi="Arial" w:cs="Arial"/>
          <w:sz w:val="20"/>
        </w:rPr>
        <w:t>Anomalies</w:t>
      </w:r>
    </w:p>
    <w:p w14:paraId="37A45322" w14:textId="77777777" w:rsidR="00601E94" w:rsidRDefault="00601E94" w:rsidP="00C80FD5">
      <w:pPr>
        <w:widowControl w:val="0"/>
        <w:numPr>
          <w:ilvl w:val="0"/>
          <w:numId w:val="26"/>
        </w:numPr>
        <w:spacing w:before="100" w:beforeAutospacing="1" w:after="120" w:line="252" w:lineRule="auto"/>
        <w:rPr>
          <w:rFonts w:ascii="Arial" w:eastAsia="Arial" w:hAnsi="Arial" w:cs="Arial"/>
          <w:sz w:val="20"/>
        </w:rPr>
      </w:pPr>
      <w:r>
        <w:rPr>
          <w:rFonts w:ascii="Arial" w:eastAsia="Arial" w:hAnsi="Arial" w:cs="Arial"/>
          <w:sz w:val="20"/>
        </w:rPr>
        <w:t>Wavelength tests and measurement directions</w:t>
      </w:r>
    </w:p>
    <w:p w14:paraId="36162208" w14:textId="77777777" w:rsidR="00601E94" w:rsidRDefault="00601E94" w:rsidP="00C80FD5">
      <w:pPr>
        <w:widowControl w:val="0"/>
        <w:numPr>
          <w:ilvl w:val="0"/>
          <w:numId w:val="26"/>
        </w:numPr>
        <w:spacing w:before="100" w:beforeAutospacing="1" w:after="120" w:line="252" w:lineRule="auto"/>
        <w:rPr>
          <w:rFonts w:ascii="Arial" w:eastAsia="Arial" w:hAnsi="Arial" w:cs="Arial"/>
          <w:sz w:val="20"/>
        </w:rPr>
      </w:pPr>
      <w:r>
        <w:rPr>
          <w:rFonts w:ascii="Arial" w:eastAsia="Arial" w:hAnsi="Arial" w:cs="Arial"/>
          <w:sz w:val="20"/>
        </w:rPr>
        <w:t>Manufacturer, model, and serial number of OTDR</w:t>
      </w:r>
    </w:p>
    <w:p w14:paraId="32CB5072" w14:textId="6A817DE9" w:rsidR="00601E94" w:rsidRPr="001D46A6" w:rsidRDefault="00601E94" w:rsidP="00C80FD5">
      <w:pPr>
        <w:widowControl w:val="0"/>
        <w:numPr>
          <w:ilvl w:val="0"/>
          <w:numId w:val="26"/>
        </w:numPr>
        <w:spacing w:before="100" w:beforeAutospacing="1" w:after="120" w:line="252" w:lineRule="auto"/>
        <w:rPr>
          <w:rFonts w:ascii="Arial" w:eastAsia="Arial" w:hAnsi="Arial" w:cs="Arial"/>
          <w:sz w:val="20"/>
        </w:rPr>
      </w:pPr>
      <w:r>
        <w:rPr>
          <w:rFonts w:ascii="Arial" w:eastAsia="Arial" w:hAnsi="Arial" w:cs="Arial"/>
          <w:sz w:val="20"/>
        </w:rPr>
        <w:t>Date of last calibration.</w:t>
      </w:r>
    </w:p>
    <w:p w14:paraId="1144DC3F" w14:textId="22473471" w:rsidR="00601E94" w:rsidRPr="001D46A6" w:rsidRDefault="00601E94" w:rsidP="00C80FD5">
      <w:pPr>
        <w:widowControl w:val="0"/>
        <w:spacing w:before="100" w:beforeAutospacing="1" w:after="120" w:line="252" w:lineRule="auto"/>
        <w:ind w:left="720"/>
        <w:rPr>
          <w:rFonts w:ascii="Arial" w:eastAsia="Arial" w:hAnsi="Arial" w:cs="Arial"/>
          <w:sz w:val="20"/>
        </w:rPr>
      </w:pPr>
      <w:r>
        <w:rPr>
          <w:rFonts w:ascii="Arial" w:eastAsia="Arial" w:hAnsi="Arial" w:cs="Arial"/>
          <w:sz w:val="20"/>
        </w:rPr>
        <w:t>Power Meter documentation will include:</w:t>
      </w:r>
    </w:p>
    <w:p w14:paraId="19C21A55" w14:textId="77777777" w:rsidR="00601E94" w:rsidRDefault="00601E94" w:rsidP="00C80FD5">
      <w:pPr>
        <w:widowControl w:val="0"/>
        <w:numPr>
          <w:ilvl w:val="0"/>
          <w:numId w:val="26"/>
        </w:numPr>
        <w:spacing w:before="100" w:beforeAutospacing="1" w:after="120" w:line="252" w:lineRule="auto"/>
        <w:rPr>
          <w:rFonts w:ascii="Arial" w:eastAsia="Arial" w:hAnsi="Arial" w:cs="Arial"/>
          <w:sz w:val="20"/>
        </w:rPr>
      </w:pPr>
      <w:r>
        <w:rPr>
          <w:rFonts w:ascii="Arial" w:eastAsia="Arial" w:hAnsi="Arial" w:cs="Arial"/>
          <w:sz w:val="20"/>
        </w:rPr>
        <w:t>Total link loss of each fiber</w:t>
      </w:r>
    </w:p>
    <w:p w14:paraId="4678E042" w14:textId="77777777" w:rsidR="00601E94" w:rsidRDefault="00601E94" w:rsidP="00C80FD5">
      <w:pPr>
        <w:widowControl w:val="0"/>
        <w:numPr>
          <w:ilvl w:val="0"/>
          <w:numId w:val="26"/>
        </w:numPr>
        <w:spacing w:before="100" w:beforeAutospacing="1" w:after="120" w:line="252" w:lineRule="auto"/>
        <w:rPr>
          <w:rFonts w:ascii="Arial" w:eastAsia="Arial" w:hAnsi="Arial" w:cs="Arial"/>
          <w:sz w:val="20"/>
        </w:rPr>
      </w:pPr>
      <w:r>
        <w:rPr>
          <w:rFonts w:ascii="Arial" w:eastAsia="Arial" w:hAnsi="Arial" w:cs="Arial"/>
          <w:sz w:val="20"/>
        </w:rPr>
        <w:t>Wavelengths tested and measurement directions</w:t>
      </w:r>
    </w:p>
    <w:p w14:paraId="2640125A" w14:textId="77777777" w:rsidR="00601E94" w:rsidRDefault="00601E94" w:rsidP="00C80FD5">
      <w:pPr>
        <w:widowControl w:val="0"/>
        <w:numPr>
          <w:ilvl w:val="0"/>
          <w:numId w:val="26"/>
        </w:numPr>
        <w:spacing w:before="100" w:beforeAutospacing="1" w:after="120" w:line="252" w:lineRule="auto"/>
        <w:rPr>
          <w:rFonts w:ascii="Arial" w:eastAsia="Arial" w:hAnsi="Arial" w:cs="Arial"/>
          <w:sz w:val="20"/>
        </w:rPr>
      </w:pPr>
      <w:r>
        <w:rPr>
          <w:rFonts w:ascii="Arial" w:eastAsia="Arial" w:hAnsi="Arial" w:cs="Arial"/>
          <w:sz w:val="20"/>
        </w:rPr>
        <w:t>Manufacturer, model, and serial number of test equipment</w:t>
      </w:r>
    </w:p>
    <w:p w14:paraId="030CE063" w14:textId="77777777" w:rsidR="00601E94" w:rsidRDefault="00601E94" w:rsidP="00C80FD5">
      <w:pPr>
        <w:widowControl w:val="0"/>
        <w:numPr>
          <w:ilvl w:val="0"/>
          <w:numId w:val="26"/>
        </w:numPr>
        <w:spacing w:before="100" w:beforeAutospacing="1" w:after="120" w:line="252" w:lineRule="auto"/>
        <w:rPr>
          <w:rFonts w:ascii="Arial" w:eastAsia="Arial" w:hAnsi="Arial" w:cs="Arial"/>
          <w:sz w:val="20"/>
        </w:rPr>
      </w:pPr>
      <w:r>
        <w:rPr>
          <w:rFonts w:ascii="Arial" w:eastAsia="Arial" w:hAnsi="Arial" w:cs="Arial"/>
          <w:sz w:val="20"/>
        </w:rPr>
        <w:t>Date of last calibration</w:t>
      </w:r>
    </w:p>
    <w:p w14:paraId="2008F9B4" w14:textId="77777777" w:rsidR="00601E94" w:rsidRDefault="00601E94" w:rsidP="00601E94">
      <w:pPr>
        <w:tabs>
          <w:tab w:val="left" w:pos="1451"/>
        </w:tabs>
        <w:spacing w:before="22"/>
      </w:pPr>
    </w:p>
    <w:p w14:paraId="136029AA" w14:textId="77777777" w:rsidR="00601E94" w:rsidRDefault="00601E94" w:rsidP="00601E94">
      <w:pPr>
        <w:pStyle w:val="Heading3"/>
      </w:pPr>
      <w:bookmarkStart w:id="8" w:name="_Toc460396432"/>
      <w:r>
        <w:rPr>
          <w:b/>
          <w:u w:val="single"/>
        </w:rPr>
        <w:t>REFERENCES, STANDARDS, AND CODES</w:t>
      </w:r>
      <w:bookmarkEnd w:id="8"/>
    </w:p>
    <w:p w14:paraId="6B2B1CDF" w14:textId="4919B4DB" w:rsidR="00601E94" w:rsidRDefault="00601E94" w:rsidP="00601E94">
      <w:r>
        <w:rPr>
          <w:rFonts w:ascii="Arial" w:eastAsia="Arial" w:hAnsi="Arial" w:cs="Arial"/>
          <w:sz w:val="20"/>
        </w:rPr>
        <w:t xml:space="preserve">Specifications in this document are not meant to </w:t>
      </w:r>
      <w:r w:rsidR="00C80FD5">
        <w:rPr>
          <w:rFonts w:ascii="Arial" w:eastAsia="Arial" w:hAnsi="Arial" w:cs="Arial"/>
          <w:sz w:val="20"/>
        </w:rPr>
        <w:t>supersede</w:t>
      </w:r>
      <w:r>
        <w:rPr>
          <w:rFonts w:ascii="Arial" w:eastAsia="Arial" w:hAnsi="Arial" w:cs="Arial"/>
          <w:sz w:val="20"/>
        </w:rPr>
        <w:t xml:space="preserve"> state law or industry standards.   Respondents shall note in their response where their proposal does not follow the requested specification to comply with state law or industry standard. The following standards are based upon the </w:t>
      </w:r>
      <w:r>
        <w:rPr>
          <w:rFonts w:ascii="Arial" w:eastAsia="Arial" w:hAnsi="Arial" w:cs="Arial"/>
          <w:i/>
          <w:sz w:val="20"/>
        </w:rPr>
        <w:t>Customer-Owned Outside Plant Design Manual</w:t>
      </w:r>
      <w:r>
        <w:rPr>
          <w:rFonts w:ascii="Arial" w:eastAsia="Arial" w:hAnsi="Arial" w:cs="Arial"/>
          <w:sz w:val="20"/>
        </w:rPr>
        <w:t xml:space="preserve"> (CO-OSP) produced by BICSI, the </w:t>
      </w:r>
      <w:r>
        <w:rPr>
          <w:rFonts w:ascii="Arial" w:eastAsia="Arial" w:hAnsi="Arial" w:cs="Arial"/>
          <w:i/>
          <w:sz w:val="20"/>
        </w:rPr>
        <w:t>Telecommunications Distribution Methods Manual</w:t>
      </w:r>
      <w:r>
        <w:rPr>
          <w:rFonts w:ascii="Arial" w:eastAsia="Arial" w:hAnsi="Arial" w:cs="Arial"/>
          <w:sz w:val="20"/>
        </w:rPr>
        <w:t xml:space="preserve"> (TDMM) also produced by BICSI, ANSI/TIA/EIA and ISO/IEC standards, and NEC codes, among others.   </w:t>
      </w:r>
    </w:p>
    <w:p w14:paraId="6FFF871A" w14:textId="77777777" w:rsidR="00601E94" w:rsidRDefault="00601E94" w:rsidP="00601E94"/>
    <w:p w14:paraId="38EEE675" w14:textId="77777777" w:rsidR="00601E94" w:rsidRDefault="00601E94" w:rsidP="00601E94">
      <w:r>
        <w:rPr>
          <w:rFonts w:ascii="Arial" w:eastAsia="Arial" w:hAnsi="Arial" w:cs="Arial"/>
          <w:sz w:val="20"/>
        </w:rPr>
        <w:t>It is required that the respondent be thoroughly familiar with the content and intent of these references, standards, and codes and that the respondent be capable of applying the content and intent of these references, standards, and codes to all outside plant communications system designs executed on the behalf of the district.</w:t>
      </w:r>
    </w:p>
    <w:p w14:paraId="400BF3A4" w14:textId="77777777" w:rsidR="00601E94" w:rsidRDefault="00601E94" w:rsidP="00601E94"/>
    <w:p w14:paraId="258EABF4" w14:textId="37663846" w:rsidR="00601E94" w:rsidRDefault="00601E94" w:rsidP="00601E94">
      <w:r>
        <w:rPr>
          <w:rFonts w:ascii="Arial" w:eastAsia="Arial" w:hAnsi="Arial" w:cs="Arial"/>
          <w:sz w:val="20"/>
        </w:rPr>
        <w:t xml:space="preserve">Listed in the table below </w:t>
      </w:r>
      <w:r w:rsidR="00E06FA8">
        <w:rPr>
          <w:rFonts w:ascii="Arial" w:eastAsia="Arial" w:hAnsi="Arial" w:cs="Arial"/>
          <w:sz w:val="20"/>
        </w:rPr>
        <w:t xml:space="preserve">(G-1) </w:t>
      </w:r>
      <w:r>
        <w:rPr>
          <w:rFonts w:ascii="Arial" w:eastAsia="Arial" w:hAnsi="Arial" w:cs="Arial"/>
          <w:sz w:val="20"/>
        </w:rPr>
        <w:t xml:space="preserve">are references, standards, and codes applicable to outside plant communications systems design.  If questions arise as to which reference, standard, or code should apply in a given situation, the more stringent shall prevail.  As each of these documents are modified over time, the latest edition and addenda to each of these documents is considered to be definitive.    </w:t>
      </w:r>
    </w:p>
    <w:p w14:paraId="6D676D28" w14:textId="3ED2C898" w:rsidR="00601E94" w:rsidRDefault="00601E94" w:rsidP="00601E94">
      <w:pPr>
        <w:keepNext/>
        <w:spacing w:before="200" w:after="360"/>
      </w:pPr>
      <w:r>
        <w:rPr>
          <w:rFonts w:ascii="Arial" w:eastAsia="Arial" w:hAnsi="Arial" w:cs="Arial"/>
          <w:sz w:val="20"/>
        </w:rPr>
        <w:lastRenderedPageBreak/>
        <w:t xml:space="preserve">Table </w:t>
      </w:r>
      <w:r w:rsidR="00E06FA8">
        <w:rPr>
          <w:rFonts w:ascii="Arial" w:eastAsia="Arial" w:hAnsi="Arial" w:cs="Arial"/>
          <w:sz w:val="20"/>
        </w:rPr>
        <w:t>G-</w:t>
      </w:r>
      <w:r>
        <w:rPr>
          <w:rFonts w:ascii="Arial" w:eastAsia="Arial" w:hAnsi="Arial" w:cs="Arial"/>
          <w:sz w:val="20"/>
        </w:rPr>
        <w:t xml:space="preserve">1 — References, Standards, and Codes </w:t>
      </w:r>
    </w:p>
    <w:tbl>
      <w:tblPr>
        <w:tblW w:w="8388" w:type="dxa"/>
        <w:tblInd w:w="1073" w:type="dxa"/>
        <w:tblBorders>
          <w:top w:val="single" w:sz="6" w:space="0" w:color="000000"/>
          <w:left w:val="single" w:sz="6" w:space="0" w:color="000000"/>
          <w:bottom w:val="single" w:sz="6" w:space="0" w:color="000000"/>
          <w:right w:val="single" w:sz="6" w:space="0" w:color="000000"/>
          <w:insideH w:val="single" w:sz="6" w:space="0" w:color="C0C0C0"/>
          <w:insideV w:val="single" w:sz="6" w:space="0" w:color="C0C0C0"/>
        </w:tblBorders>
        <w:tblLayout w:type="fixed"/>
        <w:tblLook w:val="0000" w:firstRow="0" w:lastRow="0" w:firstColumn="0" w:lastColumn="0" w:noHBand="0" w:noVBand="0"/>
      </w:tblPr>
      <w:tblGrid>
        <w:gridCol w:w="2610"/>
        <w:gridCol w:w="5778"/>
      </w:tblGrid>
      <w:tr w:rsidR="00601E94" w14:paraId="124D965C" w14:textId="77777777" w:rsidTr="00601E94">
        <w:tc>
          <w:tcPr>
            <w:tcW w:w="2610" w:type="dxa"/>
            <w:shd w:val="clear" w:color="auto" w:fill="C0C0C0"/>
          </w:tcPr>
          <w:p w14:paraId="33D3763E" w14:textId="77777777" w:rsidR="00601E94" w:rsidRDefault="00601E94" w:rsidP="00601E94">
            <w:pPr>
              <w:keepNext/>
            </w:pPr>
            <w:r>
              <w:rPr>
                <w:rFonts w:ascii="Arial" w:eastAsia="Arial" w:hAnsi="Arial" w:cs="Arial"/>
                <w:b/>
                <w:sz w:val="20"/>
              </w:rPr>
              <w:t>Standard/Reference</w:t>
            </w:r>
          </w:p>
        </w:tc>
        <w:tc>
          <w:tcPr>
            <w:tcW w:w="5778" w:type="dxa"/>
            <w:shd w:val="clear" w:color="auto" w:fill="C0C0C0"/>
          </w:tcPr>
          <w:p w14:paraId="526BF2C7" w14:textId="77777777" w:rsidR="00601E94" w:rsidRDefault="00601E94" w:rsidP="00601E94">
            <w:pPr>
              <w:keepNext/>
            </w:pPr>
            <w:r>
              <w:rPr>
                <w:rFonts w:ascii="Arial" w:eastAsia="Arial" w:hAnsi="Arial" w:cs="Arial"/>
                <w:b/>
                <w:sz w:val="20"/>
              </w:rPr>
              <w:t>Name/Description</w:t>
            </w:r>
          </w:p>
        </w:tc>
      </w:tr>
      <w:tr w:rsidR="00601E94" w14:paraId="2EE6AAE0" w14:textId="77777777" w:rsidTr="00601E94">
        <w:tc>
          <w:tcPr>
            <w:tcW w:w="2610" w:type="dxa"/>
            <w:tcBorders>
              <w:top w:val="nil"/>
            </w:tcBorders>
          </w:tcPr>
          <w:p w14:paraId="458E07A3" w14:textId="77777777" w:rsidR="00601E94" w:rsidRDefault="00601E94" w:rsidP="00601E94">
            <w:pPr>
              <w:keepNext/>
            </w:pPr>
            <w:r>
              <w:rPr>
                <w:rFonts w:ascii="Arial" w:eastAsia="Arial" w:hAnsi="Arial" w:cs="Arial"/>
                <w:sz w:val="20"/>
              </w:rPr>
              <w:t>BICSI CO-OSP</w:t>
            </w:r>
          </w:p>
        </w:tc>
        <w:tc>
          <w:tcPr>
            <w:tcW w:w="5778" w:type="dxa"/>
            <w:tcBorders>
              <w:top w:val="nil"/>
            </w:tcBorders>
          </w:tcPr>
          <w:p w14:paraId="74C7C53D" w14:textId="77777777" w:rsidR="00601E94" w:rsidRDefault="00601E94" w:rsidP="00601E94">
            <w:pPr>
              <w:keepNext/>
            </w:pPr>
            <w:r>
              <w:rPr>
                <w:rFonts w:ascii="Arial" w:eastAsia="Arial" w:hAnsi="Arial" w:cs="Arial"/>
                <w:sz w:val="20"/>
              </w:rPr>
              <w:t>BICSI Customer-Owned Outside Plant Design Manual</w:t>
            </w:r>
          </w:p>
        </w:tc>
      </w:tr>
      <w:tr w:rsidR="00601E94" w14:paraId="7690FBEB" w14:textId="77777777" w:rsidTr="00601E94">
        <w:tc>
          <w:tcPr>
            <w:tcW w:w="2610" w:type="dxa"/>
          </w:tcPr>
          <w:p w14:paraId="623614A3" w14:textId="77777777" w:rsidR="00601E94" w:rsidRDefault="00601E94" w:rsidP="00601E94">
            <w:pPr>
              <w:keepNext/>
            </w:pPr>
            <w:r>
              <w:rPr>
                <w:rFonts w:ascii="Arial" w:eastAsia="Arial" w:hAnsi="Arial" w:cs="Arial"/>
                <w:sz w:val="20"/>
              </w:rPr>
              <w:t>BICSI TDMM</w:t>
            </w:r>
          </w:p>
        </w:tc>
        <w:tc>
          <w:tcPr>
            <w:tcW w:w="5778" w:type="dxa"/>
          </w:tcPr>
          <w:p w14:paraId="4FC29312" w14:textId="77777777" w:rsidR="00601E94" w:rsidRDefault="00601E94" w:rsidP="00601E94">
            <w:pPr>
              <w:keepNext/>
            </w:pPr>
            <w:r>
              <w:rPr>
                <w:rFonts w:ascii="Arial" w:eastAsia="Arial" w:hAnsi="Arial" w:cs="Arial"/>
                <w:sz w:val="20"/>
              </w:rPr>
              <w:t>BICSI Telecommunications Distribution Methods Manual</w:t>
            </w:r>
          </w:p>
        </w:tc>
      </w:tr>
      <w:tr w:rsidR="00601E94" w14:paraId="02147B9D" w14:textId="77777777" w:rsidTr="00601E94">
        <w:tc>
          <w:tcPr>
            <w:tcW w:w="2610" w:type="dxa"/>
          </w:tcPr>
          <w:p w14:paraId="331D532B" w14:textId="77777777" w:rsidR="00601E94" w:rsidRDefault="00601E94" w:rsidP="00601E94">
            <w:pPr>
              <w:keepNext/>
            </w:pPr>
            <w:r>
              <w:rPr>
                <w:rFonts w:ascii="Arial" w:eastAsia="Arial" w:hAnsi="Arial" w:cs="Arial"/>
                <w:sz w:val="20"/>
              </w:rPr>
              <w:t>BICSI TCIM</w:t>
            </w:r>
          </w:p>
        </w:tc>
        <w:tc>
          <w:tcPr>
            <w:tcW w:w="5778" w:type="dxa"/>
          </w:tcPr>
          <w:p w14:paraId="070C6893" w14:textId="77777777" w:rsidR="00601E94" w:rsidRDefault="00601E94" w:rsidP="00601E94">
            <w:pPr>
              <w:keepNext/>
            </w:pPr>
            <w:r>
              <w:rPr>
                <w:rFonts w:ascii="Arial" w:eastAsia="Arial" w:hAnsi="Arial" w:cs="Arial"/>
                <w:sz w:val="20"/>
              </w:rPr>
              <w:t>BICSI Telecommunications Cabling Installation Manual</w:t>
            </w:r>
          </w:p>
        </w:tc>
      </w:tr>
      <w:tr w:rsidR="00601E94" w14:paraId="125C4555" w14:textId="77777777" w:rsidTr="00601E94">
        <w:tc>
          <w:tcPr>
            <w:tcW w:w="2610" w:type="dxa"/>
          </w:tcPr>
          <w:p w14:paraId="66D6EFF4" w14:textId="77777777" w:rsidR="00601E94" w:rsidRDefault="00601E94" w:rsidP="00601E94">
            <w:pPr>
              <w:keepNext/>
            </w:pPr>
          </w:p>
        </w:tc>
        <w:tc>
          <w:tcPr>
            <w:tcW w:w="5778" w:type="dxa"/>
          </w:tcPr>
          <w:p w14:paraId="5EC04D24" w14:textId="77777777" w:rsidR="00601E94" w:rsidRDefault="00601E94" w:rsidP="00601E94">
            <w:pPr>
              <w:keepNext/>
            </w:pPr>
            <w:r>
              <w:rPr>
                <w:rFonts w:ascii="Arial" w:eastAsia="Arial" w:hAnsi="Arial" w:cs="Arial"/>
                <w:sz w:val="20"/>
              </w:rPr>
              <w:t>Customer-Owned Outside Plant Telecommunications Cabling Standard</w:t>
            </w:r>
          </w:p>
        </w:tc>
      </w:tr>
      <w:tr w:rsidR="00601E94" w14:paraId="26B6FF7D" w14:textId="77777777" w:rsidTr="00601E94">
        <w:tc>
          <w:tcPr>
            <w:tcW w:w="2610" w:type="dxa"/>
          </w:tcPr>
          <w:p w14:paraId="78DC8CE4" w14:textId="77777777" w:rsidR="00601E94" w:rsidRDefault="00601E94" w:rsidP="00601E94">
            <w:pPr>
              <w:keepNext/>
            </w:pPr>
            <w:r>
              <w:rPr>
                <w:rFonts w:ascii="Arial" w:eastAsia="Arial" w:hAnsi="Arial" w:cs="Arial"/>
                <w:sz w:val="20"/>
              </w:rPr>
              <w:t>TIA/EIA - 568</w:t>
            </w:r>
          </w:p>
        </w:tc>
        <w:tc>
          <w:tcPr>
            <w:tcW w:w="5778" w:type="dxa"/>
          </w:tcPr>
          <w:p w14:paraId="4015FDD1" w14:textId="77777777" w:rsidR="00601E94" w:rsidRDefault="00601E94" w:rsidP="00601E94">
            <w:pPr>
              <w:keepNext/>
            </w:pPr>
            <w:r>
              <w:rPr>
                <w:rFonts w:ascii="Arial" w:eastAsia="Arial" w:hAnsi="Arial" w:cs="Arial"/>
                <w:sz w:val="20"/>
              </w:rPr>
              <w:t>Commercial Building Telecommunications Cabling Standard</w:t>
            </w:r>
          </w:p>
        </w:tc>
      </w:tr>
      <w:tr w:rsidR="00601E94" w14:paraId="44DCC9D8" w14:textId="77777777" w:rsidTr="00601E94">
        <w:tc>
          <w:tcPr>
            <w:tcW w:w="2610" w:type="dxa"/>
          </w:tcPr>
          <w:p w14:paraId="5574199A" w14:textId="77777777" w:rsidR="00601E94" w:rsidRDefault="00601E94" w:rsidP="00601E94">
            <w:pPr>
              <w:keepNext/>
            </w:pPr>
            <w:r>
              <w:rPr>
                <w:rFonts w:ascii="Arial" w:eastAsia="Arial" w:hAnsi="Arial" w:cs="Arial"/>
                <w:sz w:val="20"/>
              </w:rPr>
              <w:t>TIA/EIA - 569</w:t>
            </w:r>
          </w:p>
        </w:tc>
        <w:tc>
          <w:tcPr>
            <w:tcW w:w="5778" w:type="dxa"/>
          </w:tcPr>
          <w:p w14:paraId="620715D0" w14:textId="77777777" w:rsidR="00601E94" w:rsidRDefault="00601E94" w:rsidP="00601E94">
            <w:pPr>
              <w:keepNext/>
            </w:pPr>
            <w:r>
              <w:rPr>
                <w:rFonts w:ascii="Arial" w:eastAsia="Arial" w:hAnsi="Arial" w:cs="Arial"/>
                <w:sz w:val="20"/>
              </w:rPr>
              <w:t>Commercial Building Standard for Telecommunication Pathways and Spaces</w:t>
            </w:r>
          </w:p>
        </w:tc>
      </w:tr>
      <w:tr w:rsidR="00601E94" w14:paraId="23622386" w14:textId="77777777" w:rsidTr="00601E94">
        <w:tc>
          <w:tcPr>
            <w:tcW w:w="2610" w:type="dxa"/>
          </w:tcPr>
          <w:p w14:paraId="653831EB" w14:textId="77777777" w:rsidR="00601E94" w:rsidRDefault="00601E94" w:rsidP="00601E94">
            <w:pPr>
              <w:keepNext/>
            </w:pPr>
            <w:r>
              <w:rPr>
                <w:rFonts w:ascii="Arial" w:eastAsia="Arial" w:hAnsi="Arial" w:cs="Arial"/>
                <w:sz w:val="20"/>
              </w:rPr>
              <w:t>TIA/EIA - 606</w:t>
            </w:r>
          </w:p>
        </w:tc>
        <w:tc>
          <w:tcPr>
            <w:tcW w:w="5778" w:type="dxa"/>
          </w:tcPr>
          <w:p w14:paraId="37DFE508" w14:textId="77777777" w:rsidR="00601E94" w:rsidRDefault="00601E94" w:rsidP="00601E94">
            <w:pPr>
              <w:keepNext/>
            </w:pPr>
            <w:r>
              <w:rPr>
                <w:rFonts w:ascii="Arial" w:eastAsia="Arial" w:hAnsi="Arial" w:cs="Arial"/>
                <w:sz w:val="20"/>
              </w:rPr>
              <w:t>The Administration Standard for the Telecommunications Infrastructure of Commercial Buildings</w:t>
            </w:r>
          </w:p>
        </w:tc>
      </w:tr>
      <w:tr w:rsidR="00601E94" w14:paraId="1D6D015D" w14:textId="77777777" w:rsidTr="00601E94">
        <w:tc>
          <w:tcPr>
            <w:tcW w:w="2610" w:type="dxa"/>
          </w:tcPr>
          <w:p w14:paraId="06F98754" w14:textId="77777777" w:rsidR="00601E94" w:rsidRDefault="00601E94" w:rsidP="00601E94">
            <w:pPr>
              <w:keepNext/>
            </w:pPr>
            <w:r>
              <w:rPr>
                <w:rFonts w:ascii="Arial" w:eastAsia="Arial" w:hAnsi="Arial" w:cs="Arial"/>
                <w:sz w:val="20"/>
              </w:rPr>
              <w:t>TIA/EIA - 607</w:t>
            </w:r>
          </w:p>
        </w:tc>
        <w:tc>
          <w:tcPr>
            <w:tcW w:w="5778" w:type="dxa"/>
          </w:tcPr>
          <w:p w14:paraId="2DC9451C" w14:textId="77777777" w:rsidR="00601E94" w:rsidRDefault="00601E94" w:rsidP="00601E94">
            <w:pPr>
              <w:keepNext/>
            </w:pPr>
            <w:r>
              <w:rPr>
                <w:rFonts w:ascii="Arial" w:eastAsia="Arial" w:hAnsi="Arial" w:cs="Arial"/>
                <w:sz w:val="20"/>
              </w:rPr>
              <w:t>Commercial Building Grounding and Bonding Requirements for Telecommunications</w:t>
            </w:r>
          </w:p>
        </w:tc>
      </w:tr>
      <w:tr w:rsidR="00601E94" w14:paraId="747289D6" w14:textId="77777777" w:rsidTr="00601E94">
        <w:tc>
          <w:tcPr>
            <w:tcW w:w="2610" w:type="dxa"/>
          </w:tcPr>
          <w:p w14:paraId="79DA1D7B" w14:textId="77777777" w:rsidR="00601E94" w:rsidRDefault="00601E94" w:rsidP="00601E94">
            <w:pPr>
              <w:keepNext/>
            </w:pPr>
            <w:r>
              <w:rPr>
                <w:rFonts w:ascii="Arial" w:eastAsia="Arial" w:hAnsi="Arial" w:cs="Arial"/>
                <w:sz w:val="20"/>
              </w:rPr>
              <w:t xml:space="preserve">TIA/EIA - 455 </w:t>
            </w:r>
          </w:p>
        </w:tc>
        <w:tc>
          <w:tcPr>
            <w:tcW w:w="5778" w:type="dxa"/>
          </w:tcPr>
          <w:p w14:paraId="3FA9E993" w14:textId="77777777" w:rsidR="00601E94" w:rsidRDefault="00601E94" w:rsidP="00601E94">
            <w:pPr>
              <w:keepNext/>
            </w:pPr>
            <w:r>
              <w:rPr>
                <w:rFonts w:ascii="Arial" w:eastAsia="Arial" w:hAnsi="Arial" w:cs="Arial"/>
                <w:sz w:val="20"/>
              </w:rPr>
              <w:t>Fiber Optic Test Standards</w:t>
            </w:r>
          </w:p>
        </w:tc>
      </w:tr>
      <w:tr w:rsidR="00601E94" w14:paraId="40B91449" w14:textId="77777777" w:rsidTr="00601E94">
        <w:tc>
          <w:tcPr>
            <w:tcW w:w="2610" w:type="dxa"/>
          </w:tcPr>
          <w:p w14:paraId="691EC3FC" w14:textId="77777777" w:rsidR="00601E94" w:rsidRDefault="00601E94" w:rsidP="00601E94">
            <w:pPr>
              <w:keepNext/>
            </w:pPr>
            <w:r>
              <w:rPr>
                <w:rFonts w:ascii="Arial" w:eastAsia="Arial" w:hAnsi="Arial" w:cs="Arial"/>
                <w:sz w:val="20"/>
              </w:rPr>
              <w:t xml:space="preserve">TIA/EIA - 526 </w:t>
            </w:r>
          </w:p>
        </w:tc>
        <w:tc>
          <w:tcPr>
            <w:tcW w:w="5778" w:type="dxa"/>
          </w:tcPr>
          <w:p w14:paraId="5C519474" w14:textId="77777777" w:rsidR="00601E94" w:rsidRDefault="00601E94" w:rsidP="00601E94">
            <w:pPr>
              <w:keepNext/>
            </w:pPr>
            <w:r>
              <w:rPr>
                <w:rFonts w:ascii="Arial" w:eastAsia="Arial" w:hAnsi="Arial" w:cs="Arial"/>
                <w:sz w:val="20"/>
              </w:rPr>
              <w:t>Optical Fiber Systems Test Procedures</w:t>
            </w:r>
          </w:p>
        </w:tc>
      </w:tr>
      <w:tr w:rsidR="00601E94" w14:paraId="5F703A73" w14:textId="77777777" w:rsidTr="00601E94">
        <w:tc>
          <w:tcPr>
            <w:tcW w:w="2610" w:type="dxa"/>
          </w:tcPr>
          <w:p w14:paraId="174C0ED0" w14:textId="77777777" w:rsidR="00601E94" w:rsidRDefault="00601E94" w:rsidP="00601E94">
            <w:pPr>
              <w:keepNext/>
            </w:pPr>
            <w:r>
              <w:rPr>
                <w:rFonts w:ascii="Arial" w:eastAsia="Arial" w:hAnsi="Arial" w:cs="Arial"/>
                <w:sz w:val="20"/>
              </w:rPr>
              <w:t>IEEE 802.3 (series)</w:t>
            </w:r>
          </w:p>
        </w:tc>
        <w:tc>
          <w:tcPr>
            <w:tcW w:w="5778" w:type="dxa"/>
          </w:tcPr>
          <w:p w14:paraId="5BE0F051" w14:textId="77777777" w:rsidR="00601E94" w:rsidRDefault="00601E94" w:rsidP="00601E94">
            <w:pPr>
              <w:keepNext/>
            </w:pPr>
            <w:r>
              <w:rPr>
                <w:rFonts w:ascii="Arial" w:eastAsia="Arial" w:hAnsi="Arial" w:cs="Arial"/>
                <w:sz w:val="20"/>
              </w:rPr>
              <w:t xml:space="preserve">Local Area Network Ethernet Standard, including the IEEE 802.3z Gigabit Ethernet </w:t>
            </w:r>
            <w:proofErr w:type="gramStart"/>
            <w:r>
              <w:rPr>
                <w:rFonts w:ascii="Arial" w:eastAsia="Arial" w:hAnsi="Arial" w:cs="Arial"/>
                <w:sz w:val="20"/>
              </w:rPr>
              <w:t xml:space="preserve">Standard  </w:t>
            </w:r>
            <w:proofErr w:type="gramEnd"/>
          </w:p>
        </w:tc>
      </w:tr>
      <w:tr w:rsidR="00601E94" w14:paraId="1A3E61B1" w14:textId="77777777" w:rsidTr="00601E94">
        <w:tc>
          <w:tcPr>
            <w:tcW w:w="2610" w:type="dxa"/>
          </w:tcPr>
          <w:p w14:paraId="6F7F449C" w14:textId="77777777" w:rsidR="00601E94" w:rsidRDefault="00601E94" w:rsidP="00601E94">
            <w:pPr>
              <w:keepNext/>
            </w:pPr>
            <w:r>
              <w:rPr>
                <w:rFonts w:ascii="Arial" w:eastAsia="Arial" w:hAnsi="Arial" w:cs="Arial"/>
                <w:sz w:val="20"/>
              </w:rPr>
              <w:t>NEC</w:t>
            </w:r>
          </w:p>
        </w:tc>
        <w:tc>
          <w:tcPr>
            <w:tcW w:w="5778" w:type="dxa"/>
          </w:tcPr>
          <w:p w14:paraId="00781806" w14:textId="77777777" w:rsidR="00601E94" w:rsidRDefault="00601E94" w:rsidP="00601E94">
            <w:pPr>
              <w:keepNext/>
            </w:pPr>
            <w:r>
              <w:rPr>
                <w:rFonts w:ascii="Arial" w:eastAsia="Arial" w:hAnsi="Arial" w:cs="Arial"/>
                <w:sz w:val="20"/>
              </w:rPr>
              <w:t>National Electric Code, NFPA</w:t>
            </w:r>
          </w:p>
        </w:tc>
      </w:tr>
      <w:tr w:rsidR="00601E94" w14:paraId="7A2C5B75" w14:textId="77777777" w:rsidTr="00601E94">
        <w:tc>
          <w:tcPr>
            <w:tcW w:w="2610" w:type="dxa"/>
          </w:tcPr>
          <w:p w14:paraId="66369007" w14:textId="77777777" w:rsidR="00601E94" w:rsidRDefault="00601E94" w:rsidP="00601E94">
            <w:pPr>
              <w:keepNext/>
            </w:pPr>
            <w:r>
              <w:rPr>
                <w:rFonts w:ascii="Arial" w:eastAsia="Arial" w:hAnsi="Arial" w:cs="Arial"/>
                <w:sz w:val="20"/>
              </w:rPr>
              <w:t>NESC</w:t>
            </w:r>
          </w:p>
        </w:tc>
        <w:tc>
          <w:tcPr>
            <w:tcW w:w="5778" w:type="dxa"/>
          </w:tcPr>
          <w:p w14:paraId="564041E2" w14:textId="77777777" w:rsidR="00601E94" w:rsidRDefault="00601E94" w:rsidP="00601E94">
            <w:pPr>
              <w:keepNext/>
            </w:pPr>
            <w:r>
              <w:rPr>
                <w:rFonts w:ascii="Arial" w:eastAsia="Arial" w:hAnsi="Arial" w:cs="Arial"/>
                <w:sz w:val="20"/>
              </w:rPr>
              <w:t>National Electrical Safety Code, IEEE</w:t>
            </w:r>
          </w:p>
        </w:tc>
      </w:tr>
      <w:tr w:rsidR="00601E94" w14:paraId="48FC4DD1" w14:textId="77777777" w:rsidTr="00601E94">
        <w:tc>
          <w:tcPr>
            <w:tcW w:w="2610" w:type="dxa"/>
          </w:tcPr>
          <w:p w14:paraId="12BD87F9" w14:textId="77777777" w:rsidR="00601E94" w:rsidRDefault="00601E94" w:rsidP="00601E94">
            <w:pPr>
              <w:keepNext/>
            </w:pPr>
            <w:r>
              <w:rPr>
                <w:rFonts w:ascii="Arial" w:eastAsia="Arial" w:hAnsi="Arial" w:cs="Arial"/>
                <w:sz w:val="20"/>
              </w:rPr>
              <w:t>OSHA Codes</w:t>
            </w:r>
          </w:p>
        </w:tc>
        <w:tc>
          <w:tcPr>
            <w:tcW w:w="5778" w:type="dxa"/>
          </w:tcPr>
          <w:p w14:paraId="0C1627AA" w14:textId="77777777" w:rsidR="00601E94" w:rsidRDefault="00601E94" w:rsidP="00601E94">
            <w:pPr>
              <w:keepNext/>
            </w:pPr>
            <w:r>
              <w:rPr>
                <w:rFonts w:ascii="Arial" w:eastAsia="Arial" w:hAnsi="Arial" w:cs="Arial"/>
                <w:sz w:val="20"/>
              </w:rPr>
              <w:t>Occupational Safety and Health Administration, Code of Federal Regulations (CFR) Parts 1910 - General Industry, and 1926 - Construction Industry, et al.</w:t>
            </w:r>
          </w:p>
        </w:tc>
      </w:tr>
      <w:tr w:rsidR="00601E94" w14:paraId="270E4897" w14:textId="77777777" w:rsidTr="00601E94">
        <w:tc>
          <w:tcPr>
            <w:tcW w:w="2610" w:type="dxa"/>
          </w:tcPr>
          <w:p w14:paraId="12423973" w14:textId="77777777" w:rsidR="00601E94" w:rsidRDefault="00601E94" w:rsidP="00601E94">
            <w:pPr>
              <w:keepNext/>
            </w:pPr>
          </w:p>
        </w:tc>
        <w:tc>
          <w:tcPr>
            <w:tcW w:w="5778" w:type="dxa"/>
          </w:tcPr>
          <w:p w14:paraId="11A2A12F" w14:textId="77777777" w:rsidR="00601E94" w:rsidRDefault="00601E94" w:rsidP="00601E94">
            <w:pPr>
              <w:keepNext/>
            </w:pPr>
          </w:p>
        </w:tc>
      </w:tr>
    </w:tbl>
    <w:p w14:paraId="6A038B64" w14:textId="77777777" w:rsidR="00601E94" w:rsidRDefault="00601E94" w:rsidP="00601E94"/>
    <w:p w14:paraId="2507608F" w14:textId="77777777" w:rsidR="00601E94" w:rsidRDefault="00601E94" w:rsidP="00601E94">
      <w:pPr>
        <w:tabs>
          <w:tab w:val="left" w:pos="1451"/>
        </w:tabs>
        <w:spacing w:before="22"/>
      </w:pPr>
    </w:p>
    <w:p w14:paraId="271010A3" w14:textId="77777777" w:rsidR="00601E94" w:rsidRPr="00864AB8" w:rsidRDefault="00601E94" w:rsidP="00601E94"/>
    <w:p w14:paraId="5873B8BA" w14:textId="77777777" w:rsidR="006E58E2" w:rsidRPr="00ED3373" w:rsidRDefault="006E58E2" w:rsidP="00ED3373">
      <w:pPr>
        <w:pStyle w:val="normal0"/>
        <w:rPr>
          <w:rFonts w:ascii="Arial" w:hAnsi="Arial" w:cs="Arial"/>
          <w:sz w:val="20"/>
          <w:szCs w:val="20"/>
        </w:rPr>
      </w:pPr>
    </w:p>
    <w:sectPr w:rsidR="006E58E2" w:rsidRPr="00ED3373">
      <w:headerReference w:type="default" r:id="rId24"/>
      <w:footerReference w:type="default" r:id="rId25"/>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09BBD0" w14:textId="77777777" w:rsidR="006120B4" w:rsidRDefault="006120B4">
      <w:r>
        <w:separator/>
      </w:r>
    </w:p>
  </w:endnote>
  <w:endnote w:type="continuationSeparator" w:id="0">
    <w:p w14:paraId="0FCB274F" w14:textId="77777777" w:rsidR="006120B4" w:rsidRDefault="00612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auto"/>
    <w:pitch w:val="variable"/>
    <w:sig w:usb0="A00002AF" w:usb1="400078FB" w:usb2="00000000" w:usb3="00000000" w:csb0="0000009F" w:csb1="00000000"/>
  </w:font>
  <w:font w:name="Georgia">
    <w:panose1 w:val="02040502050405020303"/>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40C42" w14:textId="77777777" w:rsidR="006120B4" w:rsidRDefault="006120B4">
    <w:pPr>
      <w:pStyle w:val="normal0"/>
      <w:tabs>
        <w:tab w:val="right" w:pos="9020"/>
      </w:tabs>
      <w:spacing w:after="72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F0EF8A" w14:textId="77777777" w:rsidR="006120B4" w:rsidRDefault="006120B4">
      <w:r>
        <w:separator/>
      </w:r>
    </w:p>
  </w:footnote>
  <w:footnote w:type="continuationSeparator" w:id="0">
    <w:p w14:paraId="5A909C17" w14:textId="77777777" w:rsidR="006120B4" w:rsidRDefault="006120B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B511CC" w14:textId="77777777" w:rsidR="006120B4" w:rsidRDefault="006120B4">
    <w:pPr>
      <w:pStyle w:val="normal0"/>
      <w:tabs>
        <w:tab w:val="right" w:pos="9020"/>
      </w:tabs>
      <w:spacing w:before="72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54E4F"/>
    <w:multiLevelType w:val="hybridMultilevel"/>
    <w:tmpl w:val="8A926C2A"/>
    <w:lvl w:ilvl="0" w:tplc="944C991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9C3102"/>
    <w:multiLevelType w:val="multilevel"/>
    <w:tmpl w:val="BE58C064"/>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2">
    <w:nsid w:val="0F112919"/>
    <w:multiLevelType w:val="multilevel"/>
    <w:tmpl w:val="D958A0B2"/>
    <w:lvl w:ilvl="0">
      <w:start w:val="1"/>
      <w:numFmt w:val="bullet"/>
      <w:lvlText w:val="•"/>
      <w:lvlJc w:val="left"/>
      <w:pPr>
        <w:ind w:left="360" w:firstLine="1080"/>
      </w:pPr>
      <w:rPr>
        <w:rFonts w:ascii="Arial" w:eastAsia="Arial" w:hAnsi="Arial" w:cs="Arial"/>
        <w:sz w:val="20"/>
        <w:szCs w:val="20"/>
        <w:vertAlign w:val="baseline"/>
      </w:rPr>
    </w:lvl>
    <w:lvl w:ilvl="1">
      <w:start w:val="1"/>
      <w:numFmt w:val="bullet"/>
      <w:lvlText w:val="o"/>
      <w:lvlJc w:val="left"/>
      <w:pPr>
        <w:ind w:left="0" w:firstLine="0"/>
      </w:pPr>
      <w:rPr>
        <w:rFonts w:ascii="Arial" w:eastAsia="Arial" w:hAnsi="Arial" w:cs="Arial"/>
        <w:sz w:val="20"/>
        <w:szCs w:val="20"/>
        <w:vertAlign w:val="baseline"/>
      </w:rPr>
    </w:lvl>
    <w:lvl w:ilvl="2">
      <w:start w:val="1"/>
      <w:numFmt w:val="bullet"/>
      <w:lvlText w:val="▪"/>
      <w:lvlJc w:val="left"/>
      <w:pPr>
        <w:ind w:left="0" w:firstLine="0"/>
      </w:pPr>
      <w:rPr>
        <w:rFonts w:ascii="Arial" w:eastAsia="Arial" w:hAnsi="Arial" w:cs="Arial"/>
        <w:sz w:val="20"/>
        <w:szCs w:val="20"/>
        <w:vertAlign w:val="baseline"/>
      </w:rPr>
    </w:lvl>
    <w:lvl w:ilvl="3">
      <w:start w:val="1"/>
      <w:numFmt w:val="bullet"/>
      <w:lvlText w:val="•"/>
      <w:lvlJc w:val="left"/>
      <w:pPr>
        <w:ind w:left="0" w:firstLine="0"/>
      </w:pPr>
      <w:rPr>
        <w:rFonts w:ascii="Arial" w:eastAsia="Arial" w:hAnsi="Arial" w:cs="Arial"/>
        <w:sz w:val="20"/>
        <w:szCs w:val="20"/>
        <w:vertAlign w:val="baseline"/>
      </w:rPr>
    </w:lvl>
    <w:lvl w:ilvl="4">
      <w:start w:val="1"/>
      <w:numFmt w:val="bullet"/>
      <w:lvlText w:val="o"/>
      <w:lvlJc w:val="left"/>
      <w:pPr>
        <w:ind w:left="0" w:firstLine="0"/>
      </w:pPr>
      <w:rPr>
        <w:rFonts w:ascii="Arial" w:eastAsia="Arial" w:hAnsi="Arial" w:cs="Arial"/>
        <w:sz w:val="20"/>
        <w:szCs w:val="20"/>
        <w:vertAlign w:val="baseline"/>
      </w:rPr>
    </w:lvl>
    <w:lvl w:ilvl="5">
      <w:start w:val="1"/>
      <w:numFmt w:val="bullet"/>
      <w:lvlText w:val="▪"/>
      <w:lvlJc w:val="left"/>
      <w:pPr>
        <w:ind w:left="0" w:firstLine="0"/>
      </w:pPr>
      <w:rPr>
        <w:rFonts w:ascii="Arial" w:eastAsia="Arial" w:hAnsi="Arial" w:cs="Arial"/>
        <w:sz w:val="20"/>
        <w:szCs w:val="20"/>
        <w:vertAlign w:val="baseline"/>
      </w:rPr>
    </w:lvl>
    <w:lvl w:ilvl="6">
      <w:start w:val="1"/>
      <w:numFmt w:val="bullet"/>
      <w:lvlText w:val="•"/>
      <w:lvlJc w:val="left"/>
      <w:pPr>
        <w:ind w:left="0" w:firstLine="0"/>
      </w:pPr>
      <w:rPr>
        <w:rFonts w:ascii="Arial" w:eastAsia="Arial" w:hAnsi="Arial" w:cs="Arial"/>
        <w:sz w:val="20"/>
        <w:szCs w:val="20"/>
        <w:vertAlign w:val="baseline"/>
      </w:rPr>
    </w:lvl>
    <w:lvl w:ilvl="7">
      <w:start w:val="1"/>
      <w:numFmt w:val="bullet"/>
      <w:lvlText w:val="o"/>
      <w:lvlJc w:val="left"/>
      <w:pPr>
        <w:ind w:left="0" w:firstLine="0"/>
      </w:pPr>
      <w:rPr>
        <w:rFonts w:ascii="Arial" w:eastAsia="Arial" w:hAnsi="Arial" w:cs="Arial"/>
        <w:sz w:val="20"/>
        <w:szCs w:val="20"/>
        <w:vertAlign w:val="baseline"/>
      </w:rPr>
    </w:lvl>
    <w:lvl w:ilvl="8">
      <w:start w:val="1"/>
      <w:numFmt w:val="bullet"/>
      <w:lvlText w:val="▪"/>
      <w:lvlJc w:val="left"/>
      <w:pPr>
        <w:ind w:left="0" w:firstLine="0"/>
      </w:pPr>
      <w:rPr>
        <w:rFonts w:ascii="Arial" w:eastAsia="Arial" w:hAnsi="Arial" w:cs="Arial"/>
        <w:sz w:val="20"/>
        <w:szCs w:val="20"/>
        <w:vertAlign w:val="baseline"/>
      </w:rPr>
    </w:lvl>
  </w:abstractNum>
  <w:abstractNum w:abstractNumId="3">
    <w:nsid w:val="1F257772"/>
    <w:multiLevelType w:val="multilevel"/>
    <w:tmpl w:val="62969E48"/>
    <w:lvl w:ilvl="0">
      <w:start w:val="1"/>
      <w:numFmt w:val="bullet"/>
      <w:lvlText w:val="•"/>
      <w:lvlJc w:val="left"/>
      <w:pPr>
        <w:ind w:left="360" w:firstLine="1080"/>
      </w:pPr>
      <w:rPr>
        <w:rFonts w:ascii="Arial" w:eastAsia="Arial" w:hAnsi="Arial" w:cs="Arial"/>
        <w:sz w:val="20"/>
        <w:szCs w:val="20"/>
        <w:vertAlign w:val="baseline"/>
      </w:rPr>
    </w:lvl>
    <w:lvl w:ilvl="1">
      <w:start w:val="1"/>
      <w:numFmt w:val="bullet"/>
      <w:lvlText w:val="o"/>
      <w:lvlJc w:val="left"/>
      <w:pPr>
        <w:ind w:left="0" w:firstLine="0"/>
      </w:pPr>
      <w:rPr>
        <w:rFonts w:ascii="Arial" w:eastAsia="Arial" w:hAnsi="Arial" w:cs="Arial"/>
        <w:sz w:val="20"/>
        <w:szCs w:val="20"/>
        <w:vertAlign w:val="baseline"/>
      </w:rPr>
    </w:lvl>
    <w:lvl w:ilvl="2">
      <w:start w:val="1"/>
      <w:numFmt w:val="bullet"/>
      <w:lvlText w:val="▪"/>
      <w:lvlJc w:val="left"/>
      <w:pPr>
        <w:ind w:left="0" w:firstLine="0"/>
      </w:pPr>
      <w:rPr>
        <w:rFonts w:ascii="Arial" w:eastAsia="Arial" w:hAnsi="Arial" w:cs="Arial"/>
        <w:sz w:val="20"/>
        <w:szCs w:val="20"/>
        <w:vertAlign w:val="baseline"/>
      </w:rPr>
    </w:lvl>
    <w:lvl w:ilvl="3">
      <w:start w:val="1"/>
      <w:numFmt w:val="bullet"/>
      <w:lvlText w:val="•"/>
      <w:lvlJc w:val="left"/>
      <w:pPr>
        <w:ind w:left="0" w:firstLine="0"/>
      </w:pPr>
      <w:rPr>
        <w:rFonts w:ascii="Arial" w:eastAsia="Arial" w:hAnsi="Arial" w:cs="Arial"/>
        <w:sz w:val="20"/>
        <w:szCs w:val="20"/>
        <w:vertAlign w:val="baseline"/>
      </w:rPr>
    </w:lvl>
    <w:lvl w:ilvl="4">
      <w:start w:val="1"/>
      <w:numFmt w:val="bullet"/>
      <w:lvlText w:val="o"/>
      <w:lvlJc w:val="left"/>
      <w:pPr>
        <w:ind w:left="0" w:firstLine="0"/>
      </w:pPr>
      <w:rPr>
        <w:rFonts w:ascii="Arial" w:eastAsia="Arial" w:hAnsi="Arial" w:cs="Arial"/>
        <w:sz w:val="20"/>
        <w:szCs w:val="20"/>
        <w:vertAlign w:val="baseline"/>
      </w:rPr>
    </w:lvl>
    <w:lvl w:ilvl="5">
      <w:start w:val="1"/>
      <w:numFmt w:val="bullet"/>
      <w:lvlText w:val="▪"/>
      <w:lvlJc w:val="left"/>
      <w:pPr>
        <w:ind w:left="0" w:firstLine="0"/>
      </w:pPr>
      <w:rPr>
        <w:rFonts w:ascii="Arial" w:eastAsia="Arial" w:hAnsi="Arial" w:cs="Arial"/>
        <w:sz w:val="20"/>
        <w:szCs w:val="20"/>
        <w:vertAlign w:val="baseline"/>
      </w:rPr>
    </w:lvl>
    <w:lvl w:ilvl="6">
      <w:start w:val="1"/>
      <w:numFmt w:val="bullet"/>
      <w:lvlText w:val="•"/>
      <w:lvlJc w:val="left"/>
      <w:pPr>
        <w:ind w:left="0" w:firstLine="0"/>
      </w:pPr>
      <w:rPr>
        <w:rFonts w:ascii="Arial" w:eastAsia="Arial" w:hAnsi="Arial" w:cs="Arial"/>
        <w:sz w:val="20"/>
        <w:szCs w:val="20"/>
        <w:vertAlign w:val="baseline"/>
      </w:rPr>
    </w:lvl>
    <w:lvl w:ilvl="7">
      <w:start w:val="1"/>
      <w:numFmt w:val="bullet"/>
      <w:lvlText w:val="o"/>
      <w:lvlJc w:val="left"/>
      <w:pPr>
        <w:ind w:left="0" w:firstLine="0"/>
      </w:pPr>
      <w:rPr>
        <w:rFonts w:ascii="Arial" w:eastAsia="Arial" w:hAnsi="Arial" w:cs="Arial"/>
        <w:sz w:val="20"/>
        <w:szCs w:val="20"/>
        <w:vertAlign w:val="baseline"/>
      </w:rPr>
    </w:lvl>
    <w:lvl w:ilvl="8">
      <w:start w:val="1"/>
      <w:numFmt w:val="bullet"/>
      <w:lvlText w:val="▪"/>
      <w:lvlJc w:val="left"/>
      <w:pPr>
        <w:ind w:left="0" w:firstLine="0"/>
      </w:pPr>
      <w:rPr>
        <w:rFonts w:ascii="Arial" w:eastAsia="Arial" w:hAnsi="Arial" w:cs="Arial"/>
        <w:sz w:val="20"/>
        <w:szCs w:val="20"/>
        <w:vertAlign w:val="baseline"/>
      </w:rPr>
    </w:lvl>
  </w:abstractNum>
  <w:abstractNum w:abstractNumId="4">
    <w:nsid w:val="24306D77"/>
    <w:multiLevelType w:val="multilevel"/>
    <w:tmpl w:val="83AE1500"/>
    <w:lvl w:ilvl="0">
      <w:start w:val="1"/>
      <w:numFmt w:val="bullet"/>
      <w:lvlText w:val=""/>
      <w:lvlJc w:val="left"/>
      <w:pPr>
        <w:ind w:left="720" w:firstLine="108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
    <w:nsid w:val="24866570"/>
    <w:multiLevelType w:val="hybridMultilevel"/>
    <w:tmpl w:val="9C2A6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377682"/>
    <w:multiLevelType w:val="multilevel"/>
    <w:tmpl w:val="5096EFFA"/>
    <w:lvl w:ilvl="0">
      <w:start w:val="1"/>
      <w:numFmt w:val="bullet"/>
      <w:lvlText w:val="•"/>
      <w:lvlJc w:val="left"/>
      <w:pPr>
        <w:ind w:left="360" w:firstLine="1080"/>
      </w:pPr>
      <w:rPr>
        <w:rFonts w:ascii="Arial" w:eastAsia="Arial" w:hAnsi="Arial" w:cs="Arial"/>
        <w:sz w:val="20"/>
        <w:szCs w:val="20"/>
        <w:vertAlign w:val="baseline"/>
      </w:rPr>
    </w:lvl>
    <w:lvl w:ilvl="1">
      <w:start w:val="1"/>
      <w:numFmt w:val="bullet"/>
      <w:lvlText w:val="o"/>
      <w:lvlJc w:val="left"/>
      <w:pPr>
        <w:ind w:left="0" w:firstLine="0"/>
      </w:pPr>
      <w:rPr>
        <w:rFonts w:ascii="Arial" w:eastAsia="Arial" w:hAnsi="Arial" w:cs="Arial"/>
        <w:sz w:val="20"/>
        <w:szCs w:val="20"/>
        <w:vertAlign w:val="baseline"/>
      </w:rPr>
    </w:lvl>
    <w:lvl w:ilvl="2">
      <w:start w:val="1"/>
      <w:numFmt w:val="bullet"/>
      <w:lvlText w:val="▪"/>
      <w:lvlJc w:val="left"/>
      <w:pPr>
        <w:ind w:left="0" w:firstLine="0"/>
      </w:pPr>
      <w:rPr>
        <w:rFonts w:ascii="Arial" w:eastAsia="Arial" w:hAnsi="Arial" w:cs="Arial"/>
        <w:sz w:val="20"/>
        <w:szCs w:val="20"/>
        <w:vertAlign w:val="baseline"/>
      </w:rPr>
    </w:lvl>
    <w:lvl w:ilvl="3">
      <w:start w:val="1"/>
      <w:numFmt w:val="bullet"/>
      <w:lvlText w:val="•"/>
      <w:lvlJc w:val="left"/>
      <w:pPr>
        <w:ind w:left="0" w:firstLine="0"/>
      </w:pPr>
      <w:rPr>
        <w:rFonts w:ascii="Arial" w:eastAsia="Arial" w:hAnsi="Arial" w:cs="Arial"/>
        <w:sz w:val="20"/>
        <w:szCs w:val="20"/>
        <w:vertAlign w:val="baseline"/>
      </w:rPr>
    </w:lvl>
    <w:lvl w:ilvl="4">
      <w:start w:val="1"/>
      <w:numFmt w:val="bullet"/>
      <w:lvlText w:val="o"/>
      <w:lvlJc w:val="left"/>
      <w:pPr>
        <w:ind w:left="0" w:firstLine="0"/>
      </w:pPr>
      <w:rPr>
        <w:rFonts w:ascii="Arial" w:eastAsia="Arial" w:hAnsi="Arial" w:cs="Arial"/>
        <w:sz w:val="20"/>
        <w:szCs w:val="20"/>
        <w:vertAlign w:val="baseline"/>
      </w:rPr>
    </w:lvl>
    <w:lvl w:ilvl="5">
      <w:start w:val="1"/>
      <w:numFmt w:val="bullet"/>
      <w:lvlText w:val="▪"/>
      <w:lvlJc w:val="left"/>
      <w:pPr>
        <w:ind w:left="0" w:firstLine="0"/>
      </w:pPr>
      <w:rPr>
        <w:rFonts w:ascii="Arial" w:eastAsia="Arial" w:hAnsi="Arial" w:cs="Arial"/>
        <w:sz w:val="20"/>
        <w:szCs w:val="20"/>
        <w:vertAlign w:val="baseline"/>
      </w:rPr>
    </w:lvl>
    <w:lvl w:ilvl="6">
      <w:start w:val="1"/>
      <w:numFmt w:val="bullet"/>
      <w:lvlText w:val="•"/>
      <w:lvlJc w:val="left"/>
      <w:pPr>
        <w:ind w:left="0" w:firstLine="0"/>
      </w:pPr>
      <w:rPr>
        <w:rFonts w:ascii="Arial" w:eastAsia="Arial" w:hAnsi="Arial" w:cs="Arial"/>
        <w:sz w:val="20"/>
        <w:szCs w:val="20"/>
        <w:vertAlign w:val="baseline"/>
      </w:rPr>
    </w:lvl>
    <w:lvl w:ilvl="7">
      <w:start w:val="1"/>
      <w:numFmt w:val="bullet"/>
      <w:lvlText w:val="o"/>
      <w:lvlJc w:val="left"/>
      <w:pPr>
        <w:ind w:left="0" w:firstLine="0"/>
      </w:pPr>
      <w:rPr>
        <w:rFonts w:ascii="Arial" w:eastAsia="Arial" w:hAnsi="Arial" w:cs="Arial"/>
        <w:sz w:val="20"/>
        <w:szCs w:val="20"/>
        <w:vertAlign w:val="baseline"/>
      </w:rPr>
    </w:lvl>
    <w:lvl w:ilvl="8">
      <w:start w:val="1"/>
      <w:numFmt w:val="bullet"/>
      <w:lvlText w:val="▪"/>
      <w:lvlJc w:val="left"/>
      <w:pPr>
        <w:ind w:left="0" w:firstLine="0"/>
      </w:pPr>
      <w:rPr>
        <w:rFonts w:ascii="Arial" w:eastAsia="Arial" w:hAnsi="Arial" w:cs="Arial"/>
        <w:sz w:val="20"/>
        <w:szCs w:val="20"/>
        <w:vertAlign w:val="baseline"/>
      </w:rPr>
    </w:lvl>
  </w:abstractNum>
  <w:abstractNum w:abstractNumId="7">
    <w:nsid w:val="3180370B"/>
    <w:multiLevelType w:val="hybridMultilevel"/>
    <w:tmpl w:val="29920A86"/>
    <w:lvl w:ilvl="0" w:tplc="C15EB78A">
      <w:start w:val="1"/>
      <w:numFmt w:val="decimal"/>
      <w:pStyle w:val="ListParagraph"/>
      <w:lvlText w:val="%1."/>
      <w:lvlJc w:val="left"/>
      <w:pPr>
        <w:tabs>
          <w:tab w:val="num" w:pos="360"/>
        </w:tabs>
        <w:ind w:left="36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7FA2AF6"/>
    <w:multiLevelType w:val="multilevel"/>
    <w:tmpl w:val="D49CFA00"/>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9">
    <w:nsid w:val="39D97349"/>
    <w:multiLevelType w:val="hybridMultilevel"/>
    <w:tmpl w:val="8EE08AEC"/>
    <w:lvl w:ilvl="0" w:tplc="944C9910">
      <w:start w:val="1"/>
      <w:numFmt w:val="decimal"/>
      <w:lvlText w:val="%1."/>
      <w:lvlJc w:val="left"/>
      <w:pPr>
        <w:ind w:left="1080" w:hanging="720"/>
      </w:pPr>
      <w:rPr>
        <w:rFonts w:hint="default"/>
      </w:rPr>
    </w:lvl>
    <w:lvl w:ilvl="1" w:tplc="0409000F">
      <w:start w:val="1"/>
      <w:numFmt w:val="decimal"/>
      <w:lvlText w:val="%2."/>
      <w:lvlJc w:val="left"/>
      <w:pPr>
        <w:ind w:left="1440" w:hanging="360"/>
      </w:pPr>
    </w:lvl>
    <w:lvl w:ilvl="2" w:tplc="04090017">
      <w:start w:val="1"/>
      <w:numFmt w:val="lowerLetter"/>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B34F33"/>
    <w:multiLevelType w:val="multilevel"/>
    <w:tmpl w:val="4F40A4E6"/>
    <w:lvl w:ilvl="0">
      <w:start w:val="1"/>
      <w:numFmt w:val="bullet"/>
      <w:lvlText w:val="•"/>
      <w:lvlJc w:val="left"/>
      <w:pPr>
        <w:ind w:left="360" w:firstLine="1080"/>
      </w:pPr>
      <w:rPr>
        <w:rFonts w:ascii="Arial" w:eastAsia="Arial" w:hAnsi="Arial" w:cs="Arial"/>
        <w:sz w:val="20"/>
        <w:szCs w:val="20"/>
        <w:vertAlign w:val="baseline"/>
      </w:rPr>
    </w:lvl>
    <w:lvl w:ilvl="1">
      <w:start w:val="1"/>
      <w:numFmt w:val="bullet"/>
      <w:lvlText w:val="o"/>
      <w:lvlJc w:val="left"/>
      <w:pPr>
        <w:ind w:left="0" w:firstLine="0"/>
      </w:pPr>
      <w:rPr>
        <w:rFonts w:ascii="Arial" w:eastAsia="Arial" w:hAnsi="Arial" w:cs="Arial"/>
        <w:sz w:val="20"/>
        <w:szCs w:val="20"/>
        <w:vertAlign w:val="baseline"/>
      </w:rPr>
    </w:lvl>
    <w:lvl w:ilvl="2">
      <w:start w:val="1"/>
      <w:numFmt w:val="bullet"/>
      <w:lvlText w:val="▪"/>
      <w:lvlJc w:val="left"/>
      <w:pPr>
        <w:ind w:left="0" w:firstLine="0"/>
      </w:pPr>
      <w:rPr>
        <w:rFonts w:ascii="Arial" w:eastAsia="Arial" w:hAnsi="Arial" w:cs="Arial"/>
        <w:sz w:val="20"/>
        <w:szCs w:val="20"/>
        <w:vertAlign w:val="baseline"/>
      </w:rPr>
    </w:lvl>
    <w:lvl w:ilvl="3">
      <w:start w:val="1"/>
      <w:numFmt w:val="bullet"/>
      <w:lvlText w:val="•"/>
      <w:lvlJc w:val="left"/>
      <w:pPr>
        <w:ind w:left="0" w:firstLine="0"/>
      </w:pPr>
      <w:rPr>
        <w:rFonts w:ascii="Arial" w:eastAsia="Arial" w:hAnsi="Arial" w:cs="Arial"/>
        <w:sz w:val="20"/>
        <w:szCs w:val="20"/>
        <w:vertAlign w:val="baseline"/>
      </w:rPr>
    </w:lvl>
    <w:lvl w:ilvl="4">
      <w:start w:val="1"/>
      <w:numFmt w:val="bullet"/>
      <w:lvlText w:val="o"/>
      <w:lvlJc w:val="left"/>
      <w:pPr>
        <w:ind w:left="0" w:firstLine="0"/>
      </w:pPr>
      <w:rPr>
        <w:rFonts w:ascii="Arial" w:eastAsia="Arial" w:hAnsi="Arial" w:cs="Arial"/>
        <w:sz w:val="20"/>
        <w:szCs w:val="20"/>
        <w:vertAlign w:val="baseline"/>
      </w:rPr>
    </w:lvl>
    <w:lvl w:ilvl="5">
      <w:start w:val="1"/>
      <w:numFmt w:val="bullet"/>
      <w:lvlText w:val="▪"/>
      <w:lvlJc w:val="left"/>
      <w:pPr>
        <w:ind w:left="0" w:firstLine="0"/>
      </w:pPr>
      <w:rPr>
        <w:rFonts w:ascii="Arial" w:eastAsia="Arial" w:hAnsi="Arial" w:cs="Arial"/>
        <w:sz w:val="20"/>
        <w:szCs w:val="20"/>
        <w:vertAlign w:val="baseline"/>
      </w:rPr>
    </w:lvl>
    <w:lvl w:ilvl="6">
      <w:start w:val="1"/>
      <w:numFmt w:val="bullet"/>
      <w:lvlText w:val="•"/>
      <w:lvlJc w:val="left"/>
      <w:pPr>
        <w:ind w:left="0" w:firstLine="0"/>
      </w:pPr>
      <w:rPr>
        <w:rFonts w:ascii="Arial" w:eastAsia="Arial" w:hAnsi="Arial" w:cs="Arial"/>
        <w:sz w:val="20"/>
        <w:szCs w:val="20"/>
        <w:vertAlign w:val="baseline"/>
      </w:rPr>
    </w:lvl>
    <w:lvl w:ilvl="7">
      <w:start w:val="1"/>
      <w:numFmt w:val="bullet"/>
      <w:lvlText w:val="o"/>
      <w:lvlJc w:val="left"/>
      <w:pPr>
        <w:ind w:left="0" w:firstLine="0"/>
      </w:pPr>
      <w:rPr>
        <w:rFonts w:ascii="Arial" w:eastAsia="Arial" w:hAnsi="Arial" w:cs="Arial"/>
        <w:sz w:val="20"/>
        <w:szCs w:val="20"/>
        <w:vertAlign w:val="baseline"/>
      </w:rPr>
    </w:lvl>
    <w:lvl w:ilvl="8">
      <w:start w:val="1"/>
      <w:numFmt w:val="bullet"/>
      <w:lvlText w:val="▪"/>
      <w:lvlJc w:val="left"/>
      <w:pPr>
        <w:ind w:left="0" w:firstLine="0"/>
      </w:pPr>
      <w:rPr>
        <w:rFonts w:ascii="Arial" w:eastAsia="Arial" w:hAnsi="Arial" w:cs="Arial"/>
        <w:sz w:val="20"/>
        <w:szCs w:val="20"/>
        <w:vertAlign w:val="baseline"/>
      </w:rPr>
    </w:lvl>
  </w:abstractNum>
  <w:abstractNum w:abstractNumId="11">
    <w:nsid w:val="3DF9426D"/>
    <w:multiLevelType w:val="multilevel"/>
    <w:tmpl w:val="0494FC3E"/>
    <w:lvl w:ilvl="0">
      <w:start w:val="1"/>
      <w:numFmt w:val="bullet"/>
      <w:lvlText w:val="●"/>
      <w:lvlJc w:val="left"/>
      <w:pPr>
        <w:ind w:left="759" w:firstLine="399"/>
      </w:pPr>
      <w:rPr>
        <w:rFonts w:ascii="Times New Roman" w:eastAsia="Times New Roman" w:hAnsi="Times New Roman" w:cs="Times New Roman"/>
        <w:b w:val="0"/>
        <w:sz w:val="22"/>
        <w:szCs w:val="22"/>
      </w:rPr>
    </w:lvl>
    <w:lvl w:ilvl="1">
      <w:start w:val="1"/>
      <w:numFmt w:val="bullet"/>
      <w:lvlText w:val="○"/>
      <w:lvlJc w:val="left"/>
      <w:pPr>
        <w:ind w:left="1479" w:firstLine="1119"/>
      </w:pPr>
    </w:lvl>
    <w:lvl w:ilvl="2">
      <w:start w:val="1"/>
      <w:numFmt w:val="bullet"/>
      <w:lvlText w:val="■"/>
      <w:lvlJc w:val="left"/>
      <w:pPr>
        <w:ind w:left="2199" w:firstLine="2019"/>
      </w:pPr>
    </w:lvl>
    <w:lvl w:ilvl="3">
      <w:start w:val="1"/>
      <w:numFmt w:val="bullet"/>
      <w:lvlText w:val="●"/>
      <w:lvlJc w:val="left"/>
      <w:pPr>
        <w:ind w:left="2919" w:firstLine="2559"/>
      </w:pPr>
    </w:lvl>
    <w:lvl w:ilvl="4">
      <w:start w:val="1"/>
      <w:numFmt w:val="bullet"/>
      <w:lvlText w:val="○"/>
      <w:lvlJc w:val="left"/>
      <w:pPr>
        <w:ind w:left="3639" w:firstLine="3279"/>
      </w:pPr>
    </w:lvl>
    <w:lvl w:ilvl="5">
      <w:start w:val="1"/>
      <w:numFmt w:val="bullet"/>
      <w:lvlText w:val="■"/>
      <w:lvlJc w:val="left"/>
      <w:pPr>
        <w:ind w:left="4359" w:firstLine="4179"/>
      </w:pPr>
    </w:lvl>
    <w:lvl w:ilvl="6">
      <w:start w:val="1"/>
      <w:numFmt w:val="bullet"/>
      <w:lvlText w:val="●"/>
      <w:lvlJc w:val="left"/>
      <w:pPr>
        <w:ind w:left="5079" w:firstLine="4719"/>
      </w:pPr>
    </w:lvl>
    <w:lvl w:ilvl="7">
      <w:start w:val="1"/>
      <w:numFmt w:val="bullet"/>
      <w:lvlText w:val="○"/>
      <w:lvlJc w:val="left"/>
      <w:pPr>
        <w:ind w:left="5799" w:firstLine="5439"/>
      </w:pPr>
    </w:lvl>
    <w:lvl w:ilvl="8">
      <w:start w:val="1"/>
      <w:numFmt w:val="bullet"/>
      <w:lvlText w:val="■"/>
      <w:lvlJc w:val="left"/>
      <w:pPr>
        <w:ind w:left="6519" w:firstLine="6339"/>
      </w:pPr>
    </w:lvl>
  </w:abstractNum>
  <w:abstractNum w:abstractNumId="12">
    <w:nsid w:val="434327BA"/>
    <w:multiLevelType w:val="multilevel"/>
    <w:tmpl w:val="6AD266E4"/>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3">
    <w:nsid w:val="467D7F5E"/>
    <w:multiLevelType w:val="hybridMultilevel"/>
    <w:tmpl w:val="08249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A67C0A"/>
    <w:multiLevelType w:val="multilevel"/>
    <w:tmpl w:val="BBD8E7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4C214B2B"/>
    <w:multiLevelType w:val="multilevel"/>
    <w:tmpl w:val="DF3A5B4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6">
    <w:nsid w:val="4EDB7788"/>
    <w:multiLevelType w:val="multilevel"/>
    <w:tmpl w:val="F402A05C"/>
    <w:lvl w:ilvl="0">
      <w:start w:val="1"/>
      <w:numFmt w:val="bullet"/>
      <w:lvlText w:val="●"/>
      <w:lvlJc w:val="left"/>
      <w:pPr>
        <w:ind w:left="720" w:firstLine="1080"/>
      </w:pPr>
      <w:rPr>
        <w:rFonts w:ascii="Arial" w:eastAsia="Arial" w:hAnsi="Arial" w:cs="Arial"/>
        <w:sz w:val="20"/>
        <w:szCs w:val="20"/>
      </w:rPr>
    </w:lvl>
    <w:lvl w:ilvl="1">
      <w:start w:val="1"/>
      <w:numFmt w:val="bullet"/>
      <w:lvlText w:val="o"/>
      <w:lvlJc w:val="left"/>
      <w:pPr>
        <w:ind w:left="1440" w:firstLine="2520"/>
      </w:pPr>
      <w:rPr>
        <w:rFonts w:ascii="Arial" w:eastAsia="Arial" w:hAnsi="Arial" w:cs="Arial"/>
        <w:sz w:val="20"/>
        <w:szCs w:val="20"/>
      </w:rPr>
    </w:lvl>
    <w:lvl w:ilvl="2">
      <w:start w:val="1"/>
      <w:numFmt w:val="bullet"/>
      <w:lvlText w:val="▪"/>
      <w:lvlJc w:val="left"/>
      <w:pPr>
        <w:ind w:left="2160" w:firstLine="3960"/>
      </w:pPr>
      <w:rPr>
        <w:rFonts w:ascii="Arial" w:eastAsia="Arial" w:hAnsi="Arial" w:cs="Arial"/>
        <w:sz w:val="20"/>
        <w:szCs w:val="20"/>
      </w:rPr>
    </w:lvl>
    <w:lvl w:ilvl="3">
      <w:start w:val="1"/>
      <w:numFmt w:val="bullet"/>
      <w:lvlText w:val="▪"/>
      <w:lvlJc w:val="left"/>
      <w:pPr>
        <w:ind w:left="2880" w:firstLine="5400"/>
      </w:pPr>
      <w:rPr>
        <w:rFonts w:ascii="Arial" w:eastAsia="Arial" w:hAnsi="Arial" w:cs="Arial"/>
        <w:sz w:val="20"/>
        <w:szCs w:val="20"/>
      </w:rPr>
    </w:lvl>
    <w:lvl w:ilvl="4">
      <w:start w:val="1"/>
      <w:numFmt w:val="bullet"/>
      <w:lvlText w:val="▪"/>
      <w:lvlJc w:val="left"/>
      <w:pPr>
        <w:ind w:left="3600" w:firstLine="6840"/>
      </w:pPr>
      <w:rPr>
        <w:rFonts w:ascii="Arial" w:eastAsia="Arial" w:hAnsi="Arial" w:cs="Arial"/>
        <w:sz w:val="20"/>
        <w:szCs w:val="20"/>
      </w:rPr>
    </w:lvl>
    <w:lvl w:ilvl="5">
      <w:start w:val="1"/>
      <w:numFmt w:val="bullet"/>
      <w:lvlText w:val="▪"/>
      <w:lvlJc w:val="left"/>
      <w:pPr>
        <w:ind w:left="4320" w:firstLine="8280"/>
      </w:pPr>
      <w:rPr>
        <w:rFonts w:ascii="Arial" w:eastAsia="Arial" w:hAnsi="Arial" w:cs="Arial"/>
        <w:sz w:val="20"/>
        <w:szCs w:val="20"/>
      </w:rPr>
    </w:lvl>
    <w:lvl w:ilvl="6">
      <w:start w:val="1"/>
      <w:numFmt w:val="bullet"/>
      <w:lvlText w:val="▪"/>
      <w:lvlJc w:val="left"/>
      <w:pPr>
        <w:ind w:left="5040" w:firstLine="9720"/>
      </w:pPr>
      <w:rPr>
        <w:rFonts w:ascii="Arial" w:eastAsia="Arial" w:hAnsi="Arial" w:cs="Arial"/>
        <w:sz w:val="20"/>
        <w:szCs w:val="20"/>
      </w:rPr>
    </w:lvl>
    <w:lvl w:ilvl="7">
      <w:start w:val="1"/>
      <w:numFmt w:val="bullet"/>
      <w:lvlText w:val="▪"/>
      <w:lvlJc w:val="left"/>
      <w:pPr>
        <w:ind w:left="5760" w:firstLine="11160"/>
      </w:pPr>
      <w:rPr>
        <w:rFonts w:ascii="Arial" w:eastAsia="Arial" w:hAnsi="Arial" w:cs="Arial"/>
        <w:sz w:val="20"/>
        <w:szCs w:val="20"/>
      </w:rPr>
    </w:lvl>
    <w:lvl w:ilvl="8">
      <w:start w:val="1"/>
      <w:numFmt w:val="bullet"/>
      <w:lvlText w:val="▪"/>
      <w:lvlJc w:val="left"/>
      <w:pPr>
        <w:ind w:left="6480" w:firstLine="12600"/>
      </w:pPr>
      <w:rPr>
        <w:rFonts w:ascii="Arial" w:eastAsia="Arial" w:hAnsi="Arial" w:cs="Arial"/>
        <w:sz w:val="20"/>
        <w:szCs w:val="20"/>
      </w:rPr>
    </w:lvl>
  </w:abstractNum>
  <w:abstractNum w:abstractNumId="17">
    <w:nsid w:val="53482B10"/>
    <w:multiLevelType w:val="multilevel"/>
    <w:tmpl w:val="740EC3A2"/>
    <w:lvl w:ilvl="0">
      <w:start w:val="1"/>
      <w:numFmt w:val="bullet"/>
      <w:lvlText w:val="•"/>
      <w:lvlJc w:val="left"/>
      <w:pPr>
        <w:ind w:left="360" w:firstLine="1080"/>
      </w:pPr>
      <w:rPr>
        <w:rFonts w:ascii="Arial" w:eastAsia="Arial" w:hAnsi="Arial" w:cs="Arial"/>
        <w:sz w:val="20"/>
        <w:szCs w:val="20"/>
        <w:vertAlign w:val="baseline"/>
      </w:rPr>
    </w:lvl>
    <w:lvl w:ilvl="1">
      <w:start w:val="1"/>
      <w:numFmt w:val="bullet"/>
      <w:lvlText w:val="o"/>
      <w:lvlJc w:val="left"/>
      <w:pPr>
        <w:ind w:left="0" w:firstLine="0"/>
      </w:pPr>
      <w:rPr>
        <w:rFonts w:ascii="Arial" w:eastAsia="Arial" w:hAnsi="Arial" w:cs="Arial"/>
        <w:sz w:val="20"/>
        <w:szCs w:val="20"/>
        <w:vertAlign w:val="baseline"/>
      </w:rPr>
    </w:lvl>
    <w:lvl w:ilvl="2">
      <w:start w:val="1"/>
      <w:numFmt w:val="bullet"/>
      <w:lvlText w:val="▪"/>
      <w:lvlJc w:val="left"/>
      <w:pPr>
        <w:ind w:left="0" w:firstLine="0"/>
      </w:pPr>
      <w:rPr>
        <w:rFonts w:ascii="Arial" w:eastAsia="Arial" w:hAnsi="Arial" w:cs="Arial"/>
        <w:sz w:val="20"/>
        <w:szCs w:val="20"/>
        <w:vertAlign w:val="baseline"/>
      </w:rPr>
    </w:lvl>
    <w:lvl w:ilvl="3">
      <w:start w:val="1"/>
      <w:numFmt w:val="bullet"/>
      <w:lvlText w:val="•"/>
      <w:lvlJc w:val="left"/>
      <w:pPr>
        <w:ind w:left="0" w:firstLine="0"/>
      </w:pPr>
      <w:rPr>
        <w:rFonts w:ascii="Arial" w:eastAsia="Arial" w:hAnsi="Arial" w:cs="Arial"/>
        <w:sz w:val="20"/>
        <w:szCs w:val="20"/>
        <w:vertAlign w:val="baseline"/>
      </w:rPr>
    </w:lvl>
    <w:lvl w:ilvl="4">
      <w:start w:val="1"/>
      <w:numFmt w:val="bullet"/>
      <w:lvlText w:val="o"/>
      <w:lvlJc w:val="left"/>
      <w:pPr>
        <w:ind w:left="0" w:firstLine="0"/>
      </w:pPr>
      <w:rPr>
        <w:rFonts w:ascii="Arial" w:eastAsia="Arial" w:hAnsi="Arial" w:cs="Arial"/>
        <w:sz w:val="20"/>
        <w:szCs w:val="20"/>
        <w:vertAlign w:val="baseline"/>
      </w:rPr>
    </w:lvl>
    <w:lvl w:ilvl="5">
      <w:start w:val="1"/>
      <w:numFmt w:val="bullet"/>
      <w:lvlText w:val="▪"/>
      <w:lvlJc w:val="left"/>
      <w:pPr>
        <w:ind w:left="0" w:firstLine="0"/>
      </w:pPr>
      <w:rPr>
        <w:rFonts w:ascii="Arial" w:eastAsia="Arial" w:hAnsi="Arial" w:cs="Arial"/>
        <w:sz w:val="20"/>
        <w:szCs w:val="20"/>
        <w:vertAlign w:val="baseline"/>
      </w:rPr>
    </w:lvl>
    <w:lvl w:ilvl="6">
      <w:start w:val="1"/>
      <w:numFmt w:val="bullet"/>
      <w:lvlText w:val="•"/>
      <w:lvlJc w:val="left"/>
      <w:pPr>
        <w:ind w:left="0" w:firstLine="0"/>
      </w:pPr>
      <w:rPr>
        <w:rFonts w:ascii="Arial" w:eastAsia="Arial" w:hAnsi="Arial" w:cs="Arial"/>
        <w:sz w:val="20"/>
        <w:szCs w:val="20"/>
        <w:vertAlign w:val="baseline"/>
      </w:rPr>
    </w:lvl>
    <w:lvl w:ilvl="7">
      <w:start w:val="1"/>
      <w:numFmt w:val="bullet"/>
      <w:lvlText w:val="o"/>
      <w:lvlJc w:val="left"/>
      <w:pPr>
        <w:ind w:left="0" w:firstLine="0"/>
      </w:pPr>
      <w:rPr>
        <w:rFonts w:ascii="Arial" w:eastAsia="Arial" w:hAnsi="Arial" w:cs="Arial"/>
        <w:sz w:val="20"/>
        <w:szCs w:val="20"/>
        <w:vertAlign w:val="baseline"/>
      </w:rPr>
    </w:lvl>
    <w:lvl w:ilvl="8">
      <w:start w:val="1"/>
      <w:numFmt w:val="bullet"/>
      <w:lvlText w:val="▪"/>
      <w:lvlJc w:val="left"/>
      <w:pPr>
        <w:ind w:left="0" w:firstLine="0"/>
      </w:pPr>
      <w:rPr>
        <w:rFonts w:ascii="Arial" w:eastAsia="Arial" w:hAnsi="Arial" w:cs="Arial"/>
        <w:sz w:val="20"/>
        <w:szCs w:val="20"/>
        <w:vertAlign w:val="baseline"/>
      </w:rPr>
    </w:lvl>
  </w:abstractNum>
  <w:abstractNum w:abstractNumId="18">
    <w:nsid w:val="57F4035E"/>
    <w:multiLevelType w:val="multilevel"/>
    <w:tmpl w:val="B0600646"/>
    <w:lvl w:ilvl="0">
      <w:start w:val="1"/>
      <w:numFmt w:val="bullet"/>
      <w:lvlText w:val="•"/>
      <w:lvlJc w:val="left"/>
      <w:pPr>
        <w:ind w:left="360" w:firstLine="1080"/>
      </w:pPr>
      <w:rPr>
        <w:rFonts w:ascii="Arial" w:eastAsia="Arial" w:hAnsi="Arial" w:cs="Arial"/>
        <w:sz w:val="20"/>
        <w:szCs w:val="20"/>
        <w:vertAlign w:val="baseline"/>
      </w:rPr>
    </w:lvl>
    <w:lvl w:ilvl="1">
      <w:start w:val="1"/>
      <w:numFmt w:val="bullet"/>
      <w:lvlText w:val="o"/>
      <w:lvlJc w:val="left"/>
      <w:pPr>
        <w:ind w:left="0" w:firstLine="0"/>
      </w:pPr>
      <w:rPr>
        <w:rFonts w:ascii="Arial" w:eastAsia="Arial" w:hAnsi="Arial" w:cs="Arial"/>
        <w:sz w:val="20"/>
        <w:szCs w:val="20"/>
        <w:vertAlign w:val="baseline"/>
      </w:rPr>
    </w:lvl>
    <w:lvl w:ilvl="2">
      <w:start w:val="1"/>
      <w:numFmt w:val="bullet"/>
      <w:lvlText w:val="▪"/>
      <w:lvlJc w:val="left"/>
      <w:pPr>
        <w:ind w:left="0" w:firstLine="0"/>
      </w:pPr>
      <w:rPr>
        <w:rFonts w:ascii="Arial" w:eastAsia="Arial" w:hAnsi="Arial" w:cs="Arial"/>
        <w:sz w:val="20"/>
        <w:szCs w:val="20"/>
        <w:vertAlign w:val="baseline"/>
      </w:rPr>
    </w:lvl>
    <w:lvl w:ilvl="3">
      <w:start w:val="1"/>
      <w:numFmt w:val="bullet"/>
      <w:lvlText w:val="•"/>
      <w:lvlJc w:val="left"/>
      <w:pPr>
        <w:ind w:left="0" w:firstLine="0"/>
      </w:pPr>
      <w:rPr>
        <w:rFonts w:ascii="Arial" w:eastAsia="Arial" w:hAnsi="Arial" w:cs="Arial"/>
        <w:sz w:val="20"/>
        <w:szCs w:val="20"/>
        <w:vertAlign w:val="baseline"/>
      </w:rPr>
    </w:lvl>
    <w:lvl w:ilvl="4">
      <w:start w:val="1"/>
      <w:numFmt w:val="bullet"/>
      <w:lvlText w:val="o"/>
      <w:lvlJc w:val="left"/>
      <w:pPr>
        <w:ind w:left="0" w:firstLine="0"/>
      </w:pPr>
      <w:rPr>
        <w:rFonts w:ascii="Arial" w:eastAsia="Arial" w:hAnsi="Arial" w:cs="Arial"/>
        <w:sz w:val="20"/>
        <w:szCs w:val="20"/>
        <w:vertAlign w:val="baseline"/>
      </w:rPr>
    </w:lvl>
    <w:lvl w:ilvl="5">
      <w:start w:val="1"/>
      <w:numFmt w:val="bullet"/>
      <w:lvlText w:val="▪"/>
      <w:lvlJc w:val="left"/>
      <w:pPr>
        <w:ind w:left="0" w:firstLine="0"/>
      </w:pPr>
      <w:rPr>
        <w:rFonts w:ascii="Arial" w:eastAsia="Arial" w:hAnsi="Arial" w:cs="Arial"/>
        <w:sz w:val="20"/>
        <w:szCs w:val="20"/>
        <w:vertAlign w:val="baseline"/>
      </w:rPr>
    </w:lvl>
    <w:lvl w:ilvl="6">
      <w:start w:val="1"/>
      <w:numFmt w:val="bullet"/>
      <w:lvlText w:val="•"/>
      <w:lvlJc w:val="left"/>
      <w:pPr>
        <w:ind w:left="0" w:firstLine="0"/>
      </w:pPr>
      <w:rPr>
        <w:rFonts w:ascii="Arial" w:eastAsia="Arial" w:hAnsi="Arial" w:cs="Arial"/>
        <w:sz w:val="20"/>
        <w:szCs w:val="20"/>
        <w:vertAlign w:val="baseline"/>
      </w:rPr>
    </w:lvl>
    <w:lvl w:ilvl="7">
      <w:start w:val="1"/>
      <w:numFmt w:val="bullet"/>
      <w:lvlText w:val="o"/>
      <w:lvlJc w:val="left"/>
      <w:pPr>
        <w:ind w:left="0" w:firstLine="0"/>
      </w:pPr>
      <w:rPr>
        <w:rFonts w:ascii="Arial" w:eastAsia="Arial" w:hAnsi="Arial" w:cs="Arial"/>
        <w:sz w:val="20"/>
        <w:szCs w:val="20"/>
        <w:vertAlign w:val="baseline"/>
      </w:rPr>
    </w:lvl>
    <w:lvl w:ilvl="8">
      <w:start w:val="1"/>
      <w:numFmt w:val="bullet"/>
      <w:lvlText w:val="▪"/>
      <w:lvlJc w:val="left"/>
      <w:pPr>
        <w:ind w:left="0" w:firstLine="0"/>
      </w:pPr>
      <w:rPr>
        <w:rFonts w:ascii="Arial" w:eastAsia="Arial" w:hAnsi="Arial" w:cs="Arial"/>
        <w:sz w:val="20"/>
        <w:szCs w:val="20"/>
        <w:vertAlign w:val="baseline"/>
      </w:rPr>
    </w:lvl>
  </w:abstractNum>
  <w:abstractNum w:abstractNumId="19">
    <w:nsid w:val="5B4B1376"/>
    <w:multiLevelType w:val="multilevel"/>
    <w:tmpl w:val="6DA4CBB6"/>
    <w:lvl w:ilvl="0">
      <w:start w:val="1"/>
      <w:numFmt w:val="bullet"/>
      <w:lvlText w:val="●"/>
      <w:lvlJc w:val="left"/>
      <w:pPr>
        <w:ind w:left="720" w:firstLine="1080"/>
      </w:pPr>
      <w:rPr>
        <w:rFonts w:ascii="Arial" w:eastAsia="Arial" w:hAnsi="Arial" w:cs="Arial"/>
        <w:sz w:val="20"/>
        <w:szCs w:val="20"/>
      </w:rPr>
    </w:lvl>
    <w:lvl w:ilvl="1">
      <w:start w:val="1"/>
      <w:numFmt w:val="bullet"/>
      <w:lvlText w:val="o"/>
      <w:lvlJc w:val="left"/>
      <w:pPr>
        <w:ind w:left="1440" w:firstLine="2520"/>
      </w:pPr>
      <w:rPr>
        <w:rFonts w:ascii="Arial" w:eastAsia="Arial" w:hAnsi="Arial" w:cs="Arial"/>
        <w:sz w:val="20"/>
        <w:szCs w:val="20"/>
      </w:rPr>
    </w:lvl>
    <w:lvl w:ilvl="2">
      <w:start w:val="1"/>
      <w:numFmt w:val="bullet"/>
      <w:lvlText w:val="▪"/>
      <w:lvlJc w:val="left"/>
      <w:pPr>
        <w:ind w:left="2160" w:firstLine="3960"/>
      </w:pPr>
      <w:rPr>
        <w:rFonts w:ascii="Arial" w:eastAsia="Arial" w:hAnsi="Arial" w:cs="Arial"/>
        <w:sz w:val="20"/>
        <w:szCs w:val="20"/>
      </w:rPr>
    </w:lvl>
    <w:lvl w:ilvl="3">
      <w:start w:val="1"/>
      <w:numFmt w:val="bullet"/>
      <w:lvlText w:val="▪"/>
      <w:lvlJc w:val="left"/>
      <w:pPr>
        <w:ind w:left="2880" w:firstLine="5400"/>
      </w:pPr>
      <w:rPr>
        <w:rFonts w:ascii="Arial" w:eastAsia="Arial" w:hAnsi="Arial" w:cs="Arial"/>
        <w:sz w:val="20"/>
        <w:szCs w:val="20"/>
      </w:rPr>
    </w:lvl>
    <w:lvl w:ilvl="4">
      <w:start w:val="1"/>
      <w:numFmt w:val="bullet"/>
      <w:lvlText w:val="▪"/>
      <w:lvlJc w:val="left"/>
      <w:pPr>
        <w:ind w:left="3600" w:firstLine="6840"/>
      </w:pPr>
      <w:rPr>
        <w:rFonts w:ascii="Arial" w:eastAsia="Arial" w:hAnsi="Arial" w:cs="Arial"/>
        <w:sz w:val="20"/>
        <w:szCs w:val="20"/>
      </w:rPr>
    </w:lvl>
    <w:lvl w:ilvl="5">
      <w:start w:val="1"/>
      <w:numFmt w:val="bullet"/>
      <w:lvlText w:val="▪"/>
      <w:lvlJc w:val="left"/>
      <w:pPr>
        <w:ind w:left="4320" w:firstLine="8280"/>
      </w:pPr>
      <w:rPr>
        <w:rFonts w:ascii="Arial" w:eastAsia="Arial" w:hAnsi="Arial" w:cs="Arial"/>
        <w:sz w:val="20"/>
        <w:szCs w:val="20"/>
      </w:rPr>
    </w:lvl>
    <w:lvl w:ilvl="6">
      <w:start w:val="1"/>
      <w:numFmt w:val="bullet"/>
      <w:lvlText w:val="▪"/>
      <w:lvlJc w:val="left"/>
      <w:pPr>
        <w:ind w:left="5040" w:firstLine="9720"/>
      </w:pPr>
      <w:rPr>
        <w:rFonts w:ascii="Arial" w:eastAsia="Arial" w:hAnsi="Arial" w:cs="Arial"/>
        <w:sz w:val="20"/>
        <w:szCs w:val="20"/>
      </w:rPr>
    </w:lvl>
    <w:lvl w:ilvl="7">
      <w:start w:val="1"/>
      <w:numFmt w:val="bullet"/>
      <w:lvlText w:val="▪"/>
      <w:lvlJc w:val="left"/>
      <w:pPr>
        <w:ind w:left="5760" w:firstLine="11160"/>
      </w:pPr>
      <w:rPr>
        <w:rFonts w:ascii="Arial" w:eastAsia="Arial" w:hAnsi="Arial" w:cs="Arial"/>
        <w:sz w:val="20"/>
        <w:szCs w:val="20"/>
      </w:rPr>
    </w:lvl>
    <w:lvl w:ilvl="8">
      <w:start w:val="1"/>
      <w:numFmt w:val="bullet"/>
      <w:lvlText w:val="▪"/>
      <w:lvlJc w:val="left"/>
      <w:pPr>
        <w:ind w:left="6480" w:firstLine="12600"/>
      </w:pPr>
      <w:rPr>
        <w:rFonts w:ascii="Arial" w:eastAsia="Arial" w:hAnsi="Arial" w:cs="Arial"/>
        <w:sz w:val="20"/>
        <w:szCs w:val="20"/>
      </w:rPr>
    </w:lvl>
  </w:abstractNum>
  <w:abstractNum w:abstractNumId="20">
    <w:nsid w:val="60B6749B"/>
    <w:multiLevelType w:val="hybridMultilevel"/>
    <w:tmpl w:val="23EED726"/>
    <w:lvl w:ilvl="0" w:tplc="C15EB78A">
      <w:start w:val="1"/>
      <w:numFmt w:val="decimal"/>
      <w:lvlText w:val="%1."/>
      <w:lvlJc w:val="left"/>
      <w:pPr>
        <w:tabs>
          <w:tab w:val="num" w:pos="360"/>
        </w:tabs>
        <w:ind w:left="36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72810F7D"/>
    <w:multiLevelType w:val="multilevel"/>
    <w:tmpl w:val="C398574C"/>
    <w:lvl w:ilvl="0">
      <w:start w:val="1"/>
      <w:numFmt w:val="bullet"/>
      <w:lvlText w:val="•"/>
      <w:lvlJc w:val="left"/>
      <w:pPr>
        <w:ind w:left="360" w:firstLine="1080"/>
      </w:pPr>
      <w:rPr>
        <w:rFonts w:ascii="Arial" w:eastAsia="Arial" w:hAnsi="Arial" w:cs="Arial"/>
        <w:sz w:val="20"/>
        <w:szCs w:val="20"/>
        <w:vertAlign w:val="baseline"/>
      </w:rPr>
    </w:lvl>
    <w:lvl w:ilvl="1">
      <w:start w:val="1"/>
      <w:numFmt w:val="bullet"/>
      <w:lvlText w:val="o"/>
      <w:lvlJc w:val="left"/>
      <w:pPr>
        <w:ind w:left="0" w:firstLine="0"/>
      </w:pPr>
      <w:rPr>
        <w:rFonts w:ascii="Arial" w:eastAsia="Arial" w:hAnsi="Arial" w:cs="Arial"/>
        <w:sz w:val="20"/>
        <w:szCs w:val="20"/>
        <w:vertAlign w:val="baseline"/>
      </w:rPr>
    </w:lvl>
    <w:lvl w:ilvl="2">
      <w:start w:val="1"/>
      <w:numFmt w:val="bullet"/>
      <w:lvlText w:val="▪"/>
      <w:lvlJc w:val="left"/>
      <w:pPr>
        <w:ind w:left="0" w:firstLine="0"/>
      </w:pPr>
      <w:rPr>
        <w:rFonts w:ascii="Arial" w:eastAsia="Arial" w:hAnsi="Arial" w:cs="Arial"/>
        <w:sz w:val="20"/>
        <w:szCs w:val="20"/>
        <w:vertAlign w:val="baseline"/>
      </w:rPr>
    </w:lvl>
    <w:lvl w:ilvl="3">
      <w:start w:val="1"/>
      <w:numFmt w:val="bullet"/>
      <w:lvlText w:val="•"/>
      <w:lvlJc w:val="left"/>
      <w:pPr>
        <w:ind w:left="0" w:firstLine="0"/>
      </w:pPr>
      <w:rPr>
        <w:rFonts w:ascii="Arial" w:eastAsia="Arial" w:hAnsi="Arial" w:cs="Arial"/>
        <w:sz w:val="20"/>
        <w:szCs w:val="20"/>
        <w:vertAlign w:val="baseline"/>
      </w:rPr>
    </w:lvl>
    <w:lvl w:ilvl="4">
      <w:start w:val="1"/>
      <w:numFmt w:val="bullet"/>
      <w:lvlText w:val="o"/>
      <w:lvlJc w:val="left"/>
      <w:pPr>
        <w:ind w:left="0" w:firstLine="0"/>
      </w:pPr>
      <w:rPr>
        <w:rFonts w:ascii="Arial" w:eastAsia="Arial" w:hAnsi="Arial" w:cs="Arial"/>
        <w:sz w:val="20"/>
        <w:szCs w:val="20"/>
        <w:vertAlign w:val="baseline"/>
      </w:rPr>
    </w:lvl>
    <w:lvl w:ilvl="5">
      <w:start w:val="1"/>
      <w:numFmt w:val="bullet"/>
      <w:lvlText w:val="▪"/>
      <w:lvlJc w:val="left"/>
      <w:pPr>
        <w:ind w:left="0" w:firstLine="0"/>
      </w:pPr>
      <w:rPr>
        <w:rFonts w:ascii="Arial" w:eastAsia="Arial" w:hAnsi="Arial" w:cs="Arial"/>
        <w:sz w:val="20"/>
        <w:szCs w:val="20"/>
        <w:vertAlign w:val="baseline"/>
      </w:rPr>
    </w:lvl>
    <w:lvl w:ilvl="6">
      <w:start w:val="1"/>
      <w:numFmt w:val="bullet"/>
      <w:lvlText w:val="•"/>
      <w:lvlJc w:val="left"/>
      <w:pPr>
        <w:ind w:left="0" w:firstLine="0"/>
      </w:pPr>
      <w:rPr>
        <w:rFonts w:ascii="Arial" w:eastAsia="Arial" w:hAnsi="Arial" w:cs="Arial"/>
        <w:sz w:val="20"/>
        <w:szCs w:val="20"/>
        <w:vertAlign w:val="baseline"/>
      </w:rPr>
    </w:lvl>
    <w:lvl w:ilvl="7">
      <w:start w:val="1"/>
      <w:numFmt w:val="bullet"/>
      <w:lvlText w:val="o"/>
      <w:lvlJc w:val="left"/>
      <w:pPr>
        <w:ind w:left="0" w:firstLine="0"/>
      </w:pPr>
      <w:rPr>
        <w:rFonts w:ascii="Arial" w:eastAsia="Arial" w:hAnsi="Arial" w:cs="Arial"/>
        <w:sz w:val="20"/>
        <w:szCs w:val="20"/>
        <w:vertAlign w:val="baseline"/>
      </w:rPr>
    </w:lvl>
    <w:lvl w:ilvl="8">
      <w:start w:val="1"/>
      <w:numFmt w:val="bullet"/>
      <w:lvlText w:val="▪"/>
      <w:lvlJc w:val="left"/>
      <w:pPr>
        <w:ind w:left="0" w:firstLine="0"/>
      </w:pPr>
      <w:rPr>
        <w:rFonts w:ascii="Arial" w:eastAsia="Arial" w:hAnsi="Arial" w:cs="Arial"/>
        <w:sz w:val="20"/>
        <w:szCs w:val="20"/>
        <w:vertAlign w:val="baseline"/>
      </w:rPr>
    </w:lvl>
  </w:abstractNum>
  <w:abstractNum w:abstractNumId="22">
    <w:nsid w:val="74D260E4"/>
    <w:multiLevelType w:val="multilevel"/>
    <w:tmpl w:val="C5142418"/>
    <w:lvl w:ilvl="0">
      <w:start w:val="1"/>
      <w:numFmt w:val="bullet"/>
      <w:lvlText w:val="●"/>
      <w:lvlJc w:val="left"/>
      <w:pPr>
        <w:ind w:left="720" w:firstLine="1080"/>
      </w:pPr>
      <w:rPr>
        <w:rFonts w:ascii="Arial" w:eastAsia="Arial" w:hAnsi="Arial" w:cs="Arial"/>
        <w:sz w:val="20"/>
        <w:szCs w:val="20"/>
      </w:rPr>
    </w:lvl>
    <w:lvl w:ilvl="1">
      <w:start w:val="1"/>
      <w:numFmt w:val="bullet"/>
      <w:lvlText w:val="o"/>
      <w:lvlJc w:val="left"/>
      <w:pPr>
        <w:ind w:left="1440" w:firstLine="2520"/>
      </w:pPr>
      <w:rPr>
        <w:rFonts w:ascii="Arial" w:eastAsia="Arial" w:hAnsi="Arial" w:cs="Arial"/>
        <w:sz w:val="20"/>
        <w:szCs w:val="20"/>
      </w:rPr>
    </w:lvl>
    <w:lvl w:ilvl="2">
      <w:start w:val="1"/>
      <w:numFmt w:val="bullet"/>
      <w:lvlText w:val="▪"/>
      <w:lvlJc w:val="left"/>
      <w:pPr>
        <w:ind w:left="2160" w:firstLine="3960"/>
      </w:pPr>
      <w:rPr>
        <w:rFonts w:ascii="Arial" w:eastAsia="Arial" w:hAnsi="Arial" w:cs="Arial"/>
        <w:sz w:val="20"/>
        <w:szCs w:val="20"/>
      </w:rPr>
    </w:lvl>
    <w:lvl w:ilvl="3">
      <w:start w:val="1"/>
      <w:numFmt w:val="bullet"/>
      <w:lvlText w:val="▪"/>
      <w:lvlJc w:val="left"/>
      <w:pPr>
        <w:ind w:left="2880" w:firstLine="5400"/>
      </w:pPr>
      <w:rPr>
        <w:rFonts w:ascii="Arial" w:eastAsia="Arial" w:hAnsi="Arial" w:cs="Arial"/>
        <w:sz w:val="20"/>
        <w:szCs w:val="20"/>
      </w:rPr>
    </w:lvl>
    <w:lvl w:ilvl="4">
      <w:start w:val="1"/>
      <w:numFmt w:val="bullet"/>
      <w:lvlText w:val="▪"/>
      <w:lvlJc w:val="left"/>
      <w:pPr>
        <w:ind w:left="3600" w:firstLine="6840"/>
      </w:pPr>
      <w:rPr>
        <w:rFonts w:ascii="Arial" w:eastAsia="Arial" w:hAnsi="Arial" w:cs="Arial"/>
        <w:sz w:val="20"/>
        <w:szCs w:val="20"/>
      </w:rPr>
    </w:lvl>
    <w:lvl w:ilvl="5">
      <w:start w:val="1"/>
      <w:numFmt w:val="bullet"/>
      <w:lvlText w:val="▪"/>
      <w:lvlJc w:val="left"/>
      <w:pPr>
        <w:ind w:left="4320" w:firstLine="8280"/>
      </w:pPr>
      <w:rPr>
        <w:rFonts w:ascii="Arial" w:eastAsia="Arial" w:hAnsi="Arial" w:cs="Arial"/>
        <w:sz w:val="20"/>
        <w:szCs w:val="20"/>
      </w:rPr>
    </w:lvl>
    <w:lvl w:ilvl="6">
      <w:start w:val="1"/>
      <w:numFmt w:val="bullet"/>
      <w:lvlText w:val="▪"/>
      <w:lvlJc w:val="left"/>
      <w:pPr>
        <w:ind w:left="5040" w:firstLine="9720"/>
      </w:pPr>
      <w:rPr>
        <w:rFonts w:ascii="Arial" w:eastAsia="Arial" w:hAnsi="Arial" w:cs="Arial"/>
        <w:sz w:val="20"/>
        <w:szCs w:val="20"/>
      </w:rPr>
    </w:lvl>
    <w:lvl w:ilvl="7">
      <w:start w:val="1"/>
      <w:numFmt w:val="bullet"/>
      <w:lvlText w:val="▪"/>
      <w:lvlJc w:val="left"/>
      <w:pPr>
        <w:ind w:left="5760" w:firstLine="11160"/>
      </w:pPr>
      <w:rPr>
        <w:rFonts w:ascii="Arial" w:eastAsia="Arial" w:hAnsi="Arial" w:cs="Arial"/>
        <w:sz w:val="20"/>
        <w:szCs w:val="20"/>
      </w:rPr>
    </w:lvl>
    <w:lvl w:ilvl="8">
      <w:start w:val="1"/>
      <w:numFmt w:val="bullet"/>
      <w:lvlText w:val="▪"/>
      <w:lvlJc w:val="left"/>
      <w:pPr>
        <w:ind w:left="6480" w:firstLine="12600"/>
      </w:pPr>
      <w:rPr>
        <w:rFonts w:ascii="Arial" w:eastAsia="Arial" w:hAnsi="Arial" w:cs="Arial"/>
        <w:sz w:val="20"/>
        <w:szCs w:val="20"/>
      </w:rPr>
    </w:lvl>
  </w:abstractNum>
  <w:abstractNum w:abstractNumId="23">
    <w:nsid w:val="77542E2A"/>
    <w:multiLevelType w:val="multilevel"/>
    <w:tmpl w:val="745EC6E8"/>
    <w:lvl w:ilvl="0">
      <w:start w:val="1"/>
      <w:numFmt w:val="bullet"/>
      <w:lvlText w:val="•"/>
      <w:lvlJc w:val="left"/>
      <w:pPr>
        <w:ind w:left="360" w:firstLine="1080"/>
      </w:pPr>
      <w:rPr>
        <w:rFonts w:ascii="Arial" w:eastAsia="Arial" w:hAnsi="Arial" w:cs="Arial"/>
        <w:sz w:val="20"/>
        <w:szCs w:val="20"/>
        <w:vertAlign w:val="baseline"/>
      </w:rPr>
    </w:lvl>
    <w:lvl w:ilvl="1">
      <w:start w:val="1"/>
      <w:numFmt w:val="bullet"/>
      <w:lvlText w:val="o"/>
      <w:lvlJc w:val="left"/>
      <w:pPr>
        <w:ind w:left="0" w:firstLine="0"/>
      </w:pPr>
      <w:rPr>
        <w:rFonts w:ascii="Arial" w:eastAsia="Arial" w:hAnsi="Arial" w:cs="Arial"/>
        <w:sz w:val="20"/>
        <w:szCs w:val="20"/>
        <w:vertAlign w:val="baseline"/>
      </w:rPr>
    </w:lvl>
    <w:lvl w:ilvl="2">
      <w:start w:val="1"/>
      <w:numFmt w:val="bullet"/>
      <w:lvlText w:val="▪"/>
      <w:lvlJc w:val="left"/>
      <w:pPr>
        <w:ind w:left="0" w:firstLine="0"/>
      </w:pPr>
      <w:rPr>
        <w:rFonts w:ascii="Arial" w:eastAsia="Arial" w:hAnsi="Arial" w:cs="Arial"/>
        <w:sz w:val="20"/>
        <w:szCs w:val="20"/>
        <w:vertAlign w:val="baseline"/>
      </w:rPr>
    </w:lvl>
    <w:lvl w:ilvl="3">
      <w:start w:val="1"/>
      <w:numFmt w:val="bullet"/>
      <w:lvlText w:val="•"/>
      <w:lvlJc w:val="left"/>
      <w:pPr>
        <w:ind w:left="0" w:firstLine="0"/>
      </w:pPr>
      <w:rPr>
        <w:rFonts w:ascii="Arial" w:eastAsia="Arial" w:hAnsi="Arial" w:cs="Arial"/>
        <w:sz w:val="20"/>
        <w:szCs w:val="20"/>
        <w:vertAlign w:val="baseline"/>
      </w:rPr>
    </w:lvl>
    <w:lvl w:ilvl="4">
      <w:start w:val="1"/>
      <w:numFmt w:val="bullet"/>
      <w:lvlText w:val="o"/>
      <w:lvlJc w:val="left"/>
      <w:pPr>
        <w:ind w:left="0" w:firstLine="0"/>
      </w:pPr>
      <w:rPr>
        <w:rFonts w:ascii="Arial" w:eastAsia="Arial" w:hAnsi="Arial" w:cs="Arial"/>
        <w:sz w:val="20"/>
        <w:szCs w:val="20"/>
        <w:vertAlign w:val="baseline"/>
      </w:rPr>
    </w:lvl>
    <w:lvl w:ilvl="5">
      <w:start w:val="1"/>
      <w:numFmt w:val="bullet"/>
      <w:lvlText w:val="▪"/>
      <w:lvlJc w:val="left"/>
      <w:pPr>
        <w:ind w:left="0" w:firstLine="0"/>
      </w:pPr>
      <w:rPr>
        <w:rFonts w:ascii="Arial" w:eastAsia="Arial" w:hAnsi="Arial" w:cs="Arial"/>
        <w:sz w:val="20"/>
        <w:szCs w:val="20"/>
        <w:vertAlign w:val="baseline"/>
      </w:rPr>
    </w:lvl>
    <w:lvl w:ilvl="6">
      <w:start w:val="1"/>
      <w:numFmt w:val="bullet"/>
      <w:lvlText w:val="•"/>
      <w:lvlJc w:val="left"/>
      <w:pPr>
        <w:ind w:left="0" w:firstLine="0"/>
      </w:pPr>
      <w:rPr>
        <w:rFonts w:ascii="Arial" w:eastAsia="Arial" w:hAnsi="Arial" w:cs="Arial"/>
        <w:sz w:val="20"/>
        <w:szCs w:val="20"/>
        <w:vertAlign w:val="baseline"/>
      </w:rPr>
    </w:lvl>
    <w:lvl w:ilvl="7">
      <w:start w:val="1"/>
      <w:numFmt w:val="bullet"/>
      <w:lvlText w:val="o"/>
      <w:lvlJc w:val="left"/>
      <w:pPr>
        <w:ind w:left="0" w:firstLine="0"/>
      </w:pPr>
      <w:rPr>
        <w:rFonts w:ascii="Arial" w:eastAsia="Arial" w:hAnsi="Arial" w:cs="Arial"/>
        <w:sz w:val="20"/>
        <w:szCs w:val="20"/>
        <w:vertAlign w:val="baseline"/>
      </w:rPr>
    </w:lvl>
    <w:lvl w:ilvl="8">
      <w:start w:val="1"/>
      <w:numFmt w:val="bullet"/>
      <w:lvlText w:val="▪"/>
      <w:lvlJc w:val="left"/>
      <w:pPr>
        <w:ind w:left="0" w:firstLine="0"/>
      </w:pPr>
      <w:rPr>
        <w:rFonts w:ascii="Arial" w:eastAsia="Arial" w:hAnsi="Arial" w:cs="Arial"/>
        <w:sz w:val="20"/>
        <w:szCs w:val="20"/>
        <w:vertAlign w:val="baseline"/>
      </w:rPr>
    </w:lvl>
  </w:abstractNum>
  <w:abstractNum w:abstractNumId="24">
    <w:nsid w:val="7DD7736E"/>
    <w:multiLevelType w:val="multilevel"/>
    <w:tmpl w:val="25B285CC"/>
    <w:lvl w:ilvl="0">
      <w:start w:val="1"/>
      <w:numFmt w:val="bullet"/>
      <w:lvlText w:val="•"/>
      <w:lvlJc w:val="left"/>
      <w:pPr>
        <w:ind w:left="360" w:firstLine="1080"/>
      </w:pPr>
      <w:rPr>
        <w:rFonts w:ascii="Arial" w:eastAsia="Arial" w:hAnsi="Arial" w:cs="Arial"/>
        <w:sz w:val="20"/>
        <w:szCs w:val="20"/>
        <w:vertAlign w:val="baseline"/>
      </w:rPr>
    </w:lvl>
    <w:lvl w:ilvl="1">
      <w:start w:val="1"/>
      <w:numFmt w:val="bullet"/>
      <w:lvlText w:val="o"/>
      <w:lvlJc w:val="left"/>
      <w:pPr>
        <w:ind w:left="0" w:firstLine="0"/>
      </w:pPr>
      <w:rPr>
        <w:rFonts w:ascii="Arial" w:eastAsia="Arial" w:hAnsi="Arial" w:cs="Arial"/>
        <w:sz w:val="20"/>
        <w:szCs w:val="20"/>
        <w:vertAlign w:val="baseline"/>
      </w:rPr>
    </w:lvl>
    <w:lvl w:ilvl="2">
      <w:start w:val="1"/>
      <w:numFmt w:val="bullet"/>
      <w:lvlText w:val="▪"/>
      <w:lvlJc w:val="left"/>
      <w:pPr>
        <w:ind w:left="0" w:firstLine="0"/>
      </w:pPr>
      <w:rPr>
        <w:rFonts w:ascii="Arial" w:eastAsia="Arial" w:hAnsi="Arial" w:cs="Arial"/>
        <w:sz w:val="20"/>
        <w:szCs w:val="20"/>
        <w:vertAlign w:val="baseline"/>
      </w:rPr>
    </w:lvl>
    <w:lvl w:ilvl="3">
      <w:start w:val="1"/>
      <w:numFmt w:val="bullet"/>
      <w:lvlText w:val="•"/>
      <w:lvlJc w:val="left"/>
      <w:pPr>
        <w:ind w:left="0" w:firstLine="0"/>
      </w:pPr>
      <w:rPr>
        <w:rFonts w:ascii="Arial" w:eastAsia="Arial" w:hAnsi="Arial" w:cs="Arial"/>
        <w:sz w:val="20"/>
        <w:szCs w:val="20"/>
        <w:vertAlign w:val="baseline"/>
      </w:rPr>
    </w:lvl>
    <w:lvl w:ilvl="4">
      <w:start w:val="1"/>
      <w:numFmt w:val="bullet"/>
      <w:lvlText w:val="o"/>
      <w:lvlJc w:val="left"/>
      <w:pPr>
        <w:ind w:left="0" w:firstLine="0"/>
      </w:pPr>
      <w:rPr>
        <w:rFonts w:ascii="Arial" w:eastAsia="Arial" w:hAnsi="Arial" w:cs="Arial"/>
        <w:sz w:val="20"/>
        <w:szCs w:val="20"/>
        <w:vertAlign w:val="baseline"/>
      </w:rPr>
    </w:lvl>
    <w:lvl w:ilvl="5">
      <w:start w:val="1"/>
      <w:numFmt w:val="bullet"/>
      <w:lvlText w:val="▪"/>
      <w:lvlJc w:val="left"/>
      <w:pPr>
        <w:ind w:left="0" w:firstLine="0"/>
      </w:pPr>
      <w:rPr>
        <w:rFonts w:ascii="Arial" w:eastAsia="Arial" w:hAnsi="Arial" w:cs="Arial"/>
        <w:sz w:val="20"/>
        <w:szCs w:val="20"/>
        <w:vertAlign w:val="baseline"/>
      </w:rPr>
    </w:lvl>
    <w:lvl w:ilvl="6">
      <w:start w:val="1"/>
      <w:numFmt w:val="bullet"/>
      <w:lvlText w:val="•"/>
      <w:lvlJc w:val="left"/>
      <w:pPr>
        <w:ind w:left="0" w:firstLine="0"/>
      </w:pPr>
      <w:rPr>
        <w:rFonts w:ascii="Arial" w:eastAsia="Arial" w:hAnsi="Arial" w:cs="Arial"/>
        <w:sz w:val="20"/>
        <w:szCs w:val="20"/>
        <w:vertAlign w:val="baseline"/>
      </w:rPr>
    </w:lvl>
    <w:lvl w:ilvl="7">
      <w:start w:val="1"/>
      <w:numFmt w:val="bullet"/>
      <w:lvlText w:val="o"/>
      <w:lvlJc w:val="left"/>
      <w:pPr>
        <w:ind w:left="0" w:firstLine="0"/>
      </w:pPr>
      <w:rPr>
        <w:rFonts w:ascii="Arial" w:eastAsia="Arial" w:hAnsi="Arial" w:cs="Arial"/>
        <w:sz w:val="20"/>
        <w:szCs w:val="20"/>
        <w:vertAlign w:val="baseline"/>
      </w:rPr>
    </w:lvl>
    <w:lvl w:ilvl="8">
      <w:start w:val="1"/>
      <w:numFmt w:val="bullet"/>
      <w:lvlText w:val="▪"/>
      <w:lvlJc w:val="left"/>
      <w:pPr>
        <w:ind w:left="0" w:firstLine="0"/>
      </w:pPr>
      <w:rPr>
        <w:rFonts w:ascii="Arial" w:eastAsia="Arial" w:hAnsi="Arial" w:cs="Arial"/>
        <w:sz w:val="20"/>
        <w:szCs w:val="20"/>
        <w:vertAlign w:val="baseline"/>
      </w:rPr>
    </w:lvl>
  </w:abstractNum>
  <w:abstractNum w:abstractNumId="25">
    <w:nsid w:val="7F71548C"/>
    <w:multiLevelType w:val="hybridMultilevel"/>
    <w:tmpl w:val="DD00C828"/>
    <w:lvl w:ilvl="0" w:tplc="6172C46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4"/>
  </w:num>
  <w:num w:numId="2">
    <w:abstractNumId w:val="12"/>
  </w:num>
  <w:num w:numId="3">
    <w:abstractNumId w:val="15"/>
  </w:num>
  <w:num w:numId="4">
    <w:abstractNumId w:val="1"/>
  </w:num>
  <w:num w:numId="5">
    <w:abstractNumId w:val="3"/>
  </w:num>
  <w:num w:numId="6">
    <w:abstractNumId w:val="17"/>
  </w:num>
  <w:num w:numId="7">
    <w:abstractNumId w:val="16"/>
  </w:num>
  <w:num w:numId="8">
    <w:abstractNumId w:val="10"/>
  </w:num>
  <w:num w:numId="9">
    <w:abstractNumId w:val="19"/>
  </w:num>
  <w:num w:numId="10">
    <w:abstractNumId w:val="18"/>
  </w:num>
  <w:num w:numId="11">
    <w:abstractNumId w:val="21"/>
  </w:num>
  <w:num w:numId="12">
    <w:abstractNumId w:val="6"/>
  </w:num>
  <w:num w:numId="13">
    <w:abstractNumId w:val="23"/>
  </w:num>
  <w:num w:numId="14">
    <w:abstractNumId w:val="4"/>
  </w:num>
  <w:num w:numId="15">
    <w:abstractNumId w:val="22"/>
  </w:num>
  <w:num w:numId="16">
    <w:abstractNumId w:val="2"/>
  </w:num>
  <w:num w:numId="17">
    <w:abstractNumId w:val="8"/>
  </w:num>
  <w:num w:numId="18">
    <w:abstractNumId w:val="13"/>
  </w:num>
  <w:num w:numId="19">
    <w:abstractNumId w:val="25"/>
  </w:num>
  <w:num w:numId="20">
    <w:abstractNumId w:val="0"/>
  </w:num>
  <w:num w:numId="21">
    <w:abstractNumId w:val="9"/>
  </w:num>
  <w:num w:numId="22">
    <w:abstractNumId w:val="20"/>
  </w:num>
  <w:num w:numId="23">
    <w:abstractNumId w:val="7"/>
  </w:num>
  <w:num w:numId="24">
    <w:abstractNumId w:val="7"/>
    <w:lvlOverride w:ilvl="0">
      <w:startOverride w:val="1"/>
    </w:lvlOverride>
  </w:num>
  <w:num w:numId="25">
    <w:abstractNumId w:val="11"/>
  </w:num>
  <w:num w:numId="26">
    <w:abstractNumId w:val="14"/>
  </w:num>
  <w:num w:numId="27">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76673"/>
    <w:rsid w:val="000043AF"/>
    <w:rsid w:val="000063AF"/>
    <w:rsid w:val="00036989"/>
    <w:rsid w:val="00041014"/>
    <w:rsid w:val="00060D73"/>
    <w:rsid w:val="00063864"/>
    <w:rsid w:val="0007155C"/>
    <w:rsid w:val="0007489D"/>
    <w:rsid w:val="000854F4"/>
    <w:rsid w:val="00086C0B"/>
    <w:rsid w:val="00097DE8"/>
    <w:rsid w:val="000C33B3"/>
    <w:rsid w:val="000D3B4C"/>
    <w:rsid w:val="000D69FA"/>
    <w:rsid w:val="000E7314"/>
    <w:rsid w:val="000F3D69"/>
    <w:rsid w:val="000F5966"/>
    <w:rsid w:val="000F6D16"/>
    <w:rsid w:val="000F6FD7"/>
    <w:rsid w:val="001129D0"/>
    <w:rsid w:val="001144CE"/>
    <w:rsid w:val="001534B7"/>
    <w:rsid w:val="00165EA9"/>
    <w:rsid w:val="00171CC3"/>
    <w:rsid w:val="001737CC"/>
    <w:rsid w:val="00181743"/>
    <w:rsid w:val="001827B9"/>
    <w:rsid w:val="001A3115"/>
    <w:rsid w:val="001A7F8B"/>
    <w:rsid w:val="001B0802"/>
    <w:rsid w:val="001B4DCC"/>
    <w:rsid w:val="001C64E2"/>
    <w:rsid w:val="001D36EB"/>
    <w:rsid w:val="001D46A6"/>
    <w:rsid w:val="001F12A8"/>
    <w:rsid w:val="001F5D12"/>
    <w:rsid w:val="001F66DC"/>
    <w:rsid w:val="00237EF0"/>
    <w:rsid w:val="00243964"/>
    <w:rsid w:val="00243F85"/>
    <w:rsid w:val="002471F3"/>
    <w:rsid w:val="002563C5"/>
    <w:rsid w:val="002779E1"/>
    <w:rsid w:val="00280DFD"/>
    <w:rsid w:val="00287EC2"/>
    <w:rsid w:val="00297B84"/>
    <w:rsid w:val="002B3A9D"/>
    <w:rsid w:val="002D18E7"/>
    <w:rsid w:val="002F56CC"/>
    <w:rsid w:val="00314A30"/>
    <w:rsid w:val="0031590C"/>
    <w:rsid w:val="00317E33"/>
    <w:rsid w:val="00320B49"/>
    <w:rsid w:val="00326ED3"/>
    <w:rsid w:val="0034450C"/>
    <w:rsid w:val="00346D6A"/>
    <w:rsid w:val="00351F3E"/>
    <w:rsid w:val="003604CF"/>
    <w:rsid w:val="00364037"/>
    <w:rsid w:val="00366284"/>
    <w:rsid w:val="003842E1"/>
    <w:rsid w:val="003855FB"/>
    <w:rsid w:val="003A5DD7"/>
    <w:rsid w:val="003A6A73"/>
    <w:rsid w:val="003C157E"/>
    <w:rsid w:val="003D3AE0"/>
    <w:rsid w:val="003E64DC"/>
    <w:rsid w:val="003F215D"/>
    <w:rsid w:val="003F2AC0"/>
    <w:rsid w:val="00406E35"/>
    <w:rsid w:val="00420253"/>
    <w:rsid w:val="00452433"/>
    <w:rsid w:val="00456031"/>
    <w:rsid w:val="004804A9"/>
    <w:rsid w:val="004A029B"/>
    <w:rsid w:val="004A243F"/>
    <w:rsid w:val="004B0D65"/>
    <w:rsid w:val="004C1656"/>
    <w:rsid w:val="004C4CB9"/>
    <w:rsid w:val="004C746A"/>
    <w:rsid w:val="00515081"/>
    <w:rsid w:val="00516411"/>
    <w:rsid w:val="0052508E"/>
    <w:rsid w:val="0053527D"/>
    <w:rsid w:val="00535400"/>
    <w:rsid w:val="0053791F"/>
    <w:rsid w:val="005404C2"/>
    <w:rsid w:val="00541DE4"/>
    <w:rsid w:val="00547CCE"/>
    <w:rsid w:val="00551C58"/>
    <w:rsid w:val="00551EF0"/>
    <w:rsid w:val="00560954"/>
    <w:rsid w:val="00582DAB"/>
    <w:rsid w:val="0058486B"/>
    <w:rsid w:val="005B3888"/>
    <w:rsid w:val="005B48BF"/>
    <w:rsid w:val="005B5BD8"/>
    <w:rsid w:val="005E67B7"/>
    <w:rsid w:val="00601E94"/>
    <w:rsid w:val="006120B4"/>
    <w:rsid w:val="00615ECD"/>
    <w:rsid w:val="00621B68"/>
    <w:rsid w:val="00625BF3"/>
    <w:rsid w:val="00633A96"/>
    <w:rsid w:val="006368BB"/>
    <w:rsid w:val="0066183B"/>
    <w:rsid w:val="0066785F"/>
    <w:rsid w:val="006858BC"/>
    <w:rsid w:val="00693118"/>
    <w:rsid w:val="006A31DA"/>
    <w:rsid w:val="006E58E2"/>
    <w:rsid w:val="00701ECB"/>
    <w:rsid w:val="00703DC2"/>
    <w:rsid w:val="00734056"/>
    <w:rsid w:val="00737317"/>
    <w:rsid w:val="00761B23"/>
    <w:rsid w:val="007644A1"/>
    <w:rsid w:val="00764679"/>
    <w:rsid w:val="00770E77"/>
    <w:rsid w:val="00773021"/>
    <w:rsid w:val="0077389D"/>
    <w:rsid w:val="007746CC"/>
    <w:rsid w:val="00777DC6"/>
    <w:rsid w:val="00780B7F"/>
    <w:rsid w:val="007A3186"/>
    <w:rsid w:val="007A4FCC"/>
    <w:rsid w:val="007B4A16"/>
    <w:rsid w:val="007D4AC9"/>
    <w:rsid w:val="007D5291"/>
    <w:rsid w:val="007F5C2B"/>
    <w:rsid w:val="007F68D4"/>
    <w:rsid w:val="00804C20"/>
    <w:rsid w:val="0081377C"/>
    <w:rsid w:val="008313E3"/>
    <w:rsid w:val="00835962"/>
    <w:rsid w:val="00835B94"/>
    <w:rsid w:val="00840860"/>
    <w:rsid w:val="008413C0"/>
    <w:rsid w:val="00847B56"/>
    <w:rsid w:val="00855A48"/>
    <w:rsid w:val="00860915"/>
    <w:rsid w:val="00874469"/>
    <w:rsid w:val="00891A28"/>
    <w:rsid w:val="00897DE4"/>
    <w:rsid w:val="008B433C"/>
    <w:rsid w:val="008B66BD"/>
    <w:rsid w:val="008C41D6"/>
    <w:rsid w:val="008E57FE"/>
    <w:rsid w:val="0090013B"/>
    <w:rsid w:val="00902534"/>
    <w:rsid w:val="00904D56"/>
    <w:rsid w:val="00914191"/>
    <w:rsid w:val="00952671"/>
    <w:rsid w:val="0096296E"/>
    <w:rsid w:val="0096370C"/>
    <w:rsid w:val="00963F67"/>
    <w:rsid w:val="00965428"/>
    <w:rsid w:val="00971845"/>
    <w:rsid w:val="00975229"/>
    <w:rsid w:val="00983B3A"/>
    <w:rsid w:val="00993007"/>
    <w:rsid w:val="00995C00"/>
    <w:rsid w:val="009B4522"/>
    <w:rsid w:val="009B71F1"/>
    <w:rsid w:val="009D0820"/>
    <w:rsid w:val="009D0951"/>
    <w:rsid w:val="009F04A0"/>
    <w:rsid w:val="00A11A0D"/>
    <w:rsid w:val="00A158F0"/>
    <w:rsid w:val="00A15C33"/>
    <w:rsid w:val="00A173CF"/>
    <w:rsid w:val="00A2507A"/>
    <w:rsid w:val="00A2645D"/>
    <w:rsid w:val="00A3171B"/>
    <w:rsid w:val="00A375BE"/>
    <w:rsid w:val="00A50FA0"/>
    <w:rsid w:val="00A54566"/>
    <w:rsid w:val="00A56854"/>
    <w:rsid w:val="00A62973"/>
    <w:rsid w:val="00A63513"/>
    <w:rsid w:val="00A815BC"/>
    <w:rsid w:val="00AA7DB3"/>
    <w:rsid w:val="00AB0761"/>
    <w:rsid w:val="00AB3607"/>
    <w:rsid w:val="00AB4364"/>
    <w:rsid w:val="00AB5B0B"/>
    <w:rsid w:val="00AD47AF"/>
    <w:rsid w:val="00AE29DE"/>
    <w:rsid w:val="00AF0627"/>
    <w:rsid w:val="00AF5424"/>
    <w:rsid w:val="00AF619B"/>
    <w:rsid w:val="00B027E6"/>
    <w:rsid w:val="00B04D35"/>
    <w:rsid w:val="00B068AE"/>
    <w:rsid w:val="00B14A26"/>
    <w:rsid w:val="00B24C19"/>
    <w:rsid w:val="00B25DC3"/>
    <w:rsid w:val="00B30EF0"/>
    <w:rsid w:val="00B34983"/>
    <w:rsid w:val="00B3554A"/>
    <w:rsid w:val="00B50AC8"/>
    <w:rsid w:val="00B65C41"/>
    <w:rsid w:val="00B67EC4"/>
    <w:rsid w:val="00B85E50"/>
    <w:rsid w:val="00B922D3"/>
    <w:rsid w:val="00B94440"/>
    <w:rsid w:val="00BA5B5C"/>
    <w:rsid w:val="00BB0670"/>
    <w:rsid w:val="00BC114A"/>
    <w:rsid w:val="00BC2716"/>
    <w:rsid w:val="00BD6F32"/>
    <w:rsid w:val="00BD703C"/>
    <w:rsid w:val="00BE0502"/>
    <w:rsid w:val="00BE2BFD"/>
    <w:rsid w:val="00BE428C"/>
    <w:rsid w:val="00BE7625"/>
    <w:rsid w:val="00C17B23"/>
    <w:rsid w:val="00C20CEC"/>
    <w:rsid w:val="00C22D01"/>
    <w:rsid w:val="00C2653A"/>
    <w:rsid w:val="00C37152"/>
    <w:rsid w:val="00C5354C"/>
    <w:rsid w:val="00C80FD5"/>
    <w:rsid w:val="00C9124A"/>
    <w:rsid w:val="00CA57AA"/>
    <w:rsid w:val="00CA57C4"/>
    <w:rsid w:val="00CB7789"/>
    <w:rsid w:val="00CC0274"/>
    <w:rsid w:val="00CC0C38"/>
    <w:rsid w:val="00CD681D"/>
    <w:rsid w:val="00CE3003"/>
    <w:rsid w:val="00CF7215"/>
    <w:rsid w:val="00D13486"/>
    <w:rsid w:val="00D21B27"/>
    <w:rsid w:val="00D24D5E"/>
    <w:rsid w:val="00D315D3"/>
    <w:rsid w:val="00D34DEC"/>
    <w:rsid w:val="00D364A7"/>
    <w:rsid w:val="00D60C46"/>
    <w:rsid w:val="00D646DD"/>
    <w:rsid w:val="00D7243F"/>
    <w:rsid w:val="00D7546C"/>
    <w:rsid w:val="00D85189"/>
    <w:rsid w:val="00DA69B1"/>
    <w:rsid w:val="00DE25D2"/>
    <w:rsid w:val="00DF1118"/>
    <w:rsid w:val="00E06133"/>
    <w:rsid w:val="00E06FA8"/>
    <w:rsid w:val="00E14216"/>
    <w:rsid w:val="00E242EF"/>
    <w:rsid w:val="00E374C4"/>
    <w:rsid w:val="00E441C9"/>
    <w:rsid w:val="00E54FF2"/>
    <w:rsid w:val="00E674FA"/>
    <w:rsid w:val="00E7443D"/>
    <w:rsid w:val="00E80A5D"/>
    <w:rsid w:val="00EA66A6"/>
    <w:rsid w:val="00EB3A7B"/>
    <w:rsid w:val="00EC0AA6"/>
    <w:rsid w:val="00EC1D48"/>
    <w:rsid w:val="00ED256B"/>
    <w:rsid w:val="00ED3373"/>
    <w:rsid w:val="00F02EE5"/>
    <w:rsid w:val="00F12EF4"/>
    <w:rsid w:val="00F2629D"/>
    <w:rsid w:val="00F26495"/>
    <w:rsid w:val="00F31375"/>
    <w:rsid w:val="00F320EC"/>
    <w:rsid w:val="00F44A36"/>
    <w:rsid w:val="00F76673"/>
    <w:rsid w:val="00F86577"/>
    <w:rsid w:val="00F86EF9"/>
    <w:rsid w:val="00F91AA7"/>
    <w:rsid w:val="00F95F71"/>
    <w:rsid w:val="00FB37B8"/>
    <w:rsid w:val="00FD1F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3AB4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outlineLvl w:val="1"/>
    </w:pPr>
    <w:rPr>
      <w:rFonts w:ascii="Arial Black" w:eastAsia="Arial Black" w:hAnsi="Arial Black" w:cs="Arial Black"/>
      <w:sz w:val="18"/>
      <w:szCs w:val="18"/>
    </w:rPr>
  </w:style>
  <w:style w:type="paragraph" w:styleId="Heading3">
    <w:name w:val="heading 3"/>
    <w:basedOn w:val="normal0"/>
    <w:next w:val="normal0"/>
    <w:pPr>
      <w:keepNext/>
      <w:keepLines/>
      <w:spacing w:after="220"/>
      <w:outlineLvl w:val="2"/>
    </w:pPr>
    <w:rPr>
      <w:rFonts w:ascii="Arial" w:eastAsia="Arial" w:hAnsi="Arial" w:cs="Arial"/>
      <w:sz w:val="22"/>
      <w:szCs w:val="22"/>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paragraph" w:styleId="NormalWeb">
    <w:name w:val="Normal (Web)"/>
    <w:basedOn w:val="Normal"/>
    <w:uiPriority w:val="99"/>
    <w:unhideWhenUsed/>
    <w:rsid w:val="00063864"/>
    <w:pPr>
      <w:spacing w:before="100" w:beforeAutospacing="1" w:after="100" w:afterAutospacing="1"/>
    </w:pPr>
    <w:rPr>
      <w:rFonts w:ascii="Times" w:hAnsi="Times"/>
      <w:color w:val="auto"/>
      <w:sz w:val="20"/>
      <w:szCs w:val="20"/>
    </w:rPr>
  </w:style>
  <w:style w:type="paragraph" w:styleId="BalloonText">
    <w:name w:val="Balloon Text"/>
    <w:basedOn w:val="Normal"/>
    <w:link w:val="BalloonTextChar"/>
    <w:uiPriority w:val="99"/>
    <w:semiHidden/>
    <w:unhideWhenUsed/>
    <w:rsid w:val="00BE2B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2BFD"/>
    <w:rPr>
      <w:rFonts w:ascii="Lucida Grande" w:hAnsi="Lucida Grande" w:cs="Lucida Grande"/>
      <w:sz w:val="18"/>
      <w:szCs w:val="18"/>
    </w:rPr>
  </w:style>
  <w:style w:type="paragraph" w:styleId="Header">
    <w:name w:val="header"/>
    <w:basedOn w:val="Normal"/>
    <w:link w:val="HeaderChar"/>
    <w:uiPriority w:val="99"/>
    <w:unhideWhenUsed/>
    <w:rsid w:val="004804A9"/>
    <w:pPr>
      <w:tabs>
        <w:tab w:val="center" w:pos="4320"/>
        <w:tab w:val="right" w:pos="8640"/>
      </w:tabs>
    </w:pPr>
  </w:style>
  <w:style w:type="character" w:customStyle="1" w:styleId="HeaderChar">
    <w:name w:val="Header Char"/>
    <w:basedOn w:val="DefaultParagraphFont"/>
    <w:link w:val="Header"/>
    <w:uiPriority w:val="99"/>
    <w:rsid w:val="004804A9"/>
  </w:style>
  <w:style w:type="paragraph" w:styleId="Footer">
    <w:name w:val="footer"/>
    <w:basedOn w:val="Normal"/>
    <w:link w:val="FooterChar"/>
    <w:uiPriority w:val="99"/>
    <w:unhideWhenUsed/>
    <w:rsid w:val="004804A9"/>
    <w:pPr>
      <w:tabs>
        <w:tab w:val="center" w:pos="4320"/>
        <w:tab w:val="right" w:pos="8640"/>
      </w:tabs>
    </w:pPr>
  </w:style>
  <w:style w:type="character" w:customStyle="1" w:styleId="FooterChar">
    <w:name w:val="Footer Char"/>
    <w:basedOn w:val="DefaultParagraphFont"/>
    <w:link w:val="Footer"/>
    <w:uiPriority w:val="99"/>
    <w:rsid w:val="004804A9"/>
  </w:style>
  <w:style w:type="paragraph" w:styleId="DocumentMap">
    <w:name w:val="Document Map"/>
    <w:basedOn w:val="Normal"/>
    <w:link w:val="DocumentMapChar"/>
    <w:uiPriority w:val="99"/>
    <w:semiHidden/>
    <w:unhideWhenUsed/>
    <w:rsid w:val="00B94440"/>
    <w:rPr>
      <w:rFonts w:ascii="Lucida Grande" w:hAnsi="Lucida Grande" w:cs="Lucida Grande"/>
    </w:rPr>
  </w:style>
  <w:style w:type="character" w:customStyle="1" w:styleId="DocumentMapChar">
    <w:name w:val="Document Map Char"/>
    <w:basedOn w:val="DefaultParagraphFont"/>
    <w:link w:val="DocumentMap"/>
    <w:uiPriority w:val="99"/>
    <w:semiHidden/>
    <w:rsid w:val="00B94440"/>
    <w:rPr>
      <w:rFonts w:ascii="Lucida Grande" w:hAnsi="Lucida Grande" w:cs="Lucida Grande"/>
    </w:rPr>
  </w:style>
  <w:style w:type="character" w:styleId="Hyperlink">
    <w:name w:val="Hyperlink"/>
    <w:basedOn w:val="DefaultParagraphFont"/>
    <w:uiPriority w:val="99"/>
    <w:unhideWhenUsed/>
    <w:rsid w:val="003855FB"/>
    <w:rPr>
      <w:color w:val="0000FF" w:themeColor="hyperlink"/>
      <w:u w:val="single"/>
    </w:rPr>
  </w:style>
  <w:style w:type="table" w:styleId="TableGrid">
    <w:name w:val="Table Grid"/>
    <w:basedOn w:val="TableNormal"/>
    <w:uiPriority w:val="59"/>
    <w:rsid w:val="00EB3A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ial">
    <w:name w:val="arial"/>
    <w:basedOn w:val="normal0"/>
    <w:rsid w:val="00ED3373"/>
    <w:pPr>
      <w:spacing w:after="160"/>
    </w:pPr>
  </w:style>
  <w:style w:type="paragraph" w:styleId="ListParagraph">
    <w:name w:val="List Paragraph"/>
    <w:basedOn w:val="Normal"/>
    <w:uiPriority w:val="34"/>
    <w:qFormat/>
    <w:rsid w:val="00621B68"/>
    <w:pPr>
      <w:numPr>
        <w:numId w:val="23"/>
      </w:numPr>
      <w:spacing w:before="120"/>
    </w:pPr>
    <w:rPr>
      <w:rFonts w:ascii="Arial" w:hAnsi="Arial"/>
      <w:sz w:val="20"/>
    </w:rPr>
  </w:style>
  <w:style w:type="character" w:styleId="FollowedHyperlink">
    <w:name w:val="FollowedHyperlink"/>
    <w:basedOn w:val="DefaultParagraphFont"/>
    <w:uiPriority w:val="99"/>
    <w:semiHidden/>
    <w:unhideWhenUsed/>
    <w:rsid w:val="00993007"/>
    <w:rPr>
      <w:color w:val="800080" w:themeColor="followedHyperlink"/>
      <w:u w:val="single"/>
    </w:rPr>
  </w:style>
  <w:style w:type="paragraph" w:customStyle="1" w:styleId="Normal1">
    <w:name w:val="Normal1"/>
    <w:rsid w:val="007D4AC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outlineLvl w:val="1"/>
    </w:pPr>
    <w:rPr>
      <w:rFonts w:ascii="Arial Black" w:eastAsia="Arial Black" w:hAnsi="Arial Black" w:cs="Arial Black"/>
      <w:sz w:val="18"/>
      <w:szCs w:val="18"/>
    </w:rPr>
  </w:style>
  <w:style w:type="paragraph" w:styleId="Heading3">
    <w:name w:val="heading 3"/>
    <w:basedOn w:val="normal0"/>
    <w:next w:val="normal0"/>
    <w:pPr>
      <w:keepNext/>
      <w:keepLines/>
      <w:spacing w:after="220"/>
      <w:outlineLvl w:val="2"/>
    </w:pPr>
    <w:rPr>
      <w:rFonts w:ascii="Arial" w:eastAsia="Arial" w:hAnsi="Arial" w:cs="Arial"/>
      <w:sz w:val="22"/>
      <w:szCs w:val="22"/>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paragraph" w:styleId="NormalWeb">
    <w:name w:val="Normal (Web)"/>
    <w:basedOn w:val="Normal"/>
    <w:uiPriority w:val="99"/>
    <w:unhideWhenUsed/>
    <w:rsid w:val="00063864"/>
    <w:pPr>
      <w:spacing w:before="100" w:beforeAutospacing="1" w:after="100" w:afterAutospacing="1"/>
    </w:pPr>
    <w:rPr>
      <w:rFonts w:ascii="Times" w:hAnsi="Times"/>
      <w:color w:val="auto"/>
      <w:sz w:val="20"/>
      <w:szCs w:val="20"/>
    </w:rPr>
  </w:style>
  <w:style w:type="paragraph" w:styleId="BalloonText">
    <w:name w:val="Balloon Text"/>
    <w:basedOn w:val="Normal"/>
    <w:link w:val="BalloonTextChar"/>
    <w:uiPriority w:val="99"/>
    <w:semiHidden/>
    <w:unhideWhenUsed/>
    <w:rsid w:val="00BE2B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2BFD"/>
    <w:rPr>
      <w:rFonts w:ascii="Lucida Grande" w:hAnsi="Lucida Grande" w:cs="Lucida Grande"/>
      <w:sz w:val="18"/>
      <w:szCs w:val="18"/>
    </w:rPr>
  </w:style>
  <w:style w:type="paragraph" w:styleId="Header">
    <w:name w:val="header"/>
    <w:basedOn w:val="Normal"/>
    <w:link w:val="HeaderChar"/>
    <w:uiPriority w:val="99"/>
    <w:unhideWhenUsed/>
    <w:rsid w:val="004804A9"/>
    <w:pPr>
      <w:tabs>
        <w:tab w:val="center" w:pos="4320"/>
        <w:tab w:val="right" w:pos="8640"/>
      </w:tabs>
    </w:pPr>
  </w:style>
  <w:style w:type="character" w:customStyle="1" w:styleId="HeaderChar">
    <w:name w:val="Header Char"/>
    <w:basedOn w:val="DefaultParagraphFont"/>
    <w:link w:val="Header"/>
    <w:uiPriority w:val="99"/>
    <w:rsid w:val="004804A9"/>
  </w:style>
  <w:style w:type="paragraph" w:styleId="Footer">
    <w:name w:val="footer"/>
    <w:basedOn w:val="Normal"/>
    <w:link w:val="FooterChar"/>
    <w:uiPriority w:val="99"/>
    <w:unhideWhenUsed/>
    <w:rsid w:val="004804A9"/>
    <w:pPr>
      <w:tabs>
        <w:tab w:val="center" w:pos="4320"/>
        <w:tab w:val="right" w:pos="8640"/>
      </w:tabs>
    </w:pPr>
  </w:style>
  <w:style w:type="character" w:customStyle="1" w:styleId="FooterChar">
    <w:name w:val="Footer Char"/>
    <w:basedOn w:val="DefaultParagraphFont"/>
    <w:link w:val="Footer"/>
    <w:uiPriority w:val="99"/>
    <w:rsid w:val="004804A9"/>
  </w:style>
  <w:style w:type="paragraph" w:styleId="DocumentMap">
    <w:name w:val="Document Map"/>
    <w:basedOn w:val="Normal"/>
    <w:link w:val="DocumentMapChar"/>
    <w:uiPriority w:val="99"/>
    <w:semiHidden/>
    <w:unhideWhenUsed/>
    <w:rsid w:val="00B94440"/>
    <w:rPr>
      <w:rFonts w:ascii="Lucida Grande" w:hAnsi="Lucida Grande" w:cs="Lucida Grande"/>
    </w:rPr>
  </w:style>
  <w:style w:type="character" w:customStyle="1" w:styleId="DocumentMapChar">
    <w:name w:val="Document Map Char"/>
    <w:basedOn w:val="DefaultParagraphFont"/>
    <w:link w:val="DocumentMap"/>
    <w:uiPriority w:val="99"/>
    <w:semiHidden/>
    <w:rsid w:val="00B94440"/>
    <w:rPr>
      <w:rFonts w:ascii="Lucida Grande" w:hAnsi="Lucida Grande" w:cs="Lucida Grande"/>
    </w:rPr>
  </w:style>
  <w:style w:type="character" w:styleId="Hyperlink">
    <w:name w:val="Hyperlink"/>
    <w:basedOn w:val="DefaultParagraphFont"/>
    <w:uiPriority w:val="99"/>
    <w:unhideWhenUsed/>
    <w:rsid w:val="003855FB"/>
    <w:rPr>
      <w:color w:val="0000FF" w:themeColor="hyperlink"/>
      <w:u w:val="single"/>
    </w:rPr>
  </w:style>
  <w:style w:type="table" w:styleId="TableGrid">
    <w:name w:val="Table Grid"/>
    <w:basedOn w:val="TableNormal"/>
    <w:uiPriority w:val="59"/>
    <w:rsid w:val="00EB3A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ial">
    <w:name w:val="arial"/>
    <w:basedOn w:val="normal0"/>
    <w:rsid w:val="00ED3373"/>
    <w:pPr>
      <w:spacing w:after="160"/>
    </w:pPr>
  </w:style>
  <w:style w:type="paragraph" w:styleId="ListParagraph">
    <w:name w:val="List Paragraph"/>
    <w:basedOn w:val="Normal"/>
    <w:uiPriority w:val="34"/>
    <w:qFormat/>
    <w:rsid w:val="00621B68"/>
    <w:pPr>
      <w:numPr>
        <w:numId w:val="23"/>
      </w:numPr>
      <w:spacing w:before="120"/>
    </w:pPr>
    <w:rPr>
      <w:rFonts w:ascii="Arial" w:hAnsi="Arial"/>
      <w:sz w:val="20"/>
    </w:rPr>
  </w:style>
  <w:style w:type="character" w:styleId="FollowedHyperlink">
    <w:name w:val="FollowedHyperlink"/>
    <w:basedOn w:val="DefaultParagraphFont"/>
    <w:uiPriority w:val="99"/>
    <w:semiHidden/>
    <w:unhideWhenUsed/>
    <w:rsid w:val="00993007"/>
    <w:rPr>
      <w:color w:val="800080" w:themeColor="followedHyperlink"/>
      <w:u w:val="single"/>
    </w:rPr>
  </w:style>
  <w:style w:type="paragraph" w:customStyle="1" w:styleId="Normal1">
    <w:name w:val="Normal1"/>
    <w:rsid w:val="007D4A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2125946">
      <w:bodyDiv w:val="1"/>
      <w:marLeft w:val="0"/>
      <w:marRight w:val="0"/>
      <w:marTop w:val="0"/>
      <w:marBottom w:val="0"/>
      <w:divBdr>
        <w:top w:val="none" w:sz="0" w:space="0" w:color="auto"/>
        <w:left w:val="none" w:sz="0" w:space="0" w:color="auto"/>
        <w:bottom w:val="none" w:sz="0" w:space="0" w:color="auto"/>
        <w:right w:val="none" w:sz="0" w:space="0" w:color="auto"/>
      </w:divBdr>
    </w:div>
    <w:div w:id="867763315">
      <w:bodyDiv w:val="1"/>
      <w:marLeft w:val="0"/>
      <w:marRight w:val="0"/>
      <w:marTop w:val="0"/>
      <w:marBottom w:val="0"/>
      <w:divBdr>
        <w:top w:val="none" w:sz="0" w:space="0" w:color="auto"/>
        <w:left w:val="none" w:sz="0" w:space="0" w:color="auto"/>
        <w:bottom w:val="none" w:sz="0" w:space="0" w:color="auto"/>
        <w:right w:val="none" w:sz="0" w:space="0" w:color="auto"/>
      </w:divBdr>
    </w:div>
    <w:div w:id="987318000">
      <w:bodyDiv w:val="1"/>
      <w:marLeft w:val="0"/>
      <w:marRight w:val="0"/>
      <w:marTop w:val="0"/>
      <w:marBottom w:val="0"/>
      <w:divBdr>
        <w:top w:val="none" w:sz="0" w:space="0" w:color="auto"/>
        <w:left w:val="none" w:sz="0" w:space="0" w:color="auto"/>
        <w:bottom w:val="none" w:sz="0" w:space="0" w:color="auto"/>
        <w:right w:val="none" w:sz="0" w:space="0" w:color="auto"/>
      </w:divBdr>
    </w:div>
    <w:div w:id="1565292713">
      <w:bodyDiv w:val="1"/>
      <w:marLeft w:val="0"/>
      <w:marRight w:val="0"/>
      <w:marTop w:val="0"/>
      <w:marBottom w:val="0"/>
      <w:divBdr>
        <w:top w:val="none" w:sz="0" w:space="0" w:color="auto"/>
        <w:left w:val="none" w:sz="0" w:space="0" w:color="auto"/>
        <w:bottom w:val="none" w:sz="0" w:space="0" w:color="auto"/>
        <w:right w:val="none" w:sz="0" w:space="0" w:color="auto"/>
      </w:divBdr>
    </w:div>
    <w:div w:id="159490176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cthacker@fms.k12.nm.us" TargetMode="External"/><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hyperlink" Target="mailto:cthacker@fms.k12.nm.us" TargetMode="External"/><Relationship Id="rId23" Type="http://schemas.openxmlformats.org/officeDocument/2006/relationships/hyperlink" Target="http://www.tax.newmexico.gov/Businesses/gross-receipts.aspx" TargetMode="External"/><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mailto:RFP2017-01@fms.k12.nm.us" TargetMode="External"/><Relationship Id="rId11" Type="http://schemas.openxmlformats.org/officeDocument/2006/relationships/hyperlink" Target="mailto:cthacker@fms.k12.nm.us" TargetMode="External"/><Relationship Id="rId12" Type="http://schemas.openxmlformats.org/officeDocument/2006/relationships/hyperlink" Target="mailto:cthacker@fms.k12.nm.us" TargetMode="External"/><Relationship Id="rId13" Type="http://schemas.openxmlformats.org/officeDocument/2006/relationships/hyperlink" Target="mailto:RFP2017-01@fms.k12.nm.us" TargetMode="External"/><Relationship Id="rId14" Type="http://schemas.openxmlformats.org/officeDocument/2006/relationships/hyperlink" Target="mailto:RFP2017-01@fms.k12.nm.us" TargetMode="External"/><Relationship Id="rId15" Type="http://schemas.openxmlformats.org/officeDocument/2006/relationships/hyperlink" Target="mailto:cthacker@fms.k12.nm.us" TargetMode="External"/><Relationship Id="rId16" Type="http://schemas.openxmlformats.org/officeDocument/2006/relationships/image" Target="media/image1.png"/><Relationship Id="rId17" Type="http://schemas.openxmlformats.org/officeDocument/2006/relationships/image" Target="media/image2.png"/><Relationship Id="rId18" Type="http://schemas.openxmlformats.org/officeDocument/2006/relationships/image" Target="media/image3.png"/><Relationship Id="rId19" Type="http://schemas.openxmlformats.org/officeDocument/2006/relationships/image" Target="media/image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RFP2017-01@fms.k12.nm.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638</TotalTime>
  <Pages>35</Pages>
  <Words>12333</Words>
  <Characters>70304</Characters>
  <Application>Microsoft Macintosh Word</Application>
  <DocSecurity>0</DocSecurity>
  <Lines>585</Lines>
  <Paragraphs>164</Paragraphs>
  <ScaleCrop>false</ScaleCrop>
  <Company/>
  <LinksUpToDate>false</LinksUpToDate>
  <CharactersWithSpaces>82473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FMS FMS</cp:lastModifiedBy>
  <cp:revision>160</cp:revision>
  <dcterms:created xsi:type="dcterms:W3CDTF">2016-11-14T15:31:00Z</dcterms:created>
  <dcterms:modified xsi:type="dcterms:W3CDTF">2017-01-19T02:51:00Z</dcterms:modified>
</cp:coreProperties>
</file>